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header11.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12.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Default Extension="png" ContentType="image/png"/>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header13.xml" ContentType="application/vnd.openxmlformats-officedocument.wordprocessingml.header+xml"/>
  <Override PartName="/word/footer33.xml" ContentType="application/vnd.openxmlformats-officedocument.wordprocessingml.footer+xml"/>
  <Override PartName="/word/header14.xml" ContentType="application/vnd.openxmlformats-officedocument.wordprocessingml.header+xml"/>
  <Override PartName="/word/footer34.xml" ContentType="application/vnd.openxmlformats-officedocument.wordprocessingml.footer+xml"/>
  <Override PartName="/word/header15.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header16.xml" ContentType="application/vnd.openxmlformats-officedocument.wordprocessingml.header+xml"/>
  <Override PartName="/word/footer39.xml" ContentType="application/vnd.openxmlformats-officedocument.wordprocessingml.footer+xml"/>
  <Override PartName="/word/header17.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18.xml" ContentType="application/vnd.openxmlformats-officedocument.wordprocessingml.header+xml"/>
  <Override PartName="/word/footer42.xml" ContentType="application/vnd.openxmlformats-officedocument.wordprocessingml.footer+xml"/>
  <Override PartName="/word/footer43.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48.xml" ContentType="application/vnd.openxmlformats-officedocument.wordprocessingml.footer+xml"/>
  <Override PartName="/word/header27.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73pt;margin-top:37.502983pt;width:459.45pt;height:29.2pt;mso-position-horizontal-relative:page;mso-position-vertical-relative:page;z-index:-1291456" coordorigin="1460,750" coordsize="9189,584">
            <v:group style="position:absolute;left:1769;top:1116;width:8872;height:2" coordorigin="1769,1116" coordsize="8872,2">
              <v:shape style="position:absolute;left:1769;top:1116;width:8872;height:2" coordorigin="1769,1116" coordsize="8872,0" path="m1769,1116l10641,1116e" filled="false" stroked="true" strokeweight=".72pt" strokecolor="#000000">
                <v:path arrowok="t"/>
              </v:shape>
              <v:shape style="position:absolute;left:1460;top:750;width:901;height:584" type="#_x0000_t75" stroked="false">
                <v:imagedata r:id="rId7" o:title=""/>
              </v:shape>
            </v:group>
            <w10:wrap type="none"/>
          </v:group>
        </w:pict>
      </w:r>
    </w:p>
    <w:p>
      <w:pPr>
        <w:spacing w:line="240" w:lineRule="auto" w:before="0"/>
        <w:rPr>
          <w:rFonts w:ascii="Times New Roman" w:hAnsi="Times New Roman" w:cs="Times New Roman" w:eastAsia="Times New Roman" w:hint="default"/>
          <w:sz w:val="23"/>
          <w:szCs w:val="23"/>
        </w:rPr>
      </w:pPr>
    </w:p>
    <w:p>
      <w:pPr>
        <w:pStyle w:val="BodyText"/>
        <w:spacing w:line="240" w:lineRule="auto" w:before="36"/>
        <w:ind w:left="438" w:right="0"/>
        <w:jc w:val="left"/>
        <w:rPr>
          <w:rFonts w:ascii="宋体" w:hAnsi="宋体" w:cs="宋体" w:eastAsia="宋体" w:hint="default"/>
        </w:rPr>
      </w:pPr>
      <w:r>
        <w:rPr/>
        <w:t>公司代码：</w:t>
      </w:r>
      <w:r>
        <w:rPr>
          <w:rFonts w:ascii="宋体" w:hAnsi="宋体" w:cs="宋体" w:eastAsia="宋体" w:hint="default"/>
        </w:rPr>
        <w:t>600986                                         </w:t>
      </w:r>
      <w:r>
        <w:rPr>
          <w:rFonts w:ascii="宋体" w:hAnsi="宋体" w:cs="宋体" w:eastAsia="宋体" w:hint="default"/>
          <w:spacing w:val="91"/>
        </w:rPr>
        <w:t> </w:t>
      </w:r>
      <w:r>
        <w:rPr/>
        <w:t>公司简称：科达股份</w:t>
      </w:r>
      <w:r>
        <w:rPr>
          <w:rFonts w:ascii="宋体" w:hAnsi="宋体" w:cs="宋体" w:eastAsia="宋体" w:hint="default"/>
        </w:rPr>
        <w:t> </w:t>
      </w:r>
    </w:p>
    <w:p>
      <w:pPr>
        <w:pStyle w:val="BodyText"/>
        <w:spacing w:line="273" w:lineRule="exact" w:before="118"/>
        <w:ind w:left="438" w:right="0"/>
        <w:jc w:val="left"/>
        <w:rPr>
          <w:rFonts w:ascii="宋体" w:hAnsi="宋体" w:cs="宋体" w:eastAsia="宋体" w:hint="default"/>
        </w:rPr>
      </w:pPr>
      <w:r>
        <w:rPr>
          <w:rFonts w:ascii="宋体"/>
          <w:w w:val="100"/>
        </w:rPr>
        <w:t> </w:t>
      </w:r>
    </w:p>
    <w:p>
      <w:pPr>
        <w:pStyle w:val="BodyText"/>
        <w:spacing w:line="272" w:lineRule="exact"/>
        <w:ind w:left="438" w:right="0"/>
        <w:jc w:val="left"/>
        <w:rPr>
          <w:rFonts w:ascii="宋体" w:hAnsi="宋体" w:cs="宋体" w:eastAsia="宋体" w:hint="default"/>
        </w:rPr>
      </w:pPr>
      <w:r>
        <w:rPr>
          <w:rFonts w:ascii="宋体"/>
          <w:w w:val="100"/>
        </w:rPr>
        <w:t> </w:t>
      </w:r>
    </w:p>
    <w:p>
      <w:pPr>
        <w:pStyle w:val="BodyText"/>
        <w:spacing w:line="272" w:lineRule="exact"/>
        <w:ind w:left="438" w:right="0"/>
        <w:jc w:val="left"/>
        <w:rPr>
          <w:rFonts w:ascii="宋体" w:hAnsi="宋体" w:cs="宋体" w:eastAsia="宋体" w:hint="default"/>
        </w:rPr>
      </w:pPr>
      <w:r>
        <w:rPr>
          <w:rFonts w:ascii="宋体"/>
          <w:w w:val="100"/>
        </w:rPr>
        <w:t> </w:t>
      </w:r>
    </w:p>
    <w:p>
      <w:pPr>
        <w:pStyle w:val="BodyText"/>
        <w:spacing w:line="272" w:lineRule="exact"/>
        <w:ind w:left="438" w:right="0"/>
        <w:jc w:val="left"/>
        <w:rPr>
          <w:rFonts w:ascii="宋体" w:hAnsi="宋体" w:cs="宋体" w:eastAsia="宋体" w:hint="default"/>
        </w:rPr>
      </w:pPr>
      <w:r>
        <w:rPr>
          <w:rFonts w:ascii="宋体"/>
          <w:w w:val="100"/>
        </w:rPr>
        <w:t> </w:t>
      </w:r>
    </w:p>
    <w:p>
      <w:pPr>
        <w:pStyle w:val="BodyText"/>
        <w:spacing w:line="272" w:lineRule="exact"/>
        <w:ind w:left="438" w:right="0"/>
        <w:jc w:val="left"/>
        <w:rPr>
          <w:rFonts w:ascii="宋体" w:hAnsi="宋体" w:cs="宋体" w:eastAsia="宋体" w:hint="default"/>
        </w:rPr>
      </w:pPr>
      <w:r>
        <w:rPr>
          <w:rFonts w:ascii="宋体"/>
          <w:w w:val="100"/>
        </w:rPr>
        <w:t> </w:t>
      </w:r>
    </w:p>
    <w:p>
      <w:pPr>
        <w:pStyle w:val="BodyText"/>
        <w:spacing w:line="272" w:lineRule="exact"/>
        <w:ind w:left="438" w:right="0"/>
        <w:jc w:val="left"/>
        <w:rPr>
          <w:rFonts w:ascii="宋体" w:hAnsi="宋体" w:cs="宋体" w:eastAsia="宋体" w:hint="default"/>
        </w:rPr>
      </w:pPr>
      <w:r>
        <w:rPr>
          <w:rFonts w:ascii="宋体"/>
          <w:w w:val="100"/>
        </w:rPr>
        <w:t> </w:t>
      </w:r>
    </w:p>
    <w:p>
      <w:pPr>
        <w:pStyle w:val="Heading3"/>
        <w:spacing w:line="272" w:lineRule="exact" w:before="0"/>
        <w:ind w:left="438" w:right="0"/>
        <w:jc w:val="left"/>
        <w:rPr>
          <w:rFonts w:ascii="宋体" w:hAnsi="宋体" w:cs="宋体" w:eastAsia="宋体" w:hint="default"/>
          <w:b w:val="0"/>
          <w:bCs w:val="0"/>
        </w:rPr>
      </w:pPr>
      <w:r>
        <w:rPr>
          <w:rFonts w:ascii="宋体"/>
          <w:w w:val="99"/>
        </w:rPr>
        <w:t> </w:t>
      </w:r>
      <w:r>
        <w:rPr>
          <w:rFonts w:ascii="宋体"/>
          <w:b w:val="0"/>
        </w:rPr>
      </w:r>
    </w:p>
    <w:p>
      <w:pPr>
        <w:pStyle w:val="Heading3"/>
        <w:spacing w:line="273" w:lineRule="exact" w:before="0"/>
        <w:ind w:left="438" w:right="0"/>
        <w:jc w:val="left"/>
        <w:rPr>
          <w:rFonts w:ascii="宋体" w:hAnsi="宋体" w:cs="宋体" w:eastAsia="宋体" w:hint="default"/>
          <w:b w:val="0"/>
          <w:bCs w:val="0"/>
        </w:rPr>
      </w:pPr>
      <w:r>
        <w:rPr>
          <w:rFonts w:ascii="宋体"/>
          <w:w w:val="99"/>
        </w:rPr>
        <w:t> </w:t>
      </w:r>
      <w:r>
        <w:rPr>
          <w:rFonts w:ascii="宋体"/>
          <w:b w:val="0"/>
        </w:rPr>
      </w:r>
    </w:p>
    <w:p>
      <w:pPr>
        <w:spacing w:line="568" w:lineRule="exact" w:before="20"/>
        <w:ind w:left="2737" w:right="2432" w:firstLine="0"/>
        <w:jc w:val="center"/>
        <w:rPr>
          <w:rFonts w:ascii="黑体" w:hAnsi="黑体" w:cs="黑体" w:eastAsia="黑体" w:hint="default"/>
          <w:sz w:val="44"/>
          <w:szCs w:val="44"/>
        </w:rPr>
      </w:pPr>
      <w:r>
        <w:rPr>
          <w:rFonts w:ascii="黑体" w:hAnsi="黑体" w:cs="黑体" w:eastAsia="黑体" w:hint="default"/>
          <w:b/>
          <w:bCs/>
          <w:color w:val="FF0000"/>
          <w:w w:val="95"/>
          <w:sz w:val="44"/>
          <w:szCs w:val="44"/>
        </w:rPr>
        <w:t>科达集团股份有限公司</w:t>
      </w:r>
      <w:r>
        <w:rPr>
          <w:rFonts w:ascii="黑体" w:hAnsi="黑体" w:cs="黑体" w:eastAsia="黑体" w:hint="default"/>
          <w:b/>
          <w:bCs/>
          <w:color w:val="FF0000"/>
          <w:spacing w:val="-1"/>
          <w:w w:val="95"/>
          <w:sz w:val="44"/>
          <w:szCs w:val="44"/>
        </w:rPr>
        <w:t> </w:t>
      </w:r>
      <w:r>
        <w:rPr>
          <w:rFonts w:ascii="黑体" w:hAnsi="黑体" w:cs="黑体" w:eastAsia="黑体" w:hint="default"/>
          <w:b/>
          <w:bCs/>
          <w:color w:val="FF0000"/>
          <w:sz w:val="44"/>
          <w:szCs w:val="44"/>
        </w:rPr>
        <w:t>600986</w:t>
      </w:r>
      <w:r>
        <w:rPr>
          <w:rFonts w:ascii="黑体" w:hAnsi="黑体" w:cs="黑体" w:eastAsia="黑体" w:hint="default"/>
          <w:sz w:val="44"/>
          <w:szCs w:val="44"/>
        </w:rPr>
      </w:r>
    </w:p>
    <w:p>
      <w:pPr>
        <w:spacing w:line="240" w:lineRule="auto" w:before="5"/>
        <w:rPr>
          <w:rFonts w:ascii="黑体" w:hAnsi="黑体" w:cs="黑体" w:eastAsia="黑体" w:hint="default"/>
          <w:b/>
          <w:bCs/>
          <w:sz w:val="39"/>
          <w:szCs w:val="39"/>
        </w:rPr>
      </w:pPr>
    </w:p>
    <w:p>
      <w:pPr>
        <w:spacing w:before="0"/>
        <w:ind w:left="2734" w:right="2432" w:firstLine="0"/>
        <w:jc w:val="center"/>
        <w:rPr>
          <w:rFonts w:ascii="黑体" w:hAnsi="黑体" w:cs="黑体" w:eastAsia="黑体" w:hint="default"/>
          <w:sz w:val="44"/>
          <w:szCs w:val="44"/>
        </w:rPr>
      </w:pPr>
      <w:r>
        <w:rPr>
          <w:rFonts w:ascii="黑体" w:hAnsi="黑体" w:cs="黑体" w:eastAsia="黑体" w:hint="default"/>
          <w:b/>
          <w:bCs/>
          <w:color w:val="FF0000"/>
          <w:sz w:val="44"/>
          <w:szCs w:val="44"/>
        </w:rPr>
        <w:t>2019</w:t>
      </w:r>
      <w:r>
        <w:rPr>
          <w:rFonts w:ascii="黑体" w:hAnsi="黑体" w:cs="黑体" w:eastAsia="黑体" w:hint="default"/>
          <w:b/>
          <w:bCs/>
          <w:color w:val="FF0000"/>
          <w:spacing w:val="-115"/>
          <w:sz w:val="44"/>
          <w:szCs w:val="44"/>
        </w:rPr>
        <w:t> </w:t>
      </w:r>
      <w:r>
        <w:rPr>
          <w:rFonts w:ascii="黑体" w:hAnsi="黑体" w:cs="黑体" w:eastAsia="黑体" w:hint="default"/>
          <w:b/>
          <w:bCs/>
          <w:color w:val="FF0000"/>
          <w:sz w:val="44"/>
          <w:szCs w:val="44"/>
        </w:rPr>
        <w:t>年年度报告</w:t>
      </w:r>
      <w:r>
        <w:rPr>
          <w:rFonts w:ascii="黑体" w:hAnsi="黑体" w:cs="黑体" w:eastAsia="黑体" w:hint="default"/>
          <w:sz w:val="44"/>
          <w:szCs w:val="44"/>
        </w:rPr>
      </w:r>
    </w:p>
    <w:p>
      <w:pPr>
        <w:spacing w:line="240" w:lineRule="auto" w:before="0"/>
        <w:rPr>
          <w:rFonts w:ascii="黑体" w:hAnsi="黑体" w:cs="黑体" w:eastAsia="黑体" w:hint="default"/>
          <w:b/>
          <w:bCs/>
          <w:sz w:val="20"/>
          <w:szCs w:val="20"/>
        </w:rPr>
      </w:pPr>
    </w:p>
    <w:p>
      <w:pPr>
        <w:spacing w:line="240" w:lineRule="auto" w:before="0"/>
        <w:rPr>
          <w:rFonts w:ascii="黑体" w:hAnsi="黑体" w:cs="黑体" w:eastAsia="黑体" w:hint="default"/>
          <w:b/>
          <w:bCs/>
          <w:sz w:val="20"/>
          <w:szCs w:val="20"/>
        </w:rPr>
      </w:pPr>
    </w:p>
    <w:p>
      <w:pPr>
        <w:spacing w:line="240" w:lineRule="auto" w:before="5"/>
        <w:rPr>
          <w:rFonts w:ascii="黑体" w:hAnsi="黑体" w:cs="黑体" w:eastAsia="黑体" w:hint="default"/>
          <w:b/>
          <w:bCs/>
          <w:sz w:val="27"/>
          <w:szCs w:val="27"/>
        </w:rPr>
      </w:pPr>
    </w:p>
    <w:p>
      <w:pPr>
        <w:spacing w:line="2428" w:lineRule="exact"/>
        <w:ind w:left="2877" w:right="0" w:firstLine="0"/>
        <w:rPr>
          <w:rFonts w:ascii="黑体" w:hAnsi="黑体" w:cs="黑体" w:eastAsia="黑体" w:hint="default"/>
          <w:sz w:val="20"/>
          <w:szCs w:val="20"/>
        </w:rPr>
      </w:pPr>
      <w:r>
        <w:rPr>
          <w:rFonts w:ascii="黑体" w:hAnsi="黑体" w:cs="黑体" w:eastAsia="黑体" w:hint="default"/>
          <w:position w:val="-48"/>
          <w:sz w:val="20"/>
          <w:szCs w:val="20"/>
        </w:rPr>
        <w:drawing>
          <wp:inline distT="0" distB="0" distL="0" distR="0">
            <wp:extent cx="2403706" cy="1542288"/>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8" cstate="print"/>
                    <a:stretch>
                      <a:fillRect/>
                    </a:stretch>
                  </pic:blipFill>
                  <pic:spPr>
                    <a:xfrm>
                      <a:off x="0" y="0"/>
                      <a:ext cx="2403706" cy="1542288"/>
                    </a:xfrm>
                    <a:prstGeom prst="rect">
                      <a:avLst/>
                    </a:prstGeom>
                  </pic:spPr>
                </pic:pic>
              </a:graphicData>
            </a:graphic>
          </wp:inline>
        </w:drawing>
      </w:r>
      <w:r>
        <w:rPr>
          <w:rFonts w:ascii="黑体" w:hAnsi="黑体" w:cs="黑体" w:eastAsia="黑体" w:hint="default"/>
          <w:position w:val="-48"/>
          <w:sz w:val="20"/>
          <w:szCs w:val="20"/>
        </w:rPr>
      </w:r>
    </w:p>
    <w:p>
      <w:pPr>
        <w:spacing w:line="240" w:lineRule="auto" w:before="0"/>
        <w:rPr>
          <w:rFonts w:ascii="黑体" w:hAnsi="黑体" w:cs="黑体" w:eastAsia="黑体" w:hint="default"/>
          <w:b/>
          <w:bCs/>
          <w:sz w:val="44"/>
          <w:szCs w:val="44"/>
        </w:rPr>
      </w:pPr>
    </w:p>
    <w:p>
      <w:pPr>
        <w:spacing w:line="240" w:lineRule="auto" w:before="13"/>
        <w:rPr>
          <w:rFonts w:ascii="黑体" w:hAnsi="黑体" w:cs="黑体" w:eastAsia="黑体" w:hint="default"/>
          <w:b/>
          <w:bCs/>
          <w:sz w:val="36"/>
          <w:szCs w:val="36"/>
        </w:rPr>
      </w:pPr>
    </w:p>
    <w:p>
      <w:pPr>
        <w:spacing w:before="0"/>
        <w:ind w:left="2732" w:right="2432" w:firstLine="0"/>
        <w:jc w:val="center"/>
        <w:rPr>
          <w:rFonts w:ascii="宋体" w:hAnsi="宋体" w:cs="宋体" w:eastAsia="宋体" w:hint="default"/>
          <w:sz w:val="32"/>
          <w:szCs w:val="32"/>
        </w:rPr>
      </w:pPr>
      <w:r>
        <w:rPr>
          <w:rFonts w:ascii="宋体" w:hAnsi="宋体" w:cs="宋体" w:eastAsia="宋体" w:hint="default"/>
          <w:b/>
          <w:bCs/>
          <w:color w:val="FF0000"/>
          <w:sz w:val="32"/>
          <w:szCs w:val="32"/>
        </w:rPr>
        <w:t>二〇二〇年四月二十五</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879" w:footer="1195" w:top="1060" w:bottom="1380" w:left="1360" w:right="1140"/>
          <w:pgNumType w:start="1"/>
        </w:sectPr>
      </w:pPr>
    </w:p>
    <w:p>
      <w:pPr>
        <w:spacing w:line="240" w:lineRule="auto" w:before="0"/>
        <w:rPr>
          <w:rFonts w:ascii="宋体" w:hAnsi="宋体" w:cs="宋体" w:eastAsia="宋体" w:hint="default"/>
          <w:b/>
          <w:bCs/>
          <w:sz w:val="20"/>
          <w:szCs w:val="20"/>
        </w:rPr>
      </w:pPr>
      <w:r>
        <w:rPr/>
        <w:pict>
          <v:group style="position:absolute;margin-left:78.849998pt;margin-top:42.252983pt;width:453.6pt;height:29.2pt;mso-position-horizontal-relative:page;mso-position-vertical-relative:page;z-index:1048" coordorigin="1577,845" coordsize="9072,584">
            <v:group style="position:absolute;left:1769;top:1116;width:8872;height:2" coordorigin="1769,1116" coordsize="8872,2">
              <v:shape style="position:absolute;left:1769;top:1116;width:8872;height:2" coordorigin="1769,1116" coordsize="8872,0" path="m1769,1116l10641,1116e" filled="false" stroked="true" strokeweight=".72pt" strokecolor="#000000">
                <v:path arrowok="t"/>
              </v:shape>
              <v:shape style="position:absolute;left:1577;top:845;width:901;height:584" type="#_x0000_t75" stroked="false">
                <v:imagedata r:id="rId7" o:title=""/>
              </v:shape>
            </v:group>
            <w10:wrap type="none"/>
          </v:group>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before="165"/>
        <w:ind w:left="200" w:right="0" w:firstLine="0"/>
        <w:jc w:val="center"/>
        <w:rPr>
          <w:rFonts w:ascii="黑体" w:hAnsi="黑体" w:cs="黑体" w:eastAsia="黑体" w:hint="default"/>
          <w:sz w:val="28"/>
          <w:szCs w:val="28"/>
        </w:rPr>
      </w:pPr>
      <w:r>
        <w:rPr>
          <w:rFonts w:ascii="黑体" w:hAnsi="黑体" w:cs="黑体" w:eastAsia="黑体" w:hint="default"/>
          <w:b/>
          <w:bCs/>
          <w:sz w:val="28"/>
          <w:szCs w:val="28"/>
        </w:rPr>
        <w:t>重要提示</w:t>
      </w:r>
      <w:r>
        <w:rPr>
          <w:rFonts w:ascii="黑体" w:hAnsi="黑体" w:cs="黑体" w:eastAsia="黑体" w:hint="default"/>
          <w:sz w:val="28"/>
          <w:szCs w:val="28"/>
        </w:rPr>
      </w:r>
    </w:p>
    <w:p>
      <w:pPr>
        <w:spacing w:line="240" w:lineRule="auto" w:before="3"/>
        <w:rPr>
          <w:rFonts w:ascii="黑体" w:hAnsi="黑体" w:cs="黑体" w:eastAsia="黑体" w:hint="default"/>
          <w:b/>
          <w:bCs/>
          <w:sz w:val="22"/>
          <w:szCs w:val="22"/>
        </w:rPr>
      </w:pPr>
    </w:p>
    <w:p>
      <w:pPr>
        <w:pStyle w:val="Heading3"/>
        <w:spacing w:line="355" w:lineRule="auto" w:before="0"/>
        <w:ind w:left="705" w:right="0" w:hanging="368"/>
        <w:jc w:val="left"/>
        <w:rPr>
          <w:b w:val="0"/>
          <w:bCs w:val="0"/>
        </w:rPr>
      </w:pPr>
      <w:r>
        <w:rPr/>
        <w:t>一、</w:t>
      </w:r>
      <w:r>
        <w:rPr>
          <w:spacing w:val="-77"/>
        </w:rPr>
        <w:t> </w:t>
      </w:r>
      <w:r>
        <w:rPr>
          <w:rFonts w:ascii="宋体" w:hAnsi="宋体" w:cs="宋体" w:eastAsia="宋体" w:hint="default"/>
          <w:spacing w:val="-77"/>
        </w:rPr>
      </w:r>
      <w:r>
        <w:rPr>
          <w:spacing w:val="-7"/>
        </w:rPr>
        <w:t>本公司董事会、监事会及董事、监事、高级管理人员保证年度报告内容的真实、准确、完整，</w:t>
      </w:r>
      <w:r>
        <w:rPr>
          <w:spacing w:val="-86"/>
        </w:rPr>
        <w:t> </w:t>
      </w:r>
      <w:r>
        <w:rPr>
          <w:spacing w:val="-86"/>
        </w:rPr>
      </w:r>
      <w:r>
        <w:rPr/>
        <w:t>不存在虚假记载、误导性陈述或重大遗漏，并承担个别和连带的法律责任。</w:t>
      </w:r>
      <w:r>
        <w:rPr>
          <w:b w:val="0"/>
          <w:bCs w:val="0"/>
        </w:rPr>
      </w:r>
    </w:p>
    <w:p>
      <w:pPr>
        <w:pStyle w:val="BodyText"/>
        <w:spacing w:line="273" w:lineRule="exact" w:before="32"/>
        <w:ind w:left="338" w:right="0"/>
        <w:jc w:val="left"/>
        <w:rPr>
          <w:rFonts w:ascii="宋体" w:hAnsi="宋体" w:cs="宋体" w:eastAsia="宋体" w:hint="default"/>
        </w:rPr>
      </w:pPr>
      <w:r>
        <w:rPr>
          <w:rFonts w:ascii="宋体"/>
          <w:w w:val="100"/>
        </w:rPr>
        <w:t> </w:t>
      </w:r>
    </w:p>
    <w:p>
      <w:pPr>
        <w:pStyle w:val="Heading3"/>
        <w:spacing w:line="273" w:lineRule="exact" w:before="0"/>
        <w:ind w:right="0"/>
        <w:jc w:val="left"/>
        <w:rPr>
          <w:b w:val="0"/>
          <w:bCs w:val="0"/>
        </w:rPr>
      </w:pPr>
      <w:r>
        <w:rPr/>
        <w:t>二、</w:t>
      </w:r>
      <w:r>
        <w:rPr>
          <w:spacing w:val="-82"/>
        </w:rPr>
        <w:t> </w:t>
      </w:r>
      <w:r>
        <w:rPr>
          <w:rFonts w:ascii="宋体" w:hAnsi="宋体" w:cs="宋体" w:eastAsia="宋体" w:hint="default"/>
          <w:spacing w:val="-82"/>
        </w:rPr>
      </w:r>
      <w:r>
        <w:rPr/>
        <w:t>公司全体董事出席董事会会议。</w:t>
      </w:r>
      <w:r>
        <w:rPr>
          <w:b w:val="0"/>
          <w:bCs w:val="0"/>
        </w:rPr>
      </w:r>
    </w:p>
    <w:p>
      <w:pPr>
        <w:pStyle w:val="BodyText"/>
        <w:spacing w:line="273" w:lineRule="exact" w:before="135"/>
        <w:ind w:left="338" w:right="0"/>
        <w:jc w:val="left"/>
        <w:rPr>
          <w:rFonts w:ascii="宋体" w:hAnsi="宋体" w:cs="宋体" w:eastAsia="宋体" w:hint="default"/>
        </w:rPr>
      </w:pPr>
      <w:r>
        <w:rPr>
          <w:rFonts w:ascii="宋体"/>
          <w:w w:val="100"/>
        </w:rPr>
        <w:t> </w:t>
      </w:r>
    </w:p>
    <w:p>
      <w:pPr>
        <w:pStyle w:val="Heading3"/>
        <w:spacing w:line="273" w:lineRule="exact" w:before="0"/>
        <w:ind w:right="0"/>
        <w:jc w:val="left"/>
        <w:rPr>
          <w:rFonts w:ascii="宋体" w:hAnsi="宋体" w:cs="宋体" w:eastAsia="宋体" w:hint="default"/>
          <w:b w:val="0"/>
          <w:bCs w:val="0"/>
        </w:rPr>
      </w:pPr>
      <w:r>
        <w:rPr/>
        <w:t>三、</w:t>
      </w:r>
      <w:r>
        <w:rPr>
          <w:spacing w:val="-17"/>
        </w:rPr>
        <w:t> </w:t>
      </w:r>
      <w:r>
        <w:rPr>
          <w:rFonts w:ascii="宋体" w:hAnsi="宋体" w:cs="宋体" w:eastAsia="宋体" w:hint="default"/>
          <w:spacing w:val="-17"/>
        </w:rPr>
      </w:r>
      <w:r>
        <w:rPr/>
        <w:t>天圆全会计师事务所（特殊普通合伙）为本公司出具了标准无保留意见的审计报告。</w:t>
      </w:r>
      <w:r>
        <w:rPr>
          <w:rFonts w:ascii="宋体" w:hAnsi="宋体" w:cs="宋体" w:eastAsia="宋体" w:hint="default"/>
          <w:w w:val="99"/>
        </w:rPr>
        <w:t> </w:t>
      </w:r>
      <w:r>
        <w:rPr>
          <w:rFonts w:ascii="宋体" w:hAnsi="宋体" w:cs="宋体" w:eastAsia="宋体" w:hint="default"/>
          <w:b w:val="0"/>
          <w:bCs w:val="0"/>
        </w:rPr>
      </w:r>
    </w:p>
    <w:p>
      <w:pPr>
        <w:pStyle w:val="BodyText"/>
        <w:spacing w:line="275" w:lineRule="exact" w:before="133"/>
        <w:ind w:left="338" w:right="0"/>
        <w:jc w:val="left"/>
        <w:rPr>
          <w:rFonts w:ascii="宋体" w:hAnsi="宋体" w:cs="宋体" w:eastAsia="宋体" w:hint="default"/>
        </w:rPr>
      </w:pPr>
      <w:r>
        <w:rPr>
          <w:rFonts w:ascii="宋体"/>
          <w:w w:val="100"/>
        </w:rPr>
        <w:t> </w:t>
      </w:r>
    </w:p>
    <w:p>
      <w:pPr>
        <w:pStyle w:val="Heading3"/>
        <w:spacing w:line="355" w:lineRule="auto" w:before="0"/>
        <w:ind w:left="705" w:right="0" w:hanging="368"/>
        <w:jc w:val="left"/>
        <w:rPr>
          <w:rFonts w:ascii="宋体" w:hAnsi="宋体" w:cs="宋体" w:eastAsia="宋体" w:hint="default"/>
          <w:b w:val="0"/>
          <w:bCs w:val="0"/>
        </w:rPr>
      </w:pPr>
      <w:r>
        <w:rPr>
          <w:spacing w:val="-1"/>
        </w:rPr>
        <w:t>四、</w:t>
      </w:r>
      <w:r>
        <w:rPr>
          <w:spacing w:val="-75"/>
        </w:rPr>
        <w:t> </w:t>
      </w:r>
      <w:r>
        <w:rPr>
          <w:rFonts w:ascii="宋体" w:hAnsi="宋体" w:cs="宋体" w:eastAsia="宋体" w:hint="default"/>
          <w:spacing w:val="-75"/>
        </w:rPr>
      </w:r>
      <w:r>
        <w:rPr>
          <w:spacing w:val="-2"/>
        </w:rPr>
        <w:t>公司负责人刘锋杰、主管会计工作负责人王巧兰及会计机构负责人（会计主管人员）曾祥龙</w:t>
      </w:r>
      <w:r>
        <w:rPr>
          <w:spacing w:val="-80"/>
        </w:rPr>
        <w:t> </w:t>
      </w:r>
      <w:r>
        <w:rPr>
          <w:spacing w:val="-80"/>
        </w:rPr>
      </w:r>
      <w:r>
        <w:rPr/>
        <w:t>声明：保证年度报告中财务报告的真实、准确、完整。</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32"/>
        <w:ind w:left="338" w:right="0"/>
        <w:jc w:val="left"/>
        <w:rPr>
          <w:rFonts w:ascii="宋体" w:hAnsi="宋体" w:cs="宋体" w:eastAsia="宋体" w:hint="default"/>
        </w:rPr>
      </w:pPr>
      <w:r>
        <w:rPr>
          <w:rFonts w:ascii="宋体"/>
          <w:w w:val="100"/>
        </w:rPr>
        <w:t> </w:t>
      </w:r>
    </w:p>
    <w:p>
      <w:pPr>
        <w:spacing w:line="355" w:lineRule="auto" w:before="0"/>
        <w:ind w:left="758" w:right="0" w:hanging="42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40"/>
          <w:sz w:val="21"/>
          <w:szCs w:val="21"/>
        </w:rPr>
        <w:t> </w:t>
      </w:r>
      <w:r>
        <w:rPr>
          <w:rFonts w:ascii="宋体" w:hAnsi="宋体" w:cs="宋体" w:eastAsia="宋体" w:hint="default"/>
          <w:b/>
          <w:bCs/>
          <w:spacing w:val="-40"/>
          <w:sz w:val="21"/>
          <w:szCs w:val="21"/>
        </w:rPr>
      </w:r>
      <w:r>
        <w:rPr>
          <w:rFonts w:ascii="宋体" w:hAnsi="宋体" w:cs="宋体" w:eastAsia="宋体" w:hint="default"/>
          <w:b/>
          <w:bCs/>
          <w:sz w:val="21"/>
          <w:szCs w:val="21"/>
        </w:rPr>
        <w:t>经董事会审议的报告期利润分配预案或公积金转增股本预案</w:t>
      </w:r>
      <w:r>
        <w:rPr>
          <w:rFonts w:ascii="宋体" w:hAnsi="宋体" w:cs="宋体" w:eastAsia="宋体" w:hint="default"/>
          <w:b/>
          <w:bCs/>
          <w:w w:val="99"/>
          <w:sz w:val="24"/>
          <w:szCs w:val="24"/>
        </w:rPr>
        <w:t> </w:t>
      </w:r>
      <w:r>
        <w:rPr>
          <w:rFonts w:ascii="宋体" w:hAnsi="宋体" w:cs="宋体" w:eastAsia="宋体" w:hint="default"/>
          <w:spacing w:val="2"/>
          <w:sz w:val="21"/>
          <w:szCs w:val="21"/>
        </w:rPr>
        <w:t>经天圆全会计师事务所</w:t>
      </w:r>
      <w:r>
        <w:rPr>
          <w:rFonts w:ascii="宋体" w:hAnsi="宋体" w:cs="宋体" w:eastAsia="宋体" w:hint="default"/>
          <w:spacing w:val="2"/>
          <w:sz w:val="21"/>
          <w:szCs w:val="21"/>
        </w:rPr>
        <w:t>(</w:t>
      </w:r>
      <w:r>
        <w:rPr>
          <w:rFonts w:ascii="宋体" w:hAnsi="宋体" w:cs="宋体" w:eastAsia="宋体" w:hint="default"/>
          <w:spacing w:val="2"/>
          <w:sz w:val="21"/>
          <w:szCs w:val="21"/>
        </w:rPr>
        <w:t>特殊普通合伙</w:t>
      </w:r>
      <w:r>
        <w:rPr>
          <w:rFonts w:ascii="宋体" w:hAnsi="宋体" w:cs="宋体" w:eastAsia="宋体" w:hint="default"/>
          <w:spacing w:val="2"/>
          <w:sz w:val="21"/>
          <w:szCs w:val="21"/>
        </w:rPr>
        <w:t>)</w:t>
      </w:r>
      <w:r>
        <w:rPr>
          <w:rFonts w:ascii="宋体" w:hAnsi="宋体" w:cs="宋体" w:eastAsia="宋体" w:hint="default"/>
          <w:spacing w:val="2"/>
          <w:sz w:val="21"/>
          <w:szCs w:val="21"/>
        </w:rPr>
        <w:t>审计，公司</w:t>
      </w:r>
      <w:r>
        <w:rPr>
          <w:rFonts w:ascii="宋体" w:hAnsi="宋体" w:cs="宋体" w:eastAsia="宋体" w:hint="default"/>
          <w:spacing w:val="2"/>
          <w:sz w:val="21"/>
          <w:szCs w:val="21"/>
        </w:rPr>
        <w:t>2019</w:t>
      </w:r>
      <w:r>
        <w:rPr>
          <w:rFonts w:ascii="宋体" w:hAnsi="宋体" w:cs="宋体" w:eastAsia="宋体" w:hint="default"/>
          <w:spacing w:val="2"/>
          <w:sz w:val="21"/>
          <w:szCs w:val="21"/>
        </w:rPr>
        <w:t>年度实现归属于母公司的净利润为</w:t>
      </w:r>
    </w:p>
    <w:p>
      <w:pPr>
        <w:pStyle w:val="BodyText"/>
        <w:spacing w:line="240" w:lineRule="auto" w:before="32"/>
        <w:ind w:left="338" w:right="0"/>
        <w:jc w:val="left"/>
      </w:pPr>
      <w:r>
        <w:rPr>
          <w:rFonts w:ascii="宋体" w:hAnsi="宋体" w:cs="宋体" w:eastAsia="宋体" w:hint="default"/>
        </w:rPr>
        <w:t>-2,509,177,593.42</w:t>
      </w:r>
      <w:r>
        <w:rPr>
          <w:rFonts w:ascii="宋体" w:hAnsi="宋体" w:cs="宋体" w:eastAsia="宋体" w:hint="default"/>
          <w:spacing w:val="-71"/>
        </w:rPr>
        <w:t> </w:t>
      </w:r>
      <w:r>
        <w:rPr/>
        <w:t>元</w:t>
      </w:r>
      <w:r>
        <w:rPr>
          <w:spacing w:val="-71"/>
        </w:rPr>
        <w:t> </w:t>
      </w:r>
      <w:r>
        <w:rPr/>
        <w:t>（</w:t>
      </w:r>
      <w:r>
        <w:rPr>
          <w:spacing w:val="-73"/>
        </w:rPr>
        <w:t> </w:t>
      </w:r>
      <w:r>
        <w:rPr/>
        <w:t>合</w:t>
      </w:r>
      <w:r>
        <w:rPr>
          <w:spacing w:val="-71"/>
        </w:rPr>
        <w:t> </w:t>
      </w:r>
      <w:r>
        <w:rPr/>
        <w:t>并</w:t>
      </w:r>
      <w:r>
        <w:rPr>
          <w:spacing w:val="-71"/>
        </w:rPr>
        <w:t> </w:t>
      </w:r>
      <w:r>
        <w:rPr/>
        <w:t>报</w:t>
      </w:r>
      <w:r>
        <w:rPr>
          <w:spacing w:val="-71"/>
        </w:rPr>
        <w:t> </w:t>
      </w:r>
      <w:r>
        <w:rPr/>
        <w:t>表</w:t>
      </w:r>
      <w:r>
        <w:rPr>
          <w:spacing w:val="-69"/>
        </w:rPr>
        <w:t> </w:t>
      </w:r>
      <w:r>
        <w:rPr>
          <w:spacing w:val="16"/>
        </w:rPr>
        <w:t>），</w:t>
      </w:r>
      <w:r>
        <w:rPr>
          <w:spacing w:val="-73"/>
        </w:rPr>
        <w:t> </w:t>
      </w:r>
      <w:r>
        <w:rPr>
          <w:spacing w:val="16"/>
        </w:rPr>
        <w:t>截至</w:t>
      </w:r>
      <w:r>
        <w:rPr>
          <w:spacing w:val="-71"/>
        </w:rPr>
        <w:t> </w:t>
      </w:r>
      <w:r>
        <w:rPr>
          <w:rFonts w:ascii="宋体" w:hAnsi="宋体" w:cs="宋体" w:eastAsia="宋体" w:hint="default"/>
        </w:rPr>
        <w:t>2019</w:t>
      </w:r>
      <w:r>
        <w:rPr>
          <w:rFonts w:ascii="宋体" w:hAnsi="宋体" w:cs="宋体" w:eastAsia="宋体" w:hint="default"/>
          <w:spacing w:val="-73"/>
        </w:rPr>
        <w:t> </w:t>
      </w:r>
      <w:r>
        <w:rPr/>
        <w:t>年</w:t>
      </w:r>
      <w:r>
        <w:rPr>
          <w:spacing w:val="-71"/>
        </w:rPr>
        <w:t> </w:t>
      </w:r>
      <w:r>
        <w:rPr>
          <w:rFonts w:ascii="宋体" w:hAnsi="宋体" w:cs="宋体" w:eastAsia="宋体" w:hint="default"/>
        </w:rPr>
        <w:t>12</w:t>
      </w:r>
      <w:r>
        <w:rPr>
          <w:rFonts w:ascii="宋体" w:hAnsi="宋体" w:cs="宋体" w:eastAsia="宋体" w:hint="default"/>
          <w:spacing w:val="-71"/>
        </w:rPr>
        <w:t> </w:t>
      </w:r>
      <w:r>
        <w:rPr/>
        <w:t>月</w:t>
      </w:r>
      <w:r>
        <w:rPr>
          <w:spacing w:val="-71"/>
        </w:rPr>
        <w:t> </w:t>
      </w:r>
      <w:r>
        <w:rPr>
          <w:rFonts w:ascii="宋体" w:hAnsi="宋体" w:cs="宋体" w:eastAsia="宋体" w:hint="default"/>
        </w:rPr>
        <w:t>31</w:t>
      </w:r>
      <w:r>
        <w:rPr>
          <w:rFonts w:ascii="宋体" w:hAnsi="宋体" w:cs="宋体" w:eastAsia="宋体" w:hint="default"/>
          <w:spacing w:val="-71"/>
        </w:rPr>
        <w:t> </w:t>
      </w:r>
      <w:r>
        <w:rPr>
          <w:spacing w:val="16"/>
        </w:rPr>
        <w:t>日，</w:t>
      </w:r>
      <w:r>
        <w:rPr>
          <w:spacing w:val="-73"/>
        </w:rPr>
        <w:t> </w:t>
      </w:r>
      <w:r>
        <w:rPr>
          <w:spacing w:val="21"/>
        </w:rPr>
        <w:t>母公司</w:t>
      </w:r>
      <w:r>
        <w:rPr>
          <w:spacing w:val="-71"/>
        </w:rPr>
        <w:t> </w:t>
      </w:r>
      <w:r>
        <w:rPr/>
        <w:t>累</w:t>
      </w:r>
      <w:r>
        <w:rPr>
          <w:spacing w:val="-73"/>
        </w:rPr>
        <w:t> </w:t>
      </w:r>
      <w:r>
        <w:rPr/>
        <w:t>计</w:t>
      </w:r>
      <w:r>
        <w:rPr>
          <w:spacing w:val="-71"/>
        </w:rPr>
        <w:t> </w:t>
      </w:r>
      <w:r>
        <w:rPr/>
        <w:t>未</w:t>
      </w:r>
      <w:r>
        <w:rPr>
          <w:spacing w:val="-71"/>
        </w:rPr>
        <w:t> </w:t>
      </w:r>
      <w:r>
        <w:rPr/>
        <w:t>分</w:t>
      </w:r>
      <w:r>
        <w:rPr>
          <w:spacing w:val="-71"/>
        </w:rPr>
        <w:t> </w:t>
      </w:r>
      <w:r>
        <w:rPr/>
        <w:t>配</w:t>
      </w:r>
      <w:r>
        <w:rPr>
          <w:spacing w:val="-71"/>
        </w:rPr>
        <w:t> </w:t>
      </w:r>
      <w:r>
        <w:rPr/>
        <w:t>利</w:t>
      </w:r>
      <w:r>
        <w:rPr>
          <w:spacing w:val="-71"/>
        </w:rPr>
        <w:t> </w:t>
      </w:r>
      <w:r>
        <w:rPr/>
        <w:t>润</w:t>
      </w:r>
      <w:r>
        <w:rPr>
          <w:spacing w:val="-73"/>
        </w:rPr>
        <w:t> </w:t>
      </w:r>
      <w:r>
        <w:rPr/>
        <w:t>为</w:t>
      </w:r>
    </w:p>
    <w:p>
      <w:pPr>
        <w:pStyle w:val="BodyText"/>
        <w:spacing w:line="357" w:lineRule="auto" w:before="133"/>
        <w:ind w:left="338" w:right="0"/>
        <w:jc w:val="left"/>
        <w:rPr>
          <w:rFonts w:ascii="宋体" w:hAnsi="宋体" w:cs="宋体" w:eastAsia="宋体" w:hint="default"/>
        </w:rPr>
      </w:pPr>
      <w:r>
        <w:rPr>
          <w:rFonts w:ascii="宋体" w:hAnsi="宋体" w:cs="宋体" w:eastAsia="宋体" w:hint="default"/>
          <w:spacing w:val="-3"/>
        </w:rPr>
        <w:t>-1,262,951,564.97</w:t>
      </w:r>
      <w:r>
        <w:rPr>
          <w:spacing w:val="-3"/>
        </w:rPr>
        <w:t>元。鉴于</w:t>
      </w:r>
      <w:r>
        <w:rPr>
          <w:rFonts w:ascii="宋体" w:hAnsi="宋体" w:cs="宋体" w:eastAsia="宋体" w:hint="default"/>
          <w:spacing w:val="-3"/>
        </w:rPr>
        <w:t>2019</w:t>
      </w:r>
      <w:r>
        <w:rPr>
          <w:spacing w:val="-3"/>
        </w:rPr>
        <w:t>年度母公司累计可供股东分配的利润为负数，公司</w:t>
      </w:r>
      <w:r>
        <w:rPr>
          <w:rFonts w:ascii="宋体" w:hAnsi="宋体" w:cs="宋体" w:eastAsia="宋体" w:hint="default"/>
          <w:spacing w:val="-3"/>
        </w:rPr>
        <w:t>2019</w:t>
      </w:r>
      <w:r>
        <w:rPr>
          <w:spacing w:val="-3"/>
        </w:rPr>
        <w:t>年度拟不</w:t>
      </w:r>
      <w:r>
        <w:rPr>
          <w:spacing w:val="-41"/>
        </w:rPr>
        <w:t> </w:t>
      </w:r>
      <w:r>
        <w:rPr>
          <w:spacing w:val="-41"/>
        </w:rPr>
      </w:r>
      <w:r>
        <w:rPr/>
        <w:t>进行现金股利分配，也不进行资本公积转增股本。</w:t>
      </w:r>
      <w:r>
        <w:rPr>
          <w:rFonts w:ascii="宋体" w:hAnsi="宋体" w:cs="宋体" w:eastAsia="宋体" w:hint="default"/>
        </w:rPr>
        <w:t> </w:t>
      </w:r>
    </w:p>
    <w:p>
      <w:pPr>
        <w:pStyle w:val="BodyText"/>
        <w:spacing w:line="240" w:lineRule="auto" w:before="30"/>
        <w:ind w:left="758" w:right="0"/>
        <w:jc w:val="left"/>
        <w:rPr>
          <w:rFonts w:ascii="宋体" w:hAnsi="宋体" w:cs="宋体" w:eastAsia="宋体" w:hint="default"/>
        </w:rPr>
      </w:pPr>
      <w:r>
        <w:rPr/>
        <w:t>本预案尚需公司</w:t>
      </w:r>
      <w:r>
        <w:rPr>
          <w:rFonts w:ascii="宋体" w:hAnsi="宋体" w:cs="宋体" w:eastAsia="宋体" w:hint="default"/>
        </w:rPr>
        <w:t>2019</w:t>
      </w:r>
      <w:r>
        <w:rPr/>
        <w:t>年年度股东大会审议。</w:t>
      </w:r>
      <w:r>
        <w:rPr>
          <w:rFonts w:ascii="宋体" w:hAnsi="宋体" w:cs="宋体" w:eastAsia="宋体" w:hint="default"/>
        </w:rPr>
        <w:t> </w:t>
      </w:r>
    </w:p>
    <w:p>
      <w:pPr>
        <w:spacing w:line="240" w:lineRule="auto" w:before="1"/>
        <w:rPr>
          <w:rFonts w:ascii="宋体" w:hAnsi="宋体" w:cs="宋体" w:eastAsia="宋体" w:hint="default"/>
          <w:sz w:val="16"/>
          <w:szCs w:val="16"/>
        </w:rPr>
      </w:pPr>
    </w:p>
    <w:p>
      <w:pPr>
        <w:pStyle w:val="BodyText"/>
        <w:spacing w:line="240" w:lineRule="auto"/>
        <w:ind w:left="338" w:right="0"/>
        <w:jc w:val="left"/>
        <w:rPr>
          <w:rFonts w:ascii="宋体" w:hAnsi="宋体" w:cs="宋体" w:eastAsia="宋体" w:hint="default"/>
        </w:rPr>
      </w:pPr>
      <w:r>
        <w:rPr>
          <w:rFonts w:ascii="宋体"/>
          <w:w w:val="100"/>
        </w:rPr>
        <w:t> </w:t>
      </w:r>
    </w:p>
    <w:p>
      <w:pPr>
        <w:pStyle w:val="BodyText"/>
        <w:spacing w:line="240" w:lineRule="auto" w:before="85"/>
        <w:ind w:left="338" w:right="0"/>
        <w:jc w:val="left"/>
        <w:rPr>
          <w:rFonts w:ascii="宋体" w:hAnsi="宋体" w:cs="宋体" w:eastAsia="宋体" w:hint="default"/>
        </w:rPr>
      </w:pPr>
      <w:r>
        <w:rPr>
          <w:rFonts w:ascii="宋体"/>
          <w:w w:val="100"/>
        </w:rPr>
        <w:t> </w:t>
      </w:r>
    </w:p>
    <w:p>
      <w:pPr>
        <w:pStyle w:val="Heading3"/>
        <w:spacing w:line="240" w:lineRule="auto" w:before="8"/>
        <w:ind w:right="0"/>
        <w:jc w:val="left"/>
        <w:rPr>
          <w:b w:val="0"/>
          <w:bCs w:val="0"/>
        </w:rPr>
      </w:pPr>
      <w:r>
        <w:rPr/>
        <w:t>六、</w:t>
      </w:r>
      <w:r>
        <w:rPr>
          <w:spacing w:val="-24"/>
        </w:rPr>
        <w:t> </w:t>
      </w:r>
      <w:r>
        <w:rPr>
          <w:rFonts w:ascii="宋体" w:hAnsi="宋体" w:cs="宋体" w:eastAsia="宋体" w:hint="default"/>
          <w:spacing w:val="-24"/>
        </w:rPr>
      </w:r>
      <w:r>
        <w:rPr/>
        <w:t>前瞻性陈述的风险声明</w:t>
      </w:r>
      <w:r>
        <w:rPr>
          <w:b w:val="0"/>
          <w:bCs w:val="0"/>
        </w:rPr>
      </w:r>
    </w:p>
    <w:p>
      <w:pPr>
        <w:pStyle w:val="BodyText"/>
        <w:spacing w:line="240" w:lineRule="auto" w:before="133"/>
        <w:ind w:left="758" w:right="0"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本报告中所涉及的未来计划、发展战略等前瞻性描述不构成公司对投资者的实质承诺，敬请</w:t>
      </w:r>
    </w:p>
    <w:p>
      <w:pPr>
        <w:pStyle w:val="BodyText"/>
        <w:spacing w:line="240" w:lineRule="auto" w:before="133"/>
        <w:ind w:left="338" w:right="0"/>
        <w:jc w:val="left"/>
        <w:rPr>
          <w:rFonts w:ascii="宋体" w:hAnsi="宋体" w:cs="宋体" w:eastAsia="宋体" w:hint="default"/>
        </w:rPr>
      </w:pPr>
      <w:r>
        <w:rPr/>
        <w:t>投资者注意投资风险。</w:t>
      </w:r>
      <w:r>
        <w:rPr>
          <w:rFonts w:ascii="宋体" w:hAnsi="宋体" w:cs="宋体" w:eastAsia="宋体" w:hint="default"/>
        </w:rPr>
        <w:t> </w:t>
      </w:r>
    </w:p>
    <w:p>
      <w:pPr>
        <w:spacing w:line="240" w:lineRule="auto" w:before="1"/>
        <w:rPr>
          <w:rFonts w:ascii="宋体" w:hAnsi="宋体" w:cs="宋体" w:eastAsia="宋体" w:hint="default"/>
          <w:sz w:val="16"/>
          <w:szCs w:val="16"/>
        </w:rPr>
      </w:pPr>
    </w:p>
    <w:p>
      <w:pPr>
        <w:pStyle w:val="BodyText"/>
        <w:spacing w:line="240" w:lineRule="auto"/>
        <w:ind w:left="338" w:right="0"/>
        <w:jc w:val="left"/>
        <w:rPr>
          <w:rFonts w:ascii="宋体" w:hAnsi="宋体" w:cs="宋体" w:eastAsia="宋体" w:hint="default"/>
        </w:rPr>
      </w:pPr>
      <w:r>
        <w:rPr>
          <w:rFonts w:ascii="宋体"/>
          <w:w w:val="100"/>
        </w:rPr>
        <w:t> </w:t>
      </w:r>
    </w:p>
    <w:p>
      <w:pPr>
        <w:pStyle w:val="Heading3"/>
        <w:spacing w:line="422" w:lineRule="auto" w:before="8"/>
        <w:ind w:right="3457"/>
        <w:jc w:val="left"/>
        <w:rPr>
          <w:rFonts w:ascii="宋体" w:hAnsi="宋体" w:cs="宋体" w:eastAsia="宋体" w:hint="default"/>
          <w:b w:val="0"/>
          <w:bCs w:val="0"/>
        </w:rPr>
      </w:pPr>
      <w:r>
        <w:rPr/>
        <w:t>七、</w:t>
      </w:r>
      <w:r>
        <w:rPr>
          <w:spacing w:val="-96"/>
        </w:rPr>
        <w:t> </w:t>
      </w:r>
      <w:r>
        <w:rPr>
          <w:rFonts w:ascii="宋体" w:hAnsi="宋体" w:cs="宋体" w:eastAsia="宋体" w:hint="default"/>
          <w:spacing w:val="-96"/>
        </w:rPr>
      </w:r>
      <w:r>
        <w:rPr/>
        <w:t>是否存在被控股股东及其关联方非经营性占用资金情况</w:t>
      </w:r>
      <w:r>
        <w:rPr>
          <w:w w:val="100"/>
        </w:rPr>
        <w:t> </w:t>
      </w:r>
      <w:r>
        <w:rPr>
          <w:rFonts w:ascii="宋体" w:hAnsi="宋体" w:cs="宋体" w:eastAsia="宋体" w:hint="default"/>
          <w:b w:val="0"/>
          <w:bCs w:val="0"/>
        </w:rPr>
        <w:t>否</w:t>
      </w:r>
    </w:p>
    <w:p>
      <w:pPr>
        <w:pStyle w:val="Heading3"/>
        <w:spacing w:line="410" w:lineRule="atLeast" w:before="74"/>
        <w:ind w:right="3605"/>
        <w:jc w:val="left"/>
        <w:rPr>
          <w:rFonts w:ascii="宋体" w:hAnsi="宋体" w:cs="宋体" w:eastAsia="宋体" w:hint="default"/>
          <w:b w:val="0"/>
          <w:bCs w:val="0"/>
        </w:rPr>
      </w:pPr>
      <w:r>
        <w:rPr/>
        <w:t>八、</w:t>
      </w:r>
      <w:r>
        <w:rPr>
          <w:spacing w:val="7"/>
        </w:rPr>
        <w:t> </w:t>
      </w:r>
      <w:r>
        <w:rPr>
          <w:rFonts w:ascii="宋体" w:hAnsi="宋体" w:cs="宋体" w:eastAsia="宋体" w:hint="default"/>
          <w:spacing w:val="7"/>
        </w:rPr>
      </w:r>
      <w:r>
        <w:rPr/>
        <w:t>是否存在违反规定决策程序对外提供担保的情况？</w:t>
      </w:r>
      <w:r>
        <w:rPr>
          <w:w w:val="100"/>
        </w:rPr>
        <w:t> </w:t>
      </w:r>
      <w:r>
        <w:rPr>
          <w:rFonts w:ascii="宋体" w:hAnsi="宋体" w:cs="宋体" w:eastAsia="宋体" w:hint="default"/>
          <w:b w:val="0"/>
          <w:bCs w:val="0"/>
        </w:rPr>
        <w:t>否</w:t>
      </w:r>
      <w:r>
        <w:rPr>
          <w:rFonts w:ascii="宋体" w:hAnsi="宋体" w:cs="宋体" w:eastAsia="宋体" w:hint="default"/>
          <w:b w:val="0"/>
          <w:bCs w:val="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355" w:lineRule="auto"/>
        <w:ind w:left="758" w:right="0" w:hanging="420"/>
        <w:jc w:val="left"/>
      </w:pPr>
      <w:r>
        <w:rPr>
          <w:rFonts w:ascii="宋体" w:hAnsi="宋体" w:cs="宋体" w:eastAsia="宋体" w:hint="default"/>
          <w:b/>
          <w:bCs/>
        </w:rPr>
        <w:t>九、</w:t>
      </w:r>
      <w:r>
        <w:rPr>
          <w:rFonts w:ascii="宋体" w:hAnsi="宋体" w:cs="宋体" w:eastAsia="宋体" w:hint="default"/>
          <w:b/>
          <w:bCs/>
          <w:spacing w:val="8"/>
        </w:rPr>
        <w:t> </w:t>
      </w:r>
      <w:r>
        <w:rPr>
          <w:rFonts w:ascii="宋体" w:hAnsi="宋体" w:cs="宋体" w:eastAsia="宋体" w:hint="default"/>
          <w:b/>
          <w:bCs/>
          <w:spacing w:val="8"/>
        </w:rPr>
      </w:r>
      <w:r>
        <w:rPr>
          <w:rFonts w:ascii="宋体" w:hAnsi="宋体" w:cs="宋体" w:eastAsia="宋体" w:hint="default"/>
          <w:b/>
          <w:bCs/>
        </w:rPr>
        <w:t>重大风险提示</w:t>
      </w:r>
      <w:r>
        <w:rPr>
          <w:rFonts w:ascii="宋体" w:hAnsi="宋体" w:cs="宋体" w:eastAsia="宋体" w:hint="default"/>
          <w:b/>
          <w:bCs/>
          <w:w w:val="100"/>
        </w:rPr>
        <w:t> </w:t>
      </w:r>
      <w:r>
        <w:rPr>
          <w:spacing w:val="-2"/>
        </w:rPr>
        <w:t>公司已在报告中详细描述存在的行业风险、市场风险等，敬请查阅管理层经营与分析中关于</w:t>
      </w:r>
    </w:p>
    <w:p>
      <w:pPr>
        <w:pStyle w:val="BodyText"/>
        <w:spacing w:line="355" w:lineRule="auto" w:before="32"/>
        <w:ind w:left="338" w:right="0"/>
        <w:jc w:val="left"/>
        <w:rPr>
          <w:rFonts w:ascii="宋体" w:hAnsi="宋体" w:cs="宋体" w:eastAsia="宋体" w:hint="default"/>
        </w:rPr>
      </w:pPr>
      <w:r>
        <w:rPr>
          <w:spacing w:val="-2"/>
        </w:rPr>
        <w:t>公司未来发展的讨论与分析中可能面对的风险因素及对策部分的内容。本报告中所涉及的未来计</w:t>
      </w:r>
      <w:r>
        <w:rPr>
          <w:spacing w:val="-25"/>
        </w:rPr>
        <w:t> </w:t>
      </w:r>
      <w:r>
        <w:rPr>
          <w:spacing w:val="-25"/>
        </w:rPr>
      </w:r>
      <w:r>
        <w:rPr/>
        <w:t>划、发展战略等前瞻性描述不构成公司对投资者的实质承诺，敬请投资者注意投资风险。</w:t>
      </w:r>
      <w:r>
        <w:rPr>
          <w:rFonts w:ascii="宋体" w:hAnsi="宋体" w:cs="宋体" w:eastAsia="宋体" w:hint="default"/>
        </w:rPr>
        <w:t> </w:t>
      </w:r>
    </w:p>
    <w:p>
      <w:pPr>
        <w:pStyle w:val="BodyText"/>
        <w:spacing w:line="240" w:lineRule="auto" w:before="32"/>
        <w:ind w:left="33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79" w:footer="1195" w:top="1060" w:bottom="1380" w:left="1460" w:right="1140"/>
        </w:sectPr>
      </w:pPr>
    </w:p>
    <w:p>
      <w:pPr>
        <w:spacing w:line="240" w:lineRule="auto" w:before="0"/>
        <w:rPr>
          <w:rFonts w:ascii="宋体" w:hAnsi="宋体" w:cs="宋体" w:eastAsia="宋体" w:hint="default"/>
          <w:sz w:val="20"/>
          <w:szCs w:val="20"/>
        </w:rPr>
      </w:pPr>
      <w:r>
        <w:rPr/>
        <w:pict>
          <v:group style="position:absolute;margin-left:78.849998pt;margin-top:42.252983pt;width:453.6pt;height:29.2pt;mso-position-horizontal-relative:page;mso-position-vertical-relative:page;z-index:1072" coordorigin="1577,845" coordsize="9072,584">
            <v:group style="position:absolute;left:1769;top:1116;width:8872;height:2" coordorigin="1769,1116" coordsize="8872,2">
              <v:shape style="position:absolute;left:1769;top:1116;width:8872;height:2" coordorigin="1769,1116" coordsize="8872,0" path="m1769,1116l10641,1116e" filled="false" stroked="true" strokeweight=".72pt" strokecolor="#000000">
                <v:path arrowok="t"/>
              </v:shape>
              <v:shape style="position:absolute;left:1577;top:845;width:901;height:584" type="#_x0000_t75" stroked="false">
                <v:imagedata r:id="rId7" o:title=""/>
              </v:shape>
            </v:group>
            <w10:wrap type="none"/>
          </v:group>
        </w:pict>
      </w:r>
    </w:p>
    <w:p>
      <w:pPr>
        <w:spacing w:line="240" w:lineRule="auto" w:before="0"/>
        <w:rPr>
          <w:rFonts w:ascii="宋体" w:hAnsi="宋体" w:cs="宋体" w:eastAsia="宋体" w:hint="default"/>
          <w:sz w:val="20"/>
          <w:szCs w:val="20"/>
        </w:rPr>
      </w:pPr>
    </w:p>
    <w:p>
      <w:pPr>
        <w:spacing w:before="149"/>
        <w:ind w:left="343" w:right="0" w:firstLine="0"/>
        <w:jc w:val="center"/>
        <w:rPr>
          <w:rFonts w:ascii="宋体" w:hAnsi="宋体" w:cs="宋体" w:eastAsia="宋体" w:hint="default"/>
          <w:sz w:val="28"/>
          <w:szCs w:val="28"/>
        </w:rPr>
      </w:pPr>
      <w:r>
        <w:rPr>
          <w:rFonts w:ascii="宋体" w:hAnsi="宋体" w:cs="宋体" w:eastAsia="宋体" w:hint="default"/>
          <w:b/>
          <w:bCs/>
          <w:sz w:val="28"/>
          <w:szCs w:val="28"/>
        </w:rPr>
        <w:t>目录</w:t>
      </w:r>
      <w:r>
        <w:rPr>
          <w:rFonts w:ascii="宋体" w:hAnsi="宋体" w:cs="宋体" w:eastAsia="宋体" w:hint="default"/>
          <w:b/>
          <w:bCs/>
          <w:w w:val="99"/>
          <w:sz w:val="28"/>
          <w:szCs w:val="28"/>
        </w:rPr>
        <w:t> </w:t>
      </w:r>
      <w:r>
        <w:rPr>
          <w:rFonts w:ascii="宋体" w:hAnsi="宋体" w:cs="宋体" w:eastAsia="宋体" w:hint="default"/>
          <w:sz w:val="28"/>
          <w:szCs w:val="28"/>
        </w:rPr>
      </w:r>
    </w:p>
    <w:sdt>
      <w:sdtPr>
        <w:docPartObj>
          <w:docPartGallery w:val="Table of Contents"/>
          <w:docPartUnique/>
        </w:docPartObj>
      </w:sdtPr>
      <w:sdtEndPr/>
      <w:sdtContent>
        <w:p>
          <w:pPr>
            <w:pStyle w:val="TOC1"/>
            <w:tabs>
              <w:tab w:pos="1597" w:val="left" w:leader="none"/>
              <w:tab w:pos="9161" w:val="right" w:leader="dot"/>
            </w:tabs>
            <w:spacing w:line="240" w:lineRule="auto" w:before="370"/>
            <w:ind w:right="0"/>
            <w:jc w:val="left"/>
            <w:rPr>
              <w:rFonts w:ascii="Times New Roman" w:hAnsi="Times New Roman" w:cs="Times New Roman" w:eastAsia="Times New Roman" w:hint="default"/>
              <w:b w:val="0"/>
              <w:bCs w:val="0"/>
            </w:rPr>
          </w:pPr>
          <w:hyperlink w:history="true" w:anchor="_bookmark0">
            <w:r>
              <w:rPr/>
              <w:t>第一节</w:t>
              <w:tab/>
              <w:t>释义</w:t>
            </w:r>
            <w:r>
              <w:rPr>
                <w:rFonts w:ascii="Times New Roman" w:hAnsi="Times New Roman" w:cs="Times New Roman" w:eastAsia="Times New Roman" w:hint="default"/>
              </w:rPr>
              <w:tab/>
              <w:t>4</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before="119"/>
            <w:ind w:right="0"/>
            <w:jc w:val="left"/>
            <w:rPr>
              <w:rFonts w:ascii="Times New Roman" w:hAnsi="Times New Roman" w:cs="Times New Roman" w:eastAsia="Times New Roman" w:hint="default"/>
              <w:b w:val="0"/>
              <w:bCs w:val="0"/>
            </w:rPr>
          </w:pPr>
          <w:hyperlink w:history="true" w:anchor="_bookmark1">
            <w:r>
              <w:rPr/>
              <w:t>第二节</w:t>
              <w:tab/>
              <w:t>公司简介和主要财务指标</w:t>
            </w:r>
            <w:r>
              <w:rPr>
                <w:rFonts w:ascii="Times New Roman" w:hAnsi="Times New Roman" w:cs="Times New Roman" w:eastAsia="Times New Roman" w:hint="default"/>
              </w:rPr>
              <w:tab/>
              <w:t>5</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tab/>
              <w:t>公司业务概要</w:t>
            </w:r>
            <w:r>
              <w:rPr>
                <w:rFonts w:ascii="Times New Roman" w:hAnsi="Times New Roman" w:cs="Times New Roman" w:eastAsia="Times New Roman" w:hint="default"/>
              </w:rPr>
              <w:tab/>
              <w:t>8</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tab/>
              <w:t>经营情况讨论与分析</w:t>
            </w:r>
            <w:r>
              <w:rPr>
                <w:rFonts w:ascii="Times New Roman" w:hAnsi="Times New Roman" w:cs="Times New Roman" w:eastAsia="Times New Roman" w:hint="default"/>
              </w:rPr>
              <w:tab/>
              <w:t>13</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tab/>
              <w:t>重要事项</w:t>
            </w:r>
            <w:r>
              <w:rPr>
                <w:rFonts w:ascii="Times New Roman" w:hAnsi="Times New Roman" w:cs="Times New Roman" w:eastAsia="Times New Roman" w:hint="default"/>
              </w:rPr>
              <w:tab/>
              <w:t>25</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before="119"/>
            <w:ind w:right="0"/>
            <w:jc w:val="left"/>
            <w:rPr>
              <w:rFonts w:ascii="Times New Roman" w:hAnsi="Times New Roman" w:cs="Times New Roman" w:eastAsia="Times New Roman" w:hint="default"/>
              <w:b w:val="0"/>
              <w:bCs w:val="0"/>
            </w:rPr>
          </w:pPr>
          <w:hyperlink w:history="true" w:anchor="_bookmark5">
            <w:r>
              <w:rPr/>
              <w:t>第六节</w:t>
              <w:tab/>
              <w:t>普通股股份变动及股东情况</w:t>
            </w:r>
            <w:r>
              <w:rPr>
                <w:rFonts w:ascii="Times New Roman" w:hAnsi="Times New Roman" w:cs="Times New Roman" w:eastAsia="Times New Roman" w:hint="default"/>
              </w:rPr>
              <w:tab/>
              <w:t>37</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ind w:right="0"/>
            <w:jc w:val="left"/>
            <w:rPr>
              <w:rFonts w:ascii="Times New Roman" w:hAnsi="Times New Roman" w:cs="Times New Roman" w:eastAsia="Times New Roman" w:hint="default"/>
              <w:b w:val="0"/>
              <w:bCs w:val="0"/>
            </w:rPr>
          </w:pPr>
          <w:hyperlink w:history="true" w:anchor="_bookmark6">
            <w:r>
              <w:rPr/>
              <w:t>第七节</w:t>
              <w:tab/>
              <w:t>优先股相关情况</w:t>
            </w:r>
            <w:r>
              <w:rPr>
                <w:rFonts w:ascii="Times New Roman" w:hAnsi="Times New Roman" w:cs="Times New Roman" w:eastAsia="Times New Roman" w:hint="default"/>
              </w:rPr>
              <w:tab/>
              <w:t>45</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before="118"/>
            <w:ind w:right="0"/>
            <w:jc w:val="left"/>
            <w:rPr>
              <w:rFonts w:ascii="Times New Roman" w:hAnsi="Times New Roman" w:cs="Times New Roman" w:eastAsia="Times New Roman" w:hint="default"/>
              <w:b w:val="0"/>
              <w:bCs w:val="0"/>
            </w:rPr>
          </w:pPr>
          <w:hyperlink w:history="true" w:anchor="_bookmark7">
            <w:r>
              <w:rPr/>
              <w:t>第八节</w:t>
              <w:tab/>
              <w:t>董事、监事、高级管理人员和员工情况</w:t>
            </w:r>
            <w:r>
              <w:rPr>
                <w:rFonts w:ascii="Times New Roman" w:hAnsi="Times New Roman" w:cs="Times New Roman" w:eastAsia="Times New Roman" w:hint="default"/>
              </w:rPr>
              <w:tab/>
              <w:t>46</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第九节</w:t>
              <w:tab/>
              <w:t>公司治理</w:t>
            </w:r>
            <w:r>
              <w:rPr>
                <w:rFonts w:ascii="Times New Roman" w:hAnsi="Times New Roman" w:cs="Times New Roman" w:eastAsia="Times New Roman" w:hint="default"/>
              </w:rPr>
              <w:tab/>
              <w:t>53</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第十节</w:t>
              <w:tab/>
              <w:t>公司债券相关情况</w:t>
            </w:r>
            <w:r>
              <w:rPr>
                <w:rFonts w:ascii="Times New Roman" w:hAnsi="Times New Roman" w:cs="Times New Roman" w:eastAsia="Times New Roman" w:hint="default"/>
              </w:rPr>
              <w:tab/>
              <w:t>57</w:t>
            </w:r>
            <w:r>
              <w:rPr>
                <w:rFonts w:ascii="Times New Roman" w:hAnsi="Times New Roman" w:cs="Times New Roman" w:eastAsia="Times New Roman" w:hint="default"/>
                <w:b w:val="0"/>
                <w:bCs w:val="0"/>
              </w:rPr>
            </w:r>
          </w:hyperlink>
        </w:p>
        <w:p>
          <w:pPr>
            <w:pStyle w:val="TOC1"/>
            <w:tabs>
              <w:tab w:pos="1597" w:val="left" w:leader="none"/>
              <w:tab w:pos="9161" w:val="right" w:leader="dot"/>
            </w:tabs>
            <w:spacing w:line="240" w:lineRule="auto" w:before="119"/>
            <w:ind w:right="0"/>
            <w:jc w:val="left"/>
            <w:rPr>
              <w:rFonts w:ascii="Times New Roman" w:hAnsi="Times New Roman" w:cs="Times New Roman" w:eastAsia="Times New Roman" w:hint="default"/>
              <w:b w:val="0"/>
              <w:bCs w:val="0"/>
            </w:rPr>
          </w:pPr>
          <w:hyperlink w:history="true" w:anchor="_bookmark10">
            <w:r>
              <w:rPr/>
              <w:t>第十一节</w:t>
              <w:tab/>
              <w:t>财务报告</w:t>
            </w:r>
            <w:r>
              <w:rPr>
                <w:rFonts w:ascii="Times New Roman" w:hAnsi="Times New Roman" w:cs="Times New Roman" w:eastAsia="Times New Roman" w:hint="default"/>
              </w:rPr>
              <w:tab/>
              <w:t>58</w:t>
            </w:r>
            <w:r>
              <w:rPr>
                <w:rFonts w:ascii="Times New Roman" w:hAnsi="Times New Roman" w:cs="Times New Roman" w:eastAsia="Times New Roman" w:hint="default"/>
                <w:b w:val="0"/>
                <w:bCs w:val="0"/>
              </w:rPr>
            </w:r>
          </w:hyperlink>
        </w:p>
        <w:p>
          <w:pPr>
            <w:pStyle w:val="TOC1"/>
            <w:tabs>
              <w:tab w:pos="1597" w:val="left" w:leader="none"/>
              <w:tab w:pos="9164" w:val="right" w:leader="dot"/>
            </w:tabs>
            <w:spacing w:line="240" w:lineRule="auto"/>
            <w:ind w:right="0"/>
            <w:jc w:val="left"/>
            <w:rPr>
              <w:rFonts w:ascii="Times New Roman" w:hAnsi="Times New Roman" w:cs="Times New Roman" w:eastAsia="Times New Roman" w:hint="default"/>
              <w:b w:val="0"/>
              <w:bCs w:val="0"/>
            </w:rPr>
          </w:pPr>
          <w:hyperlink w:history="true" w:anchor="_bookmark11">
            <w:r>
              <w:rPr/>
              <w:t>第十二节</w:t>
              <w:tab/>
              <w:t>备查文件目录</w:t>
            </w:r>
            <w:r>
              <w:rPr>
                <w:rFonts w:ascii="Times New Roman" w:hAnsi="Times New Roman" w:cs="Times New Roman" w:eastAsia="Times New Roman" w:hint="default"/>
              </w:rPr>
              <w:tab/>
              <w:t>188</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879" w:footer="1195" w:top="1060" w:bottom="1380" w:left="1460" w:right="1140"/>
        </w:sectPr>
      </w:pPr>
    </w:p>
    <w:p>
      <w:pPr>
        <w:pStyle w:val="Heading1"/>
        <w:tabs>
          <w:tab w:pos="1458" w:val="left" w:leader="none"/>
        </w:tabs>
        <w:spacing w:line="240" w:lineRule="auto" w:before="643"/>
        <w:ind w:left="198" w:right="0"/>
        <w:jc w:val="center"/>
        <w:rPr>
          <w:b w:val="0"/>
          <w:bCs w:val="0"/>
        </w:rPr>
      </w:pPr>
      <w:r>
        <w:rPr/>
        <w:pict>
          <v:group style="position:absolute;margin-left:52.799999pt;margin-top:42.252983pt;width:453.6pt;height:29.2pt;mso-position-horizontal-relative:page;mso-position-vertical-relative:page;z-index:-1291384"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bookmarkStart w:name="_bookmark0" w:id="1"/>
      <w:bookmarkEnd w:id="1"/>
      <w:r>
        <w:rPr>
          <w:b w:val="0"/>
          <w:bCs w:val="0"/>
        </w:rPr>
      </w:r>
      <w:r>
        <w:rPr>
          <w:w w:val="95"/>
        </w:rPr>
        <w:t>第一节</w:t>
      </w:r>
      <w:r>
        <w:rPr>
          <w:rFonts w:ascii="宋体" w:hAnsi="宋体" w:cs="宋体" w:eastAsia="宋体" w:hint="default"/>
          <w:w w:val="95"/>
        </w:rPr>
        <w:tab/>
      </w:r>
      <w:r>
        <w:rPr/>
        <w:t>释义</w:t>
      </w:r>
      <w:r>
        <w:rPr>
          <w:b w:val="0"/>
          <w:bCs w:val="0"/>
        </w:rPr>
      </w:r>
    </w:p>
    <w:p>
      <w:pPr>
        <w:pStyle w:val="BodyText"/>
        <w:spacing w:line="290" w:lineRule="auto" w:before="253"/>
        <w:ind w:right="2312"/>
        <w:jc w:val="left"/>
        <w:rPr>
          <w:rFonts w:ascii="宋体" w:hAnsi="宋体" w:cs="宋体" w:eastAsia="宋体" w:hint="default"/>
        </w:rPr>
      </w:pPr>
      <w:r>
        <w:rPr>
          <w:rFonts w:ascii="宋体" w:hAnsi="宋体" w:cs="宋体" w:eastAsia="宋体" w:hint="default"/>
          <w:b/>
          <w:bCs/>
        </w:rPr>
        <w:t>一、</w:t>
      </w:r>
      <w:r>
        <w:rPr>
          <w:rFonts w:ascii="宋体" w:hAnsi="宋体" w:cs="宋体" w:eastAsia="宋体" w:hint="default"/>
          <w:b/>
          <w:bCs/>
          <w:spacing w:val="59"/>
        </w:rPr>
        <w:t> </w:t>
      </w:r>
      <w:r>
        <w:rPr>
          <w:rFonts w:ascii="宋体" w:hAnsi="宋体" w:cs="宋体" w:eastAsia="宋体" w:hint="default"/>
          <w:b/>
          <w:bCs/>
          <w:spacing w:val="59"/>
        </w:rPr>
      </w:r>
      <w:r>
        <w:rPr>
          <w:rFonts w:ascii="宋体" w:hAnsi="宋体" w:cs="宋体" w:eastAsia="宋体" w:hint="default"/>
          <w:b/>
          <w:bCs/>
        </w:rPr>
        <w:t>释义</w:t>
      </w:r>
      <w:r>
        <w:rPr>
          <w:rFonts w:ascii="宋体" w:hAnsi="宋体" w:cs="宋体" w:eastAsia="宋体" w:hint="default"/>
          <w:b/>
          <w:bCs/>
          <w:w w:val="100"/>
        </w:rPr>
        <w:t> </w:t>
      </w:r>
      <w:r>
        <w:rPr/>
        <w:t>在本报告书中，除非文义另有所指，下列词语具有如下含义：</w:t>
      </w:r>
      <w:r>
        <w:rPr>
          <w:rFonts w:ascii="宋体" w:hAnsi="宋体" w:cs="宋体" w:eastAsia="宋体" w:hint="default"/>
        </w:rPr>
        <w:t> </w:t>
      </w:r>
    </w:p>
    <w:tbl>
      <w:tblPr>
        <w:tblW w:w="0" w:type="auto"/>
        <w:jc w:val="left"/>
        <w:tblInd w:w="336" w:type="dxa"/>
        <w:tblLayout w:type="fixed"/>
        <w:tblCellMar>
          <w:top w:w="0" w:type="dxa"/>
          <w:left w:w="0" w:type="dxa"/>
          <w:bottom w:w="0" w:type="dxa"/>
          <w:right w:w="0" w:type="dxa"/>
        </w:tblCellMar>
        <w:tblLook w:val="01E0"/>
      </w:tblPr>
      <w:tblGrid>
        <w:gridCol w:w="2264"/>
        <w:gridCol w:w="1844"/>
        <w:gridCol w:w="4717"/>
      </w:tblGrid>
      <w:tr>
        <w:trPr>
          <w:trHeight w:val="283" w:hRule="exact"/>
        </w:trPr>
        <w:tc>
          <w:tcPr>
            <w:tcW w:w="8824" w:type="dxa"/>
            <w:gridSpan w:val="3"/>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z w:val="21"/>
                <w:szCs w:val="21"/>
              </w:rPr>
              <w:t>常用词语释义</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中国证监会</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中国证券监督管理委员会</w:t>
            </w:r>
            <w:r>
              <w:rPr>
                <w:rFonts w:ascii="宋体" w:hAnsi="宋体" w:cs="宋体" w:eastAsia="宋体" w:hint="default"/>
                <w:sz w:val="21"/>
                <w:szCs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上交所</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上海证券交易所</w:t>
            </w:r>
            <w:r>
              <w:rPr>
                <w:rFonts w:ascii="宋体" w:hAnsi="宋体" w:cs="宋体" w:eastAsia="宋体" w:hint="default"/>
                <w:sz w:val="21"/>
                <w:szCs w:val="21"/>
              </w:rPr>
              <w:t> </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6" w:lineRule="exact"/>
              <w:ind w:left="103" w:right="0"/>
              <w:jc w:val="left"/>
              <w:rPr>
                <w:rFonts w:ascii="宋体" w:hAnsi="宋体" w:cs="宋体" w:eastAsia="宋体" w:hint="default"/>
                <w:sz w:val="21"/>
                <w:szCs w:val="21"/>
              </w:rPr>
            </w:pPr>
            <w:r>
              <w:rPr>
                <w:rFonts w:ascii="宋体" w:hAnsi="宋体" w:cs="宋体" w:eastAsia="宋体" w:hint="default"/>
                <w:spacing w:val="-7"/>
                <w:sz w:val="21"/>
                <w:szCs w:val="21"/>
              </w:rPr>
              <w:t>本公司、公司、上市公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司、科达股份</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科达集团股份有限公司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百孚思</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北京百孚思广告有限公司</w:t>
            </w:r>
            <w:r>
              <w:rPr>
                <w:rFonts w:ascii="宋体" w:hAnsi="宋体" w:cs="宋体" w:eastAsia="宋体" w:hint="default"/>
                <w:sz w:val="21"/>
                <w:szCs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同立传播</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上海同立广告传播有限公司</w:t>
            </w:r>
            <w:r>
              <w:rPr>
                <w:rFonts w:ascii="宋体" w:hAnsi="宋体" w:cs="宋体" w:eastAsia="宋体" w:hint="default"/>
                <w:sz w:val="21"/>
                <w:szCs w:val="21"/>
              </w:rPr>
              <w:t> </w:t>
            </w:r>
          </w:p>
        </w:tc>
      </w:tr>
      <w:tr>
        <w:trPr>
          <w:trHeight w:val="28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华邑</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z w:val="21"/>
                <w:szCs w:val="21"/>
              </w:rPr>
              <w:t>广州华邑品牌数字营销有限公司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雨林木风</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广东雨林木风计算机科技有限公司</w:t>
            </w:r>
            <w:r>
              <w:rPr>
                <w:rFonts w:ascii="宋体" w:hAnsi="宋体" w:cs="宋体" w:eastAsia="宋体" w:hint="default"/>
                <w:sz w:val="21"/>
                <w:szCs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派瑞威行</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北京派瑞威行互联技术有限公司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爱创天杰</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北京爱创天杰营销科技有限公司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智阅网络</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北京智阅网络科技有限公司</w:t>
            </w:r>
            <w:r>
              <w:rPr>
                <w:rFonts w:ascii="宋体" w:hAnsi="宋体" w:cs="宋体" w:eastAsia="宋体" w:hint="default"/>
                <w:sz w:val="21"/>
                <w:szCs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数字一百</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北京数字一百信息技术有限公司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滨州置业</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滨州市科达置业有限公司</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科英置业</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东营科英置业有限公司</w:t>
            </w:r>
            <w:r>
              <w:rPr>
                <w:rFonts w:ascii="宋体" w:hAnsi="宋体" w:cs="宋体" w:eastAsia="宋体" w:hint="default"/>
                <w:sz w:val="21"/>
                <w:szCs w:val="21"/>
              </w:rPr>
              <w:t> </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元，万元，亿元</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人民币元、人民币万元、人民币亿元，中国法定</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流通货币单位</w:t>
            </w:r>
            <w:r>
              <w:rPr>
                <w:rFonts w:ascii="宋体" w:hAnsi="宋体" w:cs="宋体" w:eastAsia="宋体" w:hint="default"/>
                <w:sz w:val="21"/>
                <w:szCs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right="703"/>
              <w:jc w:val="right"/>
              <w:rPr>
                <w:rFonts w:ascii="宋体" w:hAnsi="宋体" w:cs="宋体" w:eastAsia="宋体" w:hint="default"/>
                <w:sz w:val="21"/>
                <w:szCs w:val="21"/>
              </w:rPr>
            </w:pPr>
            <w:r>
              <w:rPr>
                <w:rFonts w:ascii="宋体" w:hAnsi="宋体" w:cs="宋体" w:eastAsia="宋体" w:hint="default"/>
                <w:sz w:val="21"/>
                <w:szCs w:val="21"/>
              </w:rPr>
              <w:t>指</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27"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日至</w:t>
            </w:r>
            <w:r>
              <w:rPr>
                <w:rFonts w:ascii="宋体" w:hAnsi="宋体" w:cs="宋体" w:eastAsia="宋体" w:hint="default"/>
                <w:spacing w:val="-52"/>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bl>
    <w:p>
      <w:pPr>
        <w:pStyle w:val="BodyText"/>
        <w:spacing w:line="226"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1"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headerReference w:type="default" r:id="rId9"/>
          <w:footerReference w:type="default" r:id="rId10"/>
          <w:pgSz w:w="11910" w:h="16840"/>
          <w:pgMar w:header="879" w:footer="1195" w:top="1060" w:bottom="1380" w:left="940" w:right="1660"/>
          <w:pgNumType w:start="4"/>
        </w:sectPr>
      </w:pPr>
    </w:p>
    <w:p>
      <w:pPr>
        <w:spacing w:line="240" w:lineRule="auto" w:before="10"/>
        <w:rPr>
          <w:rFonts w:ascii="宋体" w:hAnsi="宋体" w:cs="宋体" w:eastAsia="宋体" w:hint="default"/>
          <w:sz w:val="22"/>
          <w:szCs w:val="22"/>
        </w:rPr>
      </w:pPr>
      <w:r>
        <w:rPr/>
        <w:pict>
          <v:group style="position:absolute;margin-left:52.799999pt;margin-top:42.252983pt;width:453.6pt;height:29.2pt;mso-position-horizontal-relative:page;mso-position-vertical-relative:page;z-index:-1291360"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p>
      <w:pPr>
        <w:pStyle w:val="Heading1"/>
        <w:tabs>
          <w:tab w:pos="3836" w:val="left" w:leader="none"/>
        </w:tabs>
        <w:spacing w:line="240" w:lineRule="auto"/>
        <w:ind w:left="2576" w:right="0"/>
        <w:jc w:val="left"/>
        <w:rPr>
          <w:b w:val="0"/>
          <w:bCs w:val="0"/>
        </w:rPr>
      </w:pPr>
      <w:bookmarkStart w:name="_bookmark1" w:id="2"/>
      <w:bookmarkEnd w:id="2"/>
      <w:r>
        <w:rPr>
          <w:b w:val="0"/>
          <w:bCs w:val="0"/>
        </w:rPr>
      </w:r>
      <w:r>
        <w:rPr>
          <w:w w:val="95"/>
        </w:rPr>
        <w:t>第二节</w:t>
      </w:r>
      <w:r>
        <w:rPr>
          <w:rFonts w:ascii="宋体" w:hAnsi="宋体" w:cs="宋体" w:eastAsia="宋体" w:hint="default"/>
          <w:w w:val="95"/>
        </w:rPr>
        <w:tab/>
      </w:r>
      <w:r>
        <w:rPr/>
        <w:t>公司简介和主要财务指标</w:t>
      </w:r>
      <w:r>
        <w:rPr>
          <w:b w:val="0"/>
          <w:bCs w:val="0"/>
        </w:rPr>
      </w:r>
    </w:p>
    <w:p>
      <w:pPr>
        <w:spacing w:line="240" w:lineRule="auto" w:before="8"/>
        <w:rPr>
          <w:rFonts w:ascii="黑体" w:hAnsi="黑体" w:cs="黑体" w:eastAsia="黑体" w:hint="default"/>
          <w:b/>
          <w:bCs/>
          <w:sz w:val="16"/>
          <w:szCs w:val="16"/>
        </w:rPr>
      </w:pPr>
    </w:p>
    <w:p>
      <w:pPr>
        <w:pStyle w:val="Heading3"/>
        <w:spacing w:line="240" w:lineRule="auto" w:before="36"/>
        <w:ind w:left="336" w:right="0"/>
        <w:jc w:val="left"/>
        <w:rPr>
          <w:b w:val="0"/>
          <w:bCs w:val="0"/>
        </w:rPr>
      </w:pPr>
      <w:r>
        <w:rPr/>
        <w:t>一、</w:t>
      </w:r>
      <w:r>
        <w:rPr>
          <w:spacing w:val="39"/>
        </w:rPr>
        <w:t> </w:t>
      </w:r>
      <w:r>
        <w:rPr>
          <w:rFonts w:ascii="宋体" w:hAnsi="宋体" w:cs="宋体" w:eastAsia="宋体" w:hint="default"/>
          <w:spacing w:val="39"/>
        </w:rPr>
      </w:r>
      <w:r>
        <w:rPr/>
        <w:t>公司信息</w:t>
      </w:r>
      <w:r>
        <w:rPr>
          <w:b w:val="0"/>
          <w:bCs w:val="0"/>
        </w:rPr>
      </w:r>
    </w:p>
    <w:p>
      <w:pPr>
        <w:spacing w:line="240" w:lineRule="auto" w:before="12"/>
        <w:rPr>
          <w:rFonts w:ascii="宋体" w:hAnsi="宋体" w:cs="宋体" w:eastAsia="宋体" w:hint="default"/>
          <w:b/>
          <w:bCs/>
          <w:sz w:val="6"/>
          <w:szCs w:val="6"/>
        </w:rPr>
      </w:pPr>
    </w:p>
    <w:tbl>
      <w:tblPr>
        <w:tblW w:w="0" w:type="auto"/>
        <w:jc w:val="left"/>
        <w:tblInd w:w="300" w:type="dxa"/>
        <w:tblLayout w:type="fixed"/>
        <w:tblCellMar>
          <w:top w:w="0" w:type="dxa"/>
          <w:left w:w="0" w:type="dxa"/>
          <w:bottom w:w="0" w:type="dxa"/>
          <w:right w:w="0" w:type="dxa"/>
        </w:tblCellMar>
        <w:tblLook w:val="01E0"/>
      </w:tblPr>
      <w:tblGrid>
        <w:gridCol w:w="3860"/>
        <w:gridCol w:w="5036"/>
      </w:tblGrid>
      <w:tr>
        <w:trPr>
          <w:trHeight w:val="305"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公司的中文名称</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科达集团股份有限公司</w:t>
            </w:r>
            <w:r>
              <w:rPr>
                <w:rFonts w:ascii="宋体" w:hAnsi="宋体" w:cs="宋体" w:eastAsia="宋体" w:hint="default"/>
                <w:color w:val="FFC000"/>
                <w:sz w:val="21"/>
                <w:szCs w:val="21"/>
              </w:rPr>
              <w:t> </w:t>
            </w:r>
            <w:r>
              <w:rPr>
                <w:rFonts w:ascii="宋体" w:hAnsi="宋体" w:cs="宋体" w:eastAsia="宋体" w:hint="default"/>
                <w:sz w:val="21"/>
                <w:szCs w:val="21"/>
              </w:rPr>
            </w:r>
          </w:p>
        </w:tc>
      </w:tr>
      <w:tr>
        <w:trPr>
          <w:trHeight w:val="30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公司的中文简称</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科达股份</w:t>
            </w:r>
            <w:r>
              <w:rPr>
                <w:rFonts w:ascii="宋体" w:hAnsi="宋体" w:cs="宋体" w:eastAsia="宋体" w:hint="default"/>
                <w:sz w:val="21"/>
                <w:szCs w:val="21"/>
              </w:rPr>
              <w:t> </w:t>
            </w:r>
          </w:p>
        </w:tc>
      </w:tr>
      <w:tr>
        <w:trPr>
          <w:trHeight w:val="30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公司的外文名称</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KEDA GROUP CO.,</w:t>
            </w:r>
            <w:r>
              <w:rPr>
                <w:rFonts w:ascii="宋体"/>
                <w:spacing w:val="-3"/>
                <w:sz w:val="21"/>
              </w:rPr>
              <w:t> </w:t>
            </w:r>
            <w:r>
              <w:rPr>
                <w:rFonts w:ascii="宋体"/>
                <w:sz w:val="21"/>
              </w:rPr>
              <w:t>LTD. </w:t>
            </w:r>
          </w:p>
        </w:tc>
      </w:tr>
      <w:tr>
        <w:trPr>
          <w:trHeight w:val="305"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公司的法定代表人</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t>二、</w:t>
      </w:r>
      <w:r>
        <w:rPr>
          <w:spacing w:val="41"/>
        </w:rPr>
        <w:t> </w:t>
      </w:r>
      <w:r>
        <w:rPr>
          <w:rFonts w:ascii="宋体" w:hAnsi="宋体" w:cs="宋体" w:eastAsia="宋体" w:hint="default"/>
          <w:spacing w:val="41"/>
        </w:rPr>
      </w:r>
      <w:r>
        <w:rPr/>
        <w:t>联系人和联系方式</w:t>
      </w:r>
      <w:r>
        <w:rPr>
          <w:b w:val="0"/>
          <w:bCs w:val="0"/>
        </w:rPr>
      </w:r>
    </w:p>
    <w:p>
      <w:pPr>
        <w:spacing w:line="240" w:lineRule="auto" w:before="1"/>
        <w:rPr>
          <w:rFonts w:ascii="宋体" w:hAnsi="宋体" w:cs="宋体" w:eastAsia="宋体" w:hint="default"/>
          <w:b/>
          <w:bCs/>
          <w:sz w:val="7"/>
          <w:szCs w:val="7"/>
        </w:rPr>
      </w:pPr>
    </w:p>
    <w:tbl>
      <w:tblPr>
        <w:tblW w:w="0" w:type="auto"/>
        <w:jc w:val="left"/>
        <w:tblInd w:w="300" w:type="dxa"/>
        <w:tblLayout w:type="fixed"/>
        <w:tblCellMar>
          <w:top w:w="0" w:type="dxa"/>
          <w:left w:w="0" w:type="dxa"/>
          <w:bottom w:w="0" w:type="dxa"/>
          <w:right w:w="0" w:type="dxa"/>
        </w:tblCellMar>
        <w:tblLook w:val="01E0"/>
      </w:tblPr>
      <w:tblGrid>
        <w:gridCol w:w="1568"/>
        <w:gridCol w:w="3572"/>
        <w:gridCol w:w="3757"/>
      </w:tblGrid>
      <w:tr>
        <w:trPr>
          <w:trHeight w:val="281"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w w:val="100"/>
                <w:sz w:val="21"/>
              </w:rPr>
              <w:t> </w:t>
            </w:r>
          </w:p>
        </w:tc>
        <w:tc>
          <w:tcPr>
            <w:tcW w:w="3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55" w:right="0"/>
              <w:jc w:val="left"/>
              <w:rPr>
                <w:rFonts w:ascii="宋体" w:hAnsi="宋体" w:cs="宋体" w:eastAsia="宋体" w:hint="default"/>
                <w:sz w:val="21"/>
                <w:szCs w:val="21"/>
              </w:rPr>
            </w:pPr>
            <w:r>
              <w:rPr>
                <w:rFonts w:ascii="宋体" w:hAnsi="宋体" w:cs="宋体" w:eastAsia="宋体" w:hint="default"/>
                <w:sz w:val="21"/>
                <w:szCs w:val="21"/>
              </w:rPr>
              <w:t>董事会秘书</w:t>
            </w:r>
            <w:r>
              <w:rPr>
                <w:rFonts w:ascii="宋体" w:hAnsi="宋体" w:cs="宋体" w:eastAsia="宋体" w:hint="default"/>
                <w:color w:val="008000"/>
                <w:sz w:val="21"/>
                <w:szCs w:val="21"/>
              </w:rPr>
              <w:t> </w:t>
            </w:r>
            <w:r>
              <w:rPr>
                <w:rFonts w:ascii="宋体" w:hAnsi="宋体" w:cs="宋体" w:eastAsia="宋体" w:hint="default"/>
                <w:sz w:val="21"/>
                <w:szCs w:val="21"/>
              </w:rPr>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41" w:right="0"/>
              <w:jc w:val="left"/>
              <w:rPr>
                <w:rFonts w:ascii="宋体" w:hAnsi="宋体" w:cs="宋体" w:eastAsia="宋体" w:hint="default"/>
                <w:sz w:val="21"/>
                <w:szCs w:val="21"/>
              </w:rPr>
            </w:pPr>
            <w:r>
              <w:rPr>
                <w:rFonts w:ascii="宋体" w:hAnsi="宋体" w:cs="宋体" w:eastAsia="宋体" w:hint="default"/>
                <w:sz w:val="21"/>
                <w:szCs w:val="21"/>
              </w:rPr>
              <w:t>证券事务代表</w:t>
            </w:r>
            <w:r>
              <w:rPr>
                <w:rFonts w:ascii="宋体" w:hAnsi="宋体" w:cs="宋体" w:eastAsia="宋体" w:hint="default"/>
                <w:sz w:val="21"/>
                <w:szCs w:val="21"/>
              </w:rPr>
              <w:t> </w:t>
            </w:r>
          </w:p>
        </w:tc>
      </w:tr>
      <w:tr>
        <w:trPr>
          <w:trHeight w:val="283"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姓名</w:t>
            </w:r>
            <w:r>
              <w:rPr>
                <w:rFonts w:ascii="宋体" w:hAnsi="宋体" w:cs="宋体" w:eastAsia="宋体" w:hint="default"/>
                <w:sz w:val="21"/>
                <w:szCs w:val="21"/>
              </w:rPr>
              <w:t> </w:t>
            </w:r>
          </w:p>
        </w:tc>
        <w:tc>
          <w:tcPr>
            <w:tcW w:w="3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姜志涛</w:t>
            </w:r>
            <w:r>
              <w:rPr>
                <w:rFonts w:ascii="宋体" w:hAnsi="宋体" w:cs="宋体" w:eastAsia="宋体" w:hint="default"/>
                <w:sz w:val="21"/>
                <w:szCs w:val="21"/>
              </w:rPr>
              <w:t> </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孙彬</w:t>
            </w:r>
            <w:r>
              <w:rPr>
                <w:rFonts w:ascii="宋体" w:hAnsi="宋体" w:cs="宋体" w:eastAsia="宋体" w:hint="default"/>
                <w:sz w:val="21"/>
                <w:szCs w:val="21"/>
              </w:rPr>
              <w:t> </w:t>
            </w:r>
          </w:p>
        </w:tc>
      </w:tr>
      <w:tr>
        <w:trPr>
          <w:trHeight w:val="281"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联系地址</w:t>
            </w:r>
            <w:r>
              <w:rPr>
                <w:rFonts w:ascii="宋体" w:hAnsi="宋体" w:cs="宋体" w:eastAsia="宋体" w:hint="default"/>
                <w:sz w:val="21"/>
                <w:szCs w:val="21"/>
              </w:rPr>
              <w:t> </w:t>
            </w:r>
          </w:p>
        </w:tc>
        <w:tc>
          <w:tcPr>
            <w:tcW w:w="3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北京市朝阳区伊莎文心广场</w:t>
            </w:r>
            <w:r>
              <w:rPr>
                <w:rFonts w:ascii="宋体" w:hAnsi="宋体" w:cs="宋体" w:eastAsia="宋体" w:hint="default"/>
                <w:sz w:val="21"/>
                <w:szCs w:val="21"/>
              </w:rPr>
              <w:t>A</w:t>
            </w:r>
            <w:r>
              <w:rPr>
                <w:rFonts w:ascii="宋体" w:hAnsi="宋体" w:cs="宋体" w:eastAsia="宋体" w:hint="default"/>
                <w:sz w:val="21"/>
                <w:szCs w:val="21"/>
              </w:rPr>
              <w:t>座五层</w:t>
            </w:r>
            <w:r>
              <w:rPr>
                <w:rFonts w:ascii="宋体" w:hAnsi="宋体" w:cs="宋体" w:eastAsia="宋体" w:hint="default"/>
                <w:sz w:val="21"/>
                <w:szCs w:val="21"/>
              </w:rPr>
              <w:t> </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北京市朝阳区伊莎文心广场</w:t>
            </w:r>
            <w:r>
              <w:rPr>
                <w:rFonts w:ascii="宋体" w:hAnsi="宋体" w:cs="宋体" w:eastAsia="宋体" w:hint="default"/>
                <w:sz w:val="21"/>
                <w:szCs w:val="21"/>
              </w:rPr>
              <w:t>A</w:t>
            </w:r>
            <w:r>
              <w:rPr>
                <w:rFonts w:ascii="宋体" w:hAnsi="宋体" w:cs="宋体" w:eastAsia="宋体" w:hint="default"/>
                <w:sz w:val="21"/>
                <w:szCs w:val="21"/>
              </w:rPr>
              <w:t>座五层</w:t>
            </w:r>
            <w:r>
              <w:rPr>
                <w:rFonts w:ascii="宋体" w:hAnsi="宋体" w:cs="宋体" w:eastAsia="宋体" w:hint="default"/>
                <w:sz w:val="21"/>
                <w:szCs w:val="21"/>
              </w:rPr>
              <w:t> </w:t>
            </w:r>
          </w:p>
        </w:tc>
      </w:tr>
      <w:tr>
        <w:trPr>
          <w:trHeight w:val="284"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6" w:right="0"/>
              <w:jc w:val="left"/>
              <w:rPr>
                <w:rFonts w:ascii="宋体" w:hAnsi="宋体" w:cs="宋体" w:eastAsia="宋体" w:hint="default"/>
                <w:sz w:val="21"/>
                <w:szCs w:val="21"/>
              </w:rPr>
            </w:pPr>
            <w:r>
              <w:rPr>
                <w:rFonts w:ascii="宋体" w:hAnsi="宋体" w:cs="宋体" w:eastAsia="宋体" w:hint="default"/>
                <w:sz w:val="21"/>
                <w:szCs w:val="21"/>
              </w:rPr>
              <w:t>电话</w:t>
            </w:r>
            <w:r>
              <w:rPr>
                <w:rFonts w:ascii="宋体" w:hAnsi="宋体" w:cs="宋体" w:eastAsia="宋体" w:hint="default"/>
                <w:sz w:val="21"/>
                <w:szCs w:val="21"/>
              </w:rPr>
              <w:t> </w:t>
            </w:r>
          </w:p>
        </w:tc>
        <w:tc>
          <w:tcPr>
            <w:tcW w:w="357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6" w:right="0"/>
              <w:jc w:val="left"/>
              <w:rPr>
                <w:rFonts w:ascii="宋体" w:hAnsi="宋体" w:cs="宋体" w:eastAsia="宋体" w:hint="default"/>
                <w:sz w:val="21"/>
                <w:szCs w:val="21"/>
              </w:rPr>
            </w:pPr>
            <w:r>
              <w:rPr>
                <w:rFonts w:ascii="宋体"/>
                <w:sz w:val="21"/>
              </w:rPr>
              <w:t>010-87835799 </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23" w:right="0"/>
              <w:jc w:val="left"/>
              <w:rPr>
                <w:rFonts w:ascii="宋体" w:hAnsi="宋体" w:cs="宋体" w:eastAsia="宋体" w:hint="default"/>
                <w:sz w:val="21"/>
                <w:szCs w:val="21"/>
              </w:rPr>
            </w:pPr>
            <w:r>
              <w:rPr>
                <w:rFonts w:ascii="宋体"/>
                <w:sz w:val="21"/>
              </w:rPr>
              <w:t>010-87835799 </w:t>
            </w:r>
          </w:p>
        </w:tc>
      </w:tr>
      <w:tr>
        <w:trPr>
          <w:trHeight w:val="283"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传真</w:t>
            </w:r>
            <w:r>
              <w:rPr>
                <w:rFonts w:ascii="宋体" w:hAnsi="宋体" w:cs="宋体" w:eastAsia="宋体" w:hint="default"/>
                <w:sz w:val="21"/>
                <w:szCs w:val="21"/>
              </w:rPr>
              <w:t> </w:t>
            </w:r>
          </w:p>
        </w:tc>
        <w:tc>
          <w:tcPr>
            <w:tcW w:w="3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010-87835799 </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010-87835799 </w:t>
            </w:r>
          </w:p>
        </w:tc>
      </w:tr>
      <w:tr>
        <w:trPr>
          <w:trHeight w:val="283"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电子信箱</w:t>
            </w:r>
            <w:r>
              <w:rPr>
                <w:rFonts w:ascii="宋体" w:hAnsi="宋体" w:cs="宋体" w:eastAsia="宋体" w:hint="default"/>
                <w:sz w:val="21"/>
                <w:szCs w:val="21"/>
              </w:rPr>
              <w:t> </w:t>
            </w:r>
          </w:p>
        </w:tc>
        <w:tc>
          <w:tcPr>
            <w:tcW w:w="3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hyperlink r:id="rId11">
              <w:r>
                <w:rPr>
                  <w:rFonts w:ascii="宋体"/>
                  <w:sz w:val="21"/>
                </w:rPr>
                <w:t>jiangzhitao@kedabeijing.com</w:t>
              </w:r>
            </w:hyperlink>
            <w:r>
              <w:rPr>
                <w:rFonts w:ascii="宋体"/>
                <w:sz w:val="21"/>
              </w:rPr>
              <w:t> </w:t>
            </w:r>
          </w:p>
        </w:tc>
        <w:tc>
          <w:tcPr>
            <w:tcW w:w="37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hyperlink r:id="rId12">
              <w:r>
                <w:rPr>
                  <w:rFonts w:ascii="宋体"/>
                  <w:sz w:val="21"/>
                </w:rPr>
                <w:t>sunbin@kedabeijing.com</w:t>
              </w:r>
            </w:hyperlink>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t>三、</w:t>
      </w:r>
      <w:r>
        <w:rPr>
          <w:spacing w:val="-31"/>
        </w:rPr>
        <w:t> </w:t>
      </w:r>
      <w:r>
        <w:rPr>
          <w:rFonts w:ascii="宋体" w:hAnsi="宋体" w:cs="宋体" w:eastAsia="宋体" w:hint="default"/>
          <w:spacing w:val="-31"/>
        </w:rPr>
      </w:r>
      <w:r>
        <w:rPr/>
        <w:t>基本情况简介</w:t>
      </w:r>
      <w:r>
        <w:rPr>
          <w:b w:val="0"/>
          <w:bCs w:val="0"/>
        </w:rPr>
      </w:r>
    </w:p>
    <w:p>
      <w:pPr>
        <w:spacing w:line="240" w:lineRule="auto" w:before="12"/>
        <w:rPr>
          <w:rFonts w:ascii="宋体" w:hAnsi="宋体" w:cs="宋体" w:eastAsia="宋体" w:hint="default"/>
          <w:b/>
          <w:bCs/>
          <w:sz w:val="6"/>
          <w:szCs w:val="6"/>
        </w:rPr>
      </w:pPr>
    </w:p>
    <w:tbl>
      <w:tblPr>
        <w:tblW w:w="0" w:type="auto"/>
        <w:jc w:val="left"/>
        <w:tblInd w:w="300" w:type="dxa"/>
        <w:tblLayout w:type="fixed"/>
        <w:tblCellMar>
          <w:top w:w="0" w:type="dxa"/>
          <w:left w:w="0" w:type="dxa"/>
          <w:bottom w:w="0" w:type="dxa"/>
          <w:right w:w="0" w:type="dxa"/>
        </w:tblCellMar>
        <w:tblLook w:val="01E0"/>
      </w:tblPr>
      <w:tblGrid>
        <w:gridCol w:w="3860"/>
        <w:gridCol w:w="5036"/>
      </w:tblGrid>
      <w:tr>
        <w:trPr>
          <w:trHeight w:val="30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公司注册地址</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山东省东营市大王经济技术开发区</w:t>
            </w:r>
            <w:r>
              <w:rPr>
                <w:rFonts w:ascii="宋体" w:hAnsi="宋体" w:cs="宋体" w:eastAsia="宋体" w:hint="default"/>
                <w:sz w:val="21"/>
                <w:szCs w:val="21"/>
              </w:rPr>
              <w:t> </w:t>
            </w:r>
          </w:p>
        </w:tc>
      </w:tr>
      <w:tr>
        <w:trPr>
          <w:trHeight w:val="305"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公司注册地址的邮政编码</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257335 </w:t>
            </w:r>
          </w:p>
        </w:tc>
      </w:tr>
      <w:tr>
        <w:trPr>
          <w:trHeight w:val="30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公司办公地址</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北京市朝阳区伊莎文心广场</w:t>
            </w:r>
            <w:r>
              <w:rPr>
                <w:rFonts w:ascii="宋体" w:hAnsi="宋体" w:cs="宋体" w:eastAsia="宋体" w:hint="default"/>
                <w:sz w:val="21"/>
                <w:szCs w:val="21"/>
              </w:rPr>
              <w:t>A</w:t>
            </w:r>
            <w:r>
              <w:rPr>
                <w:rFonts w:ascii="宋体" w:hAnsi="宋体" w:cs="宋体" w:eastAsia="宋体" w:hint="default"/>
                <w:sz w:val="21"/>
                <w:szCs w:val="21"/>
              </w:rPr>
              <w:t>座五层</w:t>
            </w:r>
            <w:r>
              <w:rPr>
                <w:rFonts w:ascii="宋体" w:hAnsi="宋体" w:cs="宋体" w:eastAsia="宋体" w:hint="default"/>
                <w:sz w:val="21"/>
                <w:szCs w:val="21"/>
              </w:rPr>
              <w:t> </w:t>
            </w:r>
          </w:p>
        </w:tc>
      </w:tr>
      <w:tr>
        <w:trPr>
          <w:trHeight w:val="30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公司办公地址的邮政编码</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100000 </w:t>
            </w:r>
          </w:p>
        </w:tc>
      </w:tr>
      <w:tr>
        <w:trPr>
          <w:trHeight w:val="302"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公司网址</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hyperlink r:id="rId13">
              <w:r>
                <w:rPr>
                  <w:rFonts w:ascii="宋体"/>
                  <w:sz w:val="21"/>
                </w:rPr>
                <w:t>http://www.kdgdigital.com/</w:t>
              </w:r>
            </w:hyperlink>
            <w:r>
              <w:rPr>
                <w:rFonts w:ascii="宋体"/>
                <w:sz w:val="21"/>
              </w:rPr>
              <w:t> </w:t>
            </w:r>
          </w:p>
        </w:tc>
      </w:tr>
      <w:tr>
        <w:trPr>
          <w:trHeight w:val="305" w:hRule="exact"/>
        </w:trPr>
        <w:tc>
          <w:tcPr>
            <w:tcW w:w="38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电子信箱</w:t>
            </w:r>
            <w:r>
              <w:rPr>
                <w:rFonts w:ascii="宋体" w:hAnsi="宋体" w:cs="宋体" w:eastAsia="宋体" w:hint="default"/>
                <w:sz w:val="21"/>
                <w:szCs w:val="21"/>
              </w:rPr>
              <w:t> </w:t>
            </w:r>
          </w:p>
        </w:tc>
        <w:tc>
          <w:tcPr>
            <w:tcW w:w="5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hyperlink r:id="rId14">
              <w:r>
                <w:rPr>
                  <w:rFonts w:ascii="宋体"/>
                  <w:sz w:val="21"/>
                </w:rPr>
                <w:t>info@kedabeijing.com</w:t>
              </w:r>
            </w:hyperlink>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t>四、</w:t>
      </w:r>
      <w:r>
        <w:rPr>
          <w:spacing w:val="-29"/>
        </w:rPr>
        <w:t> </w:t>
      </w:r>
      <w:r>
        <w:rPr>
          <w:rFonts w:ascii="宋体" w:hAnsi="宋体" w:cs="宋体" w:eastAsia="宋体" w:hint="default"/>
          <w:spacing w:val="-29"/>
        </w:rPr>
      </w:r>
      <w:r>
        <w:rPr/>
        <w:t>信息披露及备置地点</w:t>
      </w:r>
      <w:r>
        <w:rPr>
          <w:b w:val="0"/>
          <w:bCs w:val="0"/>
        </w:rPr>
      </w:r>
    </w:p>
    <w:p>
      <w:pPr>
        <w:spacing w:line="240" w:lineRule="auto" w:before="12"/>
        <w:rPr>
          <w:rFonts w:ascii="宋体" w:hAnsi="宋体" w:cs="宋体" w:eastAsia="宋体" w:hint="default"/>
          <w:b/>
          <w:bCs/>
          <w:sz w:val="6"/>
          <w:szCs w:val="6"/>
        </w:rPr>
      </w:pPr>
    </w:p>
    <w:tbl>
      <w:tblPr>
        <w:tblW w:w="0" w:type="auto"/>
        <w:jc w:val="left"/>
        <w:tblInd w:w="300" w:type="dxa"/>
        <w:tblLayout w:type="fixed"/>
        <w:tblCellMar>
          <w:top w:w="0" w:type="dxa"/>
          <w:left w:w="0" w:type="dxa"/>
          <w:bottom w:w="0" w:type="dxa"/>
          <w:right w:w="0" w:type="dxa"/>
        </w:tblCellMar>
        <w:tblLook w:val="01E0"/>
      </w:tblPr>
      <w:tblGrid>
        <w:gridCol w:w="4143"/>
        <w:gridCol w:w="4753"/>
      </w:tblGrid>
      <w:tr>
        <w:trPr>
          <w:trHeight w:val="554" w:hRule="exact"/>
        </w:trPr>
        <w:tc>
          <w:tcPr>
            <w:tcW w:w="4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公司选定的信息披露媒体名称</w:t>
            </w:r>
            <w:r>
              <w:rPr>
                <w:rFonts w:ascii="宋体" w:hAnsi="宋体" w:cs="宋体" w:eastAsia="宋体" w:hint="default"/>
                <w:sz w:val="21"/>
                <w:szCs w:val="21"/>
              </w:rPr>
              <w:t> </w:t>
            </w:r>
          </w:p>
        </w:tc>
        <w:tc>
          <w:tcPr>
            <w:tcW w:w="475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4" w:right="0"/>
              <w:jc w:val="left"/>
              <w:rPr>
                <w:rFonts w:ascii="宋体" w:hAnsi="宋体" w:cs="宋体" w:eastAsia="宋体" w:hint="default"/>
                <w:sz w:val="21"/>
                <w:szCs w:val="21"/>
              </w:rPr>
            </w:pPr>
            <w:r>
              <w:rPr>
                <w:rFonts w:ascii="宋体" w:hAnsi="宋体" w:cs="宋体" w:eastAsia="宋体" w:hint="default"/>
                <w:sz w:val="21"/>
                <w:szCs w:val="21"/>
              </w:rPr>
              <w:t>《中国证券报》、《证券时报》、《上海证券报》</w:t>
            </w:r>
          </w:p>
          <w:p>
            <w:pPr>
              <w:pStyle w:val="TableParagraph"/>
              <w:spacing w:line="274" w:lineRule="exact"/>
              <w:ind w:left="24" w:right="0"/>
              <w:jc w:val="left"/>
              <w:rPr>
                <w:rFonts w:ascii="宋体" w:hAnsi="宋体" w:cs="宋体" w:eastAsia="宋体" w:hint="default"/>
                <w:sz w:val="21"/>
                <w:szCs w:val="21"/>
              </w:rPr>
            </w:pPr>
            <w:r>
              <w:rPr>
                <w:rFonts w:ascii="宋体" w:hAnsi="宋体" w:cs="宋体" w:eastAsia="宋体" w:hint="default"/>
                <w:sz w:val="21"/>
                <w:szCs w:val="21"/>
              </w:rPr>
              <w:t>、《证券日报》</w:t>
            </w:r>
            <w:r>
              <w:rPr>
                <w:rFonts w:ascii="宋体" w:hAnsi="宋体" w:cs="宋体" w:eastAsia="宋体" w:hint="default"/>
                <w:sz w:val="21"/>
                <w:szCs w:val="21"/>
              </w:rPr>
              <w:t> </w:t>
            </w:r>
          </w:p>
        </w:tc>
      </w:tr>
      <w:tr>
        <w:trPr>
          <w:trHeight w:val="302" w:hRule="exact"/>
        </w:trPr>
        <w:tc>
          <w:tcPr>
            <w:tcW w:w="4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r>
              <w:rPr>
                <w:rFonts w:ascii="宋体" w:hAnsi="宋体" w:cs="宋体" w:eastAsia="宋体" w:hint="default"/>
                <w:sz w:val="21"/>
                <w:szCs w:val="21"/>
              </w:rPr>
              <w:t> </w:t>
            </w:r>
          </w:p>
        </w:tc>
        <w:tc>
          <w:tcPr>
            <w:tcW w:w="47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r>
      <w:tr>
        <w:trPr>
          <w:trHeight w:val="305" w:hRule="exact"/>
        </w:trPr>
        <w:tc>
          <w:tcPr>
            <w:tcW w:w="41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r>
              <w:rPr>
                <w:rFonts w:ascii="宋体" w:hAnsi="宋体" w:cs="宋体" w:eastAsia="宋体" w:hint="default"/>
                <w:sz w:val="21"/>
                <w:szCs w:val="21"/>
              </w:rPr>
              <w:t> </w:t>
            </w:r>
          </w:p>
        </w:tc>
        <w:tc>
          <w:tcPr>
            <w:tcW w:w="47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公司证券部</w:t>
            </w:r>
            <w:r>
              <w:rPr>
                <w:rFonts w:ascii="宋体" w:hAnsi="宋体" w:cs="宋体" w:eastAsia="宋体" w:hint="default"/>
                <w:sz w:val="21"/>
                <w:szCs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t>五、</w:t>
      </w:r>
      <w:r>
        <w:rPr>
          <w:spacing w:val="40"/>
        </w:rPr>
        <w:t> </w:t>
      </w:r>
      <w:r>
        <w:rPr>
          <w:rFonts w:ascii="宋体" w:hAnsi="宋体" w:cs="宋体" w:eastAsia="宋体" w:hint="default"/>
          <w:spacing w:val="40"/>
        </w:rPr>
      </w:r>
      <w:r>
        <w:rPr/>
        <w:t>公司股票简况</w:t>
      </w:r>
      <w:r>
        <w:rPr>
          <w:b w:val="0"/>
          <w:bCs w:val="0"/>
        </w:rPr>
      </w:r>
    </w:p>
    <w:p>
      <w:pPr>
        <w:spacing w:line="240" w:lineRule="auto" w:before="12"/>
        <w:rPr>
          <w:rFonts w:ascii="宋体" w:hAnsi="宋体" w:cs="宋体" w:eastAsia="宋体" w:hint="default"/>
          <w:b/>
          <w:bCs/>
          <w:sz w:val="6"/>
          <w:szCs w:val="6"/>
        </w:rPr>
      </w:pPr>
    </w:p>
    <w:tbl>
      <w:tblPr>
        <w:tblW w:w="0" w:type="auto"/>
        <w:jc w:val="left"/>
        <w:tblInd w:w="300" w:type="dxa"/>
        <w:tblLayout w:type="fixed"/>
        <w:tblCellMar>
          <w:top w:w="0" w:type="dxa"/>
          <w:left w:w="0" w:type="dxa"/>
          <w:bottom w:w="0" w:type="dxa"/>
          <w:right w:w="0" w:type="dxa"/>
        </w:tblCellMar>
        <w:tblLook w:val="01E0"/>
      </w:tblPr>
      <w:tblGrid>
        <w:gridCol w:w="2225"/>
        <w:gridCol w:w="2223"/>
        <w:gridCol w:w="2225"/>
        <w:gridCol w:w="2223"/>
      </w:tblGrid>
      <w:tr>
        <w:trPr>
          <w:trHeight w:val="305" w:hRule="exact"/>
        </w:trPr>
        <w:tc>
          <w:tcPr>
            <w:tcW w:w="889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公司股票简况</w:t>
            </w:r>
            <w:r>
              <w:rPr>
                <w:rFonts w:ascii="宋体" w:hAnsi="宋体" w:cs="宋体" w:eastAsia="宋体" w:hint="default"/>
                <w:sz w:val="21"/>
                <w:szCs w:val="21"/>
              </w:rPr>
              <w:t> </w:t>
            </w:r>
          </w:p>
        </w:tc>
      </w:tr>
      <w:tr>
        <w:trPr>
          <w:trHeight w:val="303"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hAnsi="宋体" w:cs="宋体" w:eastAsia="宋体" w:hint="default"/>
                <w:sz w:val="21"/>
                <w:szCs w:val="21"/>
              </w:rPr>
              <w:t>股票种类</w:t>
            </w:r>
            <w:r>
              <w:rPr>
                <w:rFonts w:ascii="宋体" w:hAnsi="宋体" w:cs="宋体" w:eastAsia="宋体" w:hint="default"/>
                <w:sz w:val="21"/>
                <w:szCs w:val="21"/>
              </w:rPr>
              <w:t> </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4"/>
              <w:jc w:val="right"/>
              <w:rPr>
                <w:rFonts w:ascii="宋体" w:hAnsi="宋体" w:cs="宋体" w:eastAsia="宋体" w:hint="default"/>
                <w:sz w:val="21"/>
                <w:szCs w:val="21"/>
              </w:rPr>
            </w:pPr>
            <w:r>
              <w:rPr>
                <w:rFonts w:ascii="宋体" w:hAnsi="宋体" w:cs="宋体" w:eastAsia="宋体" w:hint="default"/>
                <w:spacing w:val="-2"/>
                <w:sz w:val="21"/>
                <w:szCs w:val="21"/>
              </w:rPr>
              <w:t>股票上市交易所</w:t>
            </w:r>
            <w:r>
              <w:rPr>
                <w:rFonts w:ascii="宋体" w:hAnsi="宋体" w:cs="宋体" w:eastAsia="宋体" w:hint="default"/>
                <w:sz w:val="21"/>
                <w:szCs w:val="21"/>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81"/>
              <w:jc w:val="right"/>
              <w:rPr>
                <w:rFonts w:ascii="宋体" w:hAnsi="宋体" w:cs="宋体" w:eastAsia="宋体" w:hint="default"/>
                <w:sz w:val="21"/>
                <w:szCs w:val="21"/>
              </w:rPr>
            </w:pPr>
            <w:r>
              <w:rPr>
                <w:rFonts w:ascii="宋体" w:hAnsi="宋体" w:cs="宋体" w:eastAsia="宋体" w:hint="default"/>
                <w:spacing w:val="-2"/>
                <w:sz w:val="21"/>
                <w:szCs w:val="21"/>
              </w:rPr>
              <w:t>股票简称</w:t>
            </w:r>
            <w:r>
              <w:rPr>
                <w:rFonts w:ascii="宋体" w:hAnsi="宋体" w:cs="宋体" w:eastAsia="宋体" w:hint="default"/>
                <w:sz w:val="21"/>
                <w:szCs w:val="21"/>
              </w:rPr>
              <w:t> </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center"/>
              <w:rPr>
                <w:rFonts w:ascii="宋体" w:hAnsi="宋体" w:cs="宋体" w:eastAsia="宋体" w:hint="default"/>
                <w:sz w:val="21"/>
                <w:szCs w:val="21"/>
              </w:rPr>
            </w:pPr>
            <w:r>
              <w:rPr>
                <w:rFonts w:ascii="宋体" w:hAnsi="宋体" w:cs="宋体" w:eastAsia="宋体" w:hint="default"/>
                <w:sz w:val="21"/>
                <w:szCs w:val="21"/>
              </w:rPr>
              <w:t>股票代码</w:t>
            </w:r>
            <w:r>
              <w:rPr>
                <w:rFonts w:ascii="宋体" w:hAnsi="宋体" w:cs="宋体" w:eastAsia="宋体" w:hint="default"/>
                <w:sz w:val="21"/>
                <w:szCs w:val="21"/>
              </w:rPr>
              <w:t> </w:t>
            </w:r>
          </w:p>
        </w:tc>
      </w:tr>
      <w:tr>
        <w:trPr>
          <w:trHeight w:val="302"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z w:val="21"/>
                <w:szCs w:val="21"/>
              </w:rPr>
              <w:t>股</w:t>
            </w:r>
            <w:r>
              <w:rPr>
                <w:rFonts w:ascii="宋体" w:hAnsi="宋体" w:cs="宋体" w:eastAsia="宋体" w:hint="default"/>
                <w:sz w:val="21"/>
                <w:szCs w:val="21"/>
              </w:rPr>
              <w:t> </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4"/>
              <w:jc w:val="right"/>
              <w:rPr>
                <w:rFonts w:ascii="宋体" w:hAnsi="宋体" w:cs="宋体" w:eastAsia="宋体" w:hint="default"/>
                <w:sz w:val="21"/>
                <w:szCs w:val="21"/>
              </w:rPr>
            </w:pPr>
            <w:r>
              <w:rPr>
                <w:rFonts w:ascii="宋体" w:hAnsi="宋体" w:cs="宋体" w:eastAsia="宋体" w:hint="default"/>
                <w:spacing w:val="-2"/>
                <w:sz w:val="21"/>
                <w:szCs w:val="21"/>
              </w:rPr>
              <w:t>上海证券交易所</w:t>
            </w:r>
            <w:r>
              <w:rPr>
                <w:rFonts w:ascii="宋体" w:hAnsi="宋体" w:cs="宋体" w:eastAsia="宋体" w:hint="default"/>
                <w:sz w:val="21"/>
                <w:szCs w:val="21"/>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81"/>
              <w:jc w:val="right"/>
              <w:rPr>
                <w:rFonts w:ascii="宋体" w:hAnsi="宋体" w:cs="宋体" w:eastAsia="宋体" w:hint="default"/>
                <w:sz w:val="21"/>
                <w:szCs w:val="21"/>
              </w:rPr>
            </w:pPr>
            <w:r>
              <w:rPr>
                <w:rFonts w:ascii="宋体" w:hAnsi="宋体" w:cs="宋体" w:eastAsia="宋体" w:hint="default"/>
                <w:spacing w:val="-2"/>
                <w:sz w:val="21"/>
                <w:szCs w:val="21"/>
              </w:rPr>
              <w:t>科达股份</w:t>
            </w:r>
            <w:r>
              <w:rPr>
                <w:rFonts w:ascii="宋体" w:hAnsi="宋体" w:cs="宋体" w:eastAsia="宋体" w:hint="default"/>
                <w:sz w:val="21"/>
                <w:szCs w:val="21"/>
              </w:rPr>
              <w:t> </w:t>
            </w:r>
          </w:p>
        </w:tc>
        <w:tc>
          <w:tcPr>
            <w:tcW w:w="22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sz w:val="21"/>
              </w:rPr>
              <w:t>600986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color w:val="006FC0"/>
          <w:w w:val="100"/>
        </w:rPr>
        <w:t> </w:t>
      </w:r>
      <w:r>
        <w:rPr>
          <w:rFonts w:ascii="宋体"/>
          <w:w w:val="100"/>
        </w:rPr>
      </w:r>
    </w:p>
    <w:p>
      <w:pPr>
        <w:pStyle w:val="Heading3"/>
        <w:spacing w:line="240" w:lineRule="auto"/>
        <w:ind w:left="336" w:right="0"/>
        <w:jc w:val="left"/>
        <w:rPr>
          <w:b w:val="0"/>
          <w:bCs w:val="0"/>
        </w:rPr>
      </w:pPr>
      <w:r>
        <w:rPr/>
        <w:t>六、</w:t>
      </w:r>
      <w:r>
        <w:rPr>
          <w:spacing w:val="-31"/>
        </w:rPr>
        <w:t> </w:t>
      </w:r>
      <w:r>
        <w:rPr>
          <w:rFonts w:ascii="宋体" w:hAnsi="宋体" w:cs="宋体" w:eastAsia="宋体" w:hint="default"/>
          <w:spacing w:val="-31"/>
        </w:rPr>
      </w:r>
      <w:r>
        <w:rPr/>
        <w:t>其他相关资料</w:t>
      </w:r>
      <w:r>
        <w:rPr>
          <w:b w:val="0"/>
          <w:bCs w:val="0"/>
        </w:rPr>
      </w:r>
    </w:p>
    <w:p>
      <w:pPr>
        <w:spacing w:line="240" w:lineRule="auto" w:before="1"/>
        <w:rPr>
          <w:rFonts w:ascii="宋体" w:hAnsi="宋体" w:cs="宋体" w:eastAsia="宋体" w:hint="default"/>
          <w:b/>
          <w:bCs/>
          <w:sz w:val="7"/>
          <w:szCs w:val="7"/>
        </w:rPr>
      </w:pPr>
    </w:p>
    <w:tbl>
      <w:tblPr>
        <w:tblW w:w="0" w:type="auto"/>
        <w:jc w:val="left"/>
        <w:tblInd w:w="223" w:type="dxa"/>
        <w:tblLayout w:type="fixed"/>
        <w:tblCellMar>
          <w:top w:w="0" w:type="dxa"/>
          <w:left w:w="0" w:type="dxa"/>
          <w:bottom w:w="0" w:type="dxa"/>
          <w:right w:w="0" w:type="dxa"/>
        </w:tblCellMar>
        <w:tblLook w:val="01E0"/>
      </w:tblPr>
      <w:tblGrid>
        <w:gridCol w:w="2994"/>
        <w:gridCol w:w="1795"/>
        <w:gridCol w:w="4261"/>
      </w:tblGrid>
      <w:tr>
        <w:trPr>
          <w:trHeight w:val="281" w:hRule="exact"/>
        </w:trPr>
        <w:tc>
          <w:tcPr>
            <w:tcW w:w="299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103" w:right="100"/>
              <w:jc w:val="left"/>
              <w:rPr>
                <w:rFonts w:ascii="宋体" w:hAnsi="宋体" w:cs="宋体" w:eastAsia="宋体" w:hint="default"/>
                <w:sz w:val="21"/>
                <w:szCs w:val="21"/>
              </w:rPr>
            </w:pPr>
            <w:r>
              <w:rPr>
                <w:rFonts w:ascii="宋体" w:hAnsi="宋体" w:cs="宋体" w:eastAsia="宋体" w:hint="default"/>
                <w:spacing w:val="2"/>
                <w:sz w:val="21"/>
                <w:szCs w:val="21"/>
              </w:rPr>
              <w:t>公司聘请的会计师事务所（境</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内）</w:t>
            </w:r>
            <w:r>
              <w:rPr>
                <w:rFonts w:ascii="宋体" w:hAnsi="宋体" w:cs="宋体" w:eastAsia="宋体" w:hint="default"/>
                <w:sz w:val="21"/>
                <w:szCs w:val="21"/>
              </w:rPr>
              <w:t> </w:t>
            </w: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天圆全会计师事务所（特殊普通合伙）</w:t>
            </w:r>
            <w:r>
              <w:rPr>
                <w:rFonts w:ascii="宋体" w:hAnsi="宋体" w:cs="宋体" w:eastAsia="宋体" w:hint="default"/>
                <w:sz w:val="21"/>
                <w:szCs w:val="21"/>
              </w:rPr>
              <w:t> </w:t>
            </w:r>
          </w:p>
        </w:tc>
      </w:tr>
      <w:tr>
        <w:trPr>
          <w:trHeight w:val="554" w:hRule="exact"/>
        </w:trPr>
        <w:tc>
          <w:tcPr>
            <w:tcW w:w="2994" w:type="dxa"/>
            <w:vMerge/>
            <w:tcBorders>
              <w:left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办公地址</w:t>
            </w:r>
            <w:r>
              <w:rPr>
                <w:rFonts w:ascii="宋体" w:hAnsi="宋体" w:cs="宋体" w:eastAsia="宋体" w:hint="default"/>
                <w:sz w:val="21"/>
                <w:szCs w:val="21"/>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0"/>
              <w:jc w:val="left"/>
              <w:rPr>
                <w:rFonts w:ascii="宋体" w:hAnsi="宋体" w:cs="宋体" w:eastAsia="宋体" w:hint="default"/>
                <w:sz w:val="21"/>
                <w:szCs w:val="21"/>
              </w:rPr>
            </w:pPr>
            <w:r>
              <w:rPr>
                <w:rFonts w:ascii="宋体" w:hAnsi="宋体" w:cs="宋体" w:eastAsia="宋体" w:hint="default"/>
                <w:sz w:val="21"/>
                <w:szCs w:val="21"/>
              </w:rPr>
              <w:t>北京海淀区中关村南大街乙</w:t>
            </w:r>
            <w:r>
              <w:rPr>
                <w:rFonts w:ascii="宋体" w:hAnsi="宋体" w:cs="宋体" w:eastAsia="宋体" w:hint="default"/>
                <w:spacing w:val="-53"/>
                <w:sz w:val="21"/>
                <w:szCs w:val="21"/>
              </w:rPr>
              <w:t> </w:t>
            </w:r>
            <w:r>
              <w:rPr>
                <w:rFonts w:ascii="宋体" w:hAnsi="宋体" w:cs="宋体" w:eastAsia="宋体" w:hint="default"/>
                <w:sz w:val="21"/>
                <w:szCs w:val="21"/>
              </w:rPr>
              <w:t>56</w:t>
            </w:r>
            <w:r>
              <w:rPr>
                <w:rFonts w:ascii="宋体" w:hAnsi="宋体" w:cs="宋体" w:eastAsia="宋体" w:hint="default"/>
                <w:spacing w:val="-53"/>
                <w:sz w:val="21"/>
                <w:szCs w:val="21"/>
              </w:rPr>
              <w:t> </w:t>
            </w:r>
            <w:r>
              <w:rPr>
                <w:rFonts w:ascii="宋体" w:hAnsi="宋体" w:cs="宋体" w:eastAsia="宋体" w:hint="default"/>
                <w:sz w:val="21"/>
                <w:szCs w:val="21"/>
              </w:rPr>
              <w:t>号</w:t>
            </w:r>
            <w:r>
              <w:rPr>
                <w:rFonts w:ascii="宋体" w:hAnsi="宋体" w:cs="宋体" w:eastAsia="宋体" w:hint="default"/>
                <w:spacing w:val="-52"/>
                <w:sz w:val="21"/>
                <w:szCs w:val="21"/>
              </w:rPr>
              <w:t> </w:t>
            </w:r>
            <w:r>
              <w:rPr>
                <w:rFonts w:ascii="宋体" w:hAnsi="宋体" w:cs="宋体" w:eastAsia="宋体" w:hint="default"/>
                <w:sz w:val="21"/>
                <w:szCs w:val="21"/>
              </w:rPr>
              <w:t>1502-1509</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单元</w:t>
            </w:r>
            <w:r>
              <w:rPr>
                <w:rFonts w:ascii="宋体" w:hAnsi="宋体" w:cs="宋体" w:eastAsia="宋体" w:hint="default"/>
                <w:sz w:val="21"/>
                <w:szCs w:val="21"/>
              </w:rPr>
              <w:t> </w:t>
            </w:r>
          </w:p>
        </w:tc>
      </w:tr>
      <w:tr>
        <w:trPr>
          <w:trHeight w:val="283" w:hRule="exact"/>
        </w:trPr>
        <w:tc>
          <w:tcPr>
            <w:tcW w:w="2994" w:type="dxa"/>
            <w:vMerge/>
            <w:tcBorders>
              <w:left w:val="single" w:sz="4" w:space="0" w:color="000000"/>
              <w:bottom w:val="single" w:sz="4" w:space="0" w:color="000000"/>
              <w:right w:val="single" w:sz="4" w:space="0" w:color="000000"/>
            </w:tcBorders>
          </w:tcPr>
          <w:p>
            <w:pPr/>
          </w:p>
        </w:tc>
        <w:tc>
          <w:tcPr>
            <w:tcW w:w="17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签字会计师姓名</w:t>
            </w:r>
            <w:r>
              <w:rPr>
                <w:rFonts w:ascii="宋体" w:hAnsi="宋体" w:cs="宋体" w:eastAsia="宋体" w:hint="default"/>
                <w:sz w:val="21"/>
                <w:szCs w:val="21"/>
              </w:rPr>
              <w:t> </w:t>
            </w:r>
          </w:p>
        </w:tc>
        <w:tc>
          <w:tcPr>
            <w:tcW w:w="4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周瑕、刘丽岩</w:t>
            </w:r>
            <w:r>
              <w:rPr>
                <w:rFonts w:ascii="宋体" w:hAnsi="宋体" w:cs="宋体" w:eastAsia="宋体" w:hint="default"/>
                <w:sz w:val="21"/>
                <w:szCs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pgSz w:w="11910" w:h="16840"/>
          <w:pgMar w:header="879" w:footer="1195" w:top="1060" w:bottom="1380" w:left="940" w:right="1560"/>
        </w:sectPr>
      </w:pP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79" w:footer="1195" w:top="1060" w:bottom="1380" w:left="940" w:right="1320"/>
        </w:sectPr>
      </w:pPr>
    </w:p>
    <w:p>
      <w:pPr>
        <w:pStyle w:val="Heading3"/>
        <w:spacing w:line="240" w:lineRule="auto" w:before="36"/>
        <w:ind w:left="336" w:right="-16"/>
        <w:jc w:val="left"/>
        <w:rPr>
          <w:b w:val="0"/>
          <w:bCs w:val="0"/>
        </w:rPr>
      </w:pPr>
      <w:r>
        <w:rPr/>
        <w:t>七、</w:t>
      </w:r>
      <w:r>
        <w:rPr>
          <w:spacing w:val="-33"/>
        </w:rPr>
        <w:t> </w:t>
      </w:r>
      <w:r>
        <w:rPr>
          <w:rFonts w:ascii="宋体" w:hAnsi="宋体" w:cs="宋体" w:eastAsia="宋体" w:hint="default"/>
          <w:spacing w:val="-33"/>
        </w:rPr>
      </w:r>
      <w:r>
        <w:rPr/>
        <w:t>近三年主要会计数据和财务指标</w:t>
      </w:r>
      <w:r>
        <w:rPr>
          <w:b w:val="0"/>
          <w:bCs w:val="0"/>
        </w:rPr>
      </w:r>
    </w:p>
    <w:p>
      <w:pPr>
        <w:pStyle w:val="Heading3"/>
        <w:spacing w:line="240" w:lineRule="auto"/>
        <w:ind w:left="336" w:right="-16"/>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1"/>
        </w:rPr>
        <w:t> </w:t>
      </w:r>
      <w:r>
        <w:rPr/>
        <w:t>主要会计数据</w:t>
      </w:r>
      <w:r>
        <w:rPr>
          <w:b w:val="0"/>
          <w:bCs w:val="0"/>
        </w:rPr>
      </w:r>
    </w:p>
    <w:p>
      <w:pPr>
        <w:spacing w:line="240" w:lineRule="auto" w:before="2"/>
        <w:rPr>
          <w:rFonts w:ascii="宋体" w:hAnsi="宋体" w:cs="宋体" w:eastAsia="宋体" w:hint="default"/>
          <w:b/>
          <w:bCs/>
          <w:sz w:val="23"/>
          <w:szCs w:val="23"/>
        </w:rPr>
      </w:pPr>
    </w:p>
    <w:p>
      <w:pPr>
        <w:pStyle w:val="BodyText"/>
        <w:spacing w:line="240" w:lineRule="auto"/>
        <w:ind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78"/>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320"/>
          <w:cols w:num="2" w:equalWidth="0">
            <w:col w:w="3787" w:space="2735"/>
            <w:col w:w="312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321"/>
        <w:gridCol w:w="1892"/>
        <w:gridCol w:w="1892"/>
        <w:gridCol w:w="1157"/>
        <w:gridCol w:w="2041"/>
      </w:tblGrid>
      <w:tr>
        <w:trPr>
          <w:trHeight w:val="710"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14" w:right="0"/>
              <w:jc w:val="left"/>
              <w:rPr>
                <w:rFonts w:ascii="宋体" w:hAnsi="宋体" w:cs="宋体" w:eastAsia="宋体" w:hint="default"/>
                <w:sz w:val="18"/>
                <w:szCs w:val="18"/>
              </w:rPr>
            </w:pPr>
            <w:r>
              <w:rPr>
                <w:rFonts w:ascii="宋体" w:hAnsi="宋体" w:cs="宋体" w:eastAsia="宋体" w:hint="default"/>
                <w:sz w:val="18"/>
                <w:szCs w:val="18"/>
              </w:rPr>
              <w:t>主要会计数据</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70"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667"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w:t>
            </w:r>
            <w:r>
              <w:rPr>
                <w:rFonts w:ascii="宋体" w:hAnsi="宋体" w:cs="宋体" w:eastAsia="宋体" w:hint="default"/>
                <w:sz w:val="18"/>
                <w:szCs w:val="18"/>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11" w:right="0" w:hanging="92"/>
              <w:jc w:val="left"/>
              <w:rPr>
                <w:rFonts w:ascii="宋体" w:hAnsi="宋体" w:cs="宋体" w:eastAsia="宋体" w:hint="default"/>
                <w:sz w:val="18"/>
                <w:szCs w:val="18"/>
              </w:rPr>
            </w:pPr>
            <w:r>
              <w:rPr>
                <w:rFonts w:ascii="宋体" w:hAnsi="宋体" w:cs="宋体" w:eastAsia="宋体" w:hint="default"/>
                <w:sz w:val="18"/>
                <w:szCs w:val="18"/>
              </w:rPr>
              <w:t>本期比上年</w:t>
            </w:r>
          </w:p>
          <w:p>
            <w:pPr>
              <w:pStyle w:val="TableParagraph"/>
              <w:spacing w:line="240" w:lineRule="auto"/>
              <w:ind w:left="434" w:right="215" w:hanging="224"/>
              <w:jc w:val="left"/>
              <w:rPr>
                <w:rFonts w:ascii="宋体" w:hAnsi="宋体" w:cs="宋体" w:eastAsia="宋体" w:hint="default"/>
                <w:sz w:val="18"/>
                <w:szCs w:val="18"/>
              </w:rPr>
            </w:pPr>
            <w:r>
              <w:rPr>
                <w:rFonts w:ascii="宋体" w:hAnsi="宋体" w:cs="宋体" w:eastAsia="宋体" w:hint="default"/>
                <w:sz w:val="18"/>
                <w:szCs w:val="18"/>
              </w:rPr>
              <w:t>同期增减 </w:t>
            </w:r>
            <w:r>
              <w:rPr>
                <w:rFonts w:ascii="宋体" w:hAnsi="宋体" w:cs="宋体" w:eastAsia="宋体" w:hint="default"/>
                <w:sz w:val="18"/>
                <w:szCs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 </w:t>
            </w:r>
          </w:p>
        </w:tc>
      </w:tr>
      <w:tr>
        <w:trPr>
          <w:trHeight w:val="295"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18,882,511,609.49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14,209,498,880.83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32.89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9,469,768,020.67 </w:t>
            </w:r>
          </w:p>
        </w:tc>
      </w:tr>
      <w:tr>
        <w:trPr>
          <w:trHeight w:val="475"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归属于上市公司股东的净</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利润</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-2,509,177,593.42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262,874,145.89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-1,054.52</w:t>
            </w:r>
            <w:r>
              <w:rPr>
                <w:rFonts w:ascii="宋体"/>
                <w:sz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462,710,414.14 </w:t>
            </w:r>
          </w:p>
        </w:tc>
      </w:tr>
      <w:tr>
        <w:trPr>
          <w:trHeight w:val="478"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归属于上市公司股东的扣</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除非经常性损益的净利润</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-2,616,607,491.97</w:t>
            </w:r>
            <w:r>
              <w:rPr>
                <w:rFonts w:ascii="宋体"/>
                <w:sz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97,649,580.08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-2,779.59</w:t>
            </w:r>
            <w:r>
              <w:rPr>
                <w:rFonts w:ascii="宋体"/>
                <w:sz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425,212,034.97 </w:t>
            </w:r>
          </w:p>
        </w:tc>
      </w:tr>
      <w:tr>
        <w:trPr>
          <w:trHeight w:val="478"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经营活动产生的现金流量</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净额</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533,328,869.41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6,679,533.41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7,884.52</w:t>
            </w:r>
            <w:r>
              <w:rPr>
                <w:rFonts w:ascii="宋体"/>
                <w:sz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-25,235,791.18</w:t>
            </w:r>
            <w:r>
              <w:rPr>
                <w:rFonts w:ascii="宋体"/>
                <w:sz w:val="18"/>
              </w:rPr>
              <w:t> </w:t>
            </w:r>
          </w:p>
        </w:tc>
      </w:tr>
      <w:tr>
        <w:trPr>
          <w:trHeight w:val="711"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578"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年末</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578"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z w:val="18"/>
                <w:szCs w:val="18"/>
              </w:rPr>
              <w:t>年末</w:t>
            </w:r>
            <w:r>
              <w:rPr>
                <w:rFonts w:ascii="宋体" w:hAnsi="宋体" w:cs="宋体" w:eastAsia="宋体" w:hint="default"/>
                <w:sz w:val="18"/>
                <w:szCs w:val="18"/>
              </w:rPr>
              <w:t>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9" w:right="0"/>
              <w:jc w:val="left"/>
              <w:rPr>
                <w:rFonts w:ascii="宋体" w:hAnsi="宋体" w:cs="宋体" w:eastAsia="宋体" w:hint="default"/>
                <w:sz w:val="18"/>
                <w:szCs w:val="18"/>
              </w:rPr>
            </w:pPr>
            <w:r>
              <w:rPr>
                <w:rFonts w:ascii="宋体" w:hAnsi="宋体" w:cs="宋体" w:eastAsia="宋体" w:hint="default"/>
                <w:sz w:val="18"/>
                <w:szCs w:val="18"/>
              </w:rPr>
              <w:t>本期末比上</w:t>
            </w:r>
          </w:p>
          <w:p>
            <w:pPr>
              <w:pStyle w:val="TableParagraph"/>
              <w:spacing w:line="240" w:lineRule="auto"/>
              <w:ind w:left="254" w:right="125" w:hanging="135"/>
              <w:jc w:val="left"/>
              <w:rPr>
                <w:rFonts w:ascii="宋体" w:hAnsi="宋体" w:cs="宋体" w:eastAsia="宋体" w:hint="default"/>
                <w:sz w:val="18"/>
                <w:szCs w:val="18"/>
              </w:rPr>
            </w:pPr>
            <w:r>
              <w:rPr>
                <w:rFonts w:ascii="宋体" w:hAnsi="宋体" w:cs="宋体" w:eastAsia="宋体" w:hint="default"/>
                <w:sz w:val="18"/>
                <w:szCs w:val="18"/>
              </w:rPr>
              <w:t>年同期末增 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65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年末</w:t>
            </w:r>
            <w:r>
              <w:rPr>
                <w:rFonts w:ascii="宋体" w:hAnsi="宋体" w:cs="宋体" w:eastAsia="宋体" w:hint="default"/>
                <w:sz w:val="18"/>
                <w:szCs w:val="18"/>
              </w:rPr>
              <w:t> </w:t>
            </w:r>
          </w:p>
        </w:tc>
      </w:tr>
      <w:tr>
        <w:trPr>
          <w:trHeight w:val="478"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10"/>
                <w:sz w:val="18"/>
                <w:szCs w:val="18"/>
              </w:rPr>
              <w:t>归属于上市公司股东的净</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3,546,331,216.16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6,139,860,978.88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-42.24</w:t>
            </w:r>
            <w:r>
              <w:rPr>
                <w:rFonts w:ascii="宋体"/>
                <w:sz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6,044,315,671.49 </w:t>
            </w:r>
          </w:p>
        </w:tc>
      </w:tr>
      <w:tr>
        <w:trPr>
          <w:trHeight w:val="295" w:hRule="exact"/>
        </w:trPr>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总资产</w:t>
            </w:r>
            <w:r>
              <w:rPr>
                <w:rFonts w:ascii="宋体" w:hAnsi="宋体" w:cs="宋体" w:eastAsia="宋体" w:hint="default"/>
                <w:sz w:val="18"/>
                <w:szCs w:val="18"/>
              </w:rPr>
              <w:t>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8,275,475,142.43 </w:t>
            </w:r>
          </w:p>
        </w:tc>
        <w:tc>
          <w:tcPr>
            <w:tcW w:w="18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10,311,521,910.01 </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-19.75</w:t>
            </w:r>
            <w:r>
              <w:rPr>
                <w:rFonts w:ascii="宋体"/>
                <w:sz w:val="18"/>
              </w:rPr>
              <w:t> </w:t>
            </w:r>
          </w:p>
        </w:tc>
        <w:tc>
          <w:tcPr>
            <w:tcW w:w="20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10,649,668,033.06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58"/>
        <w:ind w:left="336" w:right="0"/>
        <w:jc w:val="left"/>
        <w:rPr>
          <w:rFonts w:ascii="宋体" w:hAnsi="宋体" w:cs="宋体" w:eastAsia="宋体" w:hint="default"/>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t>主要财务指标</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rFonts w:ascii="宋体"/>
          <w:w w:val="100"/>
        </w:rPr>
        <w:t> </w:t>
      </w: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193"/>
        <w:gridCol w:w="1164"/>
        <w:gridCol w:w="1164"/>
        <w:gridCol w:w="2326"/>
        <w:gridCol w:w="1203"/>
      </w:tblGrid>
      <w:tr>
        <w:trPr>
          <w:trHeight w:val="554"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960" w:right="0"/>
              <w:jc w:val="left"/>
              <w:rPr>
                <w:rFonts w:ascii="宋体" w:hAnsi="宋体" w:cs="宋体" w:eastAsia="宋体" w:hint="default"/>
                <w:sz w:val="21"/>
                <w:szCs w:val="21"/>
              </w:rPr>
            </w:pPr>
            <w:r>
              <w:rPr>
                <w:rFonts w:ascii="宋体" w:hAnsi="宋体" w:cs="宋体" w:eastAsia="宋体" w:hint="default"/>
                <w:sz w:val="21"/>
                <w:szCs w:val="21"/>
              </w:rPr>
              <w:t>主要财务指标</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61"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59"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z w:val="21"/>
                <w:szCs w:val="21"/>
              </w:rPr>
              <w:t>年</w:t>
            </w:r>
            <w:r>
              <w:rPr>
                <w:rFonts w:ascii="宋体" w:hAnsi="宋体" w:cs="宋体" w:eastAsia="宋体" w:hint="default"/>
                <w:sz w:val="21"/>
                <w:szCs w:val="21"/>
              </w:rPr>
              <w:t> </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2"/>
              <w:jc w:val="center"/>
              <w:rPr>
                <w:rFonts w:ascii="宋体" w:hAnsi="宋体" w:cs="宋体" w:eastAsia="宋体" w:hint="default"/>
                <w:sz w:val="21"/>
                <w:szCs w:val="21"/>
              </w:rPr>
            </w:pPr>
            <w:r>
              <w:rPr>
                <w:rFonts w:ascii="宋体" w:hAnsi="宋体" w:cs="宋体" w:eastAsia="宋体" w:hint="default"/>
                <w:sz w:val="21"/>
                <w:szCs w:val="21"/>
              </w:rPr>
              <w:t>本期比上年同期增减</w:t>
            </w:r>
          </w:p>
          <w:p>
            <w:pPr>
              <w:pStyle w:val="TableParagraph"/>
              <w:spacing w:line="273" w:lineRule="exact"/>
              <w:ind w:left="100" w:right="0"/>
              <w:jc w:val="center"/>
              <w:rPr>
                <w:rFonts w:ascii="宋体" w:hAnsi="宋体" w:cs="宋体" w:eastAsia="宋体" w:hint="default"/>
                <w:sz w:val="21"/>
                <w:szCs w:val="21"/>
              </w:rPr>
            </w:pP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78"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z w:val="21"/>
                <w:szCs w:val="21"/>
              </w:rPr>
              <w:t>年</w:t>
            </w:r>
            <w:r>
              <w:rPr>
                <w:rFonts w:ascii="宋体" w:hAnsi="宋体" w:cs="宋体" w:eastAsia="宋体" w:hint="default"/>
                <w:sz w:val="21"/>
                <w:szCs w:val="21"/>
              </w:rPr>
              <w:t> </w:t>
            </w:r>
          </w:p>
        </w:tc>
      </w:tr>
      <w:tr>
        <w:trPr>
          <w:trHeight w:val="281"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基本每股收益（元／股）</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w:t>
            </w:r>
            <w:r>
              <w:rPr>
                <w:rFonts w:ascii="宋体"/>
                <w:sz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0.20</w:t>
            </w:r>
            <w:r>
              <w:rPr>
                <w:rFonts w:ascii="宋体"/>
                <w:sz w:val="21"/>
              </w:rPr>
              <w:t> </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-1,045.00</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0.50</w:t>
            </w:r>
            <w:r>
              <w:rPr>
                <w:rFonts w:ascii="宋体"/>
                <w:sz w:val="21"/>
              </w:rPr>
              <w:t> </w:t>
            </w:r>
          </w:p>
        </w:tc>
      </w:tr>
      <w:tr>
        <w:trPr>
          <w:trHeight w:val="284"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稀释每股收益（元／股）</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w:t>
            </w:r>
            <w:r>
              <w:rPr>
                <w:rFonts w:ascii="宋体"/>
                <w:sz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0.20</w:t>
            </w:r>
            <w:r>
              <w:rPr>
                <w:rFonts w:ascii="宋体"/>
                <w:sz w:val="21"/>
              </w:rPr>
              <w:t> </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-1,045.00</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0.50</w:t>
            </w:r>
            <w:r>
              <w:rPr>
                <w:rFonts w:ascii="宋体"/>
                <w:sz w:val="21"/>
              </w:rPr>
              <w:t> </w:t>
            </w:r>
          </w:p>
        </w:tc>
      </w:tr>
      <w:tr>
        <w:trPr>
          <w:trHeight w:val="554"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扣除非经常性损益后的基本每股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收益（元／股）</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-1.97</w:t>
            </w:r>
            <w:r>
              <w:rPr>
                <w:rFonts w:ascii="宋体"/>
                <w:sz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0.07</w:t>
            </w:r>
            <w:r>
              <w:rPr>
                <w:rFonts w:ascii="宋体"/>
                <w:sz w:val="21"/>
              </w:rPr>
              <w:t> </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-2,914.29</w:t>
            </w:r>
            <w:r>
              <w:rPr>
                <w:rFonts w:ascii="宋体"/>
                <w:sz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0.46</w:t>
            </w:r>
            <w:r>
              <w:rPr>
                <w:rFonts w:ascii="宋体"/>
                <w:sz w:val="21"/>
              </w:rPr>
              <w:t> </w:t>
            </w:r>
          </w:p>
        </w:tc>
      </w:tr>
      <w:tr>
        <w:trPr>
          <w:trHeight w:val="283"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-51.94</w:t>
            </w:r>
            <w:r>
              <w:rPr>
                <w:rFonts w:ascii="宋体"/>
                <w:sz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4.31</w:t>
            </w:r>
            <w:r>
              <w:rPr>
                <w:rFonts w:ascii="宋体"/>
                <w:sz w:val="21"/>
              </w:rPr>
              <w:t> </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hAnsi="宋体" w:cs="宋体" w:eastAsia="宋体" w:hint="default"/>
                <w:spacing w:val="-2"/>
                <w:sz w:val="21"/>
                <w:szCs w:val="21"/>
              </w:rPr>
              <w:t>减少</w:t>
            </w:r>
            <w:r>
              <w:rPr>
                <w:rFonts w:ascii="宋体" w:hAnsi="宋体" w:cs="宋体" w:eastAsia="宋体" w:hint="default"/>
                <w:spacing w:val="-2"/>
                <w:sz w:val="21"/>
                <w:szCs w:val="21"/>
              </w:rPr>
              <w:t>56.25</w:t>
            </w:r>
            <w:r>
              <w:rPr>
                <w:rFonts w:ascii="宋体" w:hAnsi="宋体" w:cs="宋体" w:eastAsia="宋体" w:hint="default"/>
                <w:spacing w:val="-2"/>
                <w:sz w:val="21"/>
                <w:szCs w:val="21"/>
              </w:rPr>
              <w:t>个百分点</w:t>
            </w:r>
            <w:r>
              <w:rPr>
                <w:rFonts w:ascii="宋体" w:hAnsi="宋体" w:cs="宋体" w:eastAsia="宋体" w:hint="default"/>
                <w:sz w:val="21"/>
                <w:szCs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8.55</w:t>
            </w:r>
            <w:r>
              <w:rPr>
                <w:rFonts w:ascii="宋体"/>
                <w:sz w:val="21"/>
              </w:rPr>
              <w:t> </w:t>
            </w:r>
          </w:p>
        </w:tc>
      </w:tr>
      <w:tr>
        <w:trPr>
          <w:trHeight w:val="554" w:hRule="exact"/>
        </w:trPr>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扣除非经常性损益后的加权平均</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净资产收益率（</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-54.16</w:t>
            </w:r>
            <w:r>
              <w:rPr>
                <w:rFonts w:ascii="宋体"/>
                <w:sz w:val="21"/>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1.60</w:t>
            </w:r>
            <w:r>
              <w:rPr>
                <w:rFonts w:ascii="宋体"/>
                <w:sz w:val="21"/>
              </w:rPr>
              <w:t> </w:t>
            </w:r>
          </w:p>
        </w:tc>
        <w:tc>
          <w:tcPr>
            <w:tcW w:w="23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hAnsi="宋体" w:cs="宋体" w:eastAsia="宋体" w:hint="default"/>
                <w:sz w:val="21"/>
                <w:szCs w:val="21"/>
              </w:rPr>
              <w:t>减少</w:t>
            </w:r>
            <w:r>
              <w:rPr>
                <w:rFonts w:ascii="宋体" w:hAnsi="宋体" w:cs="宋体" w:eastAsia="宋体" w:hint="default"/>
                <w:spacing w:val="-53"/>
                <w:sz w:val="21"/>
                <w:szCs w:val="21"/>
              </w:rPr>
              <w:t> </w:t>
            </w:r>
            <w:r>
              <w:rPr>
                <w:rFonts w:ascii="宋体" w:hAnsi="宋体" w:cs="宋体" w:eastAsia="宋体" w:hint="default"/>
                <w:sz w:val="21"/>
                <w:szCs w:val="21"/>
              </w:rPr>
              <w:t>55.76</w:t>
            </w:r>
            <w:r>
              <w:rPr>
                <w:rFonts w:ascii="宋体" w:hAnsi="宋体" w:cs="宋体" w:eastAsia="宋体" w:hint="default"/>
                <w:spacing w:val="-55"/>
                <w:sz w:val="21"/>
                <w:szCs w:val="21"/>
              </w:rPr>
              <w:t> </w:t>
            </w:r>
            <w:r>
              <w:rPr>
                <w:rFonts w:ascii="宋体" w:hAnsi="宋体" w:cs="宋体" w:eastAsia="宋体" w:hint="default"/>
                <w:sz w:val="21"/>
                <w:szCs w:val="21"/>
              </w:rPr>
              <w:t>个百分点</w:t>
            </w:r>
            <w:r>
              <w:rPr>
                <w:rFonts w:ascii="宋体" w:hAnsi="宋体" w:cs="宋体" w:eastAsia="宋体" w:hint="default"/>
                <w:sz w:val="21"/>
                <w:szCs w:val="21"/>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7.85</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320"/>
        </w:sectPr>
      </w:pPr>
    </w:p>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16"/>
        <w:jc w:val="left"/>
        <w:rPr>
          <w:b w:val="0"/>
          <w:bCs w:val="0"/>
        </w:rPr>
      </w:pPr>
      <w:r>
        <w:rPr/>
        <w:t>八、 </w:t>
      </w:r>
      <w:r>
        <w:rPr>
          <w:rFonts w:ascii="宋体" w:hAnsi="宋体" w:cs="宋体" w:eastAsia="宋体" w:hint="default"/>
        </w:rPr>
      </w:r>
      <w:r>
        <w:rPr>
          <w:rFonts w:ascii="Arial" w:hAnsi="Arial" w:cs="Arial" w:eastAsia="Arial" w:hint="default"/>
        </w:rPr>
        <w:t>2019</w:t>
      </w:r>
      <w:r>
        <w:rPr>
          <w:rFonts w:ascii="Arial" w:hAnsi="Arial" w:cs="Arial" w:eastAsia="Arial" w:hint="default"/>
          <w:spacing w:val="-40"/>
        </w:rPr>
        <w:t> </w:t>
      </w:r>
      <w:r>
        <w:rPr/>
        <w:t>年分季度主要财务数据</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320"/>
          <w:cols w:num="2" w:equalWidth="0">
            <w:col w:w="3463" w:space="3060"/>
            <w:col w:w="3127"/>
          </w:cols>
        </w:sectPr>
      </w:pPr>
    </w:p>
    <w:p>
      <w:pPr>
        <w:spacing w:line="240" w:lineRule="auto" w:before="7"/>
        <w:rPr>
          <w:rFonts w:ascii="宋体" w:hAnsi="宋体" w:cs="宋体" w:eastAsia="宋体" w:hint="default"/>
          <w:sz w:val="2"/>
          <w:szCs w:val="2"/>
        </w:rPr>
      </w:pPr>
      <w:r>
        <w:rPr/>
        <w:pict>
          <v:group style="position:absolute;margin-left:52.799999pt;margin-top:42.252983pt;width:453.6pt;height:29.2pt;mso-position-horizontal-relative:page;mso-position-vertical-relative:page;z-index:-1291336"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2122"/>
        <w:gridCol w:w="1702"/>
        <w:gridCol w:w="1702"/>
        <w:gridCol w:w="1699"/>
        <w:gridCol w:w="1825"/>
      </w:tblGrid>
      <w:tr>
        <w:trPr>
          <w:trHeight w:val="478"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0" w:right="0"/>
              <w:jc w:val="center"/>
              <w:rPr>
                <w:rFonts w:ascii="宋体" w:hAnsi="宋体" w:cs="宋体" w:eastAsia="宋体" w:hint="default"/>
                <w:sz w:val="18"/>
                <w:szCs w:val="18"/>
              </w:rPr>
            </w:pP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87" w:right="0"/>
              <w:jc w:val="center"/>
              <w:rPr>
                <w:rFonts w:ascii="宋体" w:hAnsi="宋体" w:cs="宋体" w:eastAsia="宋体" w:hint="default"/>
                <w:sz w:val="18"/>
                <w:szCs w:val="18"/>
              </w:rPr>
            </w:pPr>
            <w:r>
              <w:rPr>
                <w:rFonts w:ascii="宋体" w:hAnsi="宋体" w:cs="宋体" w:eastAsia="宋体" w:hint="default"/>
                <w:sz w:val="18"/>
                <w:szCs w:val="18"/>
              </w:rPr>
              <w:t>第一季度</w:t>
            </w:r>
            <w:r>
              <w:rPr>
                <w:rFonts w:ascii="宋体" w:hAnsi="宋体" w:cs="宋体" w:eastAsia="宋体" w:hint="default"/>
                <w:sz w:val="18"/>
                <w:szCs w:val="18"/>
              </w:rPr>
              <w:t> </w:t>
            </w:r>
          </w:p>
          <w:p>
            <w:pPr>
              <w:pStyle w:val="TableParagraph"/>
              <w:spacing w:line="234" w:lineRule="exact"/>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1-3</w:t>
            </w:r>
            <w:r>
              <w:rPr>
                <w:rFonts w:ascii="宋体" w:hAnsi="宋体" w:cs="宋体" w:eastAsia="宋体" w:hint="default"/>
                <w:spacing w:val="-48"/>
                <w:sz w:val="18"/>
                <w:szCs w:val="18"/>
              </w:rPr>
              <w:t> </w:t>
            </w:r>
            <w:r>
              <w:rPr>
                <w:rFonts w:ascii="宋体" w:hAnsi="宋体" w:cs="宋体" w:eastAsia="宋体" w:hint="default"/>
                <w:sz w:val="18"/>
                <w:szCs w:val="18"/>
              </w:rPr>
              <w:t>月份）</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87" w:right="0"/>
              <w:jc w:val="center"/>
              <w:rPr>
                <w:rFonts w:ascii="宋体" w:hAnsi="宋体" w:cs="宋体" w:eastAsia="宋体" w:hint="default"/>
                <w:sz w:val="18"/>
                <w:szCs w:val="18"/>
              </w:rPr>
            </w:pPr>
            <w:r>
              <w:rPr>
                <w:rFonts w:ascii="宋体" w:hAnsi="宋体" w:cs="宋体" w:eastAsia="宋体" w:hint="default"/>
                <w:sz w:val="18"/>
                <w:szCs w:val="18"/>
              </w:rPr>
              <w:t>第二季度</w:t>
            </w:r>
            <w:r>
              <w:rPr>
                <w:rFonts w:ascii="宋体" w:hAnsi="宋体" w:cs="宋体" w:eastAsia="宋体" w:hint="default"/>
                <w:sz w:val="18"/>
                <w:szCs w:val="18"/>
              </w:rPr>
              <w:t> </w:t>
            </w:r>
          </w:p>
          <w:p>
            <w:pPr>
              <w:pStyle w:val="TableParagraph"/>
              <w:spacing w:line="234" w:lineRule="exact"/>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4-6</w:t>
            </w:r>
            <w:r>
              <w:rPr>
                <w:rFonts w:ascii="宋体" w:hAnsi="宋体" w:cs="宋体" w:eastAsia="宋体" w:hint="default"/>
                <w:spacing w:val="-48"/>
                <w:sz w:val="18"/>
                <w:szCs w:val="18"/>
              </w:rPr>
              <w:t> </w:t>
            </w:r>
            <w:r>
              <w:rPr>
                <w:rFonts w:ascii="宋体" w:hAnsi="宋体" w:cs="宋体" w:eastAsia="宋体" w:hint="default"/>
                <w:sz w:val="18"/>
                <w:szCs w:val="18"/>
              </w:rPr>
              <w:t>月份）</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85" w:right="0"/>
              <w:jc w:val="center"/>
              <w:rPr>
                <w:rFonts w:ascii="宋体" w:hAnsi="宋体" w:cs="宋体" w:eastAsia="宋体" w:hint="default"/>
                <w:sz w:val="18"/>
                <w:szCs w:val="18"/>
              </w:rPr>
            </w:pPr>
            <w:r>
              <w:rPr>
                <w:rFonts w:ascii="宋体" w:hAnsi="宋体" w:cs="宋体" w:eastAsia="宋体" w:hint="default"/>
                <w:sz w:val="18"/>
                <w:szCs w:val="18"/>
              </w:rPr>
              <w:t>第三季度</w:t>
            </w:r>
            <w:r>
              <w:rPr>
                <w:rFonts w:ascii="宋体" w:hAnsi="宋体" w:cs="宋体" w:eastAsia="宋体" w:hint="default"/>
                <w:sz w:val="18"/>
                <w:szCs w:val="18"/>
              </w:rPr>
              <w:t> </w:t>
            </w:r>
          </w:p>
          <w:p>
            <w:pPr>
              <w:pStyle w:val="TableParagraph"/>
              <w:spacing w:line="234" w:lineRule="exact"/>
              <w:ind w:left="87"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7-9</w:t>
            </w:r>
            <w:r>
              <w:rPr>
                <w:rFonts w:ascii="宋体" w:hAnsi="宋体" w:cs="宋体" w:eastAsia="宋体" w:hint="default"/>
                <w:spacing w:val="-48"/>
                <w:sz w:val="18"/>
                <w:szCs w:val="18"/>
              </w:rPr>
              <w:t> </w:t>
            </w:r>
            <w:r>
              <w:rPr>
                <w:rFonts w:ascii="宋体" w:hAnsi="宋体" w:cs="宋体" w:eastAsia="宋体" w:hint="default"/>
                <w:sz w:val="18"/>
                <w:szCs w:val="18"/>
              </w:rPr>
              <w:t>月份）</w:t>
            </w:r>
            <w:r>
              <w:rPr>
                <w:rFonts w:ascii="宋体" w:hAnsi="宋体" w:cs="宋体" w:eastAsia="宋体" w:hint="default"/>
                <w:sz w:val="18"/>
                <w:szCs w:val="18"/>
              </w:rPr>
              <w:t> </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90" w:right="0"/>
              <w:jc w:val="center"/>
              <w:rPr>
                <w:rFonts w:ascii="宋体" w:hAnsi="宋体" w:cs="宋体" w:eastAsia="宋体" w:hint="default"/>
                <w:sz w:val="18"/>
                <w:szCs w:val="18"/>
              </w:rPr>
            </w:pPr>
            <w:r>
              <w:rPr>
                <w:rFonts w:ascii="宋体" w:hAnsi="宋体" w:cs="宋体" w:eastAsia="宋体" w:hint="default"/>
                <w:sz w:val="18"/>
                <w:szCs w:val="18"/>
              </w:rPr>
              <w:t>第四季度</w:t>
            </w:r>
            <w:r>
              <w:rPr>
                <w:rFonts w:ascii="宋体" w:hAnsi="宋体" w:cs="宋体" w:eastAsia="宋体" w:hint="default"/>
                <w:sz w:val="18"/>
                <w:szCs w:val="18"/>
              </w:rPr>
              <w:t> </w:t>
            </w:r>
          </w:p>
          <w:p>
            <w:pPr>
              <w:pStyle w:val="TableParagraph"/>
              <w:spacing w:line="234" w:lineRule="exact"/>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10-12</w:t>
            </w:r>
            <w:r>
              <w:rPr>
                <w:rFonts w:ascii="宋体" w:hAnsi="宋体" w:cs="宋体" w:eastAsia="宋体" w:hint="default"/>
                <w:spacing w:val="-49"/>
                <w:sz w:val="18"/>
                <w:szCs w:val="18"/>
              </w:rPr>
              <w:t> </w:t>
            </w:r>
            <w:r>
              <w:rPr>
                <w:rFonts w:ascii="宋体" w:hAnsi="宋体" w:cs="宋体" w:eastAsia="宋体" w:hint="default"/>
                <w:sz w:val="18"/>
                <w:szCs w:val="18"/>
              </w:rPr>
              <w:t>月份）</w:t>
            </w:r>
            <w:r>
              <w:rPr>
                <w:rFonts w:ascii="宋体" w:hAnsi="宋体" w:cs="宋体" w:eastAsia="宋体" w:hint="default"/>
                <w:sz w:val="18"/>
                <w:szCs w:val="18"/>
              </w:rPr>
              <w:t> </w:t>
            </w:r>
          </w:p>
        </w:tc>
      </w:tr>
      <w:tr>
        <w:trPr>
          <w:trHeight w:val="243"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3,778,753,629.61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4,805,183,145.03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5,596,302,775.89 </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4,702,272,058.96 </w:t>
            </w:r>
          </w:p>
        </w:tc>
      </w:tr>
      <w:tr>
        <w:trPr>
          <w:trHeight w:val="478"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净利润</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pacing w:val="-1"/>
                <w:sz w:val="18"/>
              </w:rPr>
              <w:t>22,277,233.14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pacing w:val="-1"/>
                <w:sz w:val="18"/>
              </w:rPr>
              <w:t>63,821,282.07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pacing w:val="-1"/>
                <w:sz w:val="18"/>
              </w:rPr>
              <w:t>38,611,168.53</w:t>
            </w:r>
            <w:r>
              <w:rPr>
                <w:rFonts w:ascii="宋体"/>
                <w:sz w:val="18"/>
              </w:rPr>
              <w:t> </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pacing w:val="-1"/>
                <w:sz w:val="18"/>
              </w:rPr>
              <w:t>-2,633,887,277.16 </w:t>
            </w:r>
          </w:p>
        </w:tc>
      </w:tr>
      <w:tr>
        <w:trPr>
          <w:trHeight w:val="710"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w:t>
            </w:r>
          </w:p>
          <w:p>
            <w:pPr>
              <w:pStyle w:val="TableParagraph"/>
              <w:spacing w:line="232" w:lineRule="exact" w:before="23"/>
              <w:ind w:left="103" w:right="207"/>
              <w:jc w:val="left"/>
              <w:rPr>
                <w:rFonts w:ascii="宋体" w:hAnsi="宋体" w:cs="宋体" w:eastAsia="宋体" w:hint="default"/>
                <w:sz w:val="18"/>
                <w:szCs w:val="18"/>
              </w:rPr>
            </w:pPr>
            <w:r>
              <w:rPr>
                <w:rFonts w:ascii="宋体" w:hAnsi="宋体" w:cs="宋体" w:eastAsia="宋体" w:hint="default"/>
                <w:sz w:val="18"/>
                <w:szCs w:val="18"/>
              </w:rPr>
              <w:t>扣除非经常性损益后的 净利润</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21,329,202.09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50,561,134.48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18,281,576.15</w:t>
            </w:r>
            <w:r>
              <w:rPr>
                <w:rFonts w:ascii="宋体"/>
                <w:sz w:val="18"/>
              </w:rPr>
              <w:t> </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-2,706,779,404.69 </w:t>
            </w:r>
          </w:p>
        </w:tc>
      </w:tr>
      <w:tr>
        <w:trPr>
          <w:trHeight w:val="478" w:hRule="exact"/>
        </w:trPr>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量净额</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pacing w:val="-1"/>
                <w:sz w:val="18"/>
              </w:rPr>
              <w:t>129,660,956.85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pacing w:val="-1"/>
                <w:sz w:val="18"/>
              </w:rPr>
              <w:t>43,066,940.41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pacing w:val="-1"/>
                <w:sz w:val="18"/>
              </w:rPr>
              <w:t>-231,983,764.30 </w:t>
            </w:r>
          </w:p>
        </w:tc>
        <w:tc>
          <w:tcPr>
            <w:tcW w:w="1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pacing w:val="-1"/>
                <w:sz w:val="18"/>
              </w:rPr>
              <w:t>592,584,736.45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pPr>
      <w:r>
        <w:rPr/>
        <w:t>季度数据与已披露定期报告数据差异说明</w:t>
      </w:r>
    </w:p>
    <w:p>
      <w:pPr>
        <w:pStyle w:val="BodyText"/>
        <w:spacing w:line="272" w:lineRule="exact"/>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type w:val="continuous"/>
          <w:pgSz w:w="11910" w:h="16840"/>
          <w:pgMar w:top="1060" w:bottom="1380" w:left="940" w:right="1320"/>
        </w:sectPr>
      </w:pPr>
    </w:p>
    <w:p>
      <w:pPr>
        <w:spacing w:line="240" w:lineRule="auto" w:before="2"/>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79" w:footer="1195" w:top="1060" w:bottom="1380" w:left="940" w:right="1560"/>
        </w:sectPr>
      </w:pPr>
    </w:p>
    <w:p>
      <w:pPr>
        <w:pStyle w:val="Heading3"/>
        <w:spacing w:line="240" w:lineRule="auto" w:before="36"/>
        <w:ind w:left="336" w:right="-17"/>
        <w:jc w:val="left"/>
        <w:rPr>
          <w:b w:val="0"/>
          <w:bCs w:val="0"/>
        </w:rPr>
      </w:pPr>
      <w:r>
        <w:rPr/>
        <w:t>九、</w:t>
      </w:r>
      <w:r>
        <w:rPr>
          <w:spacing w:val="-31"/>
        </w:rPr>
        <w:t> </w:t>
      </w:r>
      <w:r>
        <w:rPr>
          <w:rFonts w:ascii="宋体" w:hAnsi="宋体" w:cs="宋体" w:eastAsia="宋体" w:hint="default"/>
          <w:spacing w:val="-31"/>
        </w:rPr>
      </w:r>
      <w:r>
        <w:rPr/>
        <w:t>非经常性损益项目和金额</w:t>
      </w:r>
      <w:r>
        <w:rPr>
          <w:b w:val="0"/>
          <w:bCs w:val="0"/>
        </w:rPr>
      </w:r>
    </w:p>
    <w:p>
      <w:pPr>
        <w:pStyle w:val="BodyText"/>
        <w:spacing w:line="240" w:lineRule="auto" w:before="56"/>
        <w:ind w:right="-17"/>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w:t>
      </w:r>
      <w:r>
        <w:rPr>
          <w:rFonts w:ascii="宋体" w:hAnsi="宋体" w:cs="宋体" w:eastAsia="宋体" w:hint="default"/>
        </w:rPr>
        <w:t>:</w:t>
      </w:r>
      <w:r>
        <w:rPr/>
        <w:t>元</w:t>
      </w:r>
      <w:r>
        <w:rPr>
          <w:spacing w:val="102"/>
        </w:rPr>
        <w:t> </w:t>
      </w:r>
      <w:r>
        <w:rPr>
          <w:rFonts w:ascii="宋体" w:hAnsi="宋体" w:cs="宋体" w:eastAsia="宋体" w:hint="default"/>
          <w:spacing w:val="102"/>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155" w:space="3578"/>
            <w:col w:w="2677"/>
          </w:cols>
        </w:sectPr>
      </w:pPr>
    </w:p>
    <w:p>
      <w:pPr>
        <w:spacing w:line="240" w:lineRule="auto" w:before="4"/>
        <w:rPr>
          <w:rFonts w:ascii="宋体" w:hAnsi="宋体" w:cs="宋体" w:eastAsia="宋体" w:hint="default"/>
          <w:sz w:val="2"/>
          <w:szCs w:val="2"/>
        </w:rPr>
      </w:pPr>
      <w:r>
        <w:rPr/>
        <w:pict>
          <v:group style="position:absolute;margin-left:52.799999pt;margin-top:42.252983pt;width:453.6pt;height:29.2pt;mso-position-horizontal-relative:page;mso-position-vertical-relative:page;z-index:-1291312"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632"/>
        <w:gridCol w:w="2055"/>
        <w:gridCol w:w="1692"/>
        <w:gridCol w:w="1671"/>
      </w:tblGrid>
      <w:tr>
        <w:trPr>
          <w:trHeight w:val="245"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90" w:right="0"/>
              <w:jc w:val="left"/>
              <w:rPr>
                <w:rFonts w:ascii="宋体" w:hAnsi="宋体" w:cs="宋体" w:eastAsia="宋体" w:hint="default"/>
                <w:sz w:val="18"/>
                <w:szCs w:val="18"/>
              </w:rPr>
            </w:pPr>
            <w:r>
              <w:rPr>
                <w:rFonts w:ascii="宋体" w:hAnsi="宋体" w:cs="宋体" w:eastAsia="宋体" w:hint="default"/>
                <w:sz w:val="18"/>
                <w:szCs w:val="18"/>
              </w:rPr>
              <w:t>非经常性损益项目</w:t>
            </w:r>
            <w:r>
              <w:rPr>
                <w:rFonts w:ascii="宋体" w:hAnsi="宋体" w:cs="宋体" w:eastAsia="宋体" w:hint="default"/>
                <w:sz w:val="18"/>
                <w:szCs w:val="18"/>
              </w:rPr>
              <w:t> </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549"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年金额</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64"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年金额</w:t>
            </w:r>
            <w:r>
              <w:rPr>
                <w:rFonts w:ascii="宋体" w:hAnsi="宋体" w:cs="宋体" w:eastAsia="宋体" w:hint="default"/>
                <w:sz w:val="18"/>
                <w:szCs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355"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年金额</w:t>
            </w:r>
            <w:r>
              <w:rPr>
                <w:rFonts w:ascii="宋体" w:hAnsi="宋体" w:cs="宋体" w:eastAsia="宋体" w:hint="default"/>
                <w:sz w:val="18"/>
                <w:szCs w:val="18"/>
              </w:rPr>
              <w:t> </w:t>
            </w:r>
          </w:p>
        </w:tc>
      </w:tr>
      <w:tr>
        <w:trPr>
          <w:trHeight w:val="242"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-972,567.74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213,767,060.61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-4,335,793.38 </w:t>
            </w:r>
          </w:p>
        </w:tc>
      </w:tr>
      <w:tr>
        <w:trPr>
          <w:trHeight w:val="946"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计入当期损益的政府补助，但与公司正常经</w:t>
            </w:r>
          </w:p>
          <w:p>
            <w:pPr>
              <w:pStyle w:val="TableParagraph"/>
              <w:spacing w:line="232" w:lineRule="exact" w:before="24"/>
              <w:ind w:left="103" w:right="102"/>
              <w:jc w:val="left"/>
              <w:rPr>
                <w:rFonts w:ascii="宋体" w:hAnsi="宋体" w:cs="宋体" w:eastAsia="宋体" w:hint="default"/>
                <w:sz w:val="18"/>
                <w:szCs w:val="18"/>
              </w:rPr>
            </w:pPr>
            <w:r>
              <w:rPr>
                <w:rFonts w:ascii="宋体" w:hAnsi="宋体" w:cs="宋体" w:eastAsia="宋体" w:hint="default"/>
                <w:sz w:val="18"/>
                <w:szCs w:val="18"/>
              </w:rPr>
              <w:t>营业务密切相关，符合国家政策规定、按照 一定标准定额或定量持续享受的政府补助 除外</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75,575,766.90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4,196,086.00</w:t>
            </w: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3,477,544.88 </w:t>
            </w:r>
          </w:p>
        </w:tc>
      </w:tr>
      <w:tr>
        <w:trPr>
          <w:trHeight w:val="475"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占用费</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15,323,771.84</w:t>
            </w: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40,052,961.46 </w:t>
            </w:r>
          </w:p>
        </w:tc>
      </w:tr>
      <w:tr>
        <w:trPr>
          <w:trHeight w:val="710"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企业取得子公司、联营企业及合营企业的投</w:t>
            </w:r>
          </w:p>
          <w:p>
            <w:pPr>
              <w:pStyle w:val="TableParagraph"/>
              <w:spacing w:line="232" w:lineRule="exact" w:before="24"/>
              <w:ind w:left="103" w:right="277"/>
              <w:jc w:val="left"/>
              <w:rPr>
                <w:rFonts w:ascii="宋体" w:hAnsi="宋体" w:cs="宋体" w:eastAsia="宋体" w:hint="default"/>
                <w:sz w:val="18"/>
                <w:szCs w:val="18"/>
              </w:rPr>
            </w:pPr>
            <w:r>
              <w:rPr>
                <w:rFonts w:ascii="宋体" w:hAnsi="宋体" w:cs="宋体" w:eastAsia="宋体" w:hint="default"/>
                <w:sz w:val="18"/>
                <w:szCs w:val="18"/>
              </w:rPr>
              <w:t>资成本小于取得投资时应享有被投资单位 可辨认净资产公允价值产生的收益</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1,566,756.38 </w:t>
            </w:r>
          </w:p>
        </w:tc>
      </w:tr>
      <w:tr>
        <w:trPr>
          <w:trHeight w:val="478"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的损益</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-1,056,536.29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1176"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w:t>
            </w:r>
          </w:p>
          <w:p>
            <w:pPr>
              <w:pStyle w:val="TableParagraph"/>
              <w:spacing w:line="237" w:lineRule="auto"/>
              <w:ind w:left="103" w:right="102"/>
              <w:jc w:val="both"/>
              <w:rPr>
                <w:rFonts w:ascii="宋体" w:hAnsi="宋体" w:cs="宋体" w:eastAsia="宋体" w:hint="default"/>
                <w:sz w:val="18"/>
                <w:szCs w:val="18"/>
              </w:rPr>
            </w:pPr>
            <w:r>
              <w:rPr>
                <w:rFonts w:ascii="宋体" w:hAnsi="宋体" w:cs="宋体" w:eastAsia="宋体" w:hint="default"/>
                <w:sz w:val="18"/>
                <w:szCs w:val="18"/>
              </w:rPr>
              <w:t>值业务外，持有交易性金融资产、交易性金 融负债产生的公允价值变动损益，以及处置 交易性金融资产、交易性金融负债和可供出 售金融资产取得的投资收益</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85,720,384.43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5"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-19,245,167.67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-6,275,856.51</w:t>
            </w: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-1,964,672.84 </w:t>
            </w:r>
          </w:p>
        </w:tc>
      </w:tr>
      <w:tr>
        <w:trPr>
          <w:trHeight w:val="242"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-1,292,405.75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302,085.25</w:t>
            </w: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-646,123.94</w:t>
            </w:r>
            <w:r>
              <w:rPr>
                <w:rFonts w:ascii="宋体"/>
                <w:sz w:val="18"/>
              </w:rPr>
              <w:t> </w:t>
            </w:r>
          </w:p>
        </w:tc>
      </w:tr>
      <w:tr>
        <w:trPr>
          <w:trHeight w:val="245"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-31,299,575.33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-62,088,581.38</w:t>
            </w:r>
            <w:r>
              <w:rPr>
                <w:rFonts w:ascii="宋体"/>
                <w:sz w:val="18"/>
              </w:rPr>
              <w:t>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-652,293.39</w:t>
            </w:r>
            <w:r>
              <w:rPr>
                <w:rFonts w:ascii="宋体"/>
                <w:sz w:val="18"/>
              </w:rPr>
              <w:t> </w:t>
            </w:r>
          </w:p>
        </w:tc>
      </w:tr>
      <w:tr>
        <w:trPr>
          <w:trHeight w:val="242" w:hRule="exact"/>
        </w:trPr>
        <w:tc>
          <w:tcPr>
            <w:tcW w:w="363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107,429,898.55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165,224,565.81 </w:t>
            </w:r>
          </w:p>
        </w:tc>
        <w:tc>
          <w:tcPr>
            <w:tcW w:w="16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37,498,379.17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1"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type w:val="continuous"/>
          <w:pgSz w:w="11910" w:h="16840"/>
          <w:pgMar w:top="1060" w:bottom="1380" w:left="940" w:right="1560"/>
        </w:sectPr>
      </w:pPr>
    </w:p>
    <w:p>
      <w:pPr>
        <w:spacing w:line="240" w:lineRule="auto" w:before="10"/>
        <w:rPr>
          <w:rFonts w:ascii="宋体" w:hAnsi="宋体" w:cs="宋体" w:eastAsia="宋体" w:hint="default"/>
          <w:sz w:val="22"/>
          <w:szCs w:val="22"/>
        </w:rPr>
      </w:pPr>
      <w:r>
        <w:rPr/>
        <w:pict>
          <v:group style="position:absolute;margin-left:52.799999pt;margin-top:42.252983pt;width:453.6pt;height:29.2pt;mso-position-horizontal-relative:page;mso-position-vertical-relative:page;z-index:-1291288"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p>
      <w:pPr>
        <w:pStyle w:val="Heading1"/>
        <w:tabs>
          <w:tab w:pos="1380" w:val="left" w:leader="none"/>
        </w:tabs>
        <w:spacing w:line="240" w:lineRule="auto"/>
        <w:ind w:left="121" w:right="0"/>
        <w:jc w:val="center"/>
        <w:rPr>
          <w:b w:val="0"/>
          <w:bCs w:val="0"/>
        </w:rPr>
      </w:pPr>
      <w:bookmarkStart w:name="_bookmark2" w:id="3"/>
      <w:bookmarkEnd w:id="3"/>
      <w:r>
        <w:rPr>
          <w:b w:val="0"/>
          <w:bCs w:val="0"/>
        </w:rPr>
      </w:r>
      <w:r>
        <w:rPr>
          <w:w w:val="95"/>
        </w:rPr>
        <w:t>第三节</w:t>
      </w:r>
      <w:r>
        <w:rPr>
          <w:rFonts w:ascii="宋体" w:hAnsi="宋体" w:cs="宋体" w:eastAsia="宋体" w:hint="default"/>
          <w:w w:val="95"/>
        </w:rPr>
        <w:tab/>
      </w:r>
      <w:r>
        <w:rPr/>
        <w:t>公司业务概要</w:t>
      </w:r>
      <w:r>
        <w:rPr>
          <w:b w:val="0"/>
          <w:bCs w:val="0"/>
        </w:rPr>
      </w:r>
    </w:p>
    <w:p>
      <w:pPr>
        <w:spacing w:line="240" w:lineRule="auto" w:before="5"/>
        <w:rPr>
          <w:rFonts w:ascii="黑体" w:hAnsi="黑体" w:cs="黑体" w:eastAsia="黑体" w:hint="default"/>
          <w:b/>
          <w:bCs/>
          <w:sz w:val="19"/>
          <w:szCs w:val="19"/>
        </w:rPr>
      </w:pPr>
    </w:p>
    <w:p>
      <w:pPr>
        <w:pStyle w:val="Heading3"/>
        <w:spacing w:line="240" w:lineRule="auto" w:before="0"/>
        <w:ind w:left="336" w:right="0"/>
        <w:jc w:val="both"/>
        <w:rPr>
          <w:b w:val="0"/>
          <w:bCs w:val="0"/>
        </w:rPr>
      </w:pPr>
      <w:r>
        <w:rPr/>
        <w:t>一、报告期内公司所从事的主要业务、经营模式及行业情况说明</w:t>
      </w:r>
      <w:r>
        <w:rPr>
          <w:b w:val="0"/>
          <w:bCs w:val="0"/>
        </w:rPr>
      </w:r>
    </w:p>
    <w:p>
      <w:pPr>
        <w:pStyle w:val="BodyText"/>
        <w:spacing w:line="357" w:lineRule="auto" w:before="56"/>
        <w:ind w:left="757" w:right="0" w:hanging="421"/>
        <w:jc w:val="left"/>
      </w:pPr>
      <w:r>
        <w:rPr>
          <w:rFonts w:ascii="宋体" w:hAnsi="宋体" w:cs="宋体" w:eastAsia="宋体" w:hint="default"/>
          <w:b/>
          <w:bCs/>
        </w:rPr>
        <w:t>（一）主营业务</w:t>
      </w:r>
      <w:r>
        <w:rPr>
          <w:rFonts w:ascii="宋体" w:hAnsi="宋体" w:cs="宋体" w:eastAsia="宋体" w:hint="default"/>
          <w:b/>
          <w:bCs/>
          <w:w w:val="99"/>
        </w:rPr>
        <w:t> </w:t>
      </w:r>
      <w:r>
        <w:rPr>
          <w:spacing w:val="-2"/>
        </w:rPr>
        <w:t>科达股份主营业务为数字营销，以技术和数据驱动流量运营，深挖流量价值。公司以实现各</w:t>
      </w:r>
    </w:p>
    <w:p>
      <w:pPr>
        <w:pStyle w:val="BodyText"/>
        <w:spacing w:line="357" w:lineRule="auto" w:before="30"/>
        <w:ind w:right="209"/>
        <w:jc w:val="both"/>
        <w:rPr>
          <w:rFonts w:ascii="宋体" w:hAnsi="宋体" w:cs="宋体" w:eastAsia="宋体" w:hint="default"/>
        </w:rPr>
      </w:pPr>
      <w:r>
        <w:rPr>
          <w:spacing w:val="-1"/>
        </w:rPr>
        <w:t>行业客户营销目标为导向，构建了覆盖数据分析、效果营销、效果优化与管理、品牌管理、媒介</w:t>
      </w:r>
      <w:r>
        <w:rPr>
          <w:spacing w:val="-55"/>
        </w:rPr>
        <w:t> </w:t>
      </w:r>
      <w:r>
        <w:rPr>
          <w:spacing w:val="-55"/>
        </w:rPr>
      </w:r>
      <w:r>
        <w:rPr>
          <w:spacing w:val="-1"/>
        </w:rPr>
        <w:t>规划与投放、体验营销、公关、内容营销、自媒体以及营销技术产品的数字营销全链条，通过技</w:t>
      </w:r>
      <w:r>
        <w:rPr>
          <w:spacing w:val="-55"/>
        </w:rPr>
        <w:t> </w:t>
      </w:r>
      <w:r>
        <w:rPr>
          <w:spacing w:val="-55"/>
        </w:rPr>
      </w:r>
      <w:r>
        <w:rPr>
          <w:spacing w:val="-1"/>
        </w:rPr>
        <w:t>术和数据提升用户转化效果，为网络服务、汽车、电商、游戏、金融、旅游、教育、快速消费品</w:t>
      </w:r>
      <w:r>
        <w:rPr>
          <w:spacing w:val="-55"/>
        </w:rPr>
        <w:t> </w:t>
      </w:r>
      <w:r>
        <w:rPr>
          <w:spacing w:val="-55"/>
        </w:rPr>
      </w:r>
      <w:r>
        <w:rPr/>
        <w:t>等行业客户提供最具商业价值的一体化营销服务。</w:t>
      </w:r>
      <w:r>
        <w:rPr>
          <w:rFonts w:ascii="宋体" w:hAnsi="宋体" w:cs="宋体" w:eastAsia="宋体" w:hint="default"/>
        </w:rPr>
        <w:t> </w:t>
      </w:r>
    </w:p>
    <w:p>
      <w:pPr>
        <w:pStyle w:val="BodyText"/>
        <w:spacing w:line="357" w:lineRule="auto" w:before="30"/>
        <w:ind w:right="0" w:firstLine="420"/>
        <w:jc w:val="left"/>
        <w:rPr>
          <w:rFonts w:ascii="宋体" w:hAnsi="宋体" w:cs="宋体" w:eastAsia="宋体" w:hint="default"/>
        </w:rPr>
      </w:pPr>
      <w:r>
        <w:rPr/>
        <w:t>为契合客户需求、提升服务品质，科达股份根据数字营销业务结构组建精准营销事业部、汽</w:t>
      </w:r>
      <w:r>
        <w:rPr>
          <w:w w:val="100"/>
        </w:rPr>
        <w:t> </w:t>
      </w:r>
      <w:r>
        <w:rPr>
          <w:spacing w:val="-4"/>
          <w:w w:val="100"/>
        </w:rPr>
        <w:t>车营销事业部、互联网其他业务事业部</w:t>
      </w:r>
      <w:r>
        <w:rPr>
          <w:rFonts w:ascii="宋体" w:hAnsi="宋体" w:cs="宋体" w:eastAsia="宋体" w:hint="default"/>
          <w:spacing w:val="-4"/>
          <w:w w:val="100"/>
        </w:rPr>
        <w:t>,</w:t>
      </w:r>
      <w:r>
        <w:rPr>
          <w:spacing w:val="-4"/>
          <w:w w:val="100"/>
        </w:rPr>
        <w:t>不断深耕各垂直领域，各部门之间相互配合，紧密协调。</w:t>
      </w:r>
      <w:r>
        <w:rPr>
          <w:rFonts w:ascii="宋体" w:hAnsi="宋体" w:cs="宋体" w:eastAsia="宋体" w:hint="default"/>
          <w:w w:val="100"/>
        </w:rPr>
        <w:t> </w:t>
      </w:r>
    </w:p>
    <w:p>
      <w:pPr>
        <w:pStyle w:val="BodyText"/>
        <w:spacing w:line="357" w:lineRule="auto" w:before="30"/>
        <w:ind w:right="208" w:firstLine="420"/>
        <w:jc w:val="both"/>
        <w:rPr>
          <w:rFonts w:ascii="宋体" w:hAnsi="宋体" w:cs="宋体" w:eastAsia="宋体" w:hint="default"/>
        </w:rPr>
      </w:pPr>
      <w:r>
        <w:rPr>
          <w:spacing w:val="-7"/>
          <w:w w:val="100"/>
        </w:rPr>
        <w:t>精准营销事业部：由派瑞威行和数字一百两家子公司组成，致力于效果营销及在线调研领域，</w:t>
      </w:r>
      <w:r>
        <w:rPr>
          <w:w w:val="100"/>
        </w:rPr>
        <w:t> </w:t>
      </w:r>
      <w:r>
        <w:rPr>
          <w:spacing w:val="-6"/>
        </w:rPr>
        <w:t>通过数据分析、沉淀与洞察，为各行业客户实现精准的目标用户触达，基于对大数据、技术研发、</w:t>
      </w:r>
      <w:r>
        <w:rPr>
          <w:spacing w:val="-54"/>
        </w:rPr>
        <w:t> </w:t>
      </w:r>
      <w:r>
        <w:rPr>
          <w:spacing w:val="-54"/>
        </w:rPr>
      </w:r>
      <w:r>
        <w:rPr>
          <w:spacing w:val="-1"/>
        </w:rPr>
        <w:t>效果优化、媒介整合、策略、创意及行业发展的深度洞察，凭借强大的流量运营实力和品效结合</w:t>
      </w:r>
      <w:r>
        <w:rPr>
          <w:spacing w:val="-55"/>
        </w:rPr>
        <w:t> </w:t>
      </w:r>
      <w:r>
        <w:rPr>
          <w:spacing w:val="-55"/>
        </w:rPr>
      </w:r>
      <w:r>
        <w:rPr/>
        <w:t>的营销服务体系，深度挖掘流量价值，为互联网各行业头部客户提供智能营销解决方案。</w:t>
      </w:r>
      <w:r>
        <w:rPr>
          <w:rFonts w:ascii="宋体" w:hAnsi="宋体" w:cs="宋体" w:eastAsia="宋体" w:hint="default"/>
        </w:rPr>
        <w:t> </w:t>
      </w:r>
    </w:p>
    <w:p>
      <w:pPr>
        <w:pStyle w:val="BodyText"/>
        <w:spacing w:line="357" w:lineRule="auto" w:before="30"/>
        <w:ind w:right="209" w:firstLine="420"/>
        <w:jc w:val="both"/>
        <w:rPr>
          <w:rFonts w:ascii="宋体" w:hAnsi="宋体" w:cs="宋体" w:eastAsia="宋体" w:hint="default"/>
        </w:rPr>
      </w:pPr>
      <w:r>
        <w:rPr>
          <w:spacing w:val="-2"/>
        </w:rPr>
        <w:t>汽车营销事业部：由百孚思、同立传播、爱创天杰、智阅网络四家子公司组成，聚焦汽车行</w:t>
      </w:r>
      <w:r>
        <w:rPr>
          <w:w w:val="100"/>
        </w:rPr>
        <w:t> </w:t>
      </w:r>
      <w:r>
        <w:rPr>
          <w:spacing w:val="-1"/>
        </w:rPr>
        <w:t>业公关、体验营销、媒介采买、内容营销领域，为汽车行业客户提供整合营销服务以及行业解决</w:t>
      </w:r>
      <w:r>
        <w:rPr>
          <w:spacing w:val="-55"/>
        </w:rPr>
        <w:t> </w:t>
      </w:r>
      <w:r>
        <w:rPr>
          <w:spacing w:val="-55"/>
        </w:rPr>
      </w:r>
      <w:r>
        <w:rPr>
          <w:spacing w:val="-1"/>
        </w:rPr>
        <w:t>方案，不断推进汽车营销业务的深入整合，升级汽车行业数字营销模式。同时，汽车营销事业部</w:t>
      </w:r>
      <w:r>
        <w:rPr>
          <w:spacing w:val="-55"/>
        </w:rPr>
        <w:t> </w:t>
      </w:r>
      <w:r>
        <w:rPr>
          <w:spacing w:val="-55"/>
        </w:rPr>
      </w:r>
      <w:r>
        <w:rPr>
          <w:spacing w:val="2"/>
        </w:rPr>
        <w:t>创新汽车营销新形式，独家或授权代理包括</w:t>
      </w:r>
      <w:r>
        <w:rPr>
          <w:spacing w:val="32"/>
        </w:rPr>
        <w:t> </w:t>
      </w:r>
      <w:r>
        <w:rPr>
          <w:rFonts w:ascii="宋体" w:hAnsi="宋体" w:cs="宋体" w:eastAsia="宋体" w:hint="default"/>
        </w:rPr>
        <w:t>SMG</w:t>
      </w:r>
      <w:r>
        <w:rPr>
          <w:rFonts w:ascii="宋体" w:hAnsi="宋体" w:cs="宋体" w:eastAsia="宋体" w:hint="default"/>
          <w:spacing w:val="33"/>
        </w:rPr>
        <w:t> </w:t>
      </w:r>
      <w:r>
        <w:rPr>
          <w:rFonts w:ascii="宋体" w:hAnsi="宋体" w:cs="宋体" w:eastAsia="宋体" w:hint="default"/>
        </w:rPr>
        <w:t>Live</w:t>
      </w:r>
      <w:r>
        <w:rPr>
          <w:rFonts w:ascii="宋体" w:hAnsi="宋体" w:cs="宋体" w:eastAsia="宋体" w:hint="default"/>
          <w:spacing w:val="31"/>
        </w:rPr>
        <w:t> </w:t>
      </w:r>
      <w:r>
        <w:rPr>
          <w:spacing w:val="3"/>
        </w:rPr>
        <w:t>旗下多部浸入式戏剧及音乐剧、迪斯尼</w:t>
      </w:r>
      <w:r>
        <w:rPr>
          <w:spacing w:val="-96"/>
        </w:rPr>
        <w:t> </w:t>
      </w:r>
      <w:r>
        <w:rPr>
          <w:spacing w:val="-96"/>
        </w:rPr>
      </w:r>
      <w:r>
        <w:rPr>
          <w:rFonts w:ascii="宋体" w:hAnsi="宋体" w:cs="宋体" w:eastAsia="宋体" w:hint="default"/>
        </w:rPr>
        <w:t>XGames</w:t>
      </w:r>
      <w:r>
        <w:rPr>
          <w:rFonts w:ascii="宋体" w:hAnsi="宋体" w:cs="宋体" w:eastAsia="宋体" w:hint="default"/>
          <w:spacing w:val="-58"/>
        </w:rPr>
        <w:t> </w:t>
      </w:r>
      <w:r>
        <w:rPr/>
        <w:t>夏季赛、中国邮政“新邮享”等多个头部</w:t>
      </w:r>
      <w:r>
        <w:rPr>
          <w:spacing w:val="-58"/>
        </w:rPr>
        <w:t> </w:t>
      </w:r>
      <w:r>
        <w:rPr>
          <w:rFonts w:ascii="宋体" w:hAnsi="宋体" w:cs="宋体" w:eastAsia="宋体" w:hint="default"/>
        </w:rPr>
        <w:t>IP</w:t>
      </w:r>
      <w:r>
        <w:rPr/>
        <w:t>，为客户增强销售转化率。</w:t>
      </w:r>
      <w:r>
        <w:rPr>
          <w:rFonts w:ascii="宋体" w:hAnsi="宋体" w:cs="宋体" w:eastAsia="宋体" w:hint="default"/>
        </w:rPr>
        <w:t> </w:t>
      </w:r>
    </w:p>
    <w:p>
      <w:pPr>
        <w:pStyle w:val="BodyText"/>
        <w:spacing w:line="355" w:lineRule="auto" w:before="30"/>
        <w:ind w:right="211" w:firstLine="420"/>
        <w:jc w:val="both"/>
        <w:rPr>
          <w:rFonts w:ascii="宋体" w:hAnsi="宋体" w:cs="宋体" w:eastAsia="宋体" w:hint="default"/>
        </w:rPr>
      </w:pPr>
      <w:r>
        <w:rPr>
          <w:spacing w:val="-2"/>
        </w:rPr>
        <w:t>互联网其他业务事业部：由华邑和雨林木风两家子公司组成，在品牌管理、创意、策划、自</w:t>
      </w:r>
      <w:r>
        <w:rPr>
          <w:w w:val="100"/>
        </w:rPr>
        <w:t> </w:t>
      </w:r>
      <w:r>
        <w:rPr/>
        <w:t>媒体等细分领域保持一定规模和较大影响力。</w:t>
      </w:r>
      <w:r>
        <w:rPr>
          <w:rFonts w:ascii="宋体" w:hAnsi="宋体" w:cs="宋体" w:eastAsia="宋体" w:hint="default"/>
        </w:rPr>
        <w:t> </w:t>
      </w:r>
    </w:p>
    <w:p>
      <w:pPr>
        <w:pStyle w:val="BodyText"/>
        <w:spacing w:line="357" w:lineRule="auto" w:before="34"/>
        <w:ind w:right="209" w:firstLine="420"/>
        <w:jc w:val="both"/>
        <w:rPr>
          <w:rFonts w:ascii="宋体" w:hAnsi="宋体" w:cs="宋体" w:eastAsia="宋体" w:hint="default"/>
        </w:rPr>
      </w:pPr>
      <w:r>
        <w:rPr>
          <w:spacing w:val="-2"/>
        </w:rPr>
        <w:t>报告期内，公司从客户需求出发，不断提升数据与技术运营能力，不断赋能行业营销解决方</w:t>
      </w:r>
      <w:r>
        <w:rPr>
          <w:w w:val="100"/>
        </w:rPr>
        <w:t> </w:t>
      </w:r>
      <w:r>
        <w:rPr>
          <w:spacing w:val="-1"/>
        </w:rPr>
        <w:t>案，深挖流量价值。同时，不断巩固在汽车营销领域的规模优势及领先地位，深化产业链整合及</w:t>
      </w:r>
      <w:r>
        <w:rPr>
          <w:spacing w:val="-55"/>
        </w:rPr>
        <w:t> </w:t>
      </w:r>
      <w:r>
        <w:rPr>
          <w:spacing w:val="-55"/>
        </w:rPr>
      </w:r>
      <w:r>
        <w:rPr>
          <w:spacing w:val="-1"/>
        </w:rPr>
        <w:t>提升全案营销服务能力。公司紧握头部媒体资源，整合中型优质媒体流量，同时保持对新型媒体</w:t>
      </w:r>
      <w:r>
        <w:rPr>
          <w:spacing w:val="-55"/>
        </w:rPr>
        <w:t> </w:t>
      </w:r>
      <w:r>
        <w:rPr>
          <w:spacing w:val="-55"/>
        </w:rPr>
      </w:r>
      <w:r>
        <w:rPr>
          <w:spacing w:val="-1"/>
        </w:rPr>
        <w:t>流量价值释放的探索，具备差异化的流量运营及盈利能力。公司大数据管理平台持续赋能精准营</w:t>
      </w:r>
      <w:r>
        <w:rPr>
          <w:spacing w:val="-55"/>
        </w:rPr>
        <w:t> </w:t>
      </w:r>
      <w:r>
        <w:rPr>
          <w:spacing w:val="-55"/>
        </w:rPr>
      </w:r>
      <w:r>
        <w:rPr>
          <w:spacing w:val="-1"/>
        </w:rPr>
        <w:t>销服务系统、智能营销服务系统，实现业务模式的不断升级与衍化，成为数据和技术驱动流量运</w:t>
      </w:r>
      <w:r>
        <w:rPr>
          <w:spacing w:val="-55"/>
        </w:rPr>
        <w:t> </w:t>
      </w:r>
      <w:r>
        <w:rPr>
          <w:spacing w:val="-55"/>
        </w:rPr>
      </w:r>
      <w:r>
        <w:rPr/>
        <w:t>营的领先企业，为行业客户提供最具价值的智能营销服务。</w:t>
      </w:r>
      <w:r>
        <w:rPr>
          <w:rFonts w:ascii="宋体" w:hAnsi="宋体" w:cs="宋体" w:eastAsia="宋体" w:hint="default"/>
        </w:rPr>
        <w:t> </w:t>
      </w:r>
    </w:p>
    <w:p>
      <w:pPr>
        <w:pStyle w:val="Heading3"/>
        <w:spacing w:line="240" w:lineRule="auto" w:before="30"/>
        <w:ind w:left="759" w:right="0"/>
        <w:jc w:val="left"/>
        <w:rPr>
          <w:rFonts w:ascii="宋体" w:hAnsi="宋体" w:cs="宋体" w:eastAsia="宋体" w:hint="default"/>
          <w:b w:val="0"/>
          <w:bCs w:val="0"/>
        </w:rPr>
      </w:pPr>
      <w:r>
        <w:rPr/>
        <w:t>（二）行业情况</w:t>
      </w:r>
      <w:r>
        <w:rPr>
          <w:rFonts w:ascii="宋体" w:hAnsi="宋体" w:cs="宋体" w:eastAsia="宋体" w:hint="default"/>
          <w:w w:val="99"/>
        </w:rPr>
        <w:t> </w:t>
      </w:r>
      <w:r>
        <w:rPr>
          <w:rFonts w:ascii="宋体" w:hAnsi="宋体" w:cs="宋体" w:eastAsia="宋体" w:hint="default"/>
          <w:b w:val="0"/>
          <w:bCs w:val="0"/>
        </w:rPr>
      </w:r>
    </w:p>
    <w:p>
      <w:pPr>
        <w:pStyle w:val="BodyText"/>
        <w:spacing w:line="355" w:lineRule="auto" w:before="133"/>
        <w:ind w:right="208" w:firstLine="420"/>
        <w:jc w:val="both"/>
      </w:pPr>
      <w:r>
        <w:rPr>
          <w:rFonts w:ascii="宋体" w:hAnsi="宋体" w:cs="宋体" w:eastAsia="宋体" w:hint="default"/>
        </w:rPr>
        <w:t>2019</w:t>
      </w:r>
      <w:r>
        <w:rPr>
          <w:rFonts w:ascii="宋体" w:hAnsi="宋体" w:cs="宋体" w:eastAsia="宋体" w:hint="default"/>
          <w:spacing w:val="-35"/>
        </w:rPr>
        <w:t> </w:t>
      </w:r>
      <w:r>
        <w:rPr/>
        <w:t>年“稳中有变、变中有忧”成为经济关键词之一，经济环境影响下，广告主对</w:t>
      </w:r>
      <w:r>
        <w:rPr>
          <w:spacing w:val="-32"/>
        </w:rPr>
        <w:t> </w:t>
      </w:r>
      <w:r>
        <w:rPr>
          <w:rFonts w:ascii="宋体" w:hAnsi="宋体" w:cs="宋体" w:eastAsia="宋体" w:hint="default"/>
        </w:rPr>
        <w:t>2019</w:t>
      </w:r>
      <w:r>
        <w:rPr>
          <w:rFonts w:ascii="宋体" w:hAnsi="宋体" w:cs="宋体" w:eastAsia="宋体" w:hint="default"/>
          <w:spacing w:val="-35"/>
        </w:rPr>
        <w:t> </w:t>
      </w:r>
      <w:r>
        <w:rPr/>
        <w:t>年</w:t>
      </w:r>
      <w:r>
        <w:rPr>
          <w:w w:val="100"/>
        </w:rPr>
        <w:t> </w:t>
      </w:r>
      <w:r>
        <w:rPr>
          <w:spacing w:val="13"/>
        </w:rPr>
        <w:t>整体经济市场的信心有所波动，致使中国广告市场重新进入调整期。根据艾瑞咨询发布的</w:t>
      </w:r>
    </w:p>
    <w:p>
      <w:pPr>
        <w:pStyle w:val="BodyText"/>
        <w:spacing w:line="357" w:lineRule="auto" w:before="32"/>
        <w:ind w:right="211"/>
        <w:jc w:val="both"/>
      </w:pPr>
      <w:r>
        <w:rPr/>
        <w:t>《</w:t>
      </w:r>
      <w:r>
        <w:rPr>
          <w:rFonts w:ascii="宋体" w:hAnsi="宋体" w:cs="宋体" w:eastAsia="宋体" w:hint="default"/>
        </w:rPr>
        <w:t>2019Q4&amp;2020Q1e</w:t>
      </w:r>
      <w:r>
        <w:rPr>
          <w:rFonts w:ascii="宋体" w:hAnsi="宋体" w:cs="宋体" w:eastAsia="宋体" w:hint="default"/>
          <w:spacing w:val="40"/>
        </w:rPr>
        <w:t> </w:t>
      </w:r>
      <w:r>
        <w:rPr>
          <w:spacing w:val="3"/>
        </w:rPr>
        <w:t>中国网络广告市场数据发布报告》显示，</w:t>
      </w:r>
      <w:r>
        <w:rPr>
          <w:rFonts w:ascii="宋体" w:hAnsi="宋体" w:cs="宋体" w:eastAsia="宋体" w:hint="default"/>
          <w:spacing w:val="3"/>
        </w:rPr>
        <w:t>2019</w:t>
      </w:r>
      <w:r>
        <w:rPr>
          <w:rFonts w:ascii="宋体" w:hAnsi="宋体" w:cs="宋体" w:eastAsia="宋体" w:hint="default"/>
          <w:spacing w:val="43"/>
        </w:rPr>
        <w:t> </w:t>
      </w:r>
      <w:r>
        <w:rPr>
          <w:spacing w:val="3"/>
        </w:rPr>
        <w:t>年中国网络广告市场规模达</w:t>
      </w:r>
      <w:r>
        <w:rPr>
          <w:spacing w:val="-94"/>
        </w:rPr>
        <w:t> </w:t>
      </w:r>
      <w:r>
        <w:rPr>
          <w:spacing w:val="-94"/>
        </w:rPr>
      </w:r>
      <w:r>
        <w:rPr>
          <w:rFonts w:ascii="宋体" w:hAnsi="宋体" w:cs="宋体" w:eastAsia="宋体" w:hint="default"/>
        </w:rPr>
        <w:t>6182.00</w:t>
      </w:r>
      <w:r>
        <w:rPr>
          <w:rFonts w:ascii="宋体" w:hAnsi="宋体" w:cs="宋体" w:eastAsia="宋体" w:hint="default"/>
          <w:spacing w:val="-49"/>
        </w:rPr>
        <w:t> </w:t>
      </w:r>
      <w:r>
        <w:rPr>
          <w:spacing w:val="-11"/>
        </w:rPr>
        <w:t>亿元，同比增长</w:t>
      </w:r>
      <w:r>
        <w:rPr>
          <w:spacing w:val="-50"/>
        </w:rPr>
        <w:t> </w:t>
      </w:r>
      <w:r>
        <w:rPr>
          <w:rFonts w:ascii="宋体" w:hAnsi="宋体" w:cs="宋体" w:eastAsia="宋体" w:hint="default"/>
          <w:spacing w:val="-10"/>
        </w:rPr>
        <w:t>27.62%</w:t>
      </w:r>
      <w:r>
        <w:rPr>
          <w:spacing w:val="-10"/>
        </w:rPr>
        <w:t>。受疫情影响，预计</w:t>
      </w:r>
      <w:r>
        <w:rPr>
          <w:spacing w:val="-52"/>
        </w:rPr>
        <w:t> </w:t>
      </w:r>
      <w:r>
        <w:rPr>
          <w:rFonts w:ascii="宋体" w:hAnsi="宋体" w:cs="宋体" w:eastAsia="宋体" w:hint="default"/>
        </w:rPr>
        <w:t>2020Q1</w:t>
      </w:r>
      <w:r>
        <w:rPr>
          <w:rFonts w:ascii="宋体" w:hAnsi="宋体" w:cs="宋体" w:eastAsia="宋体" w:hint="default"/>
          <w:spacing w:val="-52"/>
        </w:rPr>
        <w:t> </w:t>
      </w:r>
      <w:r>
        <w:rPr/>
        <w:t>中国网络广告市场规模为</w:t>
      </w:r>
      <w:r>
        <w:rPr>
          <w:spacing w:val="-50"/>
        </w:rPr>
        <w:t> </w:t>
      </w:r>
      <w:r>
        <w:rPr>
          <w:rFonts w:ascii="宋体" w:hAnsi="宋体" w:cs="宋体" w:eastAsia="宋体" w:hint="default"/>
        </w:rPr>
        <w:t>1212.1</w:t>
      </w:r>
      <w:r>
        <w:rPr>
          <w:rFonts w:ascii="宋体" w:hAnsi="宋体" w:cs="宋体" w:eastAsia="宋体" w:hint="default"/>
          <w:spacing w:val="-49"/>
        </w:rPr>
        <w:t> </w:t>
      </w:r>
      <w:r>
        <w:rPr/>
        <w:t>亿，</w:t>
      </w:r>
    </w:p>
    <w:p>
      <w:pPr>
        <w:spacing w:after="0" w:line="357" w:lineRule="auto"/>
        <w:jc w:val="both"/>
        <w:sectPr>
          <w:pgSz w:w="11910" w:h="16840"/>
          <w:pgMar w:header="879" w:footer="1195" w:top="1060" w:bottom="1380" w:left="940" w:right="1580"/>
        </w:sectPr>
      </w:pPr>
    </w:p>
    <w:p>
      <w:pPr>
        <w:spacing w:line="240" w:lineRule="auto" w:before="2"/>
        <w:rPr>
          <w:rFonts w:ascii="宋体" w:hAnsi="宋体" w:cs="宋体" w:eastAsia="宋体" w:hint="default"/>
          <w:sz w:val="22"/>
          <w:szCs w:val="22"/>
        </w:rPr>
      </w:pPr>
      <w:r>
        <w:rPr/>
        <w:pict>
          <v:group style="position:absolute;margin-left:52.799999pt;margin-top:42.252983pt;width:453.6pt;height:29.2pt;mso-position-horizontal-relative:page;mso-position-vertical-relative:page;z-index:-1291264"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p>
      <w:pPr>
        <w:pStyle w:val="BodyText"/>
        <w:spacing w:line="240" w:lineRule="auto" w:before="36"/>
        <w:ind w:right="0"/>
        <w:jc w:val="left"/>
      </w:pPr>
      <w:r>
        <w:rPr/>
        <w:pict>
          <v:shape style="position:absolute;margin-left:117.75pt;margin-top:44.003658pt;width:339.02pt;height:200.98pt;mso-position-horizontal-relative:page;mso-position-vertical-relative:paragraph;z-index:-1291240" type="#_x0000_t75" stroked="false">
            <v:imagedata r:id="rId16" o:title=""/>
          </v:shape>
        </w:pict>
      </w:r>
      <w:r>
        <w:rPr/>
        <w:t>环比增速出现较大程度下滑。但由于在线教育、游戏等行业广告主投放需求增加，以及线下营销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预算向线上渠道转移等原因，与去年同期相比仍然有较小幅度的增长。</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355" w:lineRule="auto" w:before="133"/>
        <w:ind w:right="131" w:firstLine="420"/>
        <w:jc w:val="both"/>
      </w:pPr>
      <w:r>
        <w:rPr>
          <w:spacing w:val="-3"/>
        </w:rPr>
        <w:t>整体而言，网络广告市场增速虽然有所放缓，但仍保持较高水平，根据艾瑞咨询《</w:t>
      </w:r>
      <w:r>
        <w:rPr>
          <w:rFonts w:ascii="宋体" w:hAnsi="宋体" w:cs="宋体" w:eastAsia="宋体" w:hint="default"/>
          <w:spacing w:val="-3"/>
        </w:rPr>
        <w:t>2019</w:t>
      </w:r>
      <w:r>
        <w:rPr>
          <w:rFonts w:ascii="宋体" w:hAnsi="宋体" w:cs="宋体" w:eastAsia="宋体" w:hint="default"/>
          <w:spacing w:val="-11"/>
        </w:rPr>
        <w:t> </w:t>
      </w:r>
      <w:r>
        <w:rPr>
          <w:spacing w:val="-3"/>
        </w:rPr>
        <w:t>年中</w:t>
      </w:r>
      <w:r>
        <w:rPr>
          <w:spacing w:val="-3"/>
          <w:w w:val="100"/>
        </w:rPr>
        <w:t> </w:t>
      </w:r>
      <w:r>
        <w:rPr>
          <w:spacing w:val="2"/>
        </w:rPr>
        <w:t>国网络广告市场年度监测报告》统计及预测，中国互联网广告行业的市场规模已从  </w:t>
      </w:r>
      <w:r>
        <w:rPr>
          <w:rFonts w:ascii="宋体" w:hAnsi="宋体" w:cs="宋体" w:eastAsia="宋体" w:hint="default"/>
        </w:rPr>
        <w:t>2016</w:t>
      </w:r>
      <w:r>
        <w:rPr>
          <w:rFonts w:ascii="宋体" w:hAnsi="宋体" w:cs="宋体" w:eastAsia="宋体" w:hint="default"/>
          <w:spacing w:val="21"/>
        </w:rPr>
        <w:t> </w:t>
      </w:r>
      <w:r>
        <w:rPr/>
        <w:t>年的</w:t>
      </w:r>
    </w:p>
    <w:p>
      <w:pPr>
        <w:pStyle w:val="BodyText"/>
        <w:spacing w:line="240" w:lineRule="auto" w:before="32"/>
        <w:ind w:right="0"/>
        <w:jc w:val="left"/>
        <w:rPr>
          <w:rFonts w:ascii="宋体" w:hAnsi="宋体" w:cs="宋体" w:eastAsia="宋体" w:hint="default"/>
        </w:rPr>
      </w:pPr>
      <w:r>
        <w:rPr>
          <w:rFonts w:ascii="宋体" w:hAnsi="宋体" w:cs="宋体" w:eastAsia="宋体" w:hint="default"/>
        </w:rPr>
        <w:t>2,884.90</w:t>
      </w:r>
      <w:r>
        <w:rPr>
          <w:rFonts w:ascii="宋体" w:hAnsi="宋体" w:cs="宋体" w:eastAsia="宋体" w:hint="default"/>
          <w:spacing w:val="-56"/>
        </w:rPr>
        <w:t> </w:t>
      </w:r>
      <w:r>
        <w:rPr/>
        <w:t>亿元增长至</w:t>
      </w:r>
      <w:r>
        <w:rPr>
          <w:spacing w:val="-1"/>
        </w:rPr>
        <w:t> </w:t>
      </w:r>
      <w:r>
        <w:rPr>
          <w:rFonts w:ascii="宋体" w:hAnsi="宋体" w:cs="宋体" w:eastAsia="宋体" w:hint="default"/>
          <w:spacing w:val="-1"/>
        </w:rPr>
      </w:r>
      <w:r>
        <w:rPr>
          <w:rFonts w:ascii="宋体" w:hAnsi="宋体" w:cs="宋体" w:eastAsia="宋体" w:hint="default"/>
        </w:rPr>
        <w:t>2018</w:t>
      </w:r>
      <w:r>
        <w:rPr>
          <w:rFonts w:ascii="宋体" w:hAnsi="宋体" w:cs="宋体" w:eastAsia="宋体" w:hint="default"/>
          <w:spacing w:val="-54"/>
        </w:rPr>
        <w:t> </w:t>
      </w:r>
      <w:r>
        <w:rPr/>
        <w:t>年的</w:t>
      </w:r>
      <w:r>
        <w:rPr>
          <w:spacing w:val="-55"/>
        </w:rPr>
        <w:t> </w:t>
      </w:r>
      <w:r>
        <w:rPr>
          <w:rFonts w:ascii="宋体" w:hAnsi="宋体" w:cs="宋体" w:eastAsia="宋体" w:hint="default"/>
        </w:rPr>
        <w:t>4,844.00</w:t>
      </w:r>
      <w:r>
        <w:rPr>
          <w:rFonts w:ascii="宋体" w:hAnsi="宋体" w:cs="宋体" w:eastAsia="宋体" w:hint="default"/>
          <w:spacing w:val="-2"/>
        </w:rPr>
        <w:t> </w:t>
      </w:r>
      <w:r>
        <w:rPr/>
        <w:t>亿元，预计在</w:t>
      </w:r>
      <w:r>
        <w:rPr>
          <w:spacing w:val="-54"/>
        </w:rPr>
        <w:t> </w:t>
      </w:r>
      <w:r>
        <w:rPr>
          <w:rFonts w:ascii="宋体" w:hAnsi="宋体" w:cs="宋体" w:eastAsia="宋体" w:hint="default"/>
        </w:rPr>
        <w:t>2021</w:t>
      </w:r>
      <w:r>
        <w:rPr>
          <w:rFonts w:ascii="宋体" w:hAnsi="宋体" w:cs="宋体" w:eastAsia="宋体" w:hint="default"/>
          <w:spacing w:val="-56"/>
        </w:rPr>
        <w:t> </w:t>
      </w:r>
      <w:r>
        <w:rPr/>
        <w:t>年将达到近万亿规模。</w:t>
      </w:r>
      <w:r>
        <w:rPr>
          <w:rFonts w:ascii="宋体" w:hAnsi="宋体" w:cs="宋体" w:eastAsia="宋体" w:hint="default"/>
          <w:color w:val="FF0000"/>
        </w:rPr>
        <w:t> </w:t>
      </w:r>
      <w:r>
        <w:rPr>
          <w:rFonts w:ascii="宋体" w:hAnsi="宋体" w:cs="宋体" w:eastAsia="宋体" w:hint="default"/>
        </w:rPr>
      </w:r>
    </w:p>
    <w:p>
      <w:pPr>
        <w:spacing w:line="240" w:lineRule="auto" w:before="11"/>
        <w:rPr>
          <w:rFonts w:ascii="宋体" w:hAnsi="宋体" w:cs="宋体" w:eastAsia="宋体" w:hint="default"/>
          <w:sz w:val="12"/>
          <w:szCs w:val="12"/>
        </w:rPr>
      </w:pPr>
    </w:p>
    <w:p>
      <w:pPr>
        <w:spacing w:line="4052" w:lineRule="exact"/>
        <w:ind w:left="1415"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4340687" cy="2573274"/>
            <wp:effectExtent l="0" t="0" r="0" b="0"/>
            <wp:docPr id="3" name="image4.jpeg" descr=""/>
            <wp:cNvGraphicFramePr>
              <a:graphicFrameLocks noChangeAspect="1"/>
            </wp:cNvGraphicFramePr>
            <a:graphic>
              <a:graphicData uri="http://schemas.openxmlformats.org/drawingml/2006/picture">
                <pic:pic>
                  <pic:nvPicPr>
                    <pic:cNvPr id="4" name="image4.jpeg"/>
                    <pic:cNvPicPr/>
                  </pic:nvPicPr>
                  <pic:blipFill>
                    <a:blip r:embed="rId17" cstate="print"/>
                    <a:stretch>
                      <a:fillRect/>
                    </a:stretch>
                  </pic:blipFill>
                  <pic:spPr>
                    <a:xfrm>
                      <a:off x="0" y="0"/>
                      <a:ext cx="4340687" cy="2573274"/>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0"/>
        <w:rPr>
          <w:rFonts w:ascii="宋体" w:hAnsi="宋体" w:cs="宋体" w:eastAsia="宋体" w:hint="default"/>
          <w:sz w:val="20"/>
          <w:szCs w:val="20"/>
        </w:rPr>
      </w:pPr>
    </w:p>
    <w:p>
      <w:pPr>
        <w:pStyle w:val="BodyText"/>
        <w:spacing w:line="357" w:lineRule="auto" w:before="140"/>
        <w:ind w:right="128" w:firstLine="420"/>
        <w:jc w:val="both"/>
      </w:pPr>
      <w:r>
        <w:rPr>
          <w:spacing w:val="-2"/>
        </w:rPr>
        <w:t>基于大数据算法推荐的信息流广告，不受广告位的限制，增加了媒体广告库存，给媒体带来</w:t>
      </w:r>
      <w:r>
        <w:rPr>
          <w:w w:val="100"/>
        </w:rPr>
        <w:t> </w:t>
      </w:r>
      <w:r>
        <w:rPr>
          <w:spacing w:val="-1"/>
        </w:rPr>
        <w:t>了更多的盈利空间，其原生的展现形式、精准的用户触达，更有利于广告主的品牌传播，因此信</w:t>
      </w:r>
      <w:r>
        <w:rPr>
          <w:spacing w:val="-54"/>
        </w:rPr>
        <w:t> </w:t>
      </w:r>
      <w:r>
        <w:rPr>
          <w:spacing w:val="-54"/>
        </w:rPr>
      </w:r>
      <w:r>
        <w:rPr>
          <w:spacing w:val="-1"/>
        </w:rPr>
        <w:t>息流广告已经成为媒体的必争之地。目前信息流广告市场格局初现，以腾讯、字节跳动、百度为</w:t>
      </w:r>
      <w:r>
        <w:rPr>
          <w:spacing w:val="-56"/>
        </w:rPr>
        <w:t> </w:t>
      </w:r>
      <w:r>
        <w:rPr>
          <w:spacing w:val="-56"/>
        </w:rPr>
      </w:r>
      <w:r>
        <w:rPr>
          <w:spacing w:val="-1"/>
        </w:rPr>
        <w:t>首的头部媒体加紧整合业务资源，进一步拓展市场，流量呈现寡头化趋势；短视频、长尾流量崛</w:t>
      </w:r>
      <w:r>
        <w:rPr>
          <w:spacing w:val="-55"/>
        </w:rPr>
        <w:t> </w:t>
      </w:r>
      <w:r>
        <w:rPr>
          <w:spacing w:val="-55"/>
        </w:rPr>
      </w:r>
      <w:r>
        <w:rPr>
          <w:spacing w:val="-1"/>
        </w:rPr>
        <w:t>起，垂直媒体内容的信息流化，进一步加速了信息流广告的市场增长。艾瑞咨询在《中国信息流</w:t>
      </w:r>
    </w:p>
    <w:p>
      <w:pPr>
        <w:spacing w:after="0" w:line="357" w:lineRule="auto"/>
        <w:jc w:val="both"/>
        <w:sectPr>
          <w:pgSz w:w="11910" w:h="16840"/>
          <w:pgMar w:header="879" w:footer="1195" w:top="1060" w:bottom="1380" w:left="940" w:right="1660"/>
        </w:sectPr>
      </w:pPr>
    </w:p>
    <w:p>
      <w:pPr>
        <w:spacing w:line="240" w:lineRule="auto" w:before="2"/>
        <w:rPr>
          <w:rFonts w:ascii="宋体" w:hAnsi="宋体" w:cs="宋体" w:eastAsia="宋体" w:hint="default"/>
          <w:sz w:val="22"/>
          <w:szCs w:val="22"/>
        </w:rPr>
      </w:pPr>
      <w:r>
        <w:rPr/>
        <w:pict>
          <v:group style="position:absolute;margin-left:52.799999pt;margin-top:42.252983pt;width:453.6pt;height:29.2pt;mso-position-horizontal-relative:page;mso-position-vertical-relative:page;z-index:-1291216"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p>
      <w:pPr>
        <w:pStyle w:val="BodyText"/>
        <w:spacing w:line="240" w:lineRule="auto" w:before="36"/>
        <w:ind w:right="0"/>
        <w:jc w:val="left"/>
        <w:rPr>
          <w:rFonts w:ascii="宋体" w:hAnsi="宋体" w:cs="宋体" w:eastAsia="宋体" w:hint="default"/>
        </w:rPr>
      </w:pPr>
      <w:r>
        <w:rPr/>
        <w:pict>
          <v:shape style="position:absolute;margin-left:113.25pt;margin-top:44.353657pt;width:339.02pt;height:200.98pt;mso-position-horizontal-relative:page;mso-position-vertical-relative:paragraph;z-index:1288" type="#_x0000_t75" stroked="false">
            <v:imagedata r:id="rId19" o:title=""/>
          </v:shape>
        </w:pict>
      </w:r>
      <w:r>
        <w:rPr>
          <w:w w:val="100"/>
        </w:rPr>
        <w:t>潜力</w:t>
      </w:r>
      <w:r>
        <w:rPr>
          <w:spacing w:val="-3"/>
          <w:w w:val="100"/>
        </w:rPr>
        <w:t>市</w:t>
      </w:r>
      <w:r>
        <w:rPr>
          <w:w w:val="100"/>
        </w:rPr>
        <w:t>场</w:t>
      </w:r>
      <w:r>
        <w:rPr>
          <w:spacing w:val="-3"/>
          <w:w w:val="100"/>
        </w:rPr>
        <w:t>展</w:t>
      </w:r>
      <w:r>
        <w:rPr>
          <w:w w:val="100"/>
        </w:rPr>
        <w:t>望</w:t>
      </w:r>
      <w:r>
        <w:rPr>
          <w:spacing w:val="-3"/>
          <w:w w:val="100"/>
        </w:rPr>
        <w:t>报</w:t>
      </w:r>
      <w:r>
        <w:rPr>
          <w:w w:val="100"/>
        </w:rPr>
        <w:t>告</w:t>
      </w:r>
      <w:r>
        <w:rPr>
          <w:spacing w:val="-108"/>
          <w:w w:val="100"/>
        </w:rPr>
        <w:t>》</w:t>
      </w:r>
      <w:r>
        <w:rPr>
          <w:w w:val="100"/>
        </w:rPr>
        <w:t>中</w:t>
      </w:r>
      <w:r>
        <w:rPr>
          <w:spacing w:val="-3"/>
          <w:w w:val="100"/>
        </w:rPr>
        <w:t>预计</w:t>
      </w:r>
      <w:r>
        <w:rPr>
          <w:spacing w:val="-106"/>
          <w:w w:val="100"/>
        </w:rPr>
        <w:t>，</w:t>
      </w:r>
      <w:r>
        <w:rPr>
          <w:rFonts w:ascii="宋体" w:hAnsi="宋体" w:cs="宋体" w:eastAsia="宋体" w:hint="default"/>
          <w:w w:val="100"/>
        </w:rPr>
        <w:t>2020</w:t>
      </w:r>
      <w:r>
        <w:rPr>
          <w:rFonts w:ascii="宋体" w:hAnsi="宋体" w:cs="宋体" w:eastAsia="宋体" w:hint="default"/>
          <w:spacing w:val="-66"/>
        </w:rPr>
        <w:t> </w:t>
      </w:r>
      <w:r>
        <w:rPr>
          <w:spacing w:val="-3"/>
          <w:w w:val="100"/>
        </w:rPr>
        <w:t>年</w:t>
      </w:r>
      <w:r>
        <w:rPr>
          <w:w w:val="100"/>
        </w:rPr>
        <w:t>信</w:t>
      </w:r>
      <w:r>
        <w:rPr>
          <w:spacing w:val="-3"/>
          <w:w w:val="100"/>
        </w:rPr>
        <w:t>息</w:t>
      </w:r>
      <w:r>
        <w:rPr>
          <w:w w:val="100"/>
        </w:rPr>
        <w:t>流</w:t>
      </w:r>
      <w:r>
        <w:rPr>
          <w:spacing w:val="-3"/>
          <w:w w:val="100"/>
        </w:rPr>
        <w:t>广</w:t>
      </w:r>
      <w:r>
        <w:rPr>
          <w:w w:val="100"/>
        </w:rPr>
        <w:t>告</w:t>
      </w:r>
      <w:r>
        <w:rPr>
          <w:spacing w:val="-3"/>
          <w:w w:val="100"/>
        </w:rPr>
        <w:t>市</w:t>
      </w:r>
      <w:r>
        <w:rPr>
          <w:w w:val="100"/>
        </w:rPr>
        <w:t>场</w:t>
      </w:r>
      <w:r>
        <w:rPr>
          <w:spacing w:val="-3"/>
          <w:w w:val="100"/>
        </w:rPr>
        <w:t>仍</w:t>
      </w:r>
      <w:r>
        <w:rPr>
          <w:w w:val="100"/>
        </w:rPr>
        <w:t>将保持</w:t>
      </w:r>
      <w:r>
        <w:rPr>
          <w:spacing w:val="-67"/>
        </w:rPr>
        <w:t> </w:t>
      </w:r>
      <w:r>
        <w:rPr>
          <w:rFonts w:ascii="宋体" w:hAnsi="宋体" w:cs="宋体" w:eastAsia="宋体" w:hint="default"/>
          <w:spacing w:val="-3"/>
          <w:w w:val="100"/>
        </w:rPr>
        <w:t>4</w:t>
      </w:r>
      <w:r>
        <w:rPr>
          <w:rFonts w:ascii="宋体" w:hAnsi="宋体" w:cs="宋体" w:eastAsia="宋体" w:hint="default"/>
          <w:w w:val="100"/>
        </w:rPr>
        <w:t>5</w:t>
      </w:r>
      <w:r>
        <w:rPr>
          <w:rFonts w:ascii="宋体" w:hAnsi="宋体" w:cs="宋体" w:eastAsia="宋体" w:hint="default"/>
          <w:spacing w:val="-1"/>
          <w:w w:val="100"/>
        </w:rPr>
        <w:t>%</w:t>
      </w:r>
      <w:r>
        <w:rPr>
          <w:spacing w:val="-3"/>
          <w:w w:val="100"/>
        </w:rPr>
        <w:t>以</w:t>
      </w:r>
      <w:r>
        <w:rPr>
          <w:w w:val="100"/>
        </w:rPr>
        <w:t>上</w:t>
      </w:r>
      <w:r>
        <w:rPr>
          <w:spacing w:val="-3"/>
          <w:w w:val="100"/>
        </w:rPr>
        <w:t>的</w:t>
      </w:r>
      <w:r>
        <w:rPr>
          <w:w w:val="100"/>
        </w:rPr>
        <w:t>增</w:t>
      </w:r>
      <w:r>
        <w:rPr>
          <w:spacing w:val="-3"/>
          <w:w w:val="100"/>
        </w:rPr>
        <w:t>长</w:t>
      </w:r>
      <w:r>
        <w:rPr>
          <w:w w:val="100"/>
        </w:rPr>
        <w:t>率</w:t>
      </w:r>
      <w:r>
        <w:rPr>
          <w:spacing w:val="-108"/>
          <w:w w:val="100"/>
        </w:rPr>
        <w:t>，</w:t>
      </w:r>
      <w:r>
        <w:rPr>
          <w:w w:val="100"/>
        </w:rPr>
        <w:t>规模</w:t>
      </w:r>
      <w:r>
        <w:rPr>
          <w:spacing w:val="-3"/>
          <w:w w:val="100"/>
        </w:rPr>
        <w:t>将</w:t>
      </w:r>
      <w:r>
        <w:rPr>
          <w:w w:val="100"/>
        </w:rPr>
        <w:t>超过</w:t>
      </w:r>
      <w:r>
        <w:rPr>
          <w:spacing w:val="-67"/>
        </w:rPr>
        <w:t> </w:t>
      </w:r>
      <w:r>
        <w:rPr>
          <w:rFonts w:ascii="宋体" w:hAnsi="宋体" w:cs="宋体" w:eastAsia="宋体" w:hint="default"/>
          <w:spacing w:val="-3"/>
          <w:w w:val="100"/>
        </w:rPr>
        <w:t>2</w:t>
      </w:r>
      <w:r>
        <w:rPr>
          <w:rFonts w:ascii="宋体" w:hAnsi="宋体" w:cs="宋体" w:eastAsia="宋体" w:hint="default"/>
          <w:w w:val="100"/>
        </w:rPr>
        <w:t>,500</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亿元。</w:t>
      </w:r>
      <w:r>
        <w:rPr>
          <w:rFonts w:ascii="宋体" w:hAnsi="宋体" w:cs="宋体" w:eastAsia="宋体" w:hint="default"/>
        </w:rPr>
        <w:t> </w:t>
      </w:r>
    </w:p>
    <w:p>
      <w:pPr>
        <w:pStyle w:val="Heading2"/>
        <w:spacing w:line="240" w:lineRule="auto" w:before="129"/>
        <w:ind w:left="757" w:right="0"/>
        <w:jc w:val="left"/>
        <w:rPr>
          <w:rFonts w:ascii="宋体" w:hAnsi="宋体" w:cs="宋体" w:eastAsia="宋体" w:hint="default"/>
        </w:rPr>
      </w:pPr>
      <w:r>
        <w:rPr>
          <w:rFonts w:ascii="宋体"/>
          <w:color w:val="FF0000"/>
        </w:rPr>
        <w:t> </w:t>
      </w:r>
      <w:r>
        <w:rPr>
          <w:rFonts w:ascii="宋体"/>
        </w:rPr>
      </w:r>
    </w:p>
    <w:p>
      <w:pPr>
        <w:pStyle w:val="BodyText"/>
        <w:spacing w:line="357" w:lineRule="auto" w:before="157"/>
        <w:ind w:right="115" w:firstLine="420"/>
        <w:jc w:val="both"/>
        <w:rPr>
          <w:rFonts w:ascii="宋体" w:hAnsi="宋体" w:cs="宋体" w:eastAsia="宋体" w:hint="default"/>
        </w:rPr>
      </w:pPr>
      <w:r>
        <w:rPr/>
        <w:t>互联网媒体资源的多样性和互联网用户需求的差异性导致广告主对各类互联网媒体投放价值</w:t>
      </w:r>
      <w:r>
        <w:rPr>
          <w:w w:val="100"/>
        </w:rPr>
        <w:t> </w:t>
      </w:r>
      <w:r>
        <w:rPr>
          <w:spacing w:val="-5"/>
        </w:rPr>
        <w:t>的判断难度进一步增加，从而更加依赖互联网营销服务商。 </w:t>
      </w:r>
      <w:r>
        <w:rPr>
          <w:rFonts w:ascii="宋体" w:hAnsi="宋体" w:cs="宋体" w:eastAsia="宋体" w:hint="default"/>
          <w:spacing w:val="-5"/>
        </w:rPr>
      </w:r>
      <w:r>
        <w:rPr/>
        <w:t>随着互联网营销市场逐渐步入存量时</w:t>
      </w:r>
      <w:r>
        <w:rPr>
          <w:spacing w:val="-70"/>
        </w:rPr>
        <w:t> </w:t>
      </w:r>
      <w:r>
        <w:rPr>
          <w:spacing w:val="-70"/>
        </w:rPr>
      </w:r>
      <w:r>
        <w:rPr/>
        <w:t>代，流量红利逐渐消失，获客成本越来越高，广告主不再满足于简单的广告投放，而越来越重视</w:t>
      </w:r>
      <w:r>
        <w:rPr>
          <w:spacing w:val="-97"/>
        </w:rPr>
        <w:t> </w:t>
      </w:r>
      <w:r>
        <w:rPr>
          <w:spacing w:val="-97"/>
        </w:rPr>
      </w:r>
      <w:r>
        <w:rPr/>
        <w:t>整个营销闭环的搭建，希望通过更加精细化的用户经营管理，获得性价比更高的营销解决方案。</w:t>
      </w:r>
      <w:r>
        <w:rPr>
          <w:rFonts w:ascii="宋体" w:hAnsi="宋体" w:cs="宋体" w:eastAsia="宋体" w:hint="default"/>
        </w:rPr>
        <w:t> </w:t>
      </w:r>
    </w:p>
    <w:p>
      <w:pPr>
        <w:pStyle w:val="BodyText"/>
        <w:spacing w:line="357" w:lineRule="auto" w:before="30"/>
        <w:ind w:right="209" w:firstLine="420"/>
        <w:jc w:val="right"/>
      </w:pPr>
      <w:r>
        <w:rPr>
          <w:spacing w:val="-2"/>
        </w:rPr>
        <w:t>在信息过载、互联网流量成本渐增的背景下，营销如何更有效的触达用户成为广告主和营销</w:t>
      </w:r>
      <w:r>
        <w:rPr>
          <w:w w:val="100"/>
        </w:rPr>
        <w:t> </w:t>
      </w:r>
      <w:r>
        <w:rPr>
          <w:spacing w:val="-1"/>
        </w:rPr>
        <w:t>服务商共同关注的话题。一方面，通过个性化的内容和多样的表达方式传达出具有高辨识度的价</w:t>
      </w:r>
      <w:r>
        <w:rPr>
          <w:spacing w:val="-71"/>
        </w:rPr>
        <w:t> </w:t>
      </w:r>
      <w:r>
        <w:rPr>
          <w:spacing w:val="-71"/>
        </w:rPr>
      </w:r>
      <w:r>
        <w:rPr>
          <w:spacing w:val="-1"/>
        </w:rPr>
        <w:t>值观和内涵的品牌形象，吸引消费者关注，同时加深品牌在其心目中的印象，提升品牌的认知度</w:t>
      </w:r>
      <w:r>
        <w:rPr>
          <w:spacing w:val="-71"/>
        </w:rPr>
        <w:t> </w:t>
      </w:r>
      <w:r>
        <w:rPr>
          <w:spacing w:val="-71"/>
        </w:rPr>
      </w:r>
      <w:r>
        <w:rPr>
          <w:spacing w:val="-1"/>
        </w:rPr>
        <w:t>和美誉度，从而获得更多的认可和信赖；另一方面，通过各种营销技术的赋能，为数据分析、广</w:t>
      </w:r>
      <w:r>
        <w:rPr>
          <w:spacing w:val="-71"/>
        </w:rPr>
        <w:t> </w:t>
      </w:r>
      <w:r>
        <w:rPr>
          <w:spacing w:val="-71"/>
        </w:rPr>
      </w:r>
      <w:r>
        <w:rPr>
          <w:spacing w:val="-1"/>
        </w:rPr>
        <w:t>告投放及用户运营等各个营销环节提供大量的优化和支持，提高广告的精准度，真正实现品效合</w:t>
      </w:r>
      <w:r>
        <w:rPr>
          <w:spacing w:val="-71"/>
        </w:rPr>
        <w:t> </w:t>
      </w:r>
      <w:r>
        <w:rPr>
          <w:spacing w:val="-71"/>
        </w:rPr>
      </w:r>
      <w:r>
        <w:rPr>
          <w:spacing w:val="-3"/>
        </w:rPr>
        <w:t>一。此外，</w:t>
      </w:r>
      <w:r>
        <w:rPr>
          <w:rFonts w:ascii="宋体" w:hAnsi="宋体" w:cs="宋体" w:eastAsia="宋体" w:hint="default"/>
          <w:spacing w:val="-3"/>
        </w:rPr>
        <w:t>2020</w:t>
      </w:r>
      <w:r>
        <w:rPr>
          <w:rFonts w:ascii="宋体" w:hAnsi="宋体" w:cs="宋体" w:eastAsia="宋体" w:hint="default"/>
          <w:spacing w:val="-48"/>
        </w:rPr>
        <w:t> </w:t>
      </w:r>
      <w:r>
        <w:rPr/>
        <w:t>年</w:t>
      </w:r>
      <w:r>
        <w:rPr>
          <w:spacing w:val="-46"/>
        </w:rPr>
        <w:t> </w:t>
      </w:r>
      <w:r>
        <w:rPr>
          <w:rFonts w:ascii="宋体" w:hAnsi="宋体" w:cs="宋体" w:eastAsia="宋体" w:hint="default"/>
        </w:rPr>
        <w:t>3</w:t>
      </w:r>
      <w:r>
        <w:rPr>
          <w:rFonts w:ascii="宋体" w:hAnsi="宋体" w:cs="宋体" w:eastAsia="宋体" w:hint="default"/>
          <w:spacing w:val="-48"/>
        </w:rPr>
        <w:t> </w:t>
      </w:r>
      <w:r>
        <w:rPr/>
        <w:t>月</w:t>
      </w:r>
      <w:r>
        <w:rPr>
          <w:spacing w:val="-46"/>
        </w:rPr>
        <w:t> </w:t>
      </w:r>
      <w:r>
        <w:rPr>
          <w:rFonts w:ascii="宋体" w:hAnsi="宋体" w:cs="宋体" w:eastAsia="宋体" w:hint="default"/>
        </w:rPr>
        <w:t>4</w:t>
      </w:r>
      <w:r>
        <w:rPr>
          <w:rFonts w:ascii="宋体" w:hAnsi="宋体" w:cs="宋体" w:eastAsia="宋体" w:hint="default"/>
          <w:spacing w:val="-48"/>
        </w:rPr>
        <w:t> </w:t>
      </w:r>
      <w:r>
        <w:rPr>
          <w:spacing w:val="-3"/>
        </w:rPr>
        <w:t>日，中共中央政治局常务委员会召开会议，指出要加快</w:t>
      </w:r>
      <w:r>
        <w:rPr>
          <w:spacing w:val="16"/>
        </w:rPr>
        <w:t> </w:t>
      </w:r>
      <w:r>
        <w:rPr>
          <w:rFonts w:ascii="宋体" w:hAnsi="宋体" w:cs="宋体" w:eastAsia="宋体" w:hint="default"/>
          <w:spacing w:val="16"/>
        </w:rPr>
      </w:r>
      <w:r>
        <w:rPr>
          <w:rFonts w:ascii="宋体" w:hAnsi="宋体" w:cs="宋体" w:eastAsia="宋体" w:hint="default"/>
        </w:rPr>
        <w:t>5G</w:t>
      </w:r>
      <w:r>
        <w:rPr>
          <w:rFonts w:ascii="宋体" w:hAnsi="宋体" w:cs="宋体" w:eastAsia="宋体" w:hint="default"/>
          <w:spacing w:val="16"/>
        </w:rPr>
        <w:t> </w:t>
      </w:r>
      <w:r>
        <w:rPr>
          <w:spacing w:val="-4"/>
        </w:rPr>
        <w:t>网络、数据</w:t>
      </w:r>
      <w:r>
        <w:rPr>
          <w:spacing w:val="-3"/>
          <w:w w:val="100"/>
        </w:rPr>
        <w:t> </w:t>
      </w:r>
      <w:r>
        <w:rPr>
          <w:spacing w:val="-1"/>
        </w:rPr>
        <w:t>中心等新型基础设施建设进度，充分体现出国家对新基建的期望和重视。作为连接万物的基础，</w:t>
      </w:r>
      <w:r>
        <w:rPr>
          <w:spacing w:val="-71"/>
        </w:rPr>
        <w:t> </w:t>
      </w:r>
      <w:r>
        <w:rPr>
          <w:spacing w:val="-71"/>
        </w:rPr>
      </w:r>
      <w:r>
        <w:rPr>
          <w:rFonts w:ascii="宋体" w:hAnsi="宋体" w:cs="宋体" w:eastAsia="宋体" w:hint="default"/>
        </w:rPr>
        <w:t>5G</w:t>
      </w:r>
      <w:r>
        <w:rPr>
          <w:rFonts w:ascii="宋体" w:hAnsi="宋体" w:cs="宋体" w:eastAsia="宋体" w:hint="default"/>
          <w:spacing w:val="18"/>
        </w:rPr>
        <w:t> </w:t>
      </w:r>
      <w:r>
        <w:rPr>
          <w:spacing w:val="-2"/>
        </w:rPr>
        <w:t>商用化的大发展无论在营销方式还是技术手段方面，都将为互联网广告带来新的成长红利。</w:t>
      </w:r>
      <w:r>
        <w:rPr>
          <w:rFonts w:ascii="宋体" w:hAnsi="宋体" w:cs="宋体" w:eastAsia="宋体" w:hint="default"/>
          <w:w w:val="100"/>
        </w:rPr>
        <w:t> </w:t>
      </w:r>
      <w:r>
        <w:rPr>
          <w:spacing w:val="-2"/>
        </w:rPr>
        <w:t>综上，当下互联网营销行业的机遇与挑战并存，而行业整合、差异化发展以及技术进步将是</w:t>
      </w:r>
      <w:r>
        <w:rPr>
          <w:w w:val="100"/>
        </w:rPr>
        <w:t> </w:t>
      </w:r>
      <w:r>
        <w:rPr>
          <w:spacing w:val="-1"/>
        </w:rPr>
        <w:t>互联网营销行业发展重点。对致力于发展成为行业龙头的业内领先企业而言，需不断加强技术应</w:t>
      </w:r>
      <w:r>
        <w:rPr>
          <w:spacing w:val="-71"/>
        </w:rPr>
        <w:t> </w:t>
      </w:r>
      <w:r>
        <w:rPr>
          <w:spacing w:val="-71"/>
        </w:rPr>
      </w:r>
      <w:r>
        <w:rPr>
          <w:spacing w:val="-1"/>
        </w:rPr>
        <w:t>用与内容生产，运用数据管理和智能营销平台在品牌分析、用户洞察、创意制作、内容投放、整</w:t>
      </w:r>
      <w:r>
        <w:rPr>
          <w:spacing w:val="-69"/>
        </w:rPr>
        <w:t> </w:t>
      </w:r>
      <w:r>
        <w:rPr>
          <w:spacing w:val="-69"/>
        </w:rPr>
      </w:r>
      <w:r>
        <w:rPr>
          <w:spacing w:val="-1"/>
        </w:rPr>
        <w:t>合传播等方面为广告主提供全方位、一站式的综合性服务，以实现商业模式升级，在行业竞争中</w:t>
      </w:r>
    </w:p>
    <w:p>
      <w:pPr>
        <w:pStyle w:val="BodyText"/>
        <w:spacing w:line="240" w:lineRule="auto" w:before="32"/>
        <w:ind w:right="0"/>
        <w:jc w:val="left"/>
        <w:rPr>
          <w:rFonts w:ascii="宋体" w:hAnsi="宋体" w:cs="宋体" w:eastAsia="宋体" w:hint="default"/>
        </w:rPr>
      </w:pPr>
      <w:r>
        <w:rPr/>
        <w:t>占据优势地位。</w:t>
      </w:r>
      <w:r>
        <w:rPr>
          <w:rFonts w:ascii="宋体" w:hAnsi="宋体" w:cs="宋体" w:eastAsia="宋体" w:hint="default"/>
        </w:rPr>
        <w:t> </w:t>
      </w:r>
    </w:p>
    <w:p>
      <w:pPr>
        <w:pStyle w:val="Heading3"/>
        <w:spacing w:line="290" w:lineRule="auto" w:before="133"/>
        <w:ind w:left="336" w:right="0"/>
        <w:jc w:val="left"/>
        <w:rPr>
          <w:rFonts w:ascii="宋体" w:hAnsi="宋体" w:cs="宋体" w:eastAsia="宋体" w:hint="default"/>
          <w:b w:val="0"/>
          <w:bCs w:val="0"/>
        </w:rPr>
      </w:pPr>
      <w:r>
        <w:rPr>
          <w:rFonts w:ascii="宋体" w:hAnsi="宋体" w:cs="宋体" w:eastAsia="宋体" w:hint="default"/>
          <w:b w:val="0"/>
          <w:bCs w:val="0"/>
          <w:w w:val="100"/>
        </w:rPr>
        <w:t>  </w:t>
      </w:r>
      <w:r>
        <w:rPr>
          <w:w w:val="100"/>
        </w:rPr>
        <w:t>二</w:t>
      </w:r>
      <w:r>
        <w:rPr>
          <w:spacing w:val="5"/>
          <w:w w:val="100"/>
        </w:rPr>
        <w:t>、</w:t>
      </w:r>
      <w:r>
        <w:rPr>
          <w:w w:val="100"/>
        </w:rPr>
        <w:t>报告期内公司主要</w:t>
      </w:r>
      <w:r>
        <w:rPr>
          <w:spacing w:val="-3"/>
          <w:w w:val="100"/>
        </w:rPr>
        <w:t>资</w:t>
      </w:r>
      <w:r>
        <w:rPr>
          <w:w w:val="100"/>
        </w:rPr>
        <w:t>产</w:t>
      </w:r>
      <w:r>
        <w:rPr>
          <w:spacing w:val="-3"/>
          <w:w w:val="100"/>
        </w:rPr>
        <w:t>发</w:t>
      </w:r>
      <w:r>
        <w:rPr>
          <w:w w:val="100"/>
        </w:rPr>
        <w:t>生重大变化情况的</w:t>
      </w:r>
      <w:r>
        <w:rPr>
          <w:spacing w:val="-3"/>
          <w:w w:val="100"/>
        </w:rPr>
        <w:t>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footerReference w:type="default" r:id="rId18"/>
          <w:pgSz w:w="11910" w:h="16840"/>
          <w:pgMar w:footer="1195" w:header="879" w:top="1060" w:bottom="1380" w:left="940" w:right="1580"/>
        </w:sectPr>
      </w:pPr>
    </w:p>
    <w:p>
      <w:pPr>
        <w:spacing w:line="240" w:lineRule="auto" w:before="2"/>
        <w:rPr>
          <w:rFonts w:ascii="宋体" w:hAnsi="宋体" w:cs="宋体" w:eastAsia="宋体" w:hint="default"/>
          <w:sz w:val="22"/>
          <w:szCs w:val="22"/>
        </w:rPr>
      </w:pPr>
      <w:r>
        <w:rPr/>
        <w:pict>
          <v:group style="position:absolute;margin-left:52.799999pt;margin-top:42.252983pt;width:453.6pt;height:29.2pt;mso-position-horizontal-relative:page;mso-position-vertical-relative:page;z-index:-1291168"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p>
      <w:pPr>
        <w:pStyle w:val="BodyText"/>
        <w:spacing w:line="357" w:lineRule="auto" w:before="36"/>
        <w:ind w:right="208" w:firstLine="420"/>
        <w:jc w:val="both"/>
        <w:rPr>
          <w:rFonts w:ascii="宋体" w:hAnsi="宋体" w:cs="宋体" w:eastAsia="宋体" w:hint="default"/>
        </w:rPr>
      </w:pPr>
      <w:r>
        <w:rPr>
          <w:spacing w:val="-2"/>
        </w:rPr>
        <w:t>根据《企业会计准则》规定，公司需要在每年年度终了时做商誉减值测试。根据《企业会计</w:t>
      </w:r>
      <w:r>
        <w:rPr>
          <w:w w:val="100"/>
        </w:rPr>
        <w:t> </w:t>
      </w:r>
      <w:r>
        <w:rPr>
          <w:spacing w:val="-5"/>
        </w:rPr>
        <w:t>准则》及公司会计政策等相关规定，为更加真实、准确地反映公司截止</w:t>
      </w:r>
      <w:r>
        <w:rPr>
          <w:spacing w:val="-42"/>
        </w:rPr>
        <w:t> </w:t>
      </w:r>
      <w:r>
        <w:rPr>
          <w:rFonts w:ascii="宋体" w:hAnsi="宋体" w:cs="宋体" w:eastAsia="宋体" w:hint="default"/>
        </w:rPr>
        <w:t>2019</w:t>
      </w:r>
      <w:r>
        <w:rPr>
          <w:rFonts w:ascii="宋体" w:hAnsi="宋体" w:cs="宋体" w:eastAsia="宋体" w:hint="default"/>
          <w:spacing w:val="-46"/>
        </w:rPr>
        <w:t> </w:t>
      </w:r>
      <w:r>
        <w:rPr/>
        <w:t>年</w:t>
      </w:r>
      <w:r>
        <w:rPr>
          <w:spacing w:val="-43"/>
        </w:rPr>
        <w:t> </w:t>
      </w:r>
      <w:r>
        <w:rPr>
          <w:rFonts w:ascii="宋体" w:hAnsi="宋体" w:cs="宋体" w:eastAsia="宋体" w:hint="default"/>
        </w:rPr>
        <w:t>12</w:t>
      </w:r>
      <w:r>
        <w:rPr>
          <w:rFonts w:ascii="宋体" w:hAnsi="宋体" w:cs="宋体" w:eastAsia="宋体" w:hint="default"/>
          <w:spacing w:val="-46"/>
        </w:rPr>
        <w:t> </w:t>
      </w:r>
      <w:r>
        <w:rPr/>
        <w:t>月</w:t>
      </w:r>
      <w:r>
        <w:rPr>
          <w:spacing w:val="-43"/>
        </w:rPr>
        <w:t> </w:t>
      </w:r>
      <w:r>
        <w:rPr>
          <w:rFonts w:ascii="宋体" w:hAnsi="宋体" w:cs="宋体" w:eastAsia="宋体" w:hint="default"/>
        </w:rPr>
        <w:t>31</w:t>
      </w:r>
      <w:r>
        <w:rPr>
          <w:rFonts w:ascii="宋体" w:hAnsi="宋体" w:cs="宋体" w:eastAsia="宋体" w:hint="default"/>
          <w:spacing w:val="-46"/>
        </w:rPr>
        <w:t> </w:t>
      </w:r>
      <w:r>
        <w:rPr/>
        <w:t>日的资产</w:t>
      </w:r>
      <w:r>
        <w:rPr>
          <w:spacing w:val="-101"/>
        </w:rPr>
        <w:t> </w:t>
      </w:r>
      <w:r>
        <w:rPr>
          <w:spacing w:val="-101"/>
        </w:rPr>
      </w:r>
      <w:r>
        <w:rPr>
          <w:spacing w:val="-1"/>
        </w:rPr>
        <w:t>状况和财务状况，公司聘请北京天圆开资产评估有限公司对并购子公司与商誉相关资产组组合进</w:t>
      </w:r>
      <w:r>
        <w:rPr>
          <w:spacing w:val="-55"/>
        </w:rPr>
        <w:t> </w:t>
      </w:r>
      <w:r>
        <w:rPr>
          <w:spacing w:val="-55"/>
        </w:rPr>
      </w:r>
      <w:r>
        <w:rPr/>
        <w:t>行了评估。根据评估结果，本报告期公司计提商誉减值准备金额</w:t>
      </w:r>
      <w:r>
        <w:rPr>
          <w:spacing w:val="-56"/>
        </w:rPr>
        <w:t> </w:t>
      </w:r>
      <w:r>
        <w:rPr>
          <w:rFonts w:ascii="宋体" w:hAnsi="宋体" w:cs="宋体" w:eastAsia="宋体" w:hint="default"/>
        </w:rPr>
        <w:t>2,597,196,658.92</w:t>
      </w:r>
      <w:r>
        <w:rPr>
          <w:rFonts w:ascii="宋体" w:hAnsi="宋体" w:cs="宋体" w:eastAsia="宋体" w:hint="default"/>
          <w:spacing w:val="-56"/>
        </w:rPr>
        <w:t> </w:t>
      </w:r>
      <w:r>
        <w:rPr>
          <w:spacing w:val="-3"/>
        </w:rPr>
        <w:t>元。</w:t>
      </w:r>
      <w:r>
        <w:rPr>
          <w:rFonts w:ascii="宋体" w:hAnsi="宋体" w:cs="宋体" w:eastAsia="宋体" w:hint="default"/>
        </w:rPr>
        <w:t> </w:t>
      </w:r>
    </w:p>
    <w:p>
      <w:pPr>
        <w:pStyle w:val="Heading3"/>
        <w:spacing w:line="240" w:lineRule="auto" w:before="90"/>
        <w:ind w:left="336" w:right="0"/>
        <w:jc w:val="left"/>
        <w:rPr>
          <w:rFonts w:ascii="宋体" w:hAnsi="宋体" w:cs="宋体" w:eastAsia="宋体" w:hint="default"/>
          <w:b w:val="0"/>
          <w:bCs w:val="0"/>
        </w:rPr>
      </w:pPr>
      <w:r>
        <w:rPr/>
        <w:t>三、报告期内核心竞争力分析</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757" w:right="4766" w:hanging="421"/>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rPr>
        <w:t>1</w:t>
      </w:r>
      <w:r>
        <w:rPr/>
        <w:t>、数据</w:t>
      </w:r>
      <w:r>
        <w:rPr>
          <w:rFonts w:ascii="宋体" w:hAnsi="宋体" w:cs="宋体" w:eastAsia="宋体" w:hint="default"/>
        </w:rPr>
        <w:t>+</w:t>
      </w:r>
      <w:r>
        <w:rPr/>
        <w:t>技术赋能智能化营销</w:t>
      </w:r>
      <w:r>
        <w:rPr>
          <w:rFonts w:ascii="宋体" w:hAnsi="宋体" w:cs="宋体" w:eastAsia="宋体" w:hint="default"/>
        </w:rPr>
        <w:t> </w:t>
      </w:r>
    </w:p>
    <w:p>
      <w:pPr>
        <w:pStyle w:val="BodyText"/>
        <w:spacing w:line="357" w:lineRule="auto" w:before="133"/>
        <w:ind w:right="209" w:firstLine="420"/>
        <w:jc w:val="both"/>
        <w:rPr>
          <w:rFonts w:ascii="宋体" w:hAnsi="宋体" w:cs="宋体" w:eastAsia="宋体" w:hint="default"/>
        </w:rPr>
      </w:pPr>
      <w:r>
        <w:rPr>
          <w:spacing w:val="-2"/>
        </w:rPr>
        <w:t>公司以数据和技术驱动流量运营，助力营销效率的提升。公司数据平台融合并处理多维数据</w:t>
      </w:r>
      <w:r>
        <w:rPr>
          <w:w w:val="100"/>
        </w:rPr>
        <w:t> </w:t>
      </w:r>
      <w:r>
        <w:rPr>
          <w:spacing w:val="-1"/>
        </w:rPr>
        <w:t>源，从数据集成与沉淀、数据分析与处理、数据应用三个维度赋能标签体系和投放效率，打通媒</w:t>
      </w:r>
      <w:r>
        <w:rPr>
          <w:spacing w:val="-55"/>
        </w:rPr>
        <w:t> </w:t>
      </w:r>
      <w:r>
        <w:rPr>
          <w:spacing w:val="-55"/>
        </w:rPr>
      </w:r>
      <w:r>
        <w:rPr>
          <w:spacing w:val="-1"/>
        </w:rPr>
        <w:t>体与客户数据孤岛，赋能跨行业用户精细化转化标签体系，构建用户转化行为全链路数据追溯体</w:t>
      </w:r>
      <w:r>
        <w:rPr>
          <w:spacing w:val="-55"/>
        </w:rPr>
        <w:t> </w:t>
      </w:r>
      <w:r>
        <w:rPr>
          <w:spacing w:val="-55"/>
        </w:rPr>
      </w:r>
      <w:r>
        <w:rPr>
          <w:spacing w:val="-1"/>
        </w:rPr>
        <w:t>系。以智能化的广告投放和强大的数据管理分析能力双向驱动，有效进行营销协同，监控、诊断</w:t>
      </w:r>
      <w:r>
        <w:rPr>
          <w:spacing w:val="-55"/>
        </w:rPr>
        <w:t> </w:t>
      </w:r>
      <w:r>
        <w:rPr>
          <w:spacing w:val="-55"/>
        </w:rPr>
      </w:r>
      <w:r>
        <w:rPr>
          <w:spacing w:val="-1"/>
        </w:rPr>
        <w:t>并高效管理广告投放过程，帮助行业客户快速做出营销决策，实时优化投放效果，从而实现营销</w:t>
      </w:r>
      <w:r>
        <w:rPr>
          <w:spacing w:val="-55"/>
        </w:rPr>
        <w:t> </w:t>
      </w:r>
      <w:r>
        <w:rPr>
          <w:spacing w:val="-55"/>
        </w:rPr>
      </w:r>
      <w:r>
        <w:rPr/>
        <w:t>价值最大化。</w:t>
      </w:r>
      <w:r>
        <w:rPr>
          <w:rFonts w:ascii="宋体" w:hAnsi="宋体" w:cs="宋体" w:eastAsia="宋体" w:hint="default"/>
        </w:rPr>
        <w:t> </w:t>
      </w:r>
    </w:p>
    <w:p>
      <w:pPr>
        <w:pStyle w:val="BodyText"/>
        <w:spacing w:line="357" w:lineRule="auto" w:before="30"/>
        <w:ind w:left="757" w:right="0"/>
        <w:jc w:val="left"/>
      </w:pPr>
      <w:r>
        <w:rPr>
          <w:rFonts w:ascii="宋体" w:hAnsi="宋体" w:cs="宋体" w:eastAsia="宋体" w:hint="default"/>
        </w:rPr>
        <w:t>2</w:t>
      </w:r>
      <w:r>
        <w:rPr/>
        <w:t>、高效的创新与研发体系</w:t>
      </w:r>
      <w:r>
        <w:rPr>
          <w:rFonts w:ascii="宋体" w:hAnsi="宋体" w:cs="宋体" w:eastAsia="宋体" w:hint="default"/>
          <w:w w:val="100"/>
        </w:rPr>
        <w:t> </w:t>
      </w:r>
      <w:r>
        <w:rPr>
          <w:spacing w:val="-2"/>
        </w:rPr>
        <w:t>公司长期注重专业服务能力的创新和积累，不断投入人力、物力对产品和技术更迭换代，并</w:t>
      </w:r>
    </w:p>
    <w:p>
      <w:pPr>
        <w:pStyle w:val="BodyText"/>
        <w:spacing w:line="355" w:lineRule="auto" w:before="30"/>
        <w:ind w:right="0"/>
        <w:jc w:val="left"/>
        <w:rPr>
          <w:rFonts w:ascii="宋体" w:hAnsi="宋体" w:cs="宋体" w:eastAsia="宋体" w:hint="default"/>
        </w:rPr>
      </w:pPr>
      <w:r>
        <w:rPr>
          <w:spacing w:val="-1"/>
        </w:rPr>
        <w:t>尝试探索前沿互联网技术，紧密跟踪数字营销发展趋势，确保为客户提供优质、高效的营销解决</w:t>
      </w:r>
      <w:r>
        <w:rPr>
          <w:spacing w:val="-55"/>
        </w:rPr>
        <w:t> </w:t>
      </w:r>
      <w:r>
        <w:rPr>
          <w:spacing w:val="-55"/>
        </w:rPr>
      </w:r>
      <w:r>
        <w:rPr/>
        <w:t>方案。</w:t>
      </w:r>
      <w:r>
        <w:rPr>
          <w:rFonts w:ascii="宋体" w:hAnsi="宋体" w:cs="宋体" w:eastAsia="宋体" w:hint="default"/>
        </w:rPr>
        <w:t> </w:t>
      </w:r>
    </w:p>
    <w:p>
      <w:pPr>
        <w:pStyle w:val="BodyText"/>
        <w:spacing w:line="357" w:lineRule="auto" w:before="32"/>
        <w:ind w:right="0" w:firstLine="420"/>
        <w:jc w:val="left"/>
      </w:pPr>
      <w:r>
        <w:rPr/>
        <w:t>公司已搭建起数据管理平台</w:t>
      </w:r>
      <w:r>
        <w:rPr>
          <w:spacing w:val="-47"/>
        </w:rPr>
        <w:t> </w:t>
      </w:r>
      <w:r>
        <w:rPr>
          <w:rFonts w:ascii="宋体" w:hAnsi="宋体" w:cs="宋体" w:eastAsia="宋体" w:hint="default"/>
        </w:rPr>
        <w:t>DMP</w:t>
      </w:r>
      <w:r>
        <w:rPr/>
        <w:t>、智能投放系统、用户管理工具</w:t>
      </w:r>
      <w:r>
        <w:rPr>
          <w:spacing w:val="-50"/>
        </w:rPr>
        <w:t> </w:t>
      </w:r>
      <w:r>
        <w:rPr>
          <w:rFonts w:ascii="宋体" w:hAnsi="宋体" w:cs="宋体" w:eastAsia="宋体" w:hint="default"/>
        </w:rPr>
        <w:t>SCRM</w:t>
      </w:r>
      <w:r>
        <w:rPr/>
        <w:t>、舆情管理工具及基于</w:t>
      </w:r>
      <w:r>
        <w:rPr>
          <w:w w:val="100"/>
        </w:rPr>
        <w:t> </w:t>
      </w:r>
      <w:r>
        <w:rPr>
          <w:spacing w:val="-2"/>
          <w:w w:val="100"/>
        </w:rPr>
        <w:t>云计算的新媒体传播与分析管理运营工具</w:t>
      </w:r>
      <w:r>
        <w:rPr>
          <w:spacing w:val="-44"/>
          <w:w w:val="100"/>
        </w:rPr>
        <w:t> </w:t>
      </w:r>
      <w:r>
        <w:rPr>
          <w:rFonts w:ascii="宋体" w:hAnsi="宋体" w:cs="宋体" w:eastAsia="宋体" w:hint="default"/>
          <w:spacing w:val="-1"/>
          <w:w w:val="100"/>
        </w:rPr>
        <w:t>WeBox</w:t>
      </w:r>
      <w:r>
        <w:rPr>
          <w:rFonts w:ascii="宋体" w:hAnsi="宋体" w:cs="宋体" w:eastAsia="宋体" w:hint="default"/>
          <w:spacing w:val="-45"/>
          <w:w w:val="100"/>
        </w:rPr>
        <w:t> </w:t>
      </w:r>
      <w:r>
        <w:rPr>
          <w:spacing w:val="-6"/>
          <w:w w:val="100"/>
        </w:rPr>
        <w:t>等营销技术产品，同时整合大数据网络监测研究、</w:t>
      </w:r>
      <w:r>
        <w:rPr>
          <w:spacing w:val="-102"/>
          <w:w w:val="100"/>
        </w:rPr>
        <w:t> </w:t>
      </w:r>
      <w:r>
        <w:rPr>
          <w:spacing w:val="-102"/>
          <w:w w:val="100"/>
        </w:rPr>
      </w:r>
      <w:r>
        <w:rPr>
          <w:spacing w:val="-3"/>
        </w:rPr>
        <w:t>线上调研、消费者调研社区、渠道检查等调研工具形成</w:t>
      </w:r>
      <w:r>
        <w:rPr>
          <w:spacing w:val="-40"/>
        </w:rPr>
        <w:t> </w:t>
      </w:r>
      <w:r>
        <w:rPr>
          <w:rFonts w:ascii="宋体" w:hAnsi="宋体" w:cs="宋体" w:eastAsia="宋体" w:hint="default"/>
        </w:rPr>
        <w:t>AI</w:t>
      </w:r>
      <w:r>
        <w:rPr>
          <w:rFonts w:ascii="宋体" w:hAnsi="宋体" w:cs="宋体" w:eastAsia="宋体" w:hint="default"/>
          <w:spacing w:val="-40"/>
        </w:rPr>
        <w:t> </w:t>
      </w:r>
      <w:r>
        <w:rPr>
          <w:spacing w:val="-5"/>
        </w:rPr>
        <w:t>数据云、检查云、调研云，构建形成多</w:t>
      </w:r>
      <w:r>
        <w:rPr>
          <w:spacing w:val="-75"/>
        </w:rPr>
        <w:t> </w:t>
      </w:r>
      <w:r>
        <w:rPr>
          <w:spacing w:val="-75"/>
        </w:rPr>
      </w:r>
      <w:r>
        <w:rPr>
          <w:spacing w:val="-9"/>
          <w:w w:val="100"/>
        </w:rPr>
        <w:t>元化的营销技术产品矩阵。截至</w:t>
      </w:r>
      <w:r>
        <w:rPr>
          <w:spacing w:val="-52"/>
          <w:w w:val="100"/>
        </w:rPr>
        <w:t> </w:t>
      </w:r>
      <w:r>
        <w:rPr>
          <w:rFonts w:ascii="宋体" w:hAnsi="宋体" w:cs="宋体" w:eastAsia="宋体" w:hint="default"/>
          <w:spacing w:val="-1"/>
          <w:w w:val="100"/>
        </w:rPr>
        <w:t>2019</w:t>
      </w:r>
      <w:r>
        <w:rPr>
          <w:rFonts w:ascii="宋体" w:hAnsi="宋体" w:cs="宋体" w:eastAsia="宋体" w:hint="default"/>
          <w:spacing w:val="-55"/>
          <w:w w:val="100"/>
        </w:rPr>
        <w:t> </w:t>
      </w:r>
      <w:r>
        <w:rPr>
          <w:w w:val="100"/>
        </w:rPr>
        <w:t>年</w:t>
      </w:r>
      <w:r>
        <w:rPr>
          <w:spacing w:val="-53"/>
          <w:w w:val="100"/>
        </w:rPr>
        <w:t> </w:t>
      </w:r>
      <w:r>
        <w:rPr>
          <w:rFonts w:ascii="宋体" w:hAnsi="宋体" w:cs="宋体" w:eastAsia="宋体" w:hint="default"/>
          <w:w w:val="100"/>
        </w:rPr>
        <w:t>12</w:t>
      </w:r>
      <w:r>
        <w:rPr>
          <w:rFonts w:ascii="宋体" w:hAnsi="宋体" w:cs="宋体" w:eastAsia="宋体" w:hint="default"/>
          <w:spacing w:val="-55"/>
          <w:w w:val="100"/>
        </w:rPr>
        <w:t> </w:t>
      </w:r>
      <w:r>
        <w:rPr>
          <w:w w:val="100"/>
        </w:rPr>
        <w:t>月</w:t>
      </w:r>
      <w:r>
        <w:rPr>
          <w:spacing w:val="-53"/>
          <w:w w:val="100"/>
        </w:rPr>
        <w:t> </w:t>
      </w:r>
      <w:r>
        <w:rPr>
          <w:rFonts w:ascii="宋体" w:hAnsi="宋体" w:cs="宋体" w:eastAsia="宋体" w:hint="default"/>
          <w:spacing w:val="-2"/>
          <w:w w:val="100"/>
        </w:rPr>
        <w:t>31</w:t>
      </w:r>
      <w:r>
        <w:rPr>
          <w:rFonts w:ascii="宋体" w:hAnsi="宋体" w:cs="宋体" w:eastAsia="宋体" w:hint="default"/>
          <w:spacing w:val="-53"/>
          <w:w w:val="100"/>
        </w:rPr>
        <w:t> </w:t>
      </w:r>
      <w:r>
        <w:rPr>
          <w:spacing w:val="-7"/>
          <w:w w:val="100"/>
        </w:rPr>
        <w:t>日，公司在智能投放平台获得软件著作权</w:t>
      </w:r>
      <w:r>
        <w:rPr>
          <w:spacing w:val="-52"/>
          <w:w w:val="100"/>
        </w:rPr>
        <w:t> </w:t>
      </w:r>
      <w:r>
        <w:rPr>
          <w:rFonts w:ascii="宋体" w:hAnsi="宋体" w:cs="宋体" w:eastAsia="宋体" w:hint="default"/>
          <w:w w:val="100"/>
        </w:rPr>
        <w:t>49</w:t>
      </w:r>
      <w:r>
        <w:rPr>
          <w:rFonts w:ascii="宋体" w:hAnsi="宋体" w:cs="宋体" w:eastAsia="宋体" w:hint="default"/>
          <w:spacing w:val="-55"/>
          <w:w w:val="100"/>
        </w:rPr>
        <w:t> </w:t>
      </w:r>
      <w:r>
        <w:rPr>
          <w:w w:val="100"/>
        </w:rPr>
        <w:t>个，</w:t>
      </w:r>
    </w:p>
    <w:p>
      <w:pPr>
        <w:pStyle w:val="BodyText"/>
        <w:spacing w:line="355" w:lineRule="auto" w:before="30"/>
        <w:ind w:left="757" w:right="4766" w:hanging="421"/>
        <w:jc w:val="left"/>
        <w:rPr>
          <w:rFonts w:ascii="宋体" w:hAnsi="宋体" w:cs="宋体" w:eastAsia="宋体" w:hint="default"/>
        </w:rPr>
      </w:pPr>
      <w:r>
        <w:rPr/>
        <w:t>在媒体资源投放方向获得软件著作权</w:t>
      </w:r>
      <w:r>
        <w:rPr>
          <w:spacing w:val="-52"/>
        </w:rPr>
        <w:t> </w:t>
      </w:r>
      <w:r>
        <w:rPr>
          <w:rFonts w:ascii="宋体" w:hAnsi="宋体" w:cs="宋体" w:eastAsia="宋体" w:hint="default"/>
        </w:rPr>
        <w:t>6</w:t>
      </w:r>
      <w:r>
        <w:rPr>
          <w:rFonts w:ascii="宋体" w:hAnsi="宋体" w:cs="宋体" w:eastAsia="宋体" w:hint="default"/>
          <w:spacing w:val="-53"/>
        </w:rPr>
        <w:t> </w:t>
      </w:r>
      <w:r>
        <w:rPr>
          <w:spacing w:val="-3"/>
        </w:rPr>
        <w:t>个。</w:t>
      </w:r>
      <w:r>
        <w:rPr>
          <w:rFonts w:ascii="宋体" w:hAnsi="宋体" w:cs="宋体" w:eastAsia="宋体" w:hint="default"/>
          <w:w w:val="100"/>
        </w:rPr>
        <w:t> </w:t>
      </w:r>
      <w:r>
        <w:rPr>
          <w:rFonts w:ascii="宋体" w:hAnsi="宋体" w:cs="宋体" w:eastAsia="宋体" w:hint="default"/>
        </w:rPr>
        <w:t>3</w:t>
      </w:r>
      <w:r>
        <w:rPr/>
        <w:t>、聚焦头部媒体，多维度布局</w:t>
      </w:r>
      <w:r>
        <w:rPr>
          <w:rFonts w:ascii="宋体" w:hAnsi="宋体" w:cs="宋体" w:eastAsia="宋体" w:hint="default"/>
        </w:rPr>
        <w:t> </w:t>
      </w:r>
    </w:p>
    <w:p>
      <w:pPr>
        <w:pStyle w:val="BodyText"/>
        <w:spacing w:line="357" w:lineRule="auto" w:before="32"/>
        <w:ind w:right="209" w:firstLine="420"/>
        <w:jc w:val="both"/>
        <w:rPr>
          <w:rFonts w:ascii="宋体" w:hAnsi="宋体" w:cs="宋体" w:eastAsia="宋体" w:hint="default"/>
        </w:rPr>
      </w:pPr>
      <w:r>
        <w:rPr>
          <w:spacing w:val="-2"/>
        </w:rPr>
        <w:t>聚焦头部媒体，矩阵化媒体布局，与各媒体在新资源开拓、新技术应用、营销模式创新等方</w:t>
      </w:r>
      <w:r>
        <w:rPr>
          <w:w w:val="100"/>
        </w:rPr>
        <w:t> </w:t>
      </w:r>
      <w:r>
        <w:rPr>
          <w:spacing w:val="-1"/>
        </w:rPr>
        <w:t>面保持紧密合作，共同推动数字营销行业在技术、数据驱动下实现全面升级，共建大数据营销新</w:t>
      </w:r>
      <w:r>
        <w:rPr>
          <w:spacing w:val="-55"/>
        </w:rPr>
        <w:t> </w:t>
      </w:r>
      <w:r>
        <w:rPr>
          <w:spacing w:val="-55"/>
        </w:rPr>
      </w:r>
      <w:r>
        <w:rPr>
          <w:spacing w:val="-1"/>
        </w:rPr>
        <w:t>生态，为数字营销提供规模化及可持续发展竞争壁垒。公司具备差异化流量运营盈利能力，目前</w:t>
      </w:r>
      <w:r>
        <w:rPr>
          <w:spacing w:val="-55"/>
        </w:rPr>
        <w:t> </w:t>
      </w:r>
      <w:r>
        <w:rPr>
          <w:spacing w:val="-55"/>
        </w:rPr>
      </w:r>
      <w:r>
        <w:rPr>
          <w:spacing w:val="-1"/>
        </w:rPr>
        <w:t>合作媒体基本涵盖国内所有头部媒体，在实际运营中不断提升合作规模，创新合作模式。长期保</w:t>
      </w:r>
      <w:r>
        <w:rPr>
          <w:spacing w:val="-55"/>
        </w:rPr>
        <w:t> </w:t>
      </w:r>
      <w:r>
        <w:rPr>
          <w:spacing w:val="-55"/>
        </w:rPr>
      </w:r>
      <w:r>
        <w:rPr>
          <w:spacing w:val="-1"/>
        </w:rPr>
        <w:t>持与腾讯、今日头条等头部流量平台的核心营销合作伙伴关系，连续五年获得腾讯铂金服务商资</w:t>
      </w:r>
      <w:r>
        <w:rPr>
          <w:spacing w:val="-55"/>
        </w:rPr>
        <w:t> </w:t>
      </w:r>
      <w:r>
        <w:rPr>
          <w:spacing w:val="-55"/>
        </w:rPr>
      </w:r>
      <w:r>
        <w:rPr>
          <w:spacing w:val="-1"/>
        </w:rPr>
        <w:t>质，连续四年获得今日头条核心合作伙伴地位，持续成为搜狗、阿里文娱、抖音等头部媒体核心</w:t>
      </w:r>
      <w:r>
        <w:rPr>
          <w:spacing w:val="-55"/>
        </w:rPr>
        <w:t> </w:t>
      </w:r>
      <w:r>
        <w:rPr>
          <w:spacing w:val="-55"/>
        </w:rPr>
      </w:r>
      <w:r>
        <w:rPr>
          <w:spacing w:val="-4"/>
        </w:rPr>
        <w:t>合作伙伴，与小米、</w:t>
      </w:r>
      <w:r>
        <w:rPr>
          <w:rFonts w:ascii="宋体" w:hAnsi="宋体" w:cs="宋体" w:eastAsia="宋体" w:hint="default"/>
          <w:spacing w:val="-4"/>
        </w:rPr>
        <w:t>OPPO</w:t>
      </w:r>
      <w:r>
        <w:rPr>
          <w:rFonts w:ascii="宋体" w:hAnsi="宋体" w:cs="宋体" w:eastAsia="宋体" w:hint="default"/>
          <w:spacing w:val="-52"/>
        </w:rPr>
        <w:t> </w:t>
      </w:r>
      <w:r>
        <w:rPr/>
        <w:t>等手机厂商建立了深度合作；同时不断深化与汽车类垂直媒体的紧密合</w:t>
      </w:r>
      <w:r>
        <w:rPr>
          <w:w w:val="100"/>
        </w:rPr>
        <w:t> </w:t>
      </w:r>
      <w:r>
        <w:rPr/>
        <w:t>作。此外，公司拥有</w:t>
      </w:r>
      <w:r>
        <w:rPr>
          <w:spacing w:val="-55"/>
        </w:rPr>
        <w:t> </w:t>
      </w:r>
      <w:r>
        <w:rPr>
          <w:rFonts w:ascii="宋体" w:hAnsi="宋体" w:cs="宋体" w:eastAsia="宋体" w:hint="default"/>
        </w:rPr>
        <w:t>114</w:t>
      </w:r>
      <w:r>
        <w:rPr>
          <w:rFonts w:ascii="宋体" w:hAnsi="宋体" w:cs="宋体" w:eastAsia="宋体" w:hint="default"/>
          <w:spacing w:val="-57"/>
        </w:rPr>
        <w:t> </w:t>
      </w:r>
      <w:r>
        <w:rPr/>
        <w:t>啦网址导航、汽车头条、深夜资讯三大自有媒体平台。</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rFonts w:ascii="宋体" w:hAnsi="宋体" w:cs="宋体" w:eastAsia="宋体" w:hint="default"/>
        </w:rPr>
        <w:t>4</w:t>
      </w:r>
      <w:r>
        <w:rPr/>
        <w:t>、具备优质的客户服务能力与客户资源</w:t>
      </w:r>
      <w:r>
        <w:rPr>
          <w:rFonts w:ascii="宋体" w:hAnsi="宋体" w:cs="宋体" w:eastAsia="宋体" w:hint="default"/>
        </w:rPr>
        <w:t> </w:t>
      </w:r>
    </w:p>
    <w:p>
      <w:pPr>
        <w:pStyle w:val="BodyText"/>
        <w:spacing w:line="357" w:lineRule="auto" w:before="133"/>
        <w:ind w:right="209" w:firstLine="420"/>
        <w:jc w:val="both"/>
      </w:pPr>
      <w:r>
        <w:rPr/>
        <w:t>科达股份与超过 </w:t>
      </w:r>
      <w:r>
        <w:rPr>
          <w:rFonts w:ascii="宋体" w:hAnsi="宋体" w:cs="宋体" w:eastAsia="宋体" w:hint="default"/>
        </w:rPr>
        <w:t>1800</w:t>
      </w:r>
      <w:r>
        <w:rPr>
          <w:rFonts w:ascii="宋体" w:hAnsi="宋体" w:cs="宋体" w:eastAsia="宋体" w:hint="default"/>
          <w:spacing w:val="-63"/>
        </w:rPr>
        <w:t> </w:t>
      </w:r>
      <w:r>
        <w:rPr>
          <w:spacing w:val="-5"/>
        </w:rPr>
        <w:t>家知名客户建立长期且稳定的合作，占据头部客户群优势，公司各事业</w:t>
      </w:r>
      <w:r>
        <w:rPr>
          <w:w w:val="100"/>
        </w:rPr>
        <w:t> </w:t>
      </w:r>
      <w:r>
        <w:rPr>
          <w:spacing w:val="-1"/>
        </w:rPr>
        <w:t>部内部形成客户资源池，在全案营销解决方案、数据及技术方面实现协同。公司以技术和数据赋</w:t>
      </w:r>
    </w:p>
    <w:p>
      <w:pPr>
        <w:spacing w:after="0" w:line="357" w:lineRule="auto"/>
        <w:jc w:val="both"/>
        <w:sectPr>
          <w:footerReference w:type="default" r:id="rId20"/>
          <w:pgSz w:w="11910" w:h="16840"/>
          <w:pgMar w:footer="1195" w:header="879" w:top="1060" w:bottom="1380" w:left="940" w:right="1580"/>
          <w:pgNumType w:start="11"/>
        </w:sectPr>
      </w:pPr>
    </w:p>
    <w:p>
      <w:pPr>
        <w:spacing w:line="240" w:lineRule="auto" w:before="2"/>
        <w:rPr>
          <w:rFonts w:ascii="宋体" w:hAnsi="宋体" w:cs="宋体" w:eastAsia="宋体" w:hint="default"/>
          <w:sz w:val="22"/>
          <w:szCs w:val="22"/>
        </w:rPr>
      </w:pPr>
      <w:r>
        <w:rPr/>
        <w:pict>
          <v:group style="position:absolute;margin-left:52.799999pt;margin-top:42.252983pt;width:453.6pt;height:29.2pt;mso-position-horizontal-relative:page;mso-position-vertical-relative:page;z-index:-1291144"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p>
      <w:pPr>
        <w:pStyle w:val="BodyText"/>
        <w:spacing w:line="357" w:lineRule="auto" w:before="36"/>
        <w:ind w:right="129"/>
        <w:jc w:val="both"/>
      </w:pPr>
      <w:r>
        <w:rPr>
          <w:spacing w:val="-1"/>
        </w:rPr>
        <w:t>能数字营销，以精湛的投放效果及优秀的全案营销服务能力，打造了强大的行业头部客户资源矩</w:t>
      </w:r>
      <w:r>
        <w:rPr>
          <w:spacing w:val="-55"/>
        </w:rPr>
        <w:t> </w:t>
      </w:r>
      <w:r>
        <w:rPr>
          <w:spacing w:val="-55"/>
        </w:rPr>
      </w:r>
      <w:r>
        <w:rPr>
          <w:spacing w:val="-3"/>
        </w:rPr>
        <w:t>阵，互联网行业如腾讯、京东、阿里、今日头条、百度、</w:t>
      </w:r>
      <w:r>
        <w:rPr>
          <w:rFonts w:ascii="宋体" w:hAnsi="宋体" w:cs="宋体" w:eastAsia="宋体" w:hint="default"/>
          <w:spacing w:val="-3"/>
        </w:rPr>
        <w:t>58</w:t>
      </w:r>
      <w:r>
        <w:rPr>
          <w:rFonts w:ascii="宋体" w:hAnsi="宋体" w:cs="宋体" w:eastAsia="宋体" w:hint="default"/>
          <w:spacing w:val="-25"/>
        </w:rPr>
        <w:t> </w:t>
      </w:r>
      <w:r>
        <w:rPr/>
        <w:t>同城等，汽车行业如北京奔驰、一汽</w:t>
      </w:r>
    </w:p>
    <w:p>
      <w:pPr>
        <w:pStyle w:val="BodyText"/>
        <w:spacing w:line="357" w:lineRule="auto" w:before="30"/>
        <w:ind w:right="128"/>
        <w:jc w:val="both"/>
        <w:rPr>
          <w:rFonts w:ascii="宋体" w:hAnsi="宋体" w:cs="宋体" w:eastAsia="宋体" w:hint="default"/>
        </w:rPr>
      </w:pPr>
      <w:r>
        <w:rPr>
          <w:rFonts w:ascii="宋体" w:hAnsi="宋体" w:cs="宋体" w:eastAsia="宋体" w:hint="default"/>
          <w:spacing w:val="-6"/>
        </w:rPr>
        <w:t>-</w:t>
      </w:r>
      <w:r>
        <w:rPr>
          <w:spacing w:val="-6"/>
        </w:rPr>
        <w:t>大众奥迪、奇瑞捷豹路虎、英菲尼迪、一汽</w:t>
      </w:r>
      <w:r>
        <w:rPr>
          <w:rFonts w:ascii="宋体" w:hAnsi="宋体" w:cs="宋体" w:eastAsia="宋体" w:hint="default"/>
          <w:spacing w:val="-6"/>
        </w:rPr>
        <w:t>-</w:t>
      </w:r>
      <w:r>
        <w:rPr>
          <w:spacing w:val="-6"/>
        </w:rPr>
        <w:t>大众、上汽通用、北京现代、一汽红旗、一汽奔腾、</w:t>
      </w:r>
      <w:r>
        <w:rPr>
          <w:spacing w:val="-47"/>
        </w:rPr>
        <w:t> </w:t>
      </w:r>
      <w:r>
        <w:rPr>
          <w:spacing w:val="-47"/>
        </w:rPr>
      </w:r>
      <w:r>
        <w:rPr>
          <w:spacing w:val="-1"/>
        </w:rPr>
        <w:t>长城汽车等，快速消费品行业如伊利、三元食品、玛氏箭牌、红牛等，并深入布局教育、游戏、</w:t>
      </w:r>
      <w:r>
        <w:rPr>
          <w:spacing w:val="-54"/>
        </w:rPr>
        <w:t> </w:t>
      </w:r>
      <w:r>
        <w:rPr>
          <w:spacing w:val="-54"/>
        </w:rPr>
      </w:r>
      <w:r>
        <w:rPr>
          <w:spacing w:val="-6"/>
        </w:rPr>
        <w:t>金融行业，拓展学而思、作业帮、贪玩、微众银行、招商银行信用卡、水滴保、微保等客户资源。</w:t>
      </w:r>
      <w:r>
        <w:rPr>
          <w:spacing w:val="-52"/>
        </w:rPr>
        <w:t> </w:t>
      </w:r>
      <w:r>
        <w:rPr>
          <w:spacing w:val="-52"/>
        </w:rPr>
      </w:r>
      <w:r>
        <w:rPr>
          <w:spacing w:val="-1"/>
        </w:rPr>
        <w:t>科达股份以不断升级的营销服务能力及精准的数据洞察分析能力，实现客户的核心营销诉求，建</w:t>
      </w:r>
      <w:r>
        <w:rPr>
          <w:spacing w:val="-55"/>
        </w:rPr>
        <w:t> </w:t>
      </w:r>
      <w:r>
        <w:rPr>
          <w:spacing w:val="-55"/>
        </w:rPr>
      </w:r>
      <w:r>
        <w:rPr/>
        <w:t>立不同行业的客户资源矩阵。</w:t>
      </w:r>
      <w:r>
        <w:rPr>
          <w:rFonts w:ascii="宋体" w:hAnsi="宋体" w:cs="宋体" w:eastAsia="宋体" w:hint="default"/>
        </w:rPr>
        <w:t> </w:t>
      </w:r>
    </w:p>
    <w:p>
      <w:pPr>
        <w:pStyle w:val="BodyText"/>
        <w:spacing w:line="355" w:lineRule="auto" w:before="32"/>
        <w:ind w:left="757" w:right="0"/>
        <w:jc w:val="left"/>
      </w:pPr>
      <w:r>
        <w:rPr>
          <w:rFonts w:ascii="宋体" w:hAnsi="宋体" w:cs="宋体" w:eastAsia="宋体" w:hint="default"/>
        </w:rPr>
        <w:t>5</w:t>
      </w:r>
      <w:r>
        <w:rPr/>
        <w:t>、科学高效的人才管理机制</w:t>
      </w:r>
      <w:r>
        <w:rPr>
          <w:rFonts w:ascii="宋体" w:hAnsi="宋体" w:cs="宋体" w:eastAsia="宋体" w:hint="default"/>
          <w:w w:val="100"/>
        </w:rPr>
        <w:t> </w:t>
      </w:r>
      <w:r>
        <w:rPr>
          <w:spacing w:val="-7"/>
          <w:w w:val="100"/>
        </w:rPr>
        <w:t>公司以在各细分领域强大的品牌影响力吸引了来自大数据分析与应用、营销技术、智能营销、</w:t>
      </w:r>
    </w:p>
    <w:p>
      <w:pPr>
        <w:pStyle w:val="BodyText"/>
        <w:spacing w:line="357" w:lineRule="auto" w:before="33"/>
        <w:ind w:right="129"/>
        <w:jc w:val="both"/>
        <w:rPr>
          <w:rFonts w:ascii="宋体" w:hAnsi="宋体" w:cs="宋体" w:eastAsia="宋体" w:hint="default"/>
        </w:rPr>
      </w:pPr>
      <w:r>
        <w:rPr>
          <w:spacing w:val="-1"/>
        </w:rPr>
        <w:t>组织管理等各方面的专业人才。报告期内，公司不断完善专业人才的引进、培养、提升、激励管</w:t>
      </w:r>
      <w:r>
        <w:rPr>
          <w:spacing w:val="-55"/>
        </w:rPr>
        <w:t> </w:t>
      </w:r>
      <w:r>
        <w:rPr>
          <w:spacing w:val="-55"/>
        </w:rPr>
      </w:r>
      <w:r>
        <w:rPr>
          <w:spacing w:val="-1"/>
        </w:rPr>
        <w:t>理体系和职业经理人制度，对各业务单元的专业人才进行培训及管理提升，并制定了针对公司业</w:t>
      </w:r>
      <w:r>
        <w:rPr>
          <w:spacing w:val="-55"/>
        </w:rPr>
        <w:t> </w:t>
      </w:r>
      <w:r>
        <w:rPr>
          <w:spacing w:val="-55"/>
        </w:rPr>
      </w:r>
      <w:r>
        <w:rPr>
          <w:spacing w:val="-1"/>
        </w:rPr>
        <w:t>务线中高层管理者的股权激励计划，未来公司会持续探索多元化的激励方式，使激励常态化，为</w:t>
      </w:r>
      <w:r>
        <w:rPr>
          <w:spacing w:val="-55"/>
        </w:rPr>
        <w:t> </w:t>
      </w:r>
      <w:r>
        <w:rPr>
          <w:spacing w:val="-55"/>
        </w:rPr>
      </w:r>
      <w:r>
        <w:rPr/>
        <w:t>吸纳和留住人才提供强有力的保障，鼓励员工与公司共同成长。</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5"/>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5"/>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6"/>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5"/>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pStyle w:val="BodyText"/>
        <w:spacing w:line="240" w:lineRule="auto" w:before="133"/>
        <w:ind w:left="757"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79" w:footer="1195" w:top="1060" w:bottom="1380" w:left="940" w:right="16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pStyle w:val="Heading1"/>
        <w:tabs>
          <w:tab w:pos="4115" w:val="left" w:leader="none"/>
        </w:tabs>
        <w:spacing w:line="240" w:lineRule="auto"/>
        <w:ind w:left="2854" w:right="0"/>
        <w:jc w:val="left"/>
        <w:rPr>
          <w:b w:val="0"/>
          <w:bCs w:val="0"/>
        </w:rPr>
      </w:pPr>
      <w:bookmarkStart w:name="_bookmark3" w:id="4"/>
      <w:bookmarkEnd w:id="4"/>
      <w:r>
        <w:rPr>
          <w:b w:val="0"/>
          <w:bCs w:val="0"/>
        </w:rPr>
      </w:r>
      <w:r>
        <w:rPr>
          <w:w w:val="95"/>
        </w:rPr>
        <w:t>第四节</w:t>
      </w:r>
      <w:r>
        <w:rPr>
          <w:rFonts w:ascii="宋体" w:hAnsi="宋体" w:cs="宋体" w:eastAsia="宋体" w:hint="default"/>
          <w:w w:val="95"/>
        </w:rPr>
        <w:tab/>
      </w:r>
      <w:r>
        <w:rPr/>
        <w:t>经营情况讨论与分析</w:t>
      </w:r>
      <w:r>
        <w:rPr>
          <w:b w:val="0"/>
          <w:bCs w:val="0"/>
        </w:rPr>
      </w:r>
    </w:p>
    <w:p>
      <w:pPr>
        <w:spacing w:line="240" w:lineRule="auto" w:before="4"/>
        <w:rPr>
          <w:rFonts w:ascii="黑体" w:hAnsi="黑体" w:cs="黑体" w:eastAsia="黑体" w:hint="default"/>
          <w:b/>
          <w:bCs/>
          <w:sz w:val="19"/>
          <w:szCs w:val="19"/>
        </w:rPr>
      </w:pPr>
    </w:p>
    <w:p>
      <w:pPr>
        <w:pStyle w:val="Heading3"/>
        <w:spacing w:line="240" w:lineRule="auto" w:before="0"/>
        <w:ind w:left="336" w:right="0"/>
        <w:jc w:val="both"/>
        <w:rPr>
          <w:b w:val="0"/>
          <w:bCs w:val="0"/>
        </w:rPr>
      </w:pPr>
      <w:r>
        <w:rPr/>
        <w:t>一、经营情况讨论与分析</w:t>
      </w:r>
      <w:r>
        <w:rPr>
          <w:b w:val="0"/>
          <w:bCs w:val="0"/>
        </w:rPr>
      </w:r>
    </w:p>
    <w:p>
      <w:pPr>
        <w:pStyle w:val="BodyText"/>
        <w:spacing w:line="355" w:lineRule="auto" w:before="58"/>
        <w:ind w:right="211"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9"/>
        </w:rPr>
        <w:t> </w:t>
      </w:r>
      <w:r>
        <w:rPr>
          <w:spacing w:val="-3"/>
        </w:rPr>
        <w:t>年，受行业变化、宏观经济及自身发展等多重因素影响，公司的经营承受一定压力。报</w:t>
      </w:r>
      <w:r>
        <w:rPr>
          <w:w w:val="100"/>
        </w:rPr>
        <w:t> </w:t>
      </w:r>
      <w:r>
        <w:rPr/>
        <w:t>告期内，公司实现营业收入</w:t>
      </w:r>
      <w:r>
        <w:rPr>
          <w:spacing w:val="-34"/>
        </w:rPr>
        <w:t> </w:t>
      </w:r>
      <w:r>
        <w:rPr>
          <w:rFonts w:ascii="宋体" w:hAnsi="宋体" w:cs="宋体" w:eastAsia="宋体" w:hint="default"/>
        </w:rPr>
        <w:t>1,888,251.16</w:t>
      </w:r>
      <w:r>
        <w:rPr>
          <w:rFonts w:ascii="宋体" w:hAnsi="宋体" w:cs="宋体" w:eastAsia="宋体" w:hint="default"/>
          <w:spacing w:val="-34"/>
        </w:rPr>
        <w:t> </w:t>
      </w:r>
      <w:r>
        <w:rPr/>
        <w:t>万元，比上年同期增加</w:t>
      </w:r>
      <w:r>
        <w:rPr>
          <w:spacing w:val="-36"/>
        </w:rPr>
        <w:t> </w:t>
      </w:r>
      <w:r>
        <w:rPr>
          <w:rFonts w:ascii="宋体" w:hAnsi="宋体" w:cs="宋体" w:eastAsia="宋体" w:hint="default"/>
        </w:rPr>
        <w:t>32.89%</w:t>
      </w:r>
      <w:r>
        <w:rPr/>
        <w:t>；实现归属于母公司的</w:t>
      </w:r>
      <w:r>
        <w:rPr>
          <w:spacing w:val="-3"/>
          <w:w w:val="100"/>
        </w:rPr>
        <w:t> </w:t>
      </w:r>
      <w:r>
        <w:rPr/>
        <w:t>净利润为</w:t>
      </w:r>
      <w:r>
        <w:rPr>
          <w:rFonts w:ascii="宋体" w:hAnsi="宋体" w:cs="宋体" w:eastAsia="宋体" w:hint="default"/>
        </w:rPr>
        <w:t>-250,917.76</w:t>
      </w:r>
      <w:r>
        <w:rPr>
          <w:rFonts w:ascii="宋体" w:hAnsi="宋体" w:cs="宋体" w:eastAsia="宋体" w:hint="default"/>
          <w:spacing w:val="3"/>
        </w:rPr>
        <w:t> </w:t>
      </w:r>
      <w:r>
        <w:rPr/>
        <w:t>万元。公司净利润为负的原因主要是计提商誉减值准备和计提应收款项坏</w:t>
      </w:r>
      <w:r>
        <w:rPr>
          <w:w w:val="100"/>
        </w:rPr>
        <w:t> </w:t>
      </w:r>
      <w:r>
        <w:rPr/>
        <w:t>账准备所致。</w:t>
      </w:r>
      <w:r>
        <w:rPr>
          <w:rFonts w:ascii="宋体" w:hAnsi="宋体" w:cs="宋体" w:eastAsia="宋体" w:hint="default"/>
        </w:rPr>
        <w:t> </w:t>
      </w:r>
    </w:p>
    <w:p>
      <w:pPr>
        <w:pStyle w:val="BodyText"/>
        <w:spacing w:line="355" w:lineRule="auto" w:before="34"/>
        <w:ind w:right="211" w:firstLine="420"/>
        <w:jc w:val="both"/>
        <w:rPr>
          <w:rFonts w:ascii="宋体" w:hAnsi="宋体" w:cs="宋体" w:eastAsia="宋体" w:hint="default"/>
        </w:rPr>
      </w:pPr>
      <w:r>
        <w:rPr>
          <w:spacing w:val="-2"/>
        </w:rPr>
        <w:t>报告期内，公司不断创新数字营销技术路径，加强上下游合作，优化管理等措施不断提升服</w:t>
      </w:r>
      <w:r>
        <w:rPr>
          <w:w w:val="100"/>
        </w:rPr>
        <w:t> </w:t>
      </w:r>
      <w:r>
        <w:rPr/>
        <w:t>务能力，报告期内主要工作回顾：</w:t>
      </w:r>
      <w:r>
        <w:rPr>
          <w:rFonts w:ascii="宋体" w:hAnsi="宋体" w:cs="宋体" w:eastAsia="宋体" w:hint="default"/>
        </w:rPr>
        <w:t> </w:t>
      </w:r>
    </w:p>
    <w:p>
      <w:pPr>
        <w:pStyle w:val="BodyText"/>
        <w:spacing w:line="355" w:lineRule="auto" w:before="33"/>
        <w:ind w:left="757" w:right="203"/>
        <w:jc w:val="left"/>
        <w:rPr>
          <w:rFonts w:ascii="宋体" w:hAnsi="宋体" w:cs="宋体" w:eastAsia="宋体" w:hint="default"/>
        </w:rPr>
      </w:pPr>
      <w:r>
        <w:rPr>
          <w:rFonts w:ascii="宋体" w:hAnsi="宋体" w:cs="宋体" w:eastAsia="宋体" w:hint="default"/>
        </w:rPr>
        <w:t>1</w:t>
      </w:r>
      <w:r>
        <w:rPr/>
        <w:t>、升级数字营销技术，助力智能营销</w:t>
      </w:r>
      <w:r>
        <w:rPr>
          <w:rFonts w:ascii="宋体" w:hAnsi="宋体" w:cs="宋体" w:eastAsia="宋体" w:hint="default"/>
          <w:w w:val="100"/>
        </w:rPr>
        <w:t> </w:t>
      </w:r>
      <w:r>
        <w:rPr/>
        <w:t>公司不断增强技术和数据能力，通过海量数据沉淀及技术升级助力智能营销。通过构建</w:t>
      </w:r>
      <w:r>
        <w:rPr>
          <w:spacing w:val="6"/>
        </w:rPr>
        <w:t> </w:t>
      </w:r>
      <w:r>
        <w:rPr>
          <w:rFonts w:ascii="宋体" w:hAnsi="宋体" w:cs="宋体" w:eastAsia="宋体" w:hint="default"/>
        </w:rPr>
        <w:t>DMP</w:t>
      </w:r>
    </w:p>
    <w:p>
      <w:pPr>
        <w:pStyle w:val="BodyText"/>
        <w:spacing w:line="357" w:lineRule="auto" w:before="32"/>
        <w:ind w:right="209"/>
        <w:jc w:val="both"/>
        <w:rPr>
          <w:rFonts w:ascii="宋体" w:hAnsi="宋体" w:cs="宋体" w:eastAsia="宋体" w:hint="default"/>
        </w:rPr>
      </w:pPr>
      <w:r>
        <w:rPr>
          <w:spacing w:val="-1"/>
        </w:rPr>
        <w:t>及智能投放系统，融合海量行业数据，从数据集成与沉淀、数据分析与处理、数据应用三个维度</w:t>
      </w:r>
      <w:r>
        <w:rPr>
          <w:spacing w:val="-55"/>
        </w:rPr>
        <w:t> </w:t>
      </w:r>
      <w:r>
        <w:rPr>
          <w:spacing w:val="-55"/>
        </w:rPr>
      </w:r>
      <w:r>
        <w:rPr/>
        <w:t>赋能标签体系和投放效率，建立了大数据生态，从而实现的营销效能最大化。</w:t>
      </w:r>
      <w:r>
        <w:rPr>
          <w:rFonts w:ascii="宋体" w:hAnsi="宋体" w:cs="宋体" w:eastAsia="宋体" w:hint="default"/>
        </w:rPr>
        <w:t> </w:t>
      </w:r>
    </w:p>
    <w:p>
      <w:pPr>
        <w:pStyle w:val="BodyText"/>
        <w:spacing w:line="348" w:lineRule="auto" w:before="30"/>
        <w:ind w:right="209" w:firstLine="420"/>
        <w:jc w:val="both"/>
        <w:rPr>
          <w:rFonts w:ascii="宋体" w:hAnsi="宋体" w:cs="宋体" w:eastAsia="宋体" w:hint="default"/>
        </w:rPr>
      </w:pPr>
      <w:r>
        <w:rPr/>
        <w:t>基于数据管理平台，科达股份升级“科达</w:t>
      </w:r>
      <w:r>
        <w:rPr>
          <w:rFonts w:ascii="Arial" w:hAnsi="Arial" w:cs="Arial" w:eastAsia="Arial" w:hint="default"/>
        </w:rPr>
        <w:t>π</w:t>
      </w:r>
      <w:r>
        <w:rPr>
          <w:rFonts w:ascii="Arial" w:hAnsi="Arial" w:cs="Arial" w:eastAsia="Arial" w:hint="default"/>
          <w:spacing w:val="11"/>
        </w:rPr>
        <w:t> </w:t>
      </w:r>
      <w:r>
        <w:rPr/>
        <w:t>智通”智能投放系统，深度洞察运营痛点，首创</w:t>
      </w:r>
      <w:r>
        <w:rPr>
          <w:w w:val="100"/>
        </w:rPr>
        <w:t> </w:t>
      </w:r>
      <w:r>
        <w:rPr>
          <w:spacing w:val="-4"/>
        </w:rPr>
        <w:t>人群包监测体系，高效精准定向客户人群；打造</w:t>
      </w:r>
      <w:r>
        <w:rPr>
          <w:spacing w:val="-24"/>
        </w:rPr>
        <w:t> </w:t>
      </w:r>
      <w:r>
        <w:rPr>
          <w:rFonts w:ascii="宋体" w:hAnsi="宋体" w:cs="宋体" w:eastAsia="宋体" w:hint="default"/>
        </w:rPr>
        <w:t>AI</w:t>
      </w:r>
      <w:r>
        <w:rPr>
          <w:rFonts w:ascii="宋体" w:hAnsi="宋体" w:cs="宋体" w:eastAsia="宋体" w:hint="default"/>
          <w:spacing w:val="-29"/>
        </w:rPr>
        <w:t> </w:t>
      </w:r>
      <w:r>
        <w:rPr>
          <w:spacing w:val="-4"/>
        </w:rPr>
        <w:t>智能优化闭环，多维度全方位拆解数据，高效</w:t>
      </w:r>
      <w:r>
        <w:rPr>
          <w:spacing w:val="-95"/>
        </w:rPr>
        <w:t> </w:t>
      </w:r>
      <w:r>
        <w:rPr>
          <w:spacing w:val="-95"/>
        </w:rPr>
      </w:r>
      <w:r>
        <w:rPr/>
        <w:t>提升营销效能；多媒体数据的</w:t>
      </w:r>
      <w:r>
        <w:rPr>
          <w:spacing w:val="-7"/>
        </w:rPr>
        <w:t> </w:t>
      </w:r>
      <w:r>
        <w:rPr>
          <w:rFonts w:ascii="宋体" w:hAnsi="宋体" w:cs="宋体" w:eastAsia="宋体" w:hint="default"/>
          <w:spacing w:val="-7"/>
        </w:rPr>
      </w:r>
      <w:r>
        <w:rPr/>
        <w:t>挖掘，打造高整合营销。</w:t>
      </w:r>
      <w:r>
        <w:rPr>
          <w:rFonts w:ascii="宋体" w:hAnsi="宋体" w:cs="宋体" w:eastAsia="宋体" w:hint="default"/>
        </w:rPr>
        <w:t> </w:t>
      </w:r>
    </w:p>
    <w:p>
      <w:pPr>
        <w:pStyle w:val="BodyText"/>
        <w:spacing w:line="357" w:lineRule="auto" w:before="38"/>
        <w:ind w:left="757" w:right="0"/>
        <w:jc w:val="left"/>
      </w:pPr>
      <w:r>
        <w:rPr>
          <w:rFonts w:ascii="宋体" w:hAnsi="宋体" w:cs="宋体" w:eastAsia="宋体" w:hint="default"/>
        </w:rPr>
        <w:t>2</w:t>
      </w:r>
      <w:r>
        <w:rPr/>
        <w:t>、加强媒体合作，拓展品牌客户</w:t>
      </w:r>
      <w:r>
        <w:rPr>
          <w:rFonts w:ascii="宋体" w:hAnsi="宋体" w:cs="宋体" w:eastAsia="宋体" w:hint="default"/>
          <w:w w:val="100"/>
        </w:rPr>
        <w:t> </w:t>
      </w:r>
      <w:r>
        <w:rPr>
          <w:spacing w:val="-2"/>
        </w:rPr>
        <w:t>公司作为领先的智能营销企业之一，积累了大量优质媒体及客户资源，专业、高效的数字营</w:t>
      </w:r>
    </w:p>
    <w:p>
      <w:pPr>
        <w:pStyle w:val="BodyText"/>
        <w:spacing w:line="357" w:lineRule="auto" w:before="30"/>
        <w:ind w:right="208"/>
        <w:jc w:val="both"/>
        <w:rPr>
          <w:rFonts w:ascii="宋体" w:hAnsi="宋体" w:cs="宋体" w:eastAsia="宋体" w:hint="default"/>
        </w:rPr>
      </w:pPr>
      <w:r>
        <w:rPr>
          <w:spacing w:val="-1"/>
        </w:rPr>
        <w:t>销解决方案在行业内获得了优良的口碑。公司在深化与原有媒体和客户合作的基础上，积极开拓</w:t>
      </w:r>
      <w:r>
        <w:rPr>
          <w:spacing w:val="-54"/>
        </w:rPr>
        <w:t> </w:t>
      </w:r>
      <w:r>
        <w:rPr>
          <w:spacing w:val="-54"/>
        </w:rPr>
      </w:r>
      <w:r>
        <w:rPr>
          <w:spacing w:val="-1"/>
        </w:rPr>
        <w:t>新的资源渠道，使公司在行业内逐步占有更多的市场份额。报告期内，公司斩获腾讯广告年度铂</w:t>
      </w:r>
      <w:r>
        <w:rPr>
          <w:spacing w:val="-55"/>
        </w:rPr>
        <w:t> </w:t>
      </w:r>
      <w:r>
        <w:rPr>
          <w:spacing w:val="-55"/>
        </w:rPr>
      </w:r>
      <w:r>
        <w:rPr>
          <w:spacing w:val="-1"/>
        </w:rPr>
        <w:t>金服务商、年度卓越贡献奖、最佳技数应用奖、最佳行业精耕奖；同时，凭借敏锐的洞察能力、</w:t>
      </w:r>
      <w:r>
        <w:rPr>
          <w:spacing w:val="-55"/>
        </w:rPr>
        <w:t> </w:t>
      </w:r>
      <w:r>
        <w:rPr>
          <w:spacing w:val="-55"/>
        </w:rPr>
      </w:r>
      <w:r>
        <w:rPr/>
        <w:t>专业的服务能力和创新的营销能力在金投赏、</w:t>
      </w:r>
      <w:r>
        <w:rPr>
          <w:rFonts w:ascii="宋体" w:hAnsi="宋体" w:cs="宋体" w:eastAsia="宋体" w:hint="default"/>
        </w:rPr>
        <w:t>IAI</w:t>
      </w:r>
      <w:r>
        <w:rPr>
          <w:rFonts w:ascii="宋体" w:hAnsi="宋体" w:cs="宋体" w:eastAsia="宋体" w:hint="default"/>
          <w:spacing w:val="-51"/>
        </w:rPr>
        <w:t> </w:t>
      </w:r>
      <w:r>
        <w:rPr/>
        <w:t>国际广告奖、虎啸奖、金蜜蜂奖、第五届</w:t>
      </w:r>
      <w:r>
        <w:rPr>
          <w:spacing w:val="-48"/>
        </w:rPr>
        <w:t> </w:t>
      </w:r>
      <w:r>
        <w:rPr>
          <w:rFonts w:ascii="宋体" w:hAnsi="宋体" w:cs="宋体" w:eastAsia="宋体" w:hint="default"/>
        </w:rPr>
        <w:t>ILEC</w:t>
      </w:r>
      <w:r>
        <w:rPr>
          <w:rFonts w:ascii="宋体" w:hAnsi="宋体" w:cs="宋体" w:eastAsia="宋体" w:hint="default"/>
          <w:w w:val="100"/>
        </w:rPr>
        <w:t> </w:t>
      </w:r>
      <w:r>
        <w:rPr>
          <w:spacing w:val="-4"/>
          <w:w w:val="100"/>
        </w:rPr>
        <w:t>国际公益广告节等权威行业赛事中不断获得认可，揽获</w:t>
      </w:r>
      <w:r>
        <w:rPr>
          <w:spacing w:val="-41"/>
          <w:w w:val="100"/>
        </w:rPr>
        <w:t> </w:t>
      </w:r>
      <w:r>
        <w:rPr>
          <w:rFonts w:ascii="宋体" w:hAnsi="宋体" w:cs="宋体" w:eastAsia="宋体" w:hint="default"/>
          <w:spacing w:val="-1"/>
          <w:w w:val="100"/>
        </w:rPr>
        <w:t>110</w:t>
      </w:r>
      <w:r>
        <w:rPr>
          <w:rFonts w:ascii="宋体" w:hAnsi="宋体" w:cs="宋体" w:eastAsia="宋体" w:hint="default"/>
          <w:spacing w:val="-42"/>
          <w:w w:val="100"/>
        </w:rPr>
        <w:t> </w:t>
      </w:r>
      <w:r>
        <w:rPr>
          <w:spacing w:val="-11"/>
          <w:w w:val="100"/>
        </w:rPr>
        <w:t>余项行业大奖，“飞鹤《陪着≠陪伴》</w:t>
      </w:r>
      <w:r>
        <w:rPr>
          <w:spacing w:val="-101"/>
          <w:w w:val="100"/>
        </w:rPr>
        <w:t> </w:t>
      </w:r>
      <w:r>
        <w:rPr>
          <w:spacing w:val="-101"/>
          <w:w w:val="100"/>
        </w:rPr>
      </w:r>
      <w:r>
        <w:rPr>
          <w:spacing w:val="-3"/>
        </w:rPr>
        <w:t>情感大片”获得第</w:t>
      </w:r>
      <w:r>
        <w:rPr>
          <w:spacing w:val="-46"/>
        </w:rPr>
        <w:t> </w:t>
      </w:r>
      <w:r>
        <w:rPr>
          <w:rFonts w:ascii="宋体" w:hAnsi="宋体" w:cs="宋体" w:eastAsia="宋体" w:hint="default"/>
        </w:rPr>
        <w:t>19</w:t>
      </w:r>
      <w:r>
        <w:rPr>
          <w:rFonts w:ascii="宋体" w:hAnsi="宋体" w:cs="宋体" w:eastAsia="宋体" w:hint="default"/>
          <w:spacing w:val="-46"/>
        </w:rPr>
        <w:t> </w:t>
      </w:r>
      <w:r>
        <w:rPr/>
        <w:t>届</w:t>
      </w:r>
      <w:r>
        <w:rPr>
          <w:spacing w:val="-44"/>
        </w:rPr>
        <w:t> </w:t>
      </w:r>
      <w:r>
        <w:rPr>
          <w:rFonts w:ascii="宋体" w:hAnsi="宋体" w:cs="宋体" w:eastAsia="宋体" w:hint="default"/>
        </w:rPr>
        <w:t>IAI</w:t>
      </w:r>
      <w:r>
        <w:rPr>
          <w:rFonts w:ascii="宋体" w:hAnsi="宋体" w:cs="宋体" w:eastAsia="宋体" w:hint="default"/>
          <w:spacing w:val="-43"/>
        </w:rPr>
        <w:t> </w:t>
      </w:r>
      <w:r>
        <w:rPr>
          <w:spacing w:val="-3"/>
        </w:rPr>
        <w:t>国际广告奖短视频类金奖；“全新</w:t>
      </w:r>
      <w:r>
        <w:rPr>
          <w:spacing w:val="-44"/>
        </w:rPr>
        <w:t> </w:t>
      </w:r>
      <w:r>
        <w:rPr>
          <w:rFonts w:ascii="宋体" w:hAnsi="宋体" w:cs="宋体" w:eastAsia="宋体" w:hint="default"/>
          <w:spacing w:val="-3"/>
        </w:rPr>
        <w:t>CS95</w:t>
      </w:r>
      <w:r>
        <w:rPr>
          <w:spacing w:val="-3"/>
        </w:rPr>
        <w:t>‘玖梦成真</w:t>
      </w:r>
      <w:r>
        <w:rPr>
          <w:spacing w:val="20"/>
        </w:rPr>
        <w:t> </w:t>
      </w:r>
      <w:r>
        <w:rPr>
          <w:rFonts w:ascii="宋体" w:hAnsi="宋体" w:cs="宋体" w:eastAsia="宋体" w:hint="default"/>
          <w:spacing w:val="20"/>
        </w:rPr>
      </w:r>
      <w:r>
        <w:rPr>
          <w:spacing w:val="-3"/>
        </w:rPr>
        <w:t>逐梦之旅’用户</w:t>
      </w:r>
      <w:r>
        <w:rPr>
          <w:spacing w:val="-101"/>
        </w:rPr>
        <w:t> </w:t>
      </w:r>
      <w:r>
        <w:rPr>
          <w:spacing w:val="-101"/>
        </w:rPr>
      </w:r>
      <w:r>
        <w:rPr>
          <w:spacing w:val="-5"/>
        </w:rPr>
        <w:t>体验活动”、“英菲尼迪</w:t>
      </w:r>
      <w:r>
        <w:rPr>
          <w:spacing w:val="-25"/>
        </w:rPr>
        <w:t> </w:t>
      </w:r>
      <w:r>
        <w:rPr>
          <w:rFonts w:ascii="宋体" w:hAnsi="宋体" w:cs="宋体" w:eastAsia="宋体" w:hint="default"/>
        </w:rPr>
        <w:t>30</w:t>
      </w:r>
      <w:r>
        <w:rPr>
          <w:rFonts w:ascii="宋体" w:hAnsi="宋体" w:cs="宋体" w:eastAsia="宋体" w:hint="default"/>
          <w:spacing w:val="-25"/>
        </w:rPr>
        <w:t> </w:t>
      </w:r>
      <w:r>
        <w:rPr>
          <w:spacing w:val="-4"/>
        </w:rPr>
        <w:t>周年活出无线可能城市巡展”获得金蜜蜂奖用户互动类金奖，“《大</w:t>
      </w:r>
      <w:r>
        <w:rPr>
          <w:spacing w:val="-91"/>
        </w:rPr>
        <w:t> </w:t>
      </w:r>
      <w:r>
        <w:rPr>
          <w:spacing w:val="-91"/>
        </w:rPr>
      </w:r>
      <w:r>
        <w:rPr/>
        <w:t>爱·无风》”获得第五届</w:t>
      </w:r>
      <w:r>
        <w:rPr>
          <w:spacing w:val="-58"/>
        </w:rPr>
        <w:t> </w:t>
      </w:r>
      <w:r>
        <w:rPr>
          <w:rFonts w:ascii="宋体" w:hAnsi="宋体" w:cs="宋体" w:eastAsia="宋体" w:hint="default"/>
        </w:rPr>
        <w:t>ILEC</w:t>
      </w:r>
      <w:r>
        <w:rPr>
          <w:rFonts w:ascii="宋体" w:hAnsi="宋体" w:cs="宋体" w:eastAsia="宋体" w:hint="default"/>
          <w:spacing w:val="-57"/>
        </w:rPr>
        <w:t> </w:t>
      </w:r>
      <w:r>
        <w:rPr/>
        <w:t>国际公益广告节系列广告大奖等。</w:t>
      </w:r>
      <w:r>
        <w:rPr>
          <w:rFonts w:ascii="宋体" w:hAnsi="宋体" w:cs="宋体" w:eastAsia="宋体" w:hint="default"/>
        </w:rPr>
        <w:t> </w:t>
      </w:r>
    </w:p>
    <w:p>
      <w:pPr>
        <w:pStyle w:val="Heading3"/>
        <w:spacing w:line="290" w:lineRule="auto" w:before="33"/>
        <w:ind w:left="336" w:right="6393"/>
        <w:jc w:val="left"/>
        <w:rPr>
          <w:b w:val="0"/>
          <w:bCs w:val="0"/>
        </w:rPr>
      </w:pPr>
      <w:r>
        <w:rPr>
          <w:rFonts w:ascii="宋体" w:hAnsi="宋体" w:cs="宋体" w:eastAsia="宋体" w:hint="default"/>
          <w:b w:val="0"/>
          <w:bCs w:val="0"/>
          <w:w w:val="100"/>
        </w:rPr>
        <w:t> </w:t>
      </w:r>
      <w:r>
        <w:rPr>
          <w:w w:val="100"/>
        </w:rPr>
        <w:t>二、报告期内主要经营</w:t>
      </w:r>
      <w:r>
        <w:rPr>
          <w:spacing w:val="-3"/>
          <w:w w:val="100"/>
        </w:rPr>
        <w:t>情</w:t>
      </w:r>
      <w:r>
        <w:rPr>
          <w:w w:val="100"/>
        </w:rPr>
        <w:t>况</w:t>
      </w:r>
      <w:r>
        <w:rPr>
          <w:b w:val="0"/>
          <w:bCs w:val="0"/>
          <w:w w:val="100"/>
        </w:rPr>
      </w:r>
    </w:p>
    <w:p>
      <w:pPr>
        <w:pStyle w:val="BodyText"/>
        <w:spacing w:line="355" w:lineRule="auto" w:before="14"/>
        <w:ind w:right="208" w:firstLine="420"/>
        <w:jc w:val="both"/>
        <w:rPr>
          <w:rFonts w:ascii="宋体" w:hAnsi="宋体" w:cs="宋体" w:eastAsia="宋体" w:hint="default"/>
        </w:rPr>
      </w:pPr>
      <w:r>
        <w:rPr>
          <w:spacing w:val="7"/>
        </w:rPr>
        <w:t>报告期内，公司实现营业收入 </w:t>
      </w:r>
      <w:r>
        <w:rPr>
          <w:rFonts w:ascii="宋体" w:hAnsi="宋体" w:cs="宋体" w:eastAsia="宋体" w:hint="default"/>
        </w:rPr>
        <w:t>1,888,251.16 </w:t>
      </w:r>
      <w:r>
        <w:rPr>
          <w:spacing w:val="7"/>
        </w:rPr>
        <w:t>万元，比上年同期增加</w:t>
      </w:r>
      <w:r>
        <w:rPr>
          <w:spacing w:val="104"/>
        </w:rPr>
        <w:t> </w:t>
      </w:r>
      <w:r>
        <w:rPr>
          <w:rFonts w:ascii="宋体" w:hAnsi="宋体" w:cs="宋体" w:eastAsia="宋体" w:hint="default"/>
          <w:spacing w:val="3"/>
        </w:rPr>
        <w:t>32.89%</w:t>
      </w:r>
      <w:r>
        <w:rPr>
          <w:spacing w:val="3"/>
        </w:rPr>
        <w:t>，营业成本</w:t>
      </w:r>
      <w:r>
        <w:rPr>
          <w:w w:val="100"/>
        </w:rPr>
        <w:t> </w:t>
      </w:r>
      <w:r>
        <w:rPr>
          <w:rFonts w:ascii="宋体" w:hAnsi="宋体" w:cs="宋体" w:eastAsia="宋体" w:hint="default"/>
        </w:rPr>
        <w:t>1,784,310.52</w:t>
      </w:r>
      <w:r>
        <w:rPr>
          <w:rFonts w:ascii="宋体" w:hAnsi="宋体" w:cs="宋体" w:eastAsia="宋体" w:hint="default"/>
          <w:spacing w:val="-34"/>
        </w:rPr>
        <w:t> </w:t>
      </w:r>
      <w:r>
        <w:rPr/>
        <w:t>万元，同比增加</w:t>
      </w:r>
      <w:r>
        <w:rPr>
          <w:spacing w:val="-34"/>
        </w:rPr>
        <w:t> </w:t>
      </w:r>
      <w:r>
        <w:rPr>
          <w:rFonts w:ascii="宋体" w:hAnsi="宋体" w:cs="宋体" w:eastAsia="宋体" w:hint="default"/>
        </w:rPr>
        <w:t>39.58%</w:t>
      </w:r>
      <w:r>
        <w:rPr/>
        <w:t>。报告期内，公司实现净利润</w:t>
      </w:r>
      <w:r>
        <w:rPr>
          <w:rFonts w:ascii="宋体" w:hAnsi="宋体" w:cs="宋体" w:eastAsia="宋体" w:hint="default"/>
        </w:rPr>
        <w:t>-250,335.87</w:t>
      </w:r>
      <w:r>
        <w:rPr>
          <w:rFonts w:ascii="宋体" w:hAnsi="宋体" w:cs="宋体" w:eastAsia="宋体" w:hint="default"/>
          <w:spacing w:val="-34"/>
        </w:rPr>
        <w:t> </w:t>
      </w:r>
      <w:r>
        <w:rPr/>
        <w:t>万元</w:t>
      </w:r>
      <w:r>
        <w:rPr>
          <w:rFonts w:ascii="宋体" w:hAnsi="宋体" w:cs="宋体" w:eastAsia="宋体" w:hint="default"/>
        </w:rPr>
        <w:t>,</w:t>
      </w:r>
      <w:r>
        <w:rPr/>
        <w:t>其中归属</w:t>
      </w:r>
      <w:r>
        <w:rPr>
          <w:w w:val="100"/>
        </w:rPr>
        <w:t> </w:t>
      </w:r>
      <w:r>
        <w:rPr/>
        <w:t>于母公司的净利润</w:t>
      </w:r>
      <w:r>
        <w:rPr>
          <w:rFonts w:ascii="宋体" w:hAnsi="宋体" w:cs="宋体" w:eastAsia="宋体" w:hint="default"/>
        </w:rPr>
        <w:t>-250,917.76</w:t>
      </w:r>
      <w:r>
        <w:rPr>
          <w:rFonts w:ascii="宋体" w:hAnsi="宋体" w:cs="宋体" w:eastAsia="宋体" w:hint="default"/>
          <w:spacing w:val="-60"/>
        </w:rPr>
        <w:t> </w:t>
      </w:r>
      <w:r>
        <w:rPr/>
        <w:t>万元。</w:t>
      </w:r>
      <w:r>
        <w:rPr>
          <w:rFonts w:ascii="宋体" w:hAnsi="宋体" w:cs="宋体" w:eastAsia="宋体" w:hint="default"/>
        </w:rPr>
        <w:t> </w:t>
      </w:r>
    </w:p>
    <w:p>
      <w:pPr>
        <w:spacing w:after="0" w:line="355" w:lineRule="auto"/>
        <w:jc w:val="both"/>
        <w:rPr>
          <w:rFonts w:ascii="宋体" w:hAnsi="宋体" w:cs="宋体" w:eastAsia="宋体" w:hint="default"/>
        </w:rPr>
        <w:sectPr>
          <w:pgSz w:w="11910" w:h="16840"/>
          <w:pgMar w:header="879" w:footer="1195" w:top="1060" w:bottom="1380" w:left="940" w:right="1580"/>
        </w:sectPr>
      </w:pPr>
    </w:p>
    <w:p>
      <w:pPr>
        <w:pStyle w:val="Heading3"/>
        <w:tabs>
          <w:tab w:pos="1177" w:val="left" w:leader="none"/>
        </w:tabs>
        <w:spacing w:line="240" w:lineRule="auto" w:before="92"/>
        <w:ind w:left="336" w:right="0"/>
        <w:jc w:val="left"/>
        <w:rPr>
          <w:b w:val="0"/>
          <w:bCs w:val="0"/>
        </w:rPr>
      </w:pPr>
      <w:r>
        <w:rPr/>
        <w:pict>
          <v:group style="position:absolute;margin-left:52.799999pt;margin-top:42.252983pt;width:453.6pt;height:29.2pt;mso-position-horizontal-relative:page;mso-position-vertical-relative:page;z-index:1360"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r>
        <w:rPr>
          <w:rFonts w:ascii="宋体" w:hAnsi="宋体" w:cs="宋体" w:eastAsia="宋体" w:hint="default"/>
          <w:w w:val="95"/>
        </w:rPr>
        <w:t>(</w:t>
      </w:r>
      <w:r>
        <w:rPr>
          <w:w w:val="95"/>
        </w:rPr>
        <w:t>一</w:t>
      </w:r>
      <w:r>
        <w:rPr>
          <w:rFonts w:ascii="宋体" w:hAnsi="宋体" w:cs="宋体" w:eastAsia="宋体" w:hint="default"/>
          <w:w w:val="95"/>
        </w:rPr>
        <w:t>)</w:t>
        <w:tab/>
      </w:r>
      <w:r>
        <w:rPr/>
        <w:t>主营业务分析</w:t>
      </w:r>
      <w:r>
        <w:rPr>
          <w:b w:val="0"/>
          <w:bCs w:val="0"/>
        </w:rPr>
      </w:r>
    </w:p>
    <w:p>
      <w:pPr>
        <w:pStyle w:val="Heading3"/>
        <w:tabs>
          <w:tab w:pos="757" w:val="left" w:leader="none"/>
        </w:tabs>
        <w:spacing w:line="240" w:lineRule="auto" w:before="58"/>
        <w:ind w:left="336" w:right="0"/>
        <w:jc w:val="left"/>
        <w:rPr>
          <w:rFonts w:ascii="宋体" w:hAnsi="宋体" w:cs="宋体" w:eastAsia="宋体" w:hint="default"/>
          <w:b w:val="0"/>
          <w:bCs w:val="0"/>
        </w:rPr>
      </w:pPr>
      <w:r>
        <w:rPr>
          <w:rFonts w:ascii="宋体" w:hAnsi="宋体" w:cs="宋体" w:eastAsia="宋体" w:hint="default"/>
          <w:w w:val="95"/>
        </w:rPr>
        <w:t>1.</w:t>
        <w:tab/>
      </w:r>
      <w:r>
        <w:rPr/>
        <w:t>利润表及现金流量表相关科目变动分析表</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7"/>
          <w:szCs w:val="17"/>
        </w:rPr>
      </w:pPr>
    </w:p>
    <w:p>
      <w:pPr>
        <w:pStyle w:val="BodyText"/>
        <w:spacing w:line="240" w:lineRule="auto"/>
        <w:ind w:right="0"/>
        <w:jc w:val="left"/>
        <w:rPr>
          <w:rFonts w:ascii="宋体" w:hAnsi="宋体" w:cs="宋体" w:eastAsia="宋体" w:hint="default"/>
        </w:rPr>
      </w:pPr>
      <w:r>
        <w:rPr/>
        <w:t>单位</w:t>
      </w:r>
      <w:r>
        <w:rPr>
          <w:rFonts w:ascii="宋体" w:hAnsi="宋体" w:cs="宋体" w:eastAsia="宋体" w:hint="default"/>
        </w:rPr>
        <w:t>:</w:t>
      </w:r>
      <w:r>
        <w:rPr/>
        <w:t>元</w:t>
      </w:r>
      <w:r>
        <w:rPr>
          <w:spacing w:val="102"/>
        </w:rPr>
        <w:t> </w:t>
      </w:r>
      <w:r>
        <w:rPr>
          <w:rFonts w:ascii="宋体" w:hAnsi="宋体" w:cs="宋体" w:eastAsia="宋体" w:hint="default"/>
          <w:spacing w:val="102"/>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80"/>
          <w:cols w:num="2" w:equalWidth="0">
            <w:col w:w="4658" w:space="2075"/>
            <w:col w:w="2657"/>
          </w:cols>
        </w:sectPr>
      </w:pPr>
    </w:p>
    <w:p>
      <w:pPr>
        <w:spacing w:line="240" w:lineRule="auto" w:before="7"/>
        <w:rPr>
          <w:rFonts w:ascii="宋体" w:hAnsi="宋体" w:cs="宋体" w:eastAsia="宋体" w:hint="default"/>
          <w:sz w:val="27"/>
          <w:szCs w:val="27"/>
        </w:rPr>
      </w:pPr>
      <w:r>
        <w:rPr/>
        <w:pict>
          <v:group style="position:absolute;margin-left:52.799999pt;margin-top:42.252983pt;width:453.6pt;height:29.2pt;mso-position-horizontal-relative:page;mso-position-vertical-relative:page;z-index:1384"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476"/>
        <w:gridCol w:w="2052"/>
        <w:gridCol w:w="2052"/>
        <w:gridCol w:w="1469"/>
      </w:tblGrid>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科目</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3" w:right="0"/>
              <w:jc w:val="left"/>
              <w:rPr>
                <w:rFonts w:ascii="宋体" w:hAnsi="宋体" w:cs="宋体" w:eastAsia="宋体" w:hint="default"/>
                <w:sz w:val="21"/>
                <w:szCs w:val="21"/>
              </w:rPr>
            </w:pPr>
            <w:r>
              <w:rPr>
                <w:rFonts w:ascii="宋体" w:hAnsi="宋体" w:cs="宋体" w:eastAsia="宋体" w:hint="default"/>
                <w:sz w:val="21"/>
                <w:szCs w:val="21"/>
              </w:rPr>
              <w:t>本期数</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91" w:right="0"/>
              <w:jc w:val="left"/>
              <w:rPr>
                <w:rFonts w:ascii="宋体" w:hAnsi="宋体" w:cs="宋体" w:eastAsia="宋体" w:hint="default"/>
                <w:sz w:val="21"/>
                <w:szCs w:val="21"/>
              </w:rPr>
            </w:pPr>
            <w:r>
              <w:rPr>
                <w:rFonts w:ascii="宋体" w:hAnsi="宋体" w:cs="宋体" w:eastAsia="宋体" w:hint="default"/>
                <w:sz w:val="21"/>
                <w:szCs w:val="21"/>
              </w:rPr>
              <w:t>上年同期数</w:t>
            </w:r>
            <w:r>
              <w:rPr>
                <w:rFonts w:ascii="宋体" w:hAnsi="宋体" w:cs="宋体" w:eastAsia="宋体" w:hint="default"/>
                <w:sz w:val="21"/>
                <w:szCs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w w:val="100"/>
                <w:sz w:val="21"/>
                <w:szCs w:val="21"/>
              </w:rPr>
              <w:t>变动</w:t>
            </w:r>
            <w:r>
              <w:rPr>
                <w:rFonts w:ascii="宋体" w:hAnsi="宋体" w:cs="宋体" w:eastAsia="宋体" w:hint="default"/>
                <w:spacing w:val="-3"/>
                <w:w w:val="100"/>
                <w:sz w:val="21"/>
                <w:szCs w:val="21"/>
              </w:rPr>
              <w:t>比</w:t>
            </w:r>
            <w:r>
              <w:rPr>
                <w:rFonts w:ascii="宋体" w:hAnsi="宋体" w:cs="宋体" w:eastAsia="宋体" w:hint="default"/>
                <w:spacing w:val="-8"/>
                <w:w w:val="100"/>
                <w:sz w:val="21"/>
                <w:szCs w:val="21"/>
              </w:rPr>
              <w:t>例</w:t>
            </w:r>
            <w:r>
              <w:rPr>
                <w:rFonts w:ascii="宋体" w:hAnsi="宋体" w:cs="宋体" w:eastAsia="宋体" w:hint="default"/>
                <w:w w:val="100"/>
                <w:sz w:val="21"/>
                <w:szCs w:val="21"/>
              </w:rPr>
              <w:t>（</w:t>
            </w:r>
            <w:r>
              <w:rPr>
                <w:rFonts w:ascii="宋体" w:hAnsi="宋体" w:cs="宋体" w:eastAsia="宋体" w:hint="default"/>
                <w:w w:val="100"/>
                <w:sz w:val="21"/>
                <w:szCs w:val="21"/>
              </w:rPr>
              <w:t>%</w:t>
            </w:r>
            <w:r>
              <w:rPr>
                <w:rFonts w:ascii="宋体" w:hAnsi="宋体" w:cs="宋体" w:eastAsia="宋体" w:hint="default"/>
                <w:spacing w:val="-108"/>
                <w:w w:val="100"/>
                <w:sz w:val="21"/>
                <w:szCs w:val="21"/>
              </w:rPr>
              <w:t>）</w:t>
            </w:r>
            <w:r>
              <w:rPr>
                <w:rFonts w:ascii="宋体" w:hAnsi="宋体" w:cs="宋体" w:eastAsia="宋体" w:hint="default"/>
                <w:w w:val="100"/>
                <w:sz w:val="21"/>
                <w:szCs w:val="21"/>
              </w:rPr>
              <w:t> </w:t>
            </w:r>
          </w:p>
        </w:tc>
      </w:tr>
      <w:tr>
        <w:trPr>
          <w:trHeight w:val="281"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营业收入</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18,882,511,609.49</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14,209,498,880.83</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32.89</w:t>
            </w:r>
            <w:r>
              <w:rPr>
                <w:rFonts w:ascii="宋体"/>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营业成本</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17,843,105,150.57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12,783,584,009.52</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39.58</w:t>
            </w:r>
            <w:r>
              <w:rPr>
                <w:rFonts w:ascii="宋体"/>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销售费用</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248,973,499.35</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272,909,719.49</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-8.77</w:t>
            </w:r>
            <w:r>
              <w:rPr>
                <w:rFonts w:ascii="宋体"/>
                <w:sz w:val="21"/>
              </w:rPr>
              <w:t> </w:t>
            </w:r>
          </w:p>
        </w:tc>
      </w:tr>
      <w:tr>
        <w:trPr>
          <w:trHeight w:val="281"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管理费用</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372,011,240.38</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426,169,051.14</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-12.71</w:t>
            </w:r>
            <w:r>
              <w:rPr>
                <w:rFonts w:ascii="宋体"/>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研发费用</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197,440,558.35</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148,301,216.54</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33.13</w:t>
            </w:r>
            <w:r>
              <w:rPr>
                <w:rFonts w:ascii="宋体"/>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财务费用</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73,926,029.91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14,315,586.64</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416.40</w:t>
            </w:r>
            <w:r>
              <w:rPr>
                <w:rFonts w:ascii="宋体"/>
                <w:sz w:val="21"/>
              </w:rPr>
              <w:t> </w:t>
            </w:r>
          </w:p>
        </w:tc>
      </w:tr>
      <w:tr>
        <w:trPr>
          <w:trHeight w:val="281"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r>
              <w:rPr>
                <w:rFonts w:ascii="宋体" w:hAnsi="宋体" w:cs="宋体" w:eastAsia="宋体" w:hint="default"/>
                <w:spacing w:val="-2"/>
                <w:sz w:val="21"/>
                <w:szCs w:val="21"/>
              </w:rPr>
              <w:t> </w:t>
            </w:r>
            <w:r>
              <w:rPr>
                <w:rFonts w:ascii="宋体" w:hAnsi="宋体" w:cs="宋体" w:eastAsia="宋体" w:hint="default"/>
                <w:w w:val="100"/>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75,575,766.90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4,196,086.00</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1,701.10</w:t>
            </w:r>
            <w:r>
              <w:rPr>
                <w:rFonts w:ascii="宋体"/>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投资收益</w:t>
            </w:r>
            <w:r>
              <w:rPr>
                <w:rFonts w:ascii="宋体" w:hAnsi="宋体" w:cs="宋体" w:eastAsia="宋体" w:hint="default"/>
                <w:sz w:val="21"/>
                <w:szCs w:val="21"/>
              </w:rPr>
              <w:t> </w:t>
            </w:r>
            <w:r>
              <w:rPr>
                <w:rFonts w:ascii="宋体" w:hAnsi="宋体" w:cs="宋体" w:eastAsia="宋体" w:hint="default"/>
                <w:spacing w:val="-2"/>
                <w:sz w:val="21"/>
                <w:szCs w:val="21"/>
              </w:rPr>
              <w:t> </w:t>
            </w:r>
            <w:r>
              <w:rPr>
                <w:rFonts w:ascii="宋体" w:hAnsi="宋体" w:cs="宋体" w:eastAsia="宋体" w:hint="default"/>
                <w:w w:val="100"/>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2,831,910.91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213,970,268.25</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-98.68</w:t>
            </w:r>
            <w:r>
              <w:rPr>
                <w:rFonts w:ascii="宋体"/>
                <w:sz w:val="21"/>
              </w:rPr>
              <w:t> </w:t>
            </w:r>
          </w:p>
        </w:tc>
      </w:tr>
      <w:tr>
        <w:trPr>
          <w:trHeight w:val="281"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公允价值变动收益</w:t>
            </w:r>
            <w:r>
              <w:rPr>
                <w:rFonts w:ascii="宋体" w:hAnsi="宋体" w:cs="宋体" w:eastAsia="宋体" w:hint="default"/>
                <w:sz w:val="21"/>
                <w:szCs w:val="21"/>
              </w:rPr>
              <w:t> </w:t>
            </w:r>
            <w:r>
              <w:rPr>
                <w:rFonts w:ascii="宋体" w:hAnsi="宋体" w:cs="宋体" w:eastAsia="宋体" w:hint="default"/>
                <w:spacing w:val="-2"/>
                <w:sz w:val="21"/>
                <w:szCs w:val="21"/>
              </w:rPr>
              <w:t> </w:t>
            </w:r>
            <w:r>
              <w:rPr>
                <w:rFonts w:ascii="宋体" w:hAnsi="宋体" w:cs="宋体" w:eastAsia="宋体" w:hint="default"/>
                <w:w w:val="100"/>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信用减值损失</w:t>
            </w:r>
            <w:r>
              <w:rPr>
                <w:rFonts w:ascii="宋体" w:hAnsi="宋体" w:cs="宋体" w:eastAsia="宋体" w:hint="default"/>
                <w:sz w:val="21"/>
                <w:szCs w:val="21"/>
              </w:rPr>
              <w:t> </w:t>
            </w:r>
            <w:r>
              <w:rPr>
                <w:rFonts w:ascii="宋体" w:hAnsi="宋体" w:cs="宋体" w:eastAsia="宋体" w:hint="default"/>
                <w:spacing w:val="-2"/>
                <w:sz w:val="21"/>
                <w:szCs w:val="21"/>
              </w:rPr>
              <w:t> </w:t>
            </w:r>
            <w:r>
              <w:rPr>
                <w:rFonts w:ascii="宋体" w:hAnsi="宋体" w:cs="宋体" w:eastAsia="宋体" w:hint="default"/>
                <w:w w:val="100"/>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-122,064,167.79</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资产减值损失</w:t>
            </w:r>
            <w:r>
              <w:rPr>
                <w:rFonts w:ascii="宋体" w:hAnsi="宋体" w:cs="宋体" w:eastAsia="宋体" w:hint="default"/>
                <w:sz w:val="21"/>
                <w:szCs w:val="21"/>
              </w:rPr>
              <w:t> </w:t>
            </w:r>
            <w:r>
              <w:rPr>
                <w:rFonts w:ascii="宋体" w:hAnsi="宋体" w:cs="宋体" w:eastAsia="宋体" w:hint="default"/>
                <w:spacing w:val="-2"/>
                <w:sz w:val="21"/>
                <w:szCs w:val="21"/>
              </w:rPr>
              <w:t> </w:t>
            </w:r>
            <w:r>
              <w:rPr>
                <w:rFonts w:ascii="宋体" w:hAnsi="宋体" w:cs="宋体" w:eastAsia="宋体" w:hint="default"/>
                <w:w w:val="100"/>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-2,596,925,772.34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-307,975,566.22</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营业外支出</w:t>
            </w:r>
            <w:r>
              <w:rPr>
                <w:rFonts w:ascii="宋体" w:hAnsi="宋体" w:cs="宋体" w:eastAsia="宋体" w:hint="default"/>
                <w:spacing w:val="-3"/>
                <w:sz w:val="21"/>
                <w:szCs w:val="21"/>
              </w:rPr>
              <w:t> </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22,454,254.93</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10,307,575.47</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117.84</w:t>
            </w:r>
            <w:r>
              <w:rPr>
                <w:rFonts w:ascii="宋体"/>
                <w:sz w:val="21"/>
              </w:rPr>
              <w:t> </w:t>
            </w:r>
          </w:p>
        </w:tc>
      </w:tr>
      <w:tr>
        <w:trPr>
          <w:trHeight w:val="296"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5"/>
              <w:jc w:val="right"/>
              <w:rPr>
                <w:rFonts w:ascii="宋体" w:hAnsi="宋体" w:cs="宋体" w:eastAsia="宋体" w:hint="default"/>
                <w:sz w:val="22"/>
                <w:szCs w:val="22"/>
              </w:rPr>
            </w:pPr>
            <w:r>
              <w:rPr>
                <w:rFonts w:ascii="宋体"/>
                <w:spacing w:val="-1"/>
                <w:sz w:val="22"/>
              </w:rPr>
              <w:t>533,328,869.41</w:t>
            </w:r>
            <w:r>
              <w:rPr>
                <w:rFonts w:ascii="宋体"/>
                <w:sz w:val="22"/>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
              <w:jc w:val="right"/>
              <w:rPr>
                <w:rFonts w:ascii="宋体" w:hAnsi="宋体" w:cs="宋体" w:eastAsia="宋体" w:hint="default"/>
                <w:sz w:val="21"/>
                <w:szCs w:val="21"/>
              </w:rPr>
            </w:pPr>
            <w:r>
              <w:rPr>
                <w:rFonts w:ascii="宋体"/>
                <w:spacing w:val="-1"/>
                <w:sz w:val="21"/>
              </w:rPr>
              <w:t>6,679,533.41</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7,884.52</w:t>
            </w:r>
            <w:r>
              <w:rPr>
                <w:rFonts w:ascii="宋体"/>
                <w:sz w:val="21"/>
              </w:rPr>
              <w:t> </w:t>
            </w:r>
          </w:p>
        </w:tc>
      </w:tr>
      <w:tr>
        <w:trPr>
          <w:trHeight w:val="283"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-184,794,936.64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263,390,269.65</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-170.16</w:t>
            </w:r>
            <w:r>
              <w:rPr>
                <w:rFonts w:ascii="宋体"/>
                <w:sz w:val="21"/>
              </w:rPr>
              <w:t> </w:t>
            </w:r>
          </w:p>
        </w:tc>
      </w:tr>
      <w:tr>
        <w:trPr>
          <w:trHeight w:val="295" w:hRule="exact"/>
        </w:trPr>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right="-5"/>
              <w:jc w:val="right"/>
              <w:rPr>
                <w:rFonts w:ascii="宋体" w:hAnsi="宋体" w:cs="宋体" w:eastAsia="宋体" w:hint="default"/>
                <w:sz w:val="22"/>
                <w:szCs w:val="22"/>
              </w:rPr>
            </w:pPr>
            <w:r>
              <w:rPr>
                <w:rFonts w:ascii="宋体"/>
                <w:spacing w:val="-1"/>
                <w:sz w:val="22"/>
              </w:rPr>
              <w:t>-284,468,935.08</w:t>
            </w:r>
            <w:r>
              <w:rPr>
                <w:rFonts w:ascii="宋体"/>
                <w:sz w:val="22"/>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-371,269,118.02</w:t>
            </w:r>
            <w:r>
              <w:rPr>
                <w:rFonts w:ascii="宋体"/>
                <w:sz w:val="21"/>
              </w:rPr>
              <w:t> </w:t>
            </w:r>
          </w:p>
        </w:tc>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变动原因说明：</w:t>
      </w:r>
      <w:r>
        <w:rPr>
          <w:rFonts w:ascii="宋体" w:hAnsi="宋体" w:cs="宋体" w:eastAsia="宋体" w:hint="default"/>
        </w:rPr>
        <w:t> </w:t>
      </w:r>
    </w:p>
    <w:p>
      <w:pPr>
        <w:pStyle w:val="BodyText"/>
        <w:spacing w:line="272" w:lineRule="exact"/>
        <w:ind w:right="0"/>
        <w:jc w:val="left"/>
      </w:pPr>
      <w:r>
        <w:rPr>
          <w:rFonts w:ascii="宋体" w:hAnsi="宋体" w:cs="宋体" w:eastAsia="宋体" w:hint="default"/>
          <w:spacing w:val="-4"/>
        </w:rPr>
        <w:t>1</w:t>
      </w:r>
      <w:r>
        <w:rPr>
          <w:spacing w:val="-4"/>
        </w:rPr>
        <w:t>、营业收入：主要原因：（</w:t>
      </w:r>
      <w:r>
        <w:rPr>
          <w:rFonts w:ascii="宋体" w:hAnsi="宋体" w:cs="宋体" w:eastAsia="宋体" w:hint="default"/>
          <w:spacing w:val="-4"/>
        </w:rPr>
        <w:t>1</w:t>
      </w:r>
      <w:r>
        <w:rPr>
          <w:spacing w:val="-4"/>
        </w:rPr>
        <w:t>）互联网数字营销业务本期营业收入同比增长 </w:t>
      </w:r>
      <w:r>
        <w:rPr>
          <w:rFonts w:ascii="宋体" w:hAnsi="宋体" w:cs="宋体" w:eastAsia="宋体" w:hint="default"/>
        </w:rPr>
        <w:t>50.99</w:t>
      </w:r>
      <w:r>
        <w:rPr>
          <w:rFonts w:ascii="宋体" w:hAnsi="宋体" w:cs="宋体" w:eastAsia="宋体" w:hint="default"/>
          <w:spacing w:val="-26"/>
        </w:rPr>
        <w:t> </w:t>
      </w:r>
      <w:r>
        <w:rPr>
          <w:spacing w:val="-6"/>
        </w:rPr>
        <w:t>亿元；（</w:t>
      </w:r>
      <w:r>
        <w:rPr>
          <w:rFonts w:ascii="宋体" w:hAnsi="宋体" w:cs="宋体" w:eastAsia="宋体" w:hint="default"/>
          <w:spacing w:val="-6"/>
        </w:rPr>
        <w:t>2</w:t>
      </w:r>
      <w:r>
        <w:rPr>
          <w:spacing w:val="-6"/>
        </w:rPr>
        <w:t>）原</w:t>
      </w:r>
    </w:p>
    <w:p>
      <w:pPr>
        <w:pStyle w:val="BodyText"/>
        <w:spacing w:line="272" w:lineRule="exact" w:before="27"/>
        <w:ind w:right="0"/>
        <w:jc w:val="left"/>
        <w:rPr>
          <w:rFonts w:ascii="宋体" w:hAnsi="宋体" w:cs="宋体" w:eastAsia="宋体" w:hint="default"/>
        </w:rPr>
      </w:pPr>
      <w:r>
        <w:rPr/>
        <w:t>路桥施工、房地产开发及其他业务营业收入同比减少</w:t>
      </w:r>
      <w:r>
        <w:rPr>
          <w:spacing w:val="-54"/>
        </w:rPr>
        <w:t> </w:t>
      </w:r>
      <w:r>
        <w:rPr>
          <w:rFonts w:ascii="宋体" w:hAnsi="宋体" w:cs="宋体" w:eastAsia="宋体" w:hint="default"/>
        </w:rPr>
        <w:t>4.26</w:t>
      </w:r>
      <w:r>
        <w:rPr>
          <w:rFonts w:ascii="宋体" w:hAnsi="宋体" w:cs="宋体" w:eastAsia="宋体" w:hint="default"/>
          <w:spacing w:val="-54"/>
        </w:rPr>
        <w:t> </w:t>
      </w:r>
      <w:r>
        <w:rPr/>
        <w:t>亿元。</w:t>
      </w:r>
      <w:r>
        <w:rPr>
          <w:rFonts w:ascii="宋体" w:hAnsi="宋体" w:cs="宋体" w:eastAsia="宋体" w:hint="default"/>
          <w:w w:val="100"/>
        </w:rPr>
        <w:t> </w:t>
      </w:r>
      <w:r>
        <w:rPr>
          <w:rFonts w:ascii="宋体" w:hAnsi="宋体" w:cs="宋体" w:eastAsia="宋体" w:hint="default"/>
        </w:rPr>
        <w:t>2</w:t>
      </w:r>
      <w:r>
        <w:rPr/>
        <w:t>、营业成本：本期营业收入增加营业成本相应增加所致。</w:t>
      </w:r>
      <w:r>
        <w:rPr>
          <w:rFonts w:ascii="宋体" w:hAnsi="宋体" w:cs="宋体" w:eastAsia="宋体" w:hint="default"/>
        </w:rPr>
        <w:t> </w:t>
      </w:r>
    </w:p>
    <w:p>
      <w:pPr>
        <w:pStyle w:val="BodyText"/>
        <w:spacing w:line="247" w:lineRule="exact"/>
        <w:ind w:right="0"/>
        <w:jc w:val="left"/>
        <w:rPr>
          <w:rFonts w:ascii="宋体" w:hAnsi="宋体" w:cs="宋体" w:eastAsia="宋体" w:hint="default"/>
        </w:rPr>
      </w:pPr>
      <w:r>
        <w:rPr>
          <w:rFonts w:ascii="宋体" w:hAnsi="宋体" w:cs="宋体" w:eastAsia="宋体" w:hint="default"/>
        </w:rPr>
        <w:t>3</w:t>
      </w:r>
      <w:r>
        <w:rPr/>
        <w:t>、研发费用：本期增加研发投入所致。</w:t>
      </w:r>
      <w:r>
        <w:rPr>
          <w:rFonts w:ascii="宋体" w:hAnsi="宋体" w:cs="宋体" w:eastAsia="宋体" w:hint="default"/>
        </w:rPr>
        <w:t> </w:t>
      </w:r>
    </w:p>
    <w:p>
      <w:pPr>
        <w:pStyle w:val="BodyText"/>
        <w:spacing w:line="237" w:lineRule="auto"/>
        <w:ind w:right="124"/>
        <w:jc w:val="left"/>
        <w:rPr>
          <w:rFonts w:ascii="宋体" w:hAnsi="宋体" w:cs="宋体" w:eastAsia="宋体" w:hint="default"/>
        </w:rPr>
      </w:pPr>
      <w:r>
        <w:rPr>
          <w:rFonts w:ascii="宋体" w:hAnsi="宋体" w:cs="宋体" w:eastAsia="宋体" w:hint="default"/>
        </w:rPr>
        <w:t>4</w:t>
      </w:r>
      <w:r>
        <w:rPr/>
        <w:t>、财务费用：主要原因：（</w:t>
      </w:r>
      <w:r>
        <w:rPr>
          <w:rFonts w:ascii="宋体" w:hAnsi="宋体" w:cs="宋体" w:eastAsia="宋体" w:hint="default"/>
        </w:rPr>
        <w:t>1</w:t>
      </w:r>
      <w:r>
        <w:rPr/>
        <w:t>）上年同期原路桥施工业务确认</w:t>
      </w:r>
      <w:r>
        <w:rPr>
          <w:spacing w:val="-52"/>
        </w:rPr>
        <w:t> </w:t>
      </w:r>
      <w:r>
        <w:rPr>
          <w:rFonts w:ascii="宋体" w:hAnsi="宋体" w:cs="宋体" w:eastAsia="宋体" w:hint="default"/>
        </w:rPr>
        <w:t>BT</w:t>
      </w:r>
      <w:r>
        <w:rPr>
          <w:rFonts w:ascii="宋体" w:hAnsi="宋体" w:cs="宋体" w:eastAsia="宋体" w:hint="default"/>
          <w:spacing w:val="-52"/>
        </w:rPr>
        <w:t> </w:t>
      </w:r>
      <w:r>
        <w:rPr/>
        <w:t>项目资金占用费</w:t>
      </w:r>
      <w:r>
        <w:rPr>
          <w:spacing w:val="-53"/>
        </w:rPr>
        <w:t> </w:t>
      </w:r>
      <w:r>
        <w:rPr>
          <w:rFonts w:ascii="宋体" w:hAnsi="宋体" w:cs="宋体" w:eastAsia="宋体" w:hint="default"/>
        </w:rPr>
        <w:t>1191.58</w:t>
      </w:r>
      <w:r>
        <w:rPr>
          <w:rFonts w:ascii="宋体" w:hAnsi="宋体" w:cs="宋体" w:eastAsia="宋体" w:hint="default"/>
          <w:spacing w:val="-52"/>
        </w:rPr>
        <w:t> </w:t>
      </w:r>
      <w:r>
        <w:rPr/>
        <w:t>万元，</w:t>
      </w:r>
      <w:r>
        <w:rPr>
          <w:w w:val="100"/>
        </w:rPr>
        <w:t> </w:t>
      </w:r>
      <w:r>
        <w:rPr/>
        <w:t>相应冲减了财务费用；（</w:t>
      </w:r>
      <w:r>
        <w:rPr>
          <w:rFonts w:ascii="宋体" w:hAnsi="宋体" w:cs="宋体" w:eastAsia="宋体" w:hint="default"/>
        </w:rPr>
        <w:t>2</w:t>
      </w:r>
      <w:r>
        <w:rPr/>
        <w:t>）本期票据贴现导致利息支出增加。</w:t>
      </w:r>
      <w:r>
        <w:rPr>
          <w:rFonts w:ascii="宋体" w:hAnsi="宋体" w:cs="宋体" w:eastAsia="宋体" w:hint="default"/>
          <w:w w:val="100"/>
        </w:rPr>
        <w:t> </w:t>
      </w:r>
      <w:r>
        <w:rPr>
          <w:rFonts w:ascii="宋体" w:hAnsi="宋体" w:cs="宋体" w:eastAsia="宋体" w:hint="default"/>
        </w:rPr>
        <w:t>5</w:t>
      </w:r>
      <w:r>
        <w:rPr/>
        <w:t>、其他收益：按照国家政策规定，自</w:t>
      </w:r>
      <w:r>
        <w:rPr>
          <w:spacing w:val="-44"/>
        </w:rPr>
        <w:t> </w:t>
      </w:r>
      <w:r>
        <w:rPr>
          <w:rFonts w:ascii="宋体" w:hAnsi="宋体" w:cs="宋体" w:eastAsia="宋体" w:hint="default"/>
        </w:rPr>
        <w:t>2019</w:t>
      </w:r>
      <w:r>
        <w:rPr>
          <w:rFonts w:ascii="宋体" w:hAnsi="宋体" w:cs="宋体" w:eastAsia="宋体" w:hint="default"/>
          <w:spacing w:val="-47"/>
        </w:rPr>
        <w:t> </w:t>
      </w:r>
      <w:r>
        <w:rPr/>
        <w:t>年</w:t>
      </w:r>
      <w:r>
        <w:rPr>
          <w:spacing w:val="-44"/>
        </w:rPr>
        <w:t> </w:t>
      </w:r>
      <w:r>
        <w:rPr>
          <w:rFonts w:ascii="宋体" w:hAnsi="宋体" w:cs="宋体" w:eastAsia="宋体" w:hint="default"/>
        </w:rPr>
        <w:t>4</w:t>
      </w:r>
      <w:r>
        <w:rPr>
          <w:rFonts w:ascii="宋体" w:hAnsi="宋体" w:cs="宋体" w:eastAsia="宋体" w:hint="default"/>
          <w:spacing w:val="-46"/>
        </w:rPr>
        <w:t> </w:t>
      </w:r>
      <w:r>
        <w:rPr/>
        <w:t>月</w:t>
      </w:r>
      <w:r>
        <w:rPr>
          <w:spacing w:val="-46"/>
        </w:rPr>
        <w:t> </w:t>
      </w:r>
      <w:r>
        <w:rPr>
          <w:rFonts w:ascii="宋体" w:hAnsi="宋体" w:cs="宋体" w:eastAsia="宋体" w:hint="default"/>
        </w:rPr>
        <w:t>1</w:t>
      </w:r>
      <w:r>
        <w:rPr>
          <w:rFonts w:ascii="宋体" w:hAnsi="宋体" w:cs="宋体" w:eastAsia="宋体" w:hint="default"/>
          <w:spacing w:val="-44"/>
        </w:rPr>
        <w:t> </w:t>
      </w:r>
      <w:r>
        <w:rPr/>
        <w:t>日起，可抵扣进项税额加计</w:t>
      </w:r>
      <w:r>
        <w:rPr>
          <w:spacing w:val="-44"/>
        </w:rPr>
        <w:t> </w:t>
      </w:r>
      <w:r>
        <w:rPr>
          <w:rFonts w:ascii="宋体" w:hAnsi="宋体" w:cs="宋体" w:eastAsia="宋体" w:hint="default"/>
        </w:rPr>
        <w:t>10%</w:t>
      </w:r>
      <w:r>
        <w:rPr/>
        <w:t>抵减应纳税</w:t>
      </w:r>
      <w:r>
        <w:rPr>
          <w:w w:val="100"/>
        </w:rPr>
        <w:t> </w:t>
      </w:r>
      <w:r>
        <w:rPr/>
        <w:t>额，加计抵减的金额计入其他收益所致。</w:t>
      </w:r>
      <w:r>
        <w:rPr>
          <w:rFonts w:ascii="宋体" w:hAnsi="宋体" w:cs="宋体" w:eastAsia="宋体" w:hint="default"/>
          <w:w w:val="100"/>
        </w:rPr>
        <w:t> </w:t>
      </w:r>
      <w:r>
        <w:rPr>
          <w:rFonts w:ascii="宋体" w:hAnsi="宋体" w:cs="宋体" w:eastAsia="宋体" w:hint="default"/>
        </w:rPr>
        <w:t>6</w:t>
      </w:r>
      <w:r>
        <w:rPr/>
        <w:t>、投资收益：上年同期转让子公司青岛科达置业股权确认投资收益金额较大所致。</w:t>
      </w:r>
      <w:r>
        <w:rPr>
          <w:rFonts w:ascii="宋体" w:hAnsi="宋体" w:cs="宋体" w:eastAsia="宋体" w:hint="default"/>
        </w:rPr>
        <w:t> </w:t>
      </w:r>
    </w:p>
    <w:p>
      <w:pPr>
        <w:pStyle w:val="BodyText"/>
        <w:spacing w:line="272" w:lineRule="exact" w:before="26"/>
        <w:ind w:right="0"/>
        <w:jc w:val="left"/>
        <w:rPr>
          <w:rFonts w:ascii="宋体" w:hAnsi="宋体" w:cs="宋体" w:eastAsia="宋体" w:hint="default"/>
        </w:rPr>
      </w:pPr>
      <w:r>
        <w:rPr>
          <w:rFonts w:ascii="宋体" w:hAnsi="宋体" w:cs="宋体" w:eastAsia="宋体" w:hint="default"/>
          <w:spacing w:val="-4"/>
        </w:rPr>
        <w:t>7</w:t>
      </w:r>
      <w:r>
        <w:rPr>
          <w:spacing w:val="-4"/>
        </w:rPr>
        <w:t>、公允价值变动收益：主要系公司子公司爱创天杰和数字一百未完成业绩承诺按照约定进行的盈</w:t>
      </w:r>
      <w:r>
        <w:rPr>
          <w:spacing w:val="-34"/>
        </w:rPr>
        <w:t> </w:t>
      </w:r>
      <w:r>
        <w:rPr>
          <w:spacing w:val="-34"/>
        </w:rPr>
      </w:r>
      <w:r>
        <w:rPr/>
        <w:t>利补偿所致。</w:t>
      </w:r>
      <w:r>
        <w:rPr>
          <w:rFonts w:ascii="宋体" w:hAnsi="宋体" w:cs="宋体" w:eastAsia="宋体" w:hint="default"/>
          <w:w w:val="100"/>
        </w:rPr>
        <w:t> </w:t>
      </w:r>
      <w:r>
        <w:rPr>
          <w:rFonts w:ascii="宋体" w:hAnsi="宋体" w:cs="宋体" w:eastAsia="宋体" w:hint="default"/>
        </w:rPr>
        <w:t>8</w:t>
      </w:r>
      <w:r>
        <w:rPr/>
        <w:t>、信用减值损失：按照新金融工具准则规定，应收款项坏账准备计入信用减值损失科目核算。</w:t>
      </w:r>
      <w:r>
        <w:rPr>
          <w:rFonts w:ascii="宋体" w:hAnsi="宋体" w:cs="宋体" w:eastAsia="宋体" w:hint="default"/>
        </w:rPr>
        <w:t> </w:t>
      </w:r>
    </w:p>
    <w:p>
      <w:pPr>
        <w:pStyle w:val="BodyText"/>
        <w:spacing w:line="247" w:lineRule="exact"/>
        <w:ind w:right="0"/>
        <w:jc w:val="left"/>
        <w:rPr>
          <w:rFonts w:ascii="宋体" w:hAnsi="宋体" w:cs="宋体" w:eastAsia="宋体" w:hint="default"/>
        </w:rPr>
      </w:pPr>
      <w:r>
        <w:rPr>
          <w:rFonts w:ascii="宋体" w:hAnsi="宋体" w:cs="宋体" w:eastAsia="宋体" w:hint="default"/>
        </w:rPr>
        <w:t>9</w:t>
      </w:r>
      <w:r>
        <w:rPr/>
        <w:t>、资产减值损失：主要系本期计提商誉减值准备</w:t>
      </w:r>
      <w:r>
        <w:rPr>
          <w:spacing w:val="-55"/>
        </w:rPr>
        <w:t> </w:t>
      </w:r>
      <w:r>
        <w:rPr>
          <w:rFonts w:ascii="宋体" w:hAnsi="宋体" w:cs="宋体" w:eastAsia="宋体" w:hint="default"/>
        </w:rPr>
        <w:t>2,597,196,658.92</w:t>
      </w:r>
      <w:r>
        <w:rPr>
          <w:rFonts w:ascii="宋体" w:hAnsi="宋体" w:cs="宋体" w:eastAsia="宋体" w:hint="default"/>
          <w:spacing w:val="-55"/>
        </w:rPr>
        <w:t> </w:t>
      </w:r>
      <w:r>
        <w:rPr>
          <w:spacing w:val="-3"/>
        </w:rPr>
        <w:t>元所致。</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rFonts w:ascii="宋体" w:hAnsi="宋体" w:cs="宋体" w:eastAsia="宋体" w:hint="default"/>
        </w:rPr>
        <w:t>10</w:t>
      </w:r>
      <w:r>
        <w:rPr/>
        <w:t>、营业外支出：本期支付退租违约金金额较大所致。</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rFonts w:ascii="宋体" w:hAnsi="宋体" w:cs="宋体" w:eastAsia="宋体" w:hint="default"/>
        </w:rPr>
        <w:t>11</w:t>
      </w:r>
      <w:r>
        <w:rPr/>
        <w:t>、经营活动产生的现金流量净额：公司加强应收款管理，现金流较上年同期改善。</w:t>
      </w:r>
      <w:r>
        <w:rPr>
          <w:rFonts w:ascii="宋体" w:hAnsi="宋体" w:cs="宋体" w:eastAsia="宋体" w:hint="default"/>
        </w:rPr>
        <w:t> </w:t>
      </w:r>
    </w:p>
    <w:p>
      <w:pPr>
        <w:pStyle w:val="BodyText"/>
        <w:spacing w:line="240" w:lineRule="auto"/>
        <w:ind w:right="0"/>
        <w:jc w:val="left"/>
      </w:pPr>
      <w:r>
        <w:rPr>
          <w:rFonts w:ascii="宋体" w:hAnsi="宋体" w:cs="宋体" w:eastAsia="宋体" w:hint="default"/>
          <w:spacing w:val="-4"/>
        </w:rPr>
        <w:t>12</w:t>
      </w:r>
      <w:r>
        <w:rPr>
          <w:spacing w:val="-4"/>
        </w:rPr>
        <w:t>、投资活动产生的现金流量净额：主要原因：（</w:t>
      </w:r>
      <w:r>
        <w:rPr>
          <w:rFonts w:ascii="宋体" w:hAnsi="宋体" w:cs="宋体" w:eastAsia="宋体" w:hint="default"/>
          <w:spacing w:val="-4"/>
        </w:rPr>
        <w:t>1</w:t>
      </w:r>
      <w:r>
        <w:rPr>
          <w:spacing w:val="-4"/>
        </w:rPr>
        <w:t>）上年同期转让子公司青岛科达置业及链动汽</w:t>
      </w:r>
      <w:r>
        <w:rPr>
          <w:spacing w:val="-31"/>
        </w:rPr>
        <w:t> </w:t>
      </w:r>
      <w:r>
        <w:rPr>
          <w:spacing w:val="-31"/>
        </w:rPr>
      </w:r>
      <w:r>
        <w:rPr>
          <w:spacing w:val="-8"/>
          <w:w w:val="100"/>
        </w:rPr>
        <w:t>车股权，期末增加现金净额</w:t>
      </w:r>
      <w:r>
        <w:rPr>
          <w:spacing w:val="-51"/>
          <w:w w:val="100"/>
        </w:rPr>
        <w:t> </w:t>
      </w:r>
      <w:r>
        <w:rPr>
          <w:rFonts w:ascii="宋体" w:hAnsi="宋体" w:cs="宋体" w:eastAsia="宋体" w:hint="default"/>
          <w:spacing w:val="-1"/>
          <w:w w:val="100"/>
        </w:rPr>
        <w:t>3.22</w:t>
      </w:r>
      <w:r>
        <w:rPr>
          <w:rFonts w:ascii="宋体" w:hAnsi="宋体" w:cs="宋体" w:eastAsia="宋体" w:hint="default"/>
          <w:spacing w:val="-50"/>
          <w:w w:val="100"/>
        </w:rPr>
        <w:t> </w:t>
      </w:r>
      <w:r>
        <w:rPr>
          <w:spacing w:val="-11"/>
          <w:w w:val="100"/>
        </w:rPr>
        <w:t>亿元；（</w:t>
      </w:r>
      <w:r>
        <w:rPr>
          <w:rFonts w:ascii="宋体" w:hAnsi="宋体" w:cs="宋体" w:eastAsia="宋体" w:hint="default"/>
          <w:spacing w:val="-11"/>
          <w:w w:val="100"/>
        </w:rPr>
        <w:t>2</w:t>
      </w:r>
      <w:r>
        <w:rPr>
          <w:spacing w:val="-11"/>
          <w:w w:val="100"/>
        </w:rPr>
        <w:t>）本期按资产重组协议约定支付现金对价款</w:t>
      </w:r>
      <w:r>
        <w:rPr>
          <w:spacing w:val="-51"/>
          <w:w w:val="100"/>
        </w:rPr>
        <w:t> </w:t>
      </w:r>
      <w:r>
        <w:rPr>
          <w:rFonts w:ascii="宋体" w:hAnsi="宋体" w:cs="宋体" w:eastAsia="宋体" w:hint="default"/>
          <w:spacing w:val="-1"/>
          <w:w w:val="100"/>
        </w:rPr>
        <w:t>1.01</w:t>
      </w:r>
      <w:r>
        <w:rPr>
          <w:rFonts w:ascii="宋体" w:hAnsi="宋体" w:cs="宋体" w:eastAsia="宋体" w:hint="default"/>
          <w:spacing w:val="-54"/>
          <w:w w:val="100"/>
        </w:rPr>
        <w:t> </w:t>
      </w:r>
      <w:r>
        <w:rPr>
          <w:spacing w:val="-1"/>
          <w:w w:val="100"/>
        </w:rPr>
        <w:t>亿元；</w:t>
      </w:r>
    </w:p>
    <w:p>
      <w:pPr>
        <w:pStyle w:val="BodyText"/>
        <w:spacing w:line="271" w:lineRule="exact"/>
        <w:ind w:right="0"/>
        <w:jc w:val="left"/>
        <w:rPr>
          <w:rFonts w:ascii="宋体" w:hAnsi="宋体" w:cs="宋体" w:eastAsia="宋体" w:hint="default"/>
        </w:rPr>
      </w:pPr>
      <w:r>
        <w:rPr/>
        <w:t>（</w:t>
      </w:r>
      <w:r>
        <w:rPr>
          <w:rFonts w:ascii="宋体" w:hAnsi="宋体" w:cs="宋体" w:eastAsia="宋体" w:hint="default"/>
        </w:rPr>
        <w:t>3</w:t>
      </w:r>
      <w:r>
        <w:rPr/>
        <w:t>）本期办理银行理财</w:t>
      </w:r>
      <w:r>
        <w:rPr>
          <w:spacing w:val="-57"/>
        </w:rPr>
        <w:t> </w:t>
      </w:r>
      <w:r>
        <w:rPr>
          <w:rFonts w:ascii="宋体" w:hAnsi="宋体" w:cs="宋体" w:eastAsia="宋体" w:hint="default"/>
        </w:rPr>
        <w:t>5000</w:t>
      </w:r>
      <w:r>
        <w:rPr>
          <w:rFonts w:ascii="宋体" w:hAnsi="宋体" w:cs="宋体" w:eastAsia="宋体" w:hint="default"/>
          <w:spacing w:val="-54"/>
        </w:rPr>
        <w:t> </w:t>
      </w:r>
      <w:r>
        <w:rPr/>
        <w:t>万元。</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rFonts w:ascii="宋体" w:hAnsi="宋体" w:cs="宋体" w:eastAsia="宋体" w:hint="default"/>
        </w:rPr>
        <w:t>13</w:t>
      </w:r>
      <w:r>
        <w:rPr/>
        <w:t>、筹资活动产生的现金流量净额：主要系本期归还银行借款</w:t>
      </w:r>
      <w:r>
        <w:rPr>
          <w:spacing w:val="-57"/>
        </w:rPr>
        <w:t> </w:t>
      </w:r>
      <w:r>
        <w:rPr>
          <w:rFonts w:ascii="宋体" w:hAnsi="宋体" w:cs="宋体" w:eastAsia="宋体" w:hint="default"/>
        </w:rPr>
        <w:t>1.44</w:t>
      </w:r>
      <w:r>
        <w:rPr>
          <w:rFonts w:ascii="宋体" w:hAnsi="宋体" w:cs="宋体" w:eastAsia="宋体" w:hint="default"/>
          <w:spacing w:val="-57"/>
        </w:rPr>
        <w:t> </w:t>
      </w:r>
      <w:r>
        <w:rPr/>
        <w:t>亿元所致。</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tabs>
          <w:tab w:pos="757" w:val="left" w:leader="none"/>
        </w:tabs>
        <w:spacing w:line="240" w:lineRule="auto" w:before="59"/>
        <w:ind w:left="336" w:right="0"/>
        <w:jc w:val="left"/>
        <w:rPr>
          <w:rFonts w:ascii="宋体" w:hAnsi="宋体" w:cs="宋体" w:eastAsia="宋体" w:hint="default"/>
          <w:b w:val="0"/>
          <w:bCs w:val="0"/>
        </w:rPr>
      </w:pPr>
      <w:r>
        <w:rPr>
          <w:rFonts w:ascii="宋体" w:hAnsi="宋体" w:cs="宋体" w:eastAsia="宋体" w:hint="default"/>
          <w:w w:val="95"/>
        </w:rPr>
        <w:t>2.</w:t>
        <w:tab/>
      </w:r>
      <w:r>
        <w:rPr/>
        <w:t>收入和成本分析</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right="0" w:firstLine="420"/>
        <w:jc w:val="left"/>
        <w:rPr>
          <w:rFonts w:ascii="宋体" w:hAnsi="宋体" w:cs="宋体" w:eastAsia="宋体" w:hint="default"/>
        </w:rPr>
      </w:pPr>
      <w:r>
        <w:rPr>
          <w:spacing w:val="7"/>
        </w:rPr>
        <w:t>报告期内，公司实现营业收入 </w:t>
      </w:r>
      <w:r>
        <w:rPr>
          <w:rFonts w:ascii="宋体" w:hAnsi="宋体" w:cs="宋体" w:eastAsia="宋体" w:hint="default"/>
        </w:rPr>
        <w:t>1,888,251.16 </w:t>
      </w:r>
      <w:r>
        <w:rPr>
          <w:spacing w:val="7"/>
        </w:rPr>
        <w:t>万元，比上年同期增加</w:t>
      </w:r>
      <w:r>
        <w:rPr>
          <w:spacing w:val="105"/>
        </w:rPr>
        <w:t> </w:t>
      </w:r>
      <w:r>
        <w:rPr>
          <w:rFonts w:ascii="宋体" w:hAnsi="宋体" w:cs="宋体" w:eastAsia="宋体" w:hint="default"/>
          <w:spacing w:val="3"/>
        </w:rPr>
        <w:t>32.89%</w:t>
      </w:r>
      <w:r>
        <w:rPr>
          <w:spacing w:val="3"/>
        </w:rPr>
        <w:t>，营业成本</w:t>
      </w:r>
      <w:r>
        <w:rPr>
          <w:w w:val="100"/>
        </w:rPr>
        <w:t> </w:t>
      </w:r>
      <w:r>
        <w:rPr>
          <w:rFonts w:ascii="宋体" w:hAnsi="宋体" w:cs="宋体" w:eastAsia="宋体" w:hint="default"/>
        </w:rPr>
        <w:t>1,784,310.52</w:t>
      </w:r>
      <w:r>
        <w:rPr>
          <w:rFonts w:ascii="宋体" w:hAnsi="宋体" w:cs="宋体" w:eastAsia="宋体" w:hint="default"/>
          <w:spacing w:val="-57"/>
        </w:rPr>
        <w:t> </w:t>
      </w:r>
      <w:r>
        <w:rPr/>
        <w:t>万元，同比增加</w:t>
      </w:r>
      <w:r>
        <w:rPr>
          <w:spacing w:val="-54"/>
        </w:rPr>
        <w:t> </w:t>
      </w:r>
      <w:r>
        <w:rPr>
          <w:rFonts w:ascii="宋体" w:hAnsi="宋体" w:cs="宋体" w:eastAsia="宋体" w:hint="default"/>
        </w:rPr>
        <w:t>39.58%</w:t>
      </w:r>
      <w:r>
        <w:rPr/>
        <w:t>。</w:t>
      </w:r>
      <w:r>
        <w:rPr>
          <w:rFonts w:ascii="宋体" w:hAnsi="宋体" w:cs="宋体" w:eastAsia="宋体" w:hint="default"/>
        </w:rPr>
        <w:t> </w:t>
      </w:r>
    </w:p>
    <w:p>
      <w:pPr>
        <w:pStyle w:val="BodyText"/>
        <w:tabs>
          <w:tab w:pos="1189" w:val="left" w:leader="none"/>
        </w:tabs>
        <w:spacing w:line="240" w:lineRule="auto" w:before="32"/>
        <w:ind w:right="0"/>
        <w:jc w:val="left"/>
        <w:rPr>
          <w:rFonts w:ascii="宋体" w:hAnsi="宋体" w:cs="宋体" w:eastAsia="宋体" w:hint="default"/>
        </w:rPr>
      </w:pPr>
      <w:r>
        <w:rPr>
          <w:rFonts w:ascii="宋体"/>
          <w:w w:val="100"/>
        </w:rPr>
        <w:t> </w:t>
      </w:r>
      <w:r>
        <w:rPr>
          <w:rFonts w:ascii="宋体"/>
        </w:rPr>
        <w:tab/>
      </w: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(1).</w:t>
      </w:r>
      <w:r>
        <w:rPr>
          <w:rFonts w:ascii="宋体" w:hAnsi="宋体" w:cs="宋体" w:eastAsia="宋体" w:hint="default"/>
          <w:spacing w:val="37"/>
        </w:rPr>
        <w:t> </w:t>
      </w:r>
      <w:r>
        <w:rPr/>
        <w:t>主营业务分行业、分产品、分地区情况</w:t>
      </w:r>
      <w:r>
        <w:rPr>
          <w:b w:val="0"/>
          <w:bCs w:val="0"/>
        </w:rPr>
      </w:r>
    </w:p>
    <w:p>
      <w:pPr>
        <w:pStyle w:val="BodyText"/>
        <w:spacing w:line="240" w:lineRule="auto" w:before="56"/>
        <w:ind w:left="0" w:right="128"/>
        <w:jc w:val="right"/>
        <w:rPr>
          <w:rFonts w:ascii="宋体" w:hAnsi="宋体" w:cs="宋体" w:eastAsia="宋体" w:hint="default"/>
        </w:rPr>
      </w:pPr>
      <w:r>
        <w:rPr/>
        <w:t>单位</w:t>
      </w:r>
      <w:r>
        <w:rPr>
          <w:rFonts w:ascii="宋体" w:hAnsi="宋体" w:cs="宋体" w:eastAsia="宋体" w:hint="default"/>
        </w:rPr>
        <w:t>:</w:t>
      </w:r>
      <w:r>
        <w:rPr/>
        <w:t>万元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1097"/>
        <w:gridCol w:w="1791"/>
        <w:gridCol w:w="1788"/>
        <w:gridCol w:w="1097"/>
        <w:gridCol w:w="1094"/>
        <w:gridCol w:w="979"/>
        <w:gridCol w:w="1203"/>
      </w:tblGrid>
      <w:tr>
        <w:trPr>
          <w:trHeight w:val="242" w:hRule="exact"/>
        </w:trPr>
        <w:tc>
          <w:tcPr>
            <w:tcW w:w="9050" w:type="dxa"/>
            <w:gridSpan w:val="7"/>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主营业务分行业情况</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74" w:right="0"/>
              <w:jc w:val="left"/>
              <w:rPr>
                <w:rFonts w:ascii="宋体" w:hAnsi="宋体" w:cs="宋体" w:eastAsia="宋体" w:hint="default"/>
                <w:sz w:val="18"/>
                <w:szCs w:val="18"/>
              </w:rPr>
            </w:pPr>
            <w:r>
              <w:rPr>
                <w:rFonts w:ascii="宋体" w:hAnsi="宋体" w:cs="宋体" w:eastAsia="宋体" w:hint="default"/>
                <w:sz w:val="18"/>
                <w:szCs w:val="18"/>
              </w:rPr>
              <w:t>分行业</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527"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527" w:right="0"/>
              <w:jc w:val="left"/>
              <w:rPr>
                <w:rFonts w:ascii="宋体" w:hAnsi="宋体" w:cs="宋体" w:eastAsia="宋体" w:hint="default"/>
                <w:sz w:val="18"/>
                <w:szCs w:val="18"/>
              </w:rPr>
            </w:pPr>
            <w:r>
              <w:rPr>
                <w:rFonts w:ascii="宋体" w:hAnsi="宋体" w:cs="宋体" w:eastAsia="宋体" w:hint="default"/>
                <w:sz w:val="18"/>
                <w:szCs w:val="18"/>
              </w:rPr>
              <w:t>营业成本</w:t>
            </w:r>
            <w:r>
              <w:rPr>
                <w:rFonts w:ascii="宋体" w:hAnsi="宋体" w:cs="宋体" w:eastAsia="宋体" w:hint="default"/>
                <w:sz w:val="18"/>
                <w:szCs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毛利</w:t>
            </w:r>
            <w:r>
              <w:rPr>
                <w:rFonts w:ascii="宋体" w:hAnsi="宋体" w:cs="宋体" w:eastAsia="宋体" w:hint="default"/>
                <w:spacing w:val="-22"/>
                <w:sz w:val="18"/>
                <w:szCs w:val="18"/>
              </w:rPr>
              <w:t>率</w:t>
            </w:r>
            <w:r>
              <w:rPr>
                <w:rFonts w:ascii="宋体" w:hAnsi="宋体" w:cs="宋体" w:eastAsia="宋体" w:hint="default"/>
                <w:sz w:val="18"/>
                <w:szCs w:val="18"/>
              </w:rPr>
              <w:t>（</w:t>
            </w:r>
            <w:r>
              <w:rPr>
                <w:rFonts w:ascii="宋体" w:hAnsi="宋体" w:cs="宋体" w:eastAsia="宋体" w:hint="default"/>
                <w:spacing w:val="1"/>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0"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34" w:lineRule="exact"/>
              <w:ind w:left="180" w:right="0"/>
              <w:jc w:val="left"/>
              <w:rPr>
                <w:rFonts w:ascii="宋体" w:hAnsi="宋体" w:cs="宋体" w:eastAsia="宋体" w:hint="default"/>
                <w:sz w:val="18"/>
                <w:szCs w:val="18"/>
              </w:rPr>
            </w:pPr>
            <w:r>
              <w:rPr>
                <w:rFonts w:ascii="宋体" w:hAnsi="宋体" w:cs="宋体" w:eastAsia="宋体" w:hint="default"/>
                <w:sz w:val="18"/>
                <w:szCs w:val="18"/>
              </w:rPr>
              <w:t>比上年增</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比上年增</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firstLine="43"/>
              <w:jc w:val="left"/>
              <w:rPr>
                <w:rFonts w:ascii="宋体" w:hAnsi="宋体" w:cs="宋体" w:eastAsia="宋体" w:hint="default"/>
                <w:sz w:val="18"/>
                <w:szCs w:val="18"/>
              </w:rPr>
            </w:pPr>
            <w:r>
              <w:rPr>
                <w:rFonts w:ascii="宋体" w:hAnsi="宋体" w:cs="宋体" w:eastAsia="宋体" w:hint="default"/>
                <w:sz w:val="18"/>
                <w:szCs w:val="18"/>
              </w:rPr>
              <w:t>毛利率比上</w:t>
            </w:r>
          </w:p>
          <w:p>
            <w:pPr>
              <w:pStyle w:val="TableParagraph"/>
              <w:spacing w:line="234" w:lineRule="exact"/>
              <w:ind w:left="101" w:right="0"/>
              <w:jc w:val="left"/>
              <w:rPr>
                <w:rFonts w:ascii="宋体" w:hAnsi="宋体" w:cs="宋体" w:eastAsia="宋体" w:hint="default"/>
                <w:sz w:val="18"/>
                <w:szCs w:val="18"/>
              </w:rPr>
            </w:pPr>
            <w:r>
              <w:rPr>
                <w:rFonts w:ascii="宋体" w:hAnsi="宋体" w:cs="宋体" w:eastAsia="宋体" w:hint="default"/>
                <w:sz w:val="18"/>
                <w:szCs w:val="18"/>
              </w:rPr>
              <w:t>年增减（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bl>
    <w:p>
      <w:pPr>
        <w:spacing w:after="0" w:line="234" w:lineRule="exact"/>
        <w:jc w:val="left"/>
        <w:rPr>
          <w:rFonts w:ascii="宋体" w:hAnsi="宋体" w:cs="宋体" w:eastAsia="宋体" w:hint="default"/>
          <w:sz w:val="18"/>
          <w:szCs w:val="18"/>
        </w:rPr>
        <w:sectPr>
          <w:pgSz w:w="11910" w:h="16840"/>
          <w:pgMar w:header="879" w:footer="1195" w:top="1060" w:bottom="1380" w:left="940" w:right="1560"/>
        </w:sectPr>
      </w:pPr>
    </w:p>
    <w:tbl>
      <w:tblPr>
        <w:tblW w:w="0" w:type="auto"/>
        <w:jc w:val="left"/>
        <w:tblInd w:w="324" w:type="dxa"/>
        <w:tblLayout w:type="fixed"/>
        <w:tblCellMar>
          <w:top w:w="0" w:type="dxa"/>
          <w:left w:w="0" w:type="dxa"/>
          <w:bottom w:w="0" w:type="dxa"/>
          <w:right w:w="0" w:type="dxa"/>
        </w:tblCellMar>
        <w:tblLook w:val="01E0"/>
      </w:tblPr>
      <w:tblGrid>
        <w:gridCol w:w="1097"/>
        <w:gridCol w:w="1791"/>
        <w:gridCol w:w="1788"/>
        <w:gridCol w:w="1097"/>
        <w:gridCol w:w="1094"/>
        <w:gridCol w:w="979"/>
        <w:gridCol w:w="1203"/>
      </w:tblGrid>
      <w:tr>
        <w:trPr>
          <w:trHeight w:val="242" w:hRule="exact"/>
        </w:trPr>
        <w:tc>
          <w:tcPr>
            <w:tcW w:w="1097" w:type="dxa"/>
            <w:tcBorders>
              <w:top w:val="single" w:sz="4" w:space="0" w:color="000000"/>
              <w:left w:val="single" w:sz="4" w:space="0" w:color="000000"/>
              <w:bottom w:val="single" w:sz="4" w:space="0" w:color="000000"/>
              <w:right w:val="single" w:sz="4" w:space="0" w:color="000000"/>
            </w:tcBorders>
          </w:tcPr>
          <w:p>
            <w:pPr/>
          </w:p>
        </w:tc>
        <w:tc>
          <w:tcPr>
            <w:tcW w:w="1791" w:type="dxa"/>
            <w:tcBorders>
              <w:top w:val="single" w:sz="4" w:space="0" w:color="000000"/>
              <w:left w:val="single" w:sz="4" w:space="0" w:color="000000"/>
              <w:bottom w:val="single" w:sz="4" w:space="0" w:color="000000"/>
              <w:right w:val="single" w:sz="4" w:space="0" w:color="000000"/>
            </w:tcBorders>
          </w:tcPr>
          <w:p>
            <w:pPr/>
          </w:p>
        </w:tc>
        <w:tc>
          <w:tcPr>
            <w:tcW w:w="1788"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3" w:right="0"/>
              <w:jc w:val="lef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0"/>
              <w:jc w:val="right"/>
              <w:rPr>
                <w:rFonts w:ascii="宋体" w:hAnsi="宋体" w:cs="宋体" w:eastAsia="宋体" w:hint="default"/>
                <w:sz w:val="18"/>
                <w:szCs w:val="18"/>
              </w:rPr>
            </w:pPr>
            <w:r>
              <w:rPr>
                <w:rFonts w:ascii="宋体" w:hAnsi="宋体" w:cs="宋体" w:eastAsia="宋体" w:hint="default"/>
                <w:sz w:val="18"/>
                <w:szCs w:val="18"/>
              </w:rPr>
              <w:t>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203"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9050" w:type="dxa"/>
            <w:gridSpan w:val="7"/>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8" w:right="0"/>
              <w:jc w:val="center"/>
              <w:rPr>
                <w:rFonts w:ascii="宋体" w:hAnsi="宋体" w:cs="宋体" w:eastAsia="宋体" w:hint="default"/>
                <w:sz w:val="18"/>
                <w:szCs w:val="18"/>
              </w:rPr>
            </w:pPr>
            <w:r>
              <w:rPr>
                <w:rFonts w:ascii="宋体" w:hAnsi="宋体" w:cs="宋体" w:eastAsia="宋体" w:hint="default"/>
                <w:sz w:val="18"/>
                <w:szCs w:val="18"/>
              </w:rPr>
              <w:t>主营业务分产品情况</w:t>
            </w:r>
            <w:r>
              <w:rPr>
                <w:rFonts w:ascii="宋体" w:hAnsi="宋体" w:cs="宋体" w:eastAsia="宋体" w:hint="default"/>
                <w:sz w:val="18"/>
                <w:szCs w:val="18"/>
              </w:rPr>
              <w:t> </w:t>
            </w:r>
          </w:p>
        </w:tc>
      </w:tr>
      <w:tr>
        <w:trPr>
          <w:trHeight w:val="710"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分产品</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27"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27" w:right="0"/>
              <w:jc w:val="left"/>
              <w:rPr>
                <w:rFonts w:ascii="宋体" w:hAnsi="宋体" w:cs="宋体" w:eastAsia="宋体" w:hint="default"/>
                <w:sz w:val="18"/>
                <w:szCs w:val="18"/>
              </w:rPr>
            </w:pPr>
            <w:r>
              <w:rPr>
                <w:rFonts w:ascii="宋体" w:hAnsi="宋体" w:cs="宋体" w:eastAsia="宋体" w:hint="default"/>
                <w:sz w:val="18"/>
                <w:szCs w:val="18"/>
              </w:rPr>
              <w:t>营业成本</w:t>
            </w:r>
            <w:r>
              <w:rPr>
                <w:rFonts w:ascii="宋体" w:hAnsi="宋体" w:cs="宋体" w:eastAsia="宋体" w:hint="default"/>
                <w:sz w:val="18"/>
                <w:szCs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3"/>
              <w:jc w:val="right"/>
              <w:rPr>
                <w:rFonts w:ascii="宋体" w:hAnsi="宋体" w:cs="宋体" w:eastAsia="宋体" w:hint="default"/>
                <w:sz w:val="18"/>
                <w:szCs w:val="18"/>
              </w:rPr>
            </w:pPr>
            <w:r>
              <w:rPr>
                <w:rFonts w:ascii="宋体" w:hAnsi="宋体" w:cs="宋体" w:eastAsia="宋体" w:hint="default"/>
                <w:sz w:val="18"/>
                <w:szCs w:val="18"/>
              </w:rPr>
              <w:t>毛利</w:t>
            </w:r>
            <w:r>
              <w:rPr>
                <w:rFonts w:ascii="宋体" w:hAnsi="宋体" w:cs="宋体" w:eastAsia="宋体" w:hint="default"/>
                <w:spacing w:val="-22"/>
                <w:sz w:val="18"/>
                <w:szCs w:val="18"/>
              </w:rPr>
              <w:t>率</w:t>
            </w:r>
            <w:r>
              <w:rPr>
                <w:rFonts w:ascii="宋体" w:hAnsi="宋体" w:cs="宋体" w:eastAsia="宋体" w:hint="default"/>
                <w:sz w:val="18"/>
                <w:szCs w:val="18"/>
              </w:rPr>
              <w:t>（</w:t>
            </w:r>
            <w:r>
              <w:rPr>
                <w:rFonts w:ascii="宋体" w:hAnsi="宋体" w:cs="宋体" w:eastAsia="宋体" w:hint="default"/>
                <w:spacing w:val="1"/>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0"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40" w:lineRule="auto"/>
              <w:ind w:left="223" w:right="138" w:hanging="44"/>
              <w:jc w:val="left"/>
              <w:rPr>
                <w:rFonts w:ascii="宋体" w:hAnsi="宋体" w:cs="宋体" w:eastAsia="宋体" w:hint="default"/>
                <w:sz w:val="18"/>
                <w:szCs w:val="18"/>
              </w:rPr>
            </w:pPr>
            <w:r>
              <w:rPr>
                <w:rFonts w:ascii="宋体" w:hAnsi="宋体" w:cs="宋体" w:eastAsia="宋体" w:hint="default"/>
                <w:sz w:val="18"/>
                <w:szCs w:val="18"/>
              </w:rPr>
              <w:t>比上年增 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40" w:lineRule="auto"/>
              <w:ind w:left="165" w:right="80" w:hanging="44"/>
              <w:jc w:val="left"/>
              <w:rPr>
                <w:rFonts w:ascii="宋体" w:hAnsi="宋体" w:cs="宋体" w:eastAsia="宋体" w:hint="default"/>
                <w:sz w:val="18"/>
                <w:szCs w:val="18"/>
              </w:rPr>
            </w:pPr>
            <w:r>
              <w:rPr>
                <w:rFonts w:ascii="宋体" w:hAnsi="宋体" w:cs="宋体" w:eastAsia="宋体" w:hint="default"/>
                <w:sz w:val="18"/>
                <w:szCs w:val="18"/>
              </w:rPr>
              <w:t>比上年增 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01" w:right="11" w:firstLine="43"/>
              <w:jc w:val="left"/>
              <w:rPr>
                <w:rFonts w:ascii="宋体" w:hAnsi="宋体" w:cs="宋体" w:eastAsia="宋体" w:hint="default"/>
                <w:sz w:val="18"/>
                <w:szCs w:val="18"/>
              </w:rPr>
            </w:pPr>
            <w:r>
              <w:rPr>
                <w:rFonts w:ascii="宋体" w:hAnsi="宋体" w:cs="宋体" w:eastAsia="宋体" w:hint="default"/>
                <w:sz w:val="18"/>
                <w:szCs w:val="18"/>
              </w:rPr>
              <w:t>毛利率比上 年增减（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互联网服</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务</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1,880,038.90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1,778,803.16</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5.38</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37.22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43.15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3.92</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70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公路桥梁</w:t>
            </w:r>
          </w:p>
          <w:p>
            <w:pPr>
              <w:pStyle w:val="TableParagraph"/>
              <w:spacing w:line="232" w:lineRule="exact" w:before="23"/>
              <w:ind w:left="103" w:right="262"/>
              <w:jc w:val="left"/>
              <w:rPr>
                <w:rFonts w:ascii="宋体" w:hAnsi="宋体" w:cs="宋体" w:eastAsia="宋体" w:hint="default"/>
                <w:sz w:val="18"/>
                <w:szCs w:val="18"/>
              </w:rPr>
            </w:pPr>
            <w:r>
              <w:rPr>
                <w:rFonts w:ascii="宋体" w:hAnsi="宋体" w:cs="宋体" w:eastAsia="宋体" w:hint="default"/>
                <w:sz w:val="18"/>
                <w:szCs w:val="18"/>
              </w:rPr>
              <w:t>施工及附 属设施</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4,591.61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2,970.51</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35.31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-74.55</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-71.60</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6.71</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商品房销</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售</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3,620.66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2,536.85</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29.93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-83.73</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-83.31</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1.75</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245"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汽车销售</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2" w:hRule="exact"/>
        </w:trPr>
        <w:tc>
          <w:tcPr>
            <w:tcW w:w="9050" w:type="dxa"/>
            <w:gridSpan w:val="7"/>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主营业务分地区情况</w:t>
            </w:r>
            <w:r>
              <w:rPr>
                <w:rFonts w:ascii="宋体" w:hAnsi="宋体" w:cs="宋体" w:eastAsia="宋体" w:hint="default"/>
                <w:sz w:val="18"/>
                <w:szCs w:val="18"/>
              </w:rPr>
              <w:t> </w:t>
            </w:r>
          </w:p>
        </w:tc>
      </w:tr>
      <w:tr>
        <w:trPr>
          <w:trHeight w:val="711"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81"/>
              <w:jc w:val="right"/>
              <w:rPr>
                <w:rFonts w:ascii="宋体" w:hAnsi="宋体" w:cs="宋体" w:eastAsia="宋体" w:hint="default"/>
                <w:sz w:val="18"/>
                <w:szCs w:val="18"/>
              </w:rPr>
            </w:pPr>
            <w:r>
              <w:rPr>
                <w:rFonts w:ascii="宋体" w:hAnsi="宋体" w:cs="宋体" w:eastAsia="宋体" w:hint="default"/>
                <w:sz w:val="18"/>
                <w:szCs w:val="18"/>
              </w:rPr>
              <w:t>分地区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27"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527" w:right="0"/>
              <w:jc w:val="left"/>
              <w:rPr>
                <w:rFonts w:ascii="宋体" w:hAnsi="宋体" w:cs="宋体" w:eastAsia="宋体" w:hint="default"/>
                <w:sz w:val="18"/>
                <w:szCs w:val="18"/>
              </w:rPr>
            </w:pPr>
            <w:r>
              <w:rPr>
                <w:rFonts w:ascii="宋体" w:hAnsi="宋体" w:cs="宋体" w:eastAsia="宋体" w:hint="default"/>
                <w:sz w:val="18"/>
                <w:szCs w:val="18"/>
              </w:rPr>
              <w:t>营业成本</w:t>
            </w:r>
            <w:r>
              <w:rPr>
                <w:rFonts w:ascii="宋体" w:hAnsi="宋体" w:cs="宋体" w:eastAsia="宋体" w:hint="default"/>
                <w:sz w:val="18"/>
                <w:szCs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3"/>
              <w:jc w:val="right"/>
              <w:rPr>
                <w:rFonts w:ascii="宋体" w:hAnsi="宋体" w:cs="宋体" w:eastAsia="宋体" w:hint="default"/>
                <w:sz w:val="18"/>
                <w:szCs w:val="18"/>
              </w:rPr>
            </w:pPr>
            <w:r>
              <w:rPr>
                <w:rFonts w:ascii="宋体" w:hAnsi="宋体" w:cs="宋体" w:eastAsia="宋体" w:hint="default"/>
                <w:sz w:val="18"/>
                <w:szCs w:val="18"/>
              </w:rPr>
              <w:t>毛利</w:t>
            </w:r>
            <w:r>
              <w:rPr>
                <w:rFonts w:ascii="宋体" w:hAnsi="宋体" w:cs="宋体" w:eastAsia="宋体" w:hint="default"/>
                <w:spacing w:val="-22"/>
                <w:sz w:val="18"/>
                <w:szCs w:val="18"/>
              </w:rPr>
              <w:t>率</w:t>
            </w:r>
            <w:r>
              <w:rPr>
                <w:rFonts w:ascii="宋体" w:hAnsi="宋体" w:cs="宋体" w:eastAsia="宋体" w:hint="default"/>
                <w:sz w:val="18"/>
                <w:szCs w:val="18"/>
              </w:rPr>
              <w:t>（</w:t>
            </w:r>
            <w:r>
              <w:rPr>
                <w:rFonts w:ascii="宋体" w:hAnsi="宋体" w:cs="宋体" w:eastAsia="宋体" w:hint="default"/>
                <w:spacing w:val="1"/>
                <w:sz w:val="18"/>
                <w:szCs w:val="18"/>
              </w:rPr>
              <w:t>%</w:t>
            </w:r>
            <w:r>
              <w:rPr>
                <w:rFonts w:ascii="宋体" w:hAnsi="宋体" w:cs="宋体" w:eastAsia="宋体" w:hint="default"/>
                <w:spacing w:val="-92"/>
                <w:sz w:val="18"/>
                <w:szCs w:val="18"/>
              </w:rPr>
              <w:t>）</w:t>
            </w:r>
            <w:r>
              <w:rPr>
                <w:rFonts w:ascii="宋体" w:hAnsi="宋体" w:cs="宋体" w:eastAsia="宋体" w:hint="default"/>
                <w:sz w:val="18"/>
                <w:szCs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0"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40" w:lineRule="auto"/>
              <w:ind w:left="223" w:right="138" w:hanging="44"/>
              <w:jc w:val="left"/>
              <w:rPr>
                <w:rFonts w:ascii="宋体" w:hAnsi="宋体" w:cs="宋体" w:eastAsia="宋体" w:hint="default"/>
                <w:sz w:val="18"/>
                <w:szCs w:val="18"/>
              </w:rPr>
            </w:pPr>
            <w:r>
              <w:rPr>
                <w:rFonts w:ascii="宋体" w:hAnsi="宋体" w:cs="宋体" w:eastAsia="宋体" w:hint="default"/>
                <w:sz w:val="18"/>
                <w:szCs w:val="18"/>
              </w:rPr>
              <w:t>比上年增 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40" w:lineRule="auto"/>
              <w:ind w:left="165" w:right="80" w:hanging="44"/>
              <w:jc w:val="left"/>
              <w:rPr>
                <w:rFonts w:ascii="宋体" w:hAnsi="宋体" w:cs="宋体" w:eastAsia="宋体" w:hint="default"/>
                <w:sz w:val="18"/>
                <w:szCs w:val="18"/>
              </w:rPr>
            </w:pPr>
            <w:r>
              <w:rPr>
                <w:rFonts w:ascii="宋体" w:hAnsi="宋体" w:cs="宋体" w:eastAsia="宋体" w:hint="default"/>
                <w:sz w:val="18"/>
                <w:szCs w:val="18"/>
              </w:rPr>
              <w:t>比上年增 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10"/>
              <w:ind w:left="101" w:right="11" w:firstLine="43"/>
              <w:jc w:val="left"/>
              <w:rPr>
                <w:rFonts w:ascii="宋体" w:hAnsi="宋体" w:cs="宋体" w:eastAsia="宋体" w:hint="default"/>
                <w:sz w:val="18"/>
                <w:szCs w:val="18"/>
              </w:rPr>
            </w:pPr>
            <w:r>
              <w:rPr>
                <w:rFonts w:ascii="宋体" w:hAnsi="宋体" w:cs="宋体" w:eastAsia="宋体" w:hint="default"/>
                <w:sz w:val="18"/>
                <w:szCs w:val="18"/>
              </w:rPr>
              <w:t>毛利率比上 年增减（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华东地区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731,998.26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704,591.05</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3.74</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55.42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64.40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5.26</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5"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华北地区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593,516.88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535,426.99</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9.79</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-11.43</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-9.81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1.63</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71"/>
              <w:jc w:val="right"/>
              <w:rPr>
                <w:rFonts w:ascii="宋体" w:hAnsi="宋体" w:cs="宋体" w:eastAsia="宋体" w:hint="default"/>
                <w:sz w:val="18"/>
                <w:szCs w:val="18"/>
              </w:rPr>
            </w:pPr>
            <w:r>
              <w:rPr>
                <w:rFonts w:ascii="宋体" w:hAnsi="宋体" w:cs="宋体" w:eastAsia="宋体" w:hint="default"/>
                <w:sz w:val="18"/>
                <w:szCs w:val="18"/>
              </w:rPr>
              <w:t>华南地区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312,136.05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302,288.58</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3.15</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31.41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39.53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5.64</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西北地区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17,598.78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16,752.06</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4.81</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261.01</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263.14</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0.56</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40" w:lineRule="auto"/>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西南地区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48,858.60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47,447.84</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2.89</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515.48</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614.68</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35"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宋体" w:hAnsi="宋体" w:cs="宋体" w:eastAsia="宋体" w:hint="default"/>
                <w:sz w:val="18"/>
                <w:szCs w:val="18"/>
              </w:rPr>
              <w:t>13.48</w:t>
            </w:r>
          </w:p>
          <w:p>
            <w:pPr>
              <w:pStyle w:val="TableParagraph"/>
              <w:spacing w:line="234" w:lineRule="exact"/>
              <w:ind w:left="370" w:right="0"/>
              <w:jc w:val="left"/>
              <w:rPr>
                <w:rFonts w:ascii="宋体" w:hAnsi="宋体" w:cs="宋体" w:eastAsia="宋体" w:hint="default"/>
                <w:sz w:val="18"/>
                <w:szCs w:val="18"/>
              </w:rPr>
            </w:pPr>
            <w:r>
              <w:rPr>
                <w:rFonts w:ascii="宋体" w:hAnsi="宋体" w:cs="宋体" w:eastAsia="宋体" w:hint="default"/>
                <w:sz w:val="18"/>
                <w:szCs w:val="18"/>
              </w:rPr>
              <w:t>个百分点</w:t>
            </w:r>
            <w:r>
              <w:rPr>
                <w:rFonts w:ascii="宋体" w:hAnsi="宋体" w:cs="宋体" w:eastAsia="宋体" w:hint="default"/>
                <w:sz w:val="18"/>
                <w:szCs w:val="18"/>
              </w:rPr>
              <w:t> </w:t>
            </w:r>
          </w:p>
        </w:tc>
      </w:tr>
      <w:tr>
        <w:trPr>
          <w:trHeight w:val="475"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华中地区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183,368.05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177,150.43</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3.39</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532.37</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536.97</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0.70</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1"/>
              <w:jc w:val="right"/>
              <w:rPr>
                <w:rFonts w:ascii="宋体" w:hAnsi="宋体" w:cs="宋体" w:eastAsia="宋体" w:hint="default"/>
                <w:sz w:val="18"/>
                <w:szCs w:val="18"/>
              </w:rPr>
            </w:pPr>
            <w:r>
              <w:rPr>
                <w:rFonts w:ascii="宋体" w:hAnsi="宋体" w:cs="宋体" w:eastAsia="宋体" w:hint="default"/>
                <w:sz w:val="18"/>
                <w:szCs w:val="18"/>
              </w:rPr>
              <w:t>东北地区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27.43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27.02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1.47</w:t>
            </w:r>
            <w:r>
              <w:rPr>
                <w:rFonts w:ascii="宋体"/>
                <w:sz w:val="18"/>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730.65</w:t>
            </w:r>
            <w:r>
              <w:rPr>
                <w:rFonts w:ascii="宋体"/>
                <w:sz w:val="18"/>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818.33</w:t>
            </w:r>
            <w:r>
              <w:rPr>
                <w:rFonts w:ascii="宋体"/>
                <w:sz w:val="18"/>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1"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宋体" w:hAnsi="宋体" w:cs="宋体" w:eastAsia="宋体" w:hint="default"/>
                <w:sz w:val="18"/>
                <w:szCs w:val="18"/>
              </w:rPr>
              <w:t>9.41</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40" w:lineRule="auto"/>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r>
        <w:trPr>
          <w:trHeight w:val="478" w:hRule="exact"/>
        </w:trPr>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港澳台及</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海外地区</w:t>
            </w:r>
            <w:r>
              <w:rPr>
                <w:rFonts w:ascii="宋体" w:hAnsi="宋体" w:cs="宋体" w:eastAsia="宋体" w:hint="default"/>
                <w:sz w:val="18"/>
                <w:szCs w:val="18"/>
              </w:rPr>
              <w:t> </w:t>
            </w:r>
          </w:p>
        </w:tc>
        <w:tc>
          <w:tcPr>
            <w:tcW w:w="179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747.11</w:t>
            </w:r>
            <w:r>
              <w:rPr>
                <w:rFonts w:ascii="宋体"/>
                <w:sz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626.54</w:t>
            </w:r>
            <w:r>
              <w:rPr>
                <w:rFonts w:ascii="宋体"/>
                <w:sz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16.14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49.45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43.54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1"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宋体" w:hAnsi="宋体" w:cs="宋体" w:eastAsia="宋体" w:hint="default"/>
                <w:sz w:val="18"/>
                <w:szCs w:val="18"/>
              </w:rPr>
              <w:t>3.45</w:t>
            </w:r>
            <w:r>
              <w:rPr>
                <w:rFonts w:ascii="宋体" w:hAnsi="宋体" w:cs="宋体" w:eastAsia="宋体" w:hint="default"/>
                <w:spacing w:val="-45"/>
                <w:sz w:val="18"/>
                <w:szCs w:val="18"/>
              </w:rPr>
              <w:t> </w:t>
            </w:r>
            <w:r>
              <w:rPr>
                <w:rFonts w:ascii="宋体" w:hAnsi="宋体" w:cs="宋体" w:eastAsia="宋体" w:hint="default"/>
                <w:sz w:val="18"/>
                <w:szCs w:val="18"/>
              </w:rPr>
              <w:t>个</w:t>
            </w:r>
          </w:p>
          <w:p>
            <w:pPr>
              <w:pStyle w:val="TableParagraph"/>
              <w:spacing w:line="234" w:lineRule="exact"/>
              <w:ind w:left="550" w:right="0"/>
              <w:jc w:val="left"/>
              <w:rPr>
                <w:rFonts w:ascii="宋体" w:hAnsi="宋体" w:cs="宋体" w:eastAsia="宋体" w:hint="default"/>
                <w:sz w:val="18"/>
                <w:szCs w:val="18"/>
              </w:rPr>
            </w:pPr>
            <w:r>
              <w:rPr>
                <w:rFonts w:ascii="宋体" w:hAnsi="宋体" w:cs="宋体" w:eastAsia="宋体" w:hint="default"/>
                <w:sz w:val="18"/>
                <w:szCs w:val="18"/>
              </w:rPr>
              <w:t>百分点</w:t>
            </w:r>
            <w:r>
              <w:rPr>
                <w:rFonts w:ascii="宋体" w:hAnsi="宋体" w:cs="宋体" w:eastAsia="宋体" w:hint="default"/>
                <w:sz w:val="18"/>
                <w:szCs w:val="18"/>
              </w:rPr>
              <w:t> </w:t>
            </w:r>
          </w:p>
        </w:tc>
      </w:tr>
    </w:tbl>
    <w:p>
      <w:pPr>
        <w:spacing w:after="0" w:line="234" w:lineRule="exact"/>
        <w:jc w:val="left"/>
        <w:rPr>
          <w:rFonts w:ascii="宋体" w:hAnsi="宋体" w:cs="宋体" w:eastAsia="宋体" w:hint="default"/>
          <w:sz w:val="18"/>
          <w:szCs w:val="18"/>
        </w:rPr>
        <w:sectPr>
          <w:headerReference w:type="default" r:id="rId21"/>
          <w:pgSz w:w="11910" w:h="16840"/>
          <w:pgMar w:header="845" w:footer="1195" w:top="1420" w:bottom="1380" w:left="840" w:right="1340"/>
        </w:sectPr>
      </w:pPr>
    </w:p>
    <w:p>
      <w:pPr>
        <w:pStyle w:val="BodyText"/>
        <w:spacing w:line="250" w:lineRule="exact"/>
        <w:ind w:left="436" w:right="0"/>
        <w:jc w:val="left"/>
        <w:rPr>
          <w:rFonts w:ascii="宋体" w:hAnsi="宋体" w:cs="宋体" w:eastAsia="宋体" w:hint="default"/>
        </w:rPr>
      </w:pPr>
      <w:r>
        <w:rPr>
          <w:rFonts w:ascii="宋体"/>
          <w:w w:val="100"/>
        </w:rPr>
        <w:t> </w:t>
      </w:r>
    </w:p>
    <w:p>
      <w:pPr>
        <w:pStyle w:val="BodyText"/>
        <w:spacing w:line="273" w:lineRule="exact"/>
        <w:ind w:left="436" w:right="0"/>
        <w:jc w:val="left"/>
        <w:rPr>
          <w:rFonts w:ascii="宋体" w:hAnsi="宋体" w:cs="宋体" w:eastAsia="宋体" w:hint="default"/>
        </w:rPr>
      </w:pPr>
      <w:r>
        <w:rPr>
          <w:rFonts w:ascii="宋体"/>
          <w:w w:val="100"/>
        </w:rPr>
        <w:t> </w:t>
      </w:r>
    </w:p>
    <w:p>
      <w:pPr>
        <w:pStyle w:val="Heading3"/>
        <w:spacing w:line="240" w:lineRule="auto" w:before="58"/>
        <w:ind w:left="436" w:right="-19"/>
        <w:jc w:val="left"/>
        <w:rPr>
          <w:b w:val="0"/>
          <w:bCs w:val="0"/>
        </w:rPr>
      </w:pPr>
      <w:r>
        <w:rPr>
          <w:rFonts w:ascii="宋体" w:hAnsi="宋体" w:cs="宋体" w:eastAsia="宋体" w:hint="default"/>
        </w:rPr>
        <w:t>(2).</w:t>
      </w:r>
      <w:r>
        <w:rPr>
          <w:rFonts w:ascii="宋体" w:hAnsi="宋体" w:cs="宋体" w:eastAsia="宋体" w:hint="default"/>
          <w:spacing w:val="39"/>
        </w:rPr>
        <w:t> </w:t>
      </w:r>
      <w:r>
        <w:rPr/>
        <w:t>成本分析表</w:t>
      </w:r>
      <w:r>
        <w:rPr>
          <w:b w:val="0"/>
          <w:bCs w:val="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9"/>
          <w:szCs w:val="29"/>
        </w:rPr>
      </w:pPr>
    </w:p>
    <w:p>
      <w:pPr>
        <w:pStyle w:val="BodyText"/>
        <w:spacing w:line="240" w:lineRule="auto"/>
        <w:ind w:left="436" w:right="0"/>
        <w:jc w:val="left"/>
      </w:pPr>
      <w:r>
        <w:rPr/>
        <w:t>单位：元</w:t>
      </w:r>
    </w:p>
    <w:p>
      <w:pPr>
        <w:spacing w:after="0" w:line="240" w:lineRule="auto"/>
        <w:jc w:val="left"/>
        <w:sectPr>
          <w:type w:val="continuous"/>
          <w:pgSz w:w="11910" w:h="16840"/>
          <w:pgMar w:top="1060" w:bottom="1380" w:left="840" w:right="1340"/>
          <w:cols w:num="2" w:equalWidth="0">
            <w:col w:w="2060" w:space="5934"/>
            <w:col w:w="1736"/>
          </w:cols>
        </w:sectPr>
      </w:pPr>
    </w:p>
    <w:p>
      <w:pPr>
        <w:spacing w:line="240" w:lineRule="auto" w:before="7"/>
        <w:rPr>
          <w:rFonts w:ascii="宋体" w:hAnsi="宋体" w:cs="宋体" w:eastAsia="宋体" w:hint="default"/>
          <w:sz w:val="2"/>
          <w:szCs w:val="2"/>
        </w:rPr>
      </w:pPr>
    </w:p>
    <w:tbl>
      <w:tblPr>
        <w:tblW w:w="0" w:type="auto"/>
        <w:jc w:val="left"/>
        <w:tblInd w:w="103" w:type="dxa"/>
        <w:tblLayout w:type="fixed"/>
        <w:tblCellMar>
          <w:top w:w="0" w:type="dxa"/>
          <w:left w:w="0" w:type="dxa"/>
          <w:bottom w:w="0" w:type="dxa"/>
          <w:right w:w="0" w:type="dxa"/>
        </w:tblCellMar>
        <w:tblLook w:val="01E0"/>
      </w:tblPr>
      <w:tblGrid>
        <w:gridCol w:w="761"/>
        <w:gridCol w:w="2725"/>
        <w:gridCol w:w="1598"/>
        <w:gridCol w:w="728"/>
        <w:gridCol w:w="1598"/>
        <w:gridCol w:w="728"/>
        <w:gridCol w:w="979"/>
        <w:gridCol w:w="377"/>
      </w:tblGrid>
      <w:tr>
        <w:trPr>
          <w:trHeight w:val="204" w:hRule="exact"/>
        </w:trPr>
        <w:tc>
          <w:tcPr>
            <w:tcW w:w="9494"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hAnsi="宋体" w:cs="宋体" w:eastAsia="宋体" w:hint="default"/>
                <w:sz w:val="15"/>
                <w:szCs w:val="15"/>
              </w:rPr>
              <w:t>分产品情况</w:t>
            </w:r>
            <w:r>
              <w:rPr>
                <w:rFonts w:ascii="宋体" w:hAnsi="宋体" w:cs="宋体" w:eastAsia="宋体" w:hint="default"/>
                <w:sz w:val="15"/>
                <w:szCs w:val="15"/>
              </w:rPr>
              <w:t> </w:t>
            </w:r>
          </w:p>
        </w:tc>
      </w:tr>
      <w:tr>
        <w:trPr>
          <w:trHeight w:val="787" w:hRule="exact"/>
        </w:trPr>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148" w:right="0"/>
              <w:jc w:val="left"/>
              <w:rPr>
                <w:rFonts w:ascii="宋体" w:hAnsi="宋体" w:cs="宋体" w:eastAsia="宋体" w:hint="default"/>
                <w:sz w:val="15"/>
                <w:szCs w:val="15"/>
              </w:rPr>
            </w:pPr>
            <w:r>
              <w:rPr>
                <w:rFonts w:ascii="宋体" w:hAnsi="宋体" w:cs="宋体" w:eastAsia="宋体" w:hint="default"/>
                <w:sz w:val="15"/>
                <w:szCs w:val="15"/>
              </w:rPr>
              <w:t>分产品</w:t>
            </w:r>
            <w:r>
              <w:rPr>
                <w:rFonts w:ascii="宋体" w:hAnsi="宋体" w:cs="宋体" w:eastAsia="宋体" w:hint="default"/>
                <w:sz w:val="15"/>
                <w:szCs w:val="15"/>
              </w:rPr>
              <w:t> </w:t>
            </w:r>
          </w:p>
        </w:tc>
        <w:tc>
          <w:tcPr>
            <w:tcW w:w="2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904" w:right="0"/>
              <w:jc w:val="left"/>
              <w:rPr>
                <w:rFonts w:ascii="宋体" w:hAnsi="宋体" w:cs="宋体" w:eastAsia="宋体" w:hint="default"/>
                <w:sz w:val="15"/>
                <w:szCs w:val="15"/>
              </w:rPr>
            </w:pPr>
            <w:r>
              <w:rPr>
                <w:rFonts w:ascii="宋体" w:hAnsi="宋体" w:cs="宋体" w:eastAsia="宋体" w:hint="default"/>
                <w:sz w:val="15"/>
                <w:szCs w:val="15"/>
              </w:rPr>
              <w:t>成本构成项目</w:t>
            </w:r>
            <w:r>
              <w:rPr>
                <w:rFonts w:ascii="宋体" w:hAnsi="宋体" w:cs="宋体" w:eastAsia="宋体" w:hint="default"/>
                <w:sz w:val="15"/>
                <w:szCs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491" w:right="0"/>
              <w:jc w:val="left"/>
              <w:rPr>
                <w:rFonts w:ascii="宋体" w:hAnsi="宋体" w:cs="宋体" w:eastAsia="宋体" w:hint="default"/>
                <w:sz w:val="15"/>
                <w:szCs w:val="15"/>
              </w:rPr>
            </w:pPr>
            <w:r>
              <w:rPr>
                <w:rFonts w:ascii="宋体" w:hAnsi="宋体" w:cs="宋体" w:eastAsia="宋体" w:hint="default"/>
                <w:sz w:val="15"/>
                <w:szCs w:val="15"/>
              </w:rPr>
              <w:t>本期金额</w:t>
            </w:r>
            <w:r>
              <w:rPr>
                <w:rFonts w:ascii="宋体" w:hAnsi="宋体" w:cs="宋体" w:eastAsia="宋体" w:hint="default"/>
                <w:sz w:val="15"/>
                <w:szCs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32" w:right="0"/>
              <w:jc w:val="left"/>
              <w:rPr>
                <w:rFonts w:ascii="宋体" w:hAnsi="宋体" w:cs="宋体" w:eastAsia="宋体" w:hint="default"/>
                <w:sz w:val="15"/>
                <w:szCs w:val="15"/>
              </w:rPr>
            </w:pPr>
            <w:r>
              <w:rPr>
                <w:rFonts w:ascii="宋体" w:hAnsi="宋体" w:cs="宋体" w:eastAsia="宋体" w:hint="default"/>
                <w:sz w:val="15"/>
                <w:szCs w:val="15"/>
              </w:rPr>
              <w:t>本期占</w:t>
            </w:r>
          </w:p>
          <w:p>
            <w:pPr>
              <w:pStyle w:val="TableParagraph"/>
              <w:spacing w:line="240" w:lineRule="auto"/>
              <w:ind w:left="208" w:right="130" w:hanging="77"/>
              <w:jc w:val="left"/>
              <w:rPr>
                <w:rFonts w:ascii="宋体" w:hAnsi="宋体" w:cs="宋体" w:eastAsia="宋体" w:hint="default"/>
                <w:sz w:val="15"/>
                <w:szCs w:val="15"/>
              </w:rPr>
            </w:pPr>
            <w:r>
              <w:rPr>
                <w:rFonts w:ascii="宋体" w:hAnsi="宋体" w:cs="宋体" w:eastAsia="宋体" w:hint="default"/>
                <w:sz w:val="15"/>
                <w:szCs w:val="15"/>
              </w:rPr>
              <w:t>总成本</w:t>
            </w:r>
            <w:r>
              <w:rPr>
                <w:rFonts w:ascii="宋体" w:hAnsi="宋体" w:cs="宋体" w:eastAsia="宋体" w:hint="default"/>
                <w:spacing w:val="-72"/>
                <w:sz w:val="15"/>
                <w:szCs w:val="15"/>
              </w:rPr>
              <w:t> </w:t>
            </w:r>
            <w:r>
              <w:rPr>
                <w:rFonts w:ascii="宋体" w:hAnsi="宋体" w:cs="宋体" w:eastAsia="宋体" w:hint="default"/>
                <w:sz w:val="15"/>
                <w:szCs w:val="15"/>
              </w:rPr>
              <w:t>比例</w:t>
            </w:r>
            <w:r>
              <w:rPr>
                <w:rFonts w:ascii="宋体" w:hAnsi="宋体" w:cs="宋体" w:eastAsia="宋体" w:hint="default"/>
                <w:w w:val="100"/>
                <w:sz w:val="15"/>
                <w:szCs w:val="15"/>
              </w:rPr>
              <w:t> </w:t>
            </w:r>
            <w:r>
              <w:rPr>
                <w:rFonts w:ascii="宋体" w:hAnsi="宋体" w:cs="宋体" w:eastAsia="宋体" w:hint="default"/>
                <w:sz w:val="15"/>
                <w:szCs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343" w:right="0"/>
              <w:jc w:val="left"/>
              <w:rPr>
                <w:rFonts w:ascii="宋体" w:hAnsi="宋体" w:cs="宋体" w:eastAsia="宋体" w:hint="default"/>
                <w:sz w:val="15"/>
                <w:szCs w:val="15"/>
              </w:rPr>
            </w:pPr>
            <w:r>
              <w:rPr>
                <w:rFonts w:ascii="宋体" w:hAnsi="宋体" w:cs="宋体" w:eastAsia="宋体" w:hint="default"/>
                <w:sz w:val="15"/>
                <w:szCs w:val="15"/>
              </w:rPr>
              <w:t>上年同期金额</w:t>
            </w:r>
            <w:r>
              <w:rPr>
                <w:rFonts w:ascii="宋体" w:hAnsi="宋体" w:cs="宋体" w:eastAsia="宋体" w:hint="default"/>
                <w:sz w:val="15"/>
                <w:szCs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31" w:right="0"/>
              <w:jc w:val="both"/>
              <w:rPr>
                <w:rFonts w:ascii="宋体" w:hAnsi="宋体" w:cs="宋体" w:eastAsia="宋体" w:hint="default"/>
                <w:sz w:val="15"/>
                <w:szCs w:val="15"/>
              </w:rPr>
            </w:pPr>
            <w:r>
              <w:rPr>
                <w:rFonts w:ascii="宋体" w:hAnsi="宋体" w:cs="宋体" w:eastAsia="宋体" w:hint="default"/>
                <w:sz w:val="15"/>
                <w:szCs w:val="15"/>
              </w:rPr>
              <w:t>上年同</w:t>
            </w:r>
          </w:p>
          <w:p>
            <w:pPr>
              <w:pStyle w:val="TableParagraph"/>
              <w:spacing w:line="240" w:lineRule="auto"/>
              <w:ind w:left="131" w:right="95"/>
              <w:jc w:val="both"/>
              <w:rPr>
                <w:rFonts w:ascii="宋体" w:hAnsi="宋体" w:cs="宋体" w:eastAsia="宋体" w:hint="default"/>
                <w:sz w:val="15"/>
                <w:szCs w:val="15"/>
              </w:rPr>
            </w:pPr>
            <w:r>
              <w:rPr>
                <w:rFonts w:ascii="宋体" w:hAnsi="宋体" w:cs="宋体" w:eastAsia="宋体" w:hint="default"/>
                <w:sz w:val="15"/>
                <w:szCs w:val="15"/>
              </w:rPr>
              <w:t>期占总</w:t>
            </w:r>
            <w:r>
              <w:rPr>
                <w:rFonts w:ascii="宋体" w:hAnsi="宋体" w:cs="宋体" w:eastAsia="宋体" w:hint="default"/>
                <w:spacing w:val="-72"/>
                <w:sz w:val="15"/>
                <w:szCs w:val="15"/>
              </w:rPr>
              <w:t> </w:t>
            </w:r>
            <w:r>
              <w:rPr>
                <w:rFonts w:ascii="宋体" w:hAnsi="宋体" w:cs="宋体" w:eastAsia="宋体" w:hint="default"/>
                <w:sz w:val="15"/>
                <w:szCs w:val="15"/>
              </w:rPr>
              <w:t>成本比</w:t>
            </w:r>
            <w:r>
              <w:rPr>
                <w:rFonts w:ascii="宋体" w:hAnsi="宋体" w:cs="宋体" w:eastAsia="宋体" w:hint="default"/>
                <w:spacing w:val="-72"/>
                <w:sz w:val="15"/>
                <w:szCs w:val="15"/>
              </w:rPr>
              <w:t> </w:t>
            </w:r>
            <w:r>
              <w:rPr>
                <w:rFonts w:ascii="宋体" w:hAnsi="宋体" w:cs="宋体" w:eastAsia="宋体" w:hint="default"/>
                <w:sz w:val="15"/>
                <w:szCs w:val="15"/>
              </w:rPr>
              <w:t>例</w:t>
            </w:r>
            <w:r>
              <w:rPr>
                <w:rFonts w:ascii="宋体" w:hAnsi="宋体" w:cs="宋体" w:eastAsia="宋体" w:hint="default"/>
                <w:sz w:val="15"/>
                <w:szCs w:val="15"/>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7" w:right="71"/>
              <w:jc w:val="both"/>
              <w:rPr>
                <w:rFonts w:ascii="宋体" w:hAnsi="宋体" w:cs="宋体" w:eastAsia="宋体" w:hint="default"/>
                <w:sz w:val="15"/>
                <w:szCs w:val="15"/>
              </w:rPr>
            </w:pPr>
            <w:r>
              <w:rPr>
                <w:rFonts w:ascii="宋体" w:hAnsi="宋体" w:cs="宋体" w:eastAsia="宋体" w:hint="default"/>
                <w:sz w:val="15"/>
                <w:szCs w:val="15"/>
              </w:rPr>
              <w:t>本期金额较</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上年同期变</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动比例</w:t>
            </w:r>
            <w:r>
              <w:rPr>
                <w:rFonts w:ascii="宋体" w:hAnsi="宋体" w:cs="宋体" w:eastAsia="宋体" w:hint="default"/>
                <w:sz w:val="15"/>
                <w:szCs w:val="15"/>
              </w:rPr>
              <w:t>(%) </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7" w:right="0"/>
              <w:jc w:val="left"/>
              <w:rPr>
                <w:rFonts w:ascii="宋体" w:hAnsi="宋体" w:cs="宋体" w:eastAsia="宋体" w:hint="default"/>
                <w:sz w:val="15"/>
                <w:szCs w:val="15"/>
              </w:rPr>
            </w:pPr>
            <w:r>
              <w:rPr>
                <w:rFonts w:ascii="宋体" w:hAnsi="宋体" w:cs="宋体" w:eastAsia="宋体" w:hint="default"/>
                <w:w w:val="100"/>
                <w:sz w:val="15"/>
                <w:szCs w:val="15"/>
              </w:rPr>
              <w:t>情</w:t>
            </w:r>
          </w:p>
          <w:p>
            <w:pPr>
              <w:pStyle w:val="TableParagraph"/>
              <w:spacing w:line="240" w:lineRule="auto"/>
              <w:ind w:left="107" w:right="30"/>
              <w:jc w:val="left"/>
              <w:rPr>
                <w:rFonts w:ascii="宋体" w:hAnsi="宋体" w:cs="宋体" w:eastAsia="宋体" w:hint="default"/>
                <w:sz w:val="15"/>
                <w:szCs w:val="15"/>
              </w:rPr>
            </w:pPr>
            <w:r>
              <w:rPr>
                <w:rFonts w:ascii="宋体" w:hAnsi="宋体" w:cs="宋体" w:eastAsia="宋体" w:hint="default"/>
                <w:sz w:val="15"/>
                <w:szCs w:val="15"/>
              </w:rPr>
              <w:t>况</w:t>
            </w:r>
            <w:r>
              <w:rPr>
                <w:rFonts w:ascii="宋体" w:hAnsi="宋体" w:cs="宋体" w:eastAsia="宋体" w:hint="default"/>
                <w:w w:val="100"/>
                <w:sz w:val="15"/>
                <w:szCs w:val="15"/>
              </w:rPr>
              <w:t> </w:t>
            </w:r>
            <w:r>
              <w:rPr>
                <w:rFonts w:ascii="宋体" w:hAnsi="宋体" w:cs="宋体" w:eastAsia="宋体" w:hint="default"/>
                <w:sz w:val="15"/>
                <w:szCs w:val="15"/>
              </w:rPr>
              <w:t>说</w:t>
            </w:r>
            <w:r>
              <w:rPr>
                <w:rFonts w:ascii="宋体" w:hAnsi="宋体" w:cs="宋体" w:eastAsia="宋体" w:hint="default"/>
                <w:w w:val="100"/>
                <w:sz w:val="15"/>
                <w:szCs w:val="15"/>
              </w:rPr>
              <w:t> </w:t>
            </w:r>
            <w:r>
              <w:rPr>
                <w:rFonts w:ascii="宋体" w:hAnsi="宋体" w:cs="宋体" w:eastAsia="宋体" w:hint="default"/>
                <w:sz w:val="15"/>
                <w:szCs w:val="15"/>
              </w:rPr>
              <w:t>明</w:t>
            </w:r>
            <w:r>
              <w:rPr>
                <w:rFonts w:ascii="宋体" w:hAnsi="宋体" w:cs="宋体" w:eastAsia="宋体" w:hint="default"/>
                <w:sz w:val="15"/>
                <w:szCs w:val="15"/>
              </w:rPr>
              <w:t> </w:t>
            </w:r>
          </w:p>
        </w:tc>
      </w:tr>
      <w:tr>
        <w:trPr>
          <w:trHeight w:val="790" w:hRule="exact"/>
        </w:trPr>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互 联</w:t>
            </w:r>
            <w:r>
              <w:rPr>
                <w:rFonts w:ascii="宋体" w:hAnsi="宋体" w:cs="宋体" w:eastAsia="宋体" w:hint="default"/>
                <w:spacing w:val="-55"/>
                <w:sz w:val="15"/>
                <w:szCs w:val="15"/>
              </w:rPr>
              <w:t> </w:t>
            </w:r>
            <w:r>
              <w:rPr>
                <w:rFonts w:ascii="宋体" w:hAnsi="宋体" w:cs="宋体" w:eastAsia="宋体" w:hint="default"/>
                <w:sz w:val="15"/>
                <w:szCs w:val="15"/>
              </w:rPr>
              <w:t>网</w:t>
            </w: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服务</w:t>
            </w:r>
          </w:p>
        </w:tc>
        <w:tc>
          <w:tcPr>
            <w:tcW w:w="272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0" w:right="0"/>
              <w:jc w:val="both"/>
              <w:rPr>
                <w:rFonts w:ascii="宋体" w:hAnsi="宋体" w:cs="宋体" w:eastAsia="宋体" w:hint="default"/>
                <w:sz w:val="15"/>
                <w:szCs w:val="15"/>
              </w:rPr>
            </w:pPr>
            <w:r>
              <w:rPr>
                <w:rFonts w:ascii="宋体" w:hAnsi="宋体" w:cs="宋体" w:eastAsia="宋体" w:hint="default"/>
                <w:spacing w:val="-2"/>
                <w:sz w:val="15"/>
                <w:szCs w:val="15"/>
              </w:rPr>
              <w:t>广告制作及发布费占总成本的</w:t>
            </w:r>
            <w:r>
              <w:rPr>
                <w:rFonts w:ascii="宋体" w:hAnsi="宋体" w:cs="宋体" w:eastAsia="宋体" w:hint="default"/>
                <w:spacing w:val="-8"/>
                <w:sz w:val="15"/>
                <w:szCs w:val="15"/>
              </w:rPr>
              <w:t> </w:t>
            </w:r>
            <w:r>
              <w:rPr>
                <w:rFonts w:ascii="宋体" w:hAnsi="宋体" w:cs="宋体" w:eastAsia="宋体" w:hint="default"/>
                <w:spacing w:val="-2"/>
                <w:sz w:val="15"/>
                <w:szCs w:val="15"/>
              </w:rPr>
              <w:t>95.63%</w:t>
            </w:r>
            <w:r>
              <w:rPr>
                <w:rFonts w:ascii="宋体" w:hAnsi="宋体" w:cs="宋体" w:eastAsia="宋体" w:hint="default"/>
                <w:spacing w:val="-2"/>
                <w:sz w:val="15"/>
                <w:szCs w:val="15"/>
              </w:rPr>
              <w:t>，</w:t>
            </w:r>
          </w:p>
          <w:p>
            <w:pPr>
              <w:pStyle w:val="TableParagraph"/>
              <w:spacing w:line="240" w:lineRule="auto"/>
              <w:ind w:left="100" w:right="101"/>
              <w:jc w:val="both"/>
              <w:rPr>
                <w:rFonts w:ascii="宋体" w:hAnsi="宋体" w:cs="宋体" w:eastAsia="宋体" w:hint="default"/>
                <w:sz w:val="15"/>
                <w:szCs w:val="15"/>
              </w:rPr>
            </w:pPr>
            <w:r>
              <w:rPr>
                <w:rFonts w:ascii="宋体" w:hAnsi="宋体" w:cs="宋体" w:eastAsia="宋体" w:hint="default"/>
                <w:sz w:val="15"/>
                <w:szCs w:val="15"/>
              </w:rPr>
              <w:t>策划与设计费占总成本的</w:t>
            </w:r>
            <w:r>
              <w:rPr>
                <w:rFonts w:ascii="宋体" w:hAnsi="宋体" w:cs="宋体" w:eastAsia="宋体" w:hint="default"/>
                <w:spacing w:val="-44"/>
                <w:sz w:val="15"/>
                <w:szCs w:val="15"/>
              </w:rPr>
              <w:t> </w:t>
            </w:r>
            <w:r>
              <w:rPr>
                <w:rFonts w:ascii="宋体" w:hAnsi="宋体" w:cs="宋体" w:eastAsia="宋体" w:hint="default"/>
                <w:sz w:val="15"/>
                <w:szCs w:val="15"/>
              </w:rPr>
              <w:t>3.80%</w:t>
            </w:r>
            <w:r>
              <w:rPr>
                <w:rFonts w:ascii="宋体" w:hAnsi="宋体" w:cs="宋体" w:eastAsia="宋体" w:hint="default"/>
                <w:sz w:val="15"/>
                <w:szCs w:val="15"/>
              </w:rPr>
              <w:t>，市场</w:t>
            </w:r>
            <w:r>
              <w:rPr>
                <w:rFonts w:ascii="宋体" w:hAnsi="宋体" w:cs="宋体" w:eastAsia="宋体" w:hint="default"/>
                <w:w w:val="100"/>
                <w:sz w:val="15"/>
                <w:szCs w:val="15"/>
              </w:rPr>
              <w:t> </w:t>
            </w:r>
            <w:r>
              <w:rPr>
                <w:rFonts w:ascii="宋体" w:hAnsi="宋体" w:cs="宋体" w:eastAsia="宋体" w:hint="default"/>
                <w:sz w:val="15"/>
                <w:szCs w:val="15"/>
              </w:rPr>
              <w:t>调研与咨询占总成本的</w:t>
            </w:r>
            <w:r>
              <w:rPr>
                <w:rFonts w:ascii="宋体" w:hAnsi="宋体" w:cs="宋体" w:eastAsia="宋体" w:hint="default"/>
                <w:spacing w:val="-44"/>
                <w:sz w:val="15"/>
                <w:szCs w:val="15"/>
              </w:rPr>
              <w:t> </w:t>
            </w:r>
            <w:r>
              <w:rPr>
                <w:rFonts w:ascii="宋体" w:hAnsi="宋体" w:cs="宋体" w:eastAsia="宋体" w:hint="default"/>
                <w:sz w:val="15"/>
                <w:szCs w:val="15"/>
              </w:rPr>
              <w:t>0.35%</w:t>
            </w:r>
            <w:r>
              <w:rPr>
                <w:rFonts w:ascii="宋体" w:hAnsi="宋体" w:cs="宋体" w:eastAsia="宋体" w:hint="default"/>
                <w:sz w:val="15"/>
                <w:szCs w:val="15"/>
              </w:rPr>
              <w:t>，其他成</w:t>
            </w:r>
            <w:r>
              <w:rPr>
                <w:rFonts w:ascii="宋体" w:hAnsi="宋体" w:cs="宋体" w:eastAsia="宋体" w:hint="default"/>
                <w:w w:val="100"/>
                <w:sz w:val="15"/>
                <w:szCs w:val="15"/>
              </w:rPr>
              <w:t> </w:t>
            </w:r>
            <w:r>
              <w:rPr>
                <w:rFonts w:ascii="宋体" w:hAnsi="宋体" w:cs="宋体" w:eastAsia="宋体" w:hint="default"/>
                <w:sz w:val="15"/>
                <w:szCs w:val="15"/>
              </w:rPr>
              <w:t>本占总成本的</w:t>
            </w:r>
            <w:r>
              <w:rPr>
                <w:rFonts w:ascii="宋体" w:hAnsi="宋体" w:cs="宋体" w:eastAsia="宋体" w:hint="default"/>
                <w:spacing w:val="-45"/>
                <w:sz w:val="15"/>
                <w:szCs w:val="15"/>
              </w:rPr>
              <w:t> </w:t>
            </w:r>
            <w:r>
              <w:rPr>
                <w:rFonts w:ascii="宋体" w:hAnsi="宋体" w:cs="宋体" w:eastAsia="宋体" w:hint="default"/>
                <w:sz w:val="15"/>
                <w:szCs w:val="15"/>
              </w:rPr>
              <w:t>0.22%</w:t>
            </w:r>
            <w:r>
              <w:rPr>
                <w:rFonts w:ascii="宋体" w:hAnsi="宋体" w:cs="宋体" w:eastAsia="宋体" w:hint="default"/>
                <w:sz w:val="15"/>
                <w:szCs w:val="15"/>
              </w:rPr>
              <w:t>。</w:t>
            </w:r>
            <w:r>
              <w:rPr>
                <w:rFonts w:ascii="宋体" w:hAnsi="宋体" w:cs="宋体" w:eastAsia="宋体" w:hint="default"/>
                <w:sz w:val="15"/>
                <w:szCs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17,788,031,579.64</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99.69</w:t>
            </w:r>
            <w:r>
              <w:rPr>
                <w:rFonts w:ascii="宋体"/>
                <w:sz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12,426,202,384.91</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97.20</w:t>
            </w:r>
            <w:r>
              <w:rPr>
                <w:rFonts w:ascii="宋体"/>
                <w:sz w:val="15"/>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43.15</w:t>
            </w:r>
            <w:r>
              <w:rPr>
                <w:rFonts w:ascii="宋体"/>
                <w:sz w:val="15"/>
              </w:rPr>
              <w:t> </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r>
      <w:tr>
        <w:trPr>
          <w:trHeight w:val="787" w:hRule="exact"/>
        </w:trPr>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both"/>
              <w:rPr>
                <w:rFonts w:ascii="宋体" w:hAnsi="宋体" w:cs="宋体" w:eastAsia="宋体" w:hint="default"/>
                <w:sz w:val="15"/>
                <w:szCs w:val="15"/>
              </w:rPr>
            </w:pPr>
            <w:r>
              <w:rPr>
                <w:rFonts w:ascii="宋体" w:hAnsi="宋体" w:cs="宋体" w:eastAsia="宋体" w:hint="default"/>
                <w:sz w:val="15"/>
                <w:szCs w:val="15"/>
              </w:rPr>
              <w:t>公 路</w:t>
            </w:r>
            <w:r>
              <w:rPr>
                <w:rFonts w:ascii="宋体" w:hAnsi="宋体" w:cs="宋体" w:eastAsia="宋体" w:hint="default"/>
                <w:spacing w:val="-55"/>
                <w:sz w:val="15"/>
                <w:szCs w:val="15"/>
              </w:rPr>
              <w:t> </w:t>
            </w:r>
            <w:r>
              <w:rPr>
                <w:rFonts w:ascii="宋体" w:hAnsi="宋体" w:cs="宋体" w:eastAsia="宋体" w:hint="default"/>
                <w:sz w:val="15"/>
                <w:szCs w:val="15"/>
              </w:rPr>
              <w:t>桥</w:t>
            </w:r>
          </w:p>
          <w:p>
            <w:pPr>
              <w:pStyle w:val="TableParagraph"/>
              <w:spacing w:line="240" w:lineRule="auto"/>
              <w:ind w:left="103" w:right="99"/>
              <w:jc w:val="both"/>
              <w:rPr>
                <w:rFonts w:ascii="宋体" w:hAnsi="宋体" w:cs="宋体" w:eastAsia="宋体" w:hint="default"/>
                <w:sz w:val="15"/>
                <w:szCs w:val="15"/>
              </w:rPr>
            </w:pPr>
            <w:r>
              <w:rPr>
                <w:rFonts w:ascii="宋体" w:hAnsi="宋体" w:cs="宋体" w:eastAsia="宋体" w:hint="default"/>
                <w:sz w:val="15"/>
                <w:szCs w:val="15"/>
              </w:rPr>
              <w:t>梁 施</w:t>
            </w:r>
            <w:r>
              <w:rPr>
                <w:rFonts w:ascii="宋体" w:hAnsi="宋体" w:cs="宋体" w:eastAsia="宋体" w:hint="default"/>
                <w:spacing w:val="-55"/>
                <w:sz w:val="15"/>
                <w:szCs w:val="15"/>
              </w:rPr>
              <w:t> </w:t>
            </w:r>
            <w:r>
              <w:rPr>
                <w:rFonts w:ascii="宋体" w:hAnsi="宋体" w:cs="宋体" w:eastAsia="宋体" w:hint="default"/>
                <w:sz w:val="15"/>
                <w:szCs w:val="15"/>
              </w:rPr>
              <w:t>工</w:t>
            </w:r>
            <w:r>
              <w:rPr>
                <w:rFonts w:ascii="宋体" w:hAnsi="宋体" w:cs="宋体" w:eastAsia="宋体" w:hint="default"/>
                <w:w w:val="100"/>
                <w:sz w:val="15"/>
                <w:szCs w:val="15"/>
              </w:rPr>
              <w:t> </w:t>
            </w:r>
            <w:r>
              <w:rPr>
                <w:rFonts w:ascii="宋体" w:hAnsi="宋体" w:cs="宋体" w:eastAsia="宋体" w:hint="default"/>
                <w:sz w:val="15"/>
                <w:szCs w:val="15"/>
              </w:rPr>
              <w:t>及 附</w:t>
            </w:r>
            <w:r>
              <w:rPr>
                <w:rFonts w:ascii="宋体" w:hAnsi="宋体" w:cs="宋体" w:eastAsia="宋体" w:hint="default"/>
                <w:spacing w:val="-55"/>
                <w:sz w:val="15"/>
                <w:szCs w:val="15"/>
              </w:rPr>
              <w:t> </w:t>
            </w:r>
            <w:r>
              <w:rPr>
                <w:rFonts w:ascii="宋体" w:hAnsi="宋体" w:cs="宋体" w:eastAsia="宋体" w:hint="default"/>
                <w:sz w:val="15"/>
                <w:szCs w:val="15"/>
              </w:rPr>
              <w:t>属</w:t>
            </w:r>
            <w:r>
              <w:rPr>
                <w:rFonts w:ascii="宋体" w:hAnsi="宋体" w:cs="宋体" w:eastAsia="宋体" w:hint="default"/>
                <w:w w:val="100"/>
                <w:sz w:val="15"/>
                <w:szCs w:val="15"/>
              </w:rPr>
              <w:t> </w:t>
            </w:r>
            <w:r>
              <w:rPr>
                <w:rFonts w:ascii="宋体" w:hAnsi="宋体" w:cs="宋体" w:eastAsia="宋体" w:hint="default"/>
                <w:sz w:val="15"/>
                <w:szCs w:val="15"/>
              </w:rPr>
              <w:t>设施</w:t>
            </w:r>
          </w:p>
        </w:tc>
        <w:tc>
          <w:tcPr>
            <w:tcW w:w="272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0" w:right="0"/>
              <w:jc w:val="left"/>
              <w:rPr>
                <w:rFonts w:ascii="宋体" w:hAnsi="宋体" w:cs="宋体" w:eastAsia="宋体" w:hint="default"/>
                <w:sz w:val="15"/>
                <w:szCs w:val="15"/>
              </w:rPr>
            </w:pPr>
            <w:r>
              <w:rPr>
                <w:rFonts w:ascii="宋体" w:hAnsi="宋体" w:cs="宋体" w:eastAsia="宋体" w:hint="default"/>
                <w:sz w:val="15"/>
                <w:szCs w:val="15"/>
              </w:rPr>
              <w:t>材料费占总成本的</w:t>
            </w:r>
            <w:r>
              <w:rPr>
                <w:rFonts w:ascii="宋体" w:hAnsi="宋体" w:cs="宋体" w:eastAsia="宋体" w:hint="default"/>
                <w:spacing w:val="28"/>
                <w:sz w:val="15"/>
                <w:szCs w:val="15"/>
              </w:rPr>
              <w:t> </w:t>
            </w:r>
            <w:r>
              <w:rPr>
                <w:rFonts w:ascii="宋体" w:hAnsi="宋体" w:cs="宋体" w:eastAsia="宋体" w:hint="default"/>
                <w:sz w:val="15"/>
                <w:szCs w:val="15"/>
              </w:rPr>
              <w:t>54.91%</w:t>
            </w:r>
            <w:r>
              <w:rPr>
                <w:rFonts w:ascii="宋体" w:hAnsi="宋体" w:cs="宋体" w:eastAsia="宋体" w:hint="default"/>
                <w:sz w:val="15"/>
                <w:szCs w:val="15"/>
              </w:rPr>
              <w:t>，机械费占</w:t>
            </w:r>
          </w:p>
          <w:p>
            <w:pPr>
              <w:pStyle w:val="TableParagraph"/>
              <w:spacing w:line="240" w:lineRule="auto"/>
              <w:ind w:left="100" w:right="101"/>
              <w:jc w:val="left"/>
              <w:rPr>
                <w:rFonts w:ascii="宋体" w:hAnsi="宋体" w:cs="宋体" w:eastAsia="宋体" w:hint="default"/>
                <w:sz w:val="15"/>
                <w:szCs w:val="15"/>
              </w:rPr>
            </w:pPr>
            <w:r>
              <w:rPr>
                <w:rFonts w:ascii="宋体" w:hAnsi="宋体" w:cs="宋体" w:eastAsia="宋体" w:hint="default"/>
                <w:spacing w:val="4"/>
                <w:sz w:val="15"/>
                <w:szCs w:val="15"/>
              </w:rPr>
              <w:t>总成本的</w:t>
            </w:r>
            <w:r>
              <w:rPr>
                <w:rFonts w:ascii="宋体" w:hAnsi="宋体" w:cs="宋体" w:eastAsia="宋体" w:hint="default"/>
                <w:spacing w:val="38"/>
                <w:sz w:val="15"/>
                <w:szCs w:val="15"/>
              </w:rPr>
              <w:t> </w:t>
            </w:r>
            <w:r>
              <w:rPr>
                <w:rFonts w:ascii="宋体" w:hAnsi="宋体" w:cs="宋体" w:eastAsia="宋体" w:hint="default"/>
                <w:spacing w:val="3"/>
                <w:sz w:val="15"/>
                <w:szCs w:val="15"/>
              </w:rPr>
              <w:t>0.75%</w:t>
            </w:r>
            <w:r>
              <w:rPr>
                <w:rFonts w:ascii="宋体" w:hAnsi="宋体" w:cs="宋体" w:eastAsia="宋体" w:hint="default"/>
                <w:spacing w:val="3"/>
                <w:sz w:val="15"/>
                <w:szCs w:val="15"/>
              </w:rPr>
              <w:t>，人工费占总成本的</w:t>
            </w:r>
            <w:r>
              <w:rPr>
                <w:rFonts w:ascii="宋体" w:hAnsi="宋体" w:cs="宋体" w:eastAsia="宋体" w:hint="default"/>
                <w:spacing w:val="-68"/>
                <w:sz w:val="15"/>
                <w:szCs w:val="15"/>
              </w:rPr>
              <w:t> </w:t>
            </w:r>
            <w:r>
              <w:rPr>
                <w:rFonts w:ascii="宋体" w:hAnsi="宋体" w:cs="宋体" w:eastAsia="宋体" w:hint="default"/>
                <w:spacing w:val="-68"/>
                <w:sz w:val="15"/>
                <w:szCs w:val="15"/>
              </w:rPr>
            </w:r>
            <w:r>
              <w:rPr>
                <w:rFonts w:ascii="宋体" w:hAnsi="宋体" w:cs="宋体" w:eastAsia="宋体" w:hint="default"/>
                <w:sz w:val="15"/>
                <w:szCs w:val="15"/>
              </w:rPr>
              <w:t>11.98% </w:t>
            </w:r>
            <w:r>
              <w:rPr>
                <w:rFonts w:ascii="宋体" w:hAnsi="宋体" w:cs="宋体" w:eastAsia="宋体" w:hint="default"/>
                <w:spacing w:val="31"/>
                <w:sz w:val="15"/>
                <w:szCs w:val="15"/>
              </w:rPr>
              <w:t>，专业分包费占总成本</w:t>
            </w:r>
            <w:r>
              <w:rPr>
                <w:rFonts w:ascii="宋体" w:hAnsi="宋体" w:cs="宋体" w:eastAsia="宋体" w:hint="default"/>
                <w:spacing w:val="-54"/>
                <w:sz w:val="15"/>
                <w:szCs w:val="15"/>
              </w:rPr>
              <w:t> </w:t>
            </w:r>
            <w:r>
              <w:rPr>
                <w:rFonts w:ascii="宋体" w:hAnsi="宋体" w:cs="宋体" w:eastAsia="宋体" w:hint="default"/>
                <w:sz w:val="15"/>
                <w:szCs w:val="15"/>
              </w:rPr>
              <w:t>的</w:t>
            </w:r>
          </w:p>
          <w:p>
            <w:pPr>
              <w:pStyle w:val="TableParagraph"/>
              <w:spacing w:line="194" w:lineRule="exact"/>
              <w:ind w:left="100" w:right="0"/>
              <w:jc w:val="left"/>
              <w:rPr>
                <w:rFonts w:ascii="宋体" w:hAnsi="宋体" w:cs="宋体" w:eastAsia="宋体" w:hint="default"/>
                <w:sz w:val="15"/>
                <w:szCs w:val="15"/>
              </w:rPr>
            </w:pPr>
            <w:r>
              <w:rPr>
                <w:rFonts w:ascii="宋体" w:hAnsi="宋体" w:cs="宋体" w:eastAsia="宋体" w:hint="default"/>
                <w:spacing w:val="-2"/>
                <w:sz w:val="15"/>
                <w:szCs w:val="15"/>
              </w:rPr>
              <w:t>25.81%</w:t>
            </w:r>
            <w:r>
              <w:rPr>
                <w:rFonts w:ascii="宋体" w:hAnsi="宋体" w:cs="宋体" w:eastAsia="宋体" w:hint="default"/>
                <w:spacing w:val="-2"/>
                <w:sz w:val="15"/>
                <w:szCs w:val="15"/>
              </w:rPr>
              <w:t>，其他费用占总成本的</w:t>
            </w:r>
            <w:r>
              <w:rPr>
                <w:rFonts w:ascii="宋体" w:hAnsi="宋体" w:cs="宋体" w:eastAsia="宋体" w:hint="default"/>
                <w:spacing w:val="-7"/>
                <w:sz w:val="15"/>
                <w:szCs w:val="15"/>
              </w:rPr>
              <w:t> </w:t>
            </w:r>
            <w:r>
              <w:rPr>
                <w:rFonts w:ascii="宋体" w:hAnsi="宋体" w:cs="宋体" w:eastAsia="宋体" w:hint="default"/>
                <w:spacing w:val="-2"/>
                <w:sz w:val="15"/>
                <w:szCs w:val="15"/>
              </w:rPr>
              <w:t>6.55%</w:t>
            </w:r>
            <w:r>
              <w:rPr>
                <w:rFonts w:ascii="宋体" w:hAnsi="宋体" w:cs="宋体" w:eastAsia="宋体" w:hint="default"/>
                <w:spacing w:val="-2"/>
                <w:sz w:val="15"/>
                <w:szCs w:val="15"/>
              </w:rPr>
              <w:t>。</w:t>
            </w:r>
            <w:r>
              <w:rPr>
                <w:rFonts w:ascii="宋体" w:hAnsi="宋体" w:cs="宋体" w:eastAsia="宋体" w:hint="default"/>
                <w:sz w:val="15"/>
                <w:szCs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29,705,111.77</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0.17</w:t>
            </w:r>
            <w:r>
              <w:rPr>
                <w:rFonts w:ascii="宋体"/>
                <w:sz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104,603,272.68</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0.82</w:t>
            </w:r>
            <w:r>
              <w:rPr>
                <w:rFonts w:ascii="宋体"/>
                <w:sz w:val="15"/>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-71.60</w:t>
            </w:r>
            <w:r>
              <w:rPr>
                <w:rFonts w:ascii="宋体"/>
                <w:sz w:val="15"/>
              </w:rPr>
              <w:t> </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r>
      <w:tr>
        <w:trPr>
          <w:trHeight w:val="787" w:hRule="exact"/>
        </w:trPr>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商 品</w:t>
            </w:r>
            <w:r>
              <w:rPr>
                <w:rFonts w:ascii="宋体" w:hAnsi="宋体" w:cs="宋体" w:eastAsia="宋体" w:hint="default"/>
                <w:spacing w:val="-55"/>
                <w:sz w:val="15"/>
                <w:szCs w:val="15"/>
              </w:rPr>
              <w:t> </w:t>
            </w:r>
            <w:r>
              <w:rPr>
                <w:rFonts w:ascii="宋体" w:hAnsi="宋体" w:cs="宋体" w:eastAsia="宋体" w:hint="default"/>
                <w:sz w:val="15"/>
                <w:szCs w:val="15"/>
              </w:rPr>
              <w:t>房</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销售</w:t>
            </w:r>
          </w:p>
        </w:tc>
        <w:tc>
          <w:tcPr>
            <w:tcW w:w="272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0" w:right="0"/>
              <w:jc w:val="both"/>
              <w:rPr>
                <w:rFonts w:ascii="宋体" w:hAnsi="宋体" w:cs="宋体" w:eastAsia="宋体" w:hint="default"/>
                <w:sz w:val="15"/>
                <w:szCs w:val="15"/>
              </w:rPr>
            </w:pPr>
            <w:r>
              <w:rPr>
                <w:rFonts w:ascii="宋体" w:hAnsi="宋体" w:cs="宋体" w:eastAsia="宋体" w:hint="default"/>
                <w:sz w:val="15"/>
                <w:szCs w:val="15"/>
              </w:rPr>
              <w:t>建安费占总成本的 </w:t>
            </w:r>
            <w:r>
              <w:rPr>
                <w:rFonts w:ascii="宋体" w:hAnsi="宋体" w:cs="宋体" w:eastAsia="宋体" w:hint="default"/>
                <w:sz w:val="15"/>
                <w:szCs w:val="15"/>
              </w:rPr>
              <w:t>42.21%</w:t>
            </w:r>
            <w:r>
              <w:rPr>
                <w:rFonts w:ascii="宋体" w:hAnsi="宋体" w:cs="宋体" w:eastAsia="宋体" w:hint="default"/>
                <w:sz w:val="15"/>
                <w:szCs w:val="15"/>
              </w:rPr>
              <w:t>，</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z w:val="15"/>
                <w:szCs w:val="15"/>
              </w:rPr>
              <w:t>行政性费</w:t>
            </w:r>
          </w:p>
          <w:p>
            <w:pPr>
              <w:pStyle w:val="TableParagraph"/>
              <w:spacing w:line="240" w:lineRule="auto"/>
              <w:ind w:left="100" w:right="29"/>
              <w:jc w:val="both"/>
              <w:rPr>
                <w:rFonts w:ascii="宋体" w:hAnsi="宋体" w:cs="宋体" w:eastAsia="宋体" w:hint="default"/>
                <w:sz w:val="15"/>
                <w:szCs w:val="15"/>
              </w:rPr>
            </w:pPr>
            <w:r>
              <w:rPr>
                <w:rFonts w:ascii="宋体" w:hAnsi="宋体" w:cs="宋体" w:eastAsia="宋体" w:hint="default"/>
                <w:sz w:val="15"/>
                <w:szCs w:val="15"/>
              </w:rPr>
              <w:t>用占总成本的</w:t>
            </w:r>
            <w:r>
              <w:rPr>
                <w:rFonts w:ascii="宋体" w:hAnsi="宋体" w:cs="宋体" w:eastAsia="宋体" w:hint="default"/>
                <w:spacing w:val="-42"/>
                <w:sz w:val="15"/>
                <w:szCs w:val="15"/>
              </w:rPr>
              <w:t> </w:t>
            </w:r>
            <w:r>
              <w:rPr>
                <w:rFonts w:ascii="宋体" w:hAnsi="宋体" w:cs="宋体" w:eastAsia="宋体" w:hint="default"/>
                <w:sz w:val="15"/>
                <w:szCs w:val="15"/>
              </w:rPr>
              <w:t>6.65%</w:t>
            </w:r>
            <w:r>
              <w:rPr>
                <w:rFonts w:ascii="宋体" w:hAnsi="宋体" w:cs="宋体" w:eastAsia="宋体" w:hint="default"/>
                <w:sz w:val="15"/>
                <w:szCs w:val="15"/>
              </w:rPr>
              <w:t>，配套费占总成本</w:t>
            </w:r>
            <w:r>
              <w:rPr>
                <w:rFonts w:ascii="宋体" w:hAnsi="宋体" w:cs="宋体" w:eastAsia="宋体" w:hint="default"/>
                <w:w w:val="100"/>
                <w:sz w:val="15"/>
                <w:szCs w:val="15"/>
              </w:rPr>
              <w:t> </w:t>
            </w:r>
            <w:r>
              <w:rPr>
                <w:rFonts w:ascii="宋体" w:hAnsi="宋体" w:cs="宋体" w:eastAsia="宋体" w:hint="default"/>
                <w:sz w:val="15"/>
                <w:szCs w:val="15"/>
              </w:rPr>
              <w:t>的</w:t>
            </w:r>
            <w:r>
              <w:rPr>
                <w:rFonts w:ascii="宋体" w:hAnsi="宋体" w:cs="宋体" w:eastAsia="宋体" w:hint="default"/>
                <w:spacing w:val="39"/>
                <w:sz w:val="15"/>
                <w:szCs w:val="15"/>
              </w:rPr>
              <w:t> </w:t>
            </w:r>
            <w:r>
              <w:rPr>
                <w:rFonts w:ascii="宋体" w:hAnsi="宋体" w:cs="宋体" w:eastAsia="宋体" w:hint="default"/>
                <w:sz w:val="15"/>
                <w:szCs w:val="15"/>
              </w:rPr>
              <w:t>10.38%</w:t>
            </w:r>
            <w:r>
              <w:rPr>
                <w:rFonts w:ascii="宋体" w:hAnsi="宋体" w:cs="宋体" w:eastAsia="宋体" w:hint="default"/>
                <w:spacing w:val="-43"/>
                <w:sz w:val="15"/>
                <w:szCs w:val="15"/>
              </w:rPr>
              <w:t> </w:t>
            </w:r>
            <w:r>
              <w:rPr>
                <w:rFonts w:ascii="宋体" w:hAnsi="宋体" w:cs="宋体" w:eastAsia="宋体" w:hint="default"/>
                <w:spacing w:val="23"/>
                <w:sz w:val="15"/>
                <w:szCs w:val="15"/>
              </w:rPr>
              <w:t>，土地成本占总成</w:t>
            </w:r>
            <w:r>
              <w:rPr>
                <w:rFonts w:ascii="宋体" w:hAnsi="宋体" w:cs="宋体" w:eastAsia="宋体" w:hint="default"/>
                <w:spacing w:val="-42"/>
                <w:sz w:val="15"/>
                <w:szCs w:val="15"/>
              </w:rPr>
              <w:t> </w:t>
            </w:r>
            <w:r>
              <w:rPr>
                <w:rFonts w:ascii="宋体" w:hAnsi="宋体" w:cs="宋体" w:eastAsia="宋体" w:hint="default"/>
                <w:spacing w:val="13"/>
                <w:sz w:val="15"/>
                <w:szCs w:val="15"/>
              </w:rPr>
              <w:t>本的</w:t>
            </w:r>
            <w:r>
              <w:rPr>
                <w:rFonts w:ascii="宋体" w:hAnsi="宋体" w:cs="宋体" w:eastAsia="宋体" w:hint="default"/>
                <w:spacing w:val="-67"/>
                <w:sz w:val="15"/>
                <w:szCs w:val="15"/>
              </w:rPr>
              <w:t> </w:t>
            </w:r>
            <w:r>
              <w:rPr>
                <w:rFonts w:ascii="宋体" w:hAnsi="宋体" w:cs="宋体" w:eastAsia="宋体" w:hint="default"/>
                <w:spacing w:val="-2"/>
                <w:w w:val="100"/>
                <w:sz w:val="15"/>
                <w:szCs w:val="15"/>
              </w:rPr>
              <w:t>28.68%</w:t>
            </w:r>
            <w:r>
              <w:rPr>
                <w:rFonts w:ascii="宋体" w:hAnsi="宋体" w:cs="宋体" w:eastAsia="宋体" w:hint="default"/>
                <w:spacing w:val="-2"/>
                <w:w w:val="100"/>
                <w:sz w:val="15"/>
                <w:szCs w:val="15"/>
              </w:rPr>
              <w:t>，其他成本占总成本的</w:t>
            </w:r>
            <w:r>
              <w:rPr>
                <w:rFonts w:ascii="宋体" w:hAnsi="宋体" w:cs="宋体" w:eastAsia="宋体" w:hint="default"/>
                <w:spacing w:val="-25"/>
                <w:w w:val="100"/>
                <w:sz w:val="15"/>
                <w:szCs w:val="15"/>
              </w:rPr>
              <w:t> </w:t>
            </w:r>
            <w:r>
              <w:rPr>
                <w:rFonts w:ascii="宋体" w:hAnsi="宋体" w:cs="宋体" w:eastAsia="宋体" w:hint="default"/>
                <w:spacing w:val="-13"/>
                <w:w w:val="100"/>
                <w:sz w:val="15"/>
                <w:szCs w:val="15"/>
              </w:rPr>
              <w:t>12.08%</w:t>
            </w:r>
            <w:r>
              <w:rPr>
                <w:rFonts w:ascii="宋体" w:hAnsi="宋体" w:cs="宋体" w:eastAsia="宋体" w:hint="default"/>
                <w:spacing w:val="-13"/>
                <w:w w:val="100"/>
                <w:sz w:val="15"/>
                <w:szCs w:val="15"/>
              </w:rPr>
              <w:t>。</w:t>
            </w:r>
            <w:r>
              <w:rPr>
                <w:rFonts w:ascii="宋体" w:hAnsi="宋体" w:cs="宋体" w:eastAsia="宋体" w:hint="default"/>
                <w:w w:val="100"/>
                <w:sz w:val="15"/>
                <w:szCs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25,368,459.16</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0.14</w:t>
            </w:r>
            <w:r>
              <w:rPr>
                <w:rFonts w:ascii="宋体"/>
                <w:sz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152,039,547.06</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1.19</w:t>
            </w:r>
            <w:r>
              <w:rPr>
                <w:rFonts w:ascii="宋体"/>
                <w:sz w:val="15"/>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-83.31</w:t>
            </w:r>
            <w:r>
              <w:rPr>
                <w:rFonts w:ascii="宋体"/>
                <w:sz w:val="15"/>
              </w:rPr>
              <w:t> </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r>
      <w:tr>
        <w:trPr>
          <w:trHeight w:val="595" w:hRule="exact"/>
        </w:trPr>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汽 车</w:t>
            </w:r>
            <w:r>
              <w:rPr>
                <w:rFonts w:ascii="宋体" w:hAnsi="宋体" w:cs="宋体" w:eastAsia="宋体" w:hint="default"/>
                <w:spacing w:val="-55"/>
                <w:sz w:val="15"/>
                <w:szCs w:val="15"/>
              </w:rPr>
              <w:t> </w:t>
            </w:r>
            <w:r>
              <w:rPr>
                <w:rFonts w:ascii="宋体" w:hAnsi="宋体" w:cs="宋体" w:eastAsia="宋体" w:hint="default"/>
                <w:sz w:val="15"/>
                <w:szCs w:val="15"/>
              </w:rPr>
              <w:t>销</w:t>
            </w:r>
          </w:p>
          <w:p>
            <w:pPr>
              <w:pStyle w:val="TableParagraph"/>
              <w:spacing w:line="240" w:lineRule="auto"/>
              <w:ind w:left="103" w:right="99"/>
              <w:jc w:val="left"/>
              <w:rPr>
                <w:rFonts w:ascii="宋体" w:hAnsi="宋体" w:cs="宋体" w:eastAsia="宋体" w:hint="default"/>
                <w:sz w:val="15"/>
                <w:szCs w:val="15"/>
              </w:rPr>
            </w:pPr>
            <w:r>
              <w:rPr>
                <w:rFonts w:ascii="宋体" w:hAnsi="宋体" w:cs="宋体" w:eastAsia="宋体" w:hint="default"/>
                <w:sz w:val="15"/>
                <w:szCs w:val="15"/>
              </w:rPr>
              <w:t>售 及</w:t>
            </w:r>
            <w:r>
              <w:rPr>
                <w:rFonts w:ascii="宋体" w:hAnsi="宋体" w:cs="宋体" w:eastAsia="宋体" w:hint="default"/>
                <w:spacing w:val="-55"/>
                <w:sz w:val="15"/>
                <w:szCs w:val="15"/>
              </w:rPr>
              <w:t> </w:t>
            </w:r>
            <w:r>
              <w:rPr>
                <w:rFonts w:ascii="宋体" w:hAnsi="宋体" w:cs="宋体" w:eastAsia="宋体" w:hint="default"/>
                <w:sz w:val="15"/>
                <w:szCs w:val="15"/>
              </w:rPr>
              <w:t>其</w:t>
            </w:r>
            <w:r>
              <w:rPr>
                <w:rFonts w:ascii="宋体" w:hAnsi="宋体" w:cs="宋体" w:eastAsia="宋体" w:hint="default"/>
                <w:w w:val="100"/>
                <w:sz w:val="15"/>
                <w:szCs w:val="15"/>
              </w:rPr>
              <w:t> </w:t>
            </w:r>
            <w:r>
              <w:rPr>
                <w:rFonts w:ascii="宋体" w:hAnsi="宋体" w:cs="宋体" w:eastAsia="宋体" w:hint="default"/>
                <w:sz w:val="15"/>
                <w:szCs w:val="15"/>
              </w:rPr>
              <w:t>他</w:t>
            </w:r>
          </w:p>
        </w:tc>
        <w:tc>
          <w:tcPr>
            <w:tcW w:w="272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0"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0.00</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6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r>
              <w:rPr>
                <w:rFonts w:ascii="宋体"/>
                <w:spacing w:val="1"/>
                <w:sz w:val="15"/>
              </w:rPr>
              <w:t> </w:t>
            </w:r>
            <w:r>
              <w:rPr>
                <w:rFonts w:ascii="宋体"/>
                <w:w w:val="100"/>
                <w:sz w:val="15"/>
              </w:rPr>
              <w:t> </w:t>
            </w:r>
          </w:p>
          <w:p>
            <w:pPr>
              <w:pStyle w:val="TableParagraph"/>
              <w:spacing w:line="194" w:lineRule="exact"/>
              <w:ind w:left="16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r>
              <w:rPr>
                <w:rFonts w:ascii="宋体"/>
                <w:spacing w:val="1"/>
                <w:sz w:val="15"/>
              </w:rPr>
              <w:t> </w:t>
            </w:r>
            <w:r>
              <w:rPr>
                <w:rFonts w:ascii="宋体"/>
                <w:w w:val="100"/>
                <w:sz w:val="15"/>
              </w:rPr>
              <w:t> </w:t>
            </w:r>
          </w:p>
          <w:p>
            <w:pPr>
              <w:pStyle w:val="TableParagraph"/>
              <w:spacing w:line="195" w:lineRule="exact"/>
              <w:ind w:left="314" w:right="0"/>
              <w:jc w:val="left"/>
              <w:rPr>
                <w:rFonts w:ascii="宋体" w:hAnsi="宋体" w:cs="宋体" w:eastAsia="宋体" w:hint="default"/>
                <w:sz w:val="15"/>
                <w:szCs w:val="15"/>
              </w:rPr>
            </w:pPr>
            <w:r>
              <w:rPr>
                <w:rFonts w:ascii="宋体"/>
                <w:w w:val="100"/>
                <w:sz w:val="15"/>
              </w:rPr>
              <w:t> </w:t>
            </w:r>
            <w:r>
              <w:rPr>
                <w:rFonts w:ascii="宋体"/>
                <w:spacing w:val="1"/>
                <w:sz w:val="15"/>
              </w:rPr>
              <w:t> </w:t>
            </w:r>
            <w:r>
              <w:rPr>
                <w:rFonts w:ascii="宋体"/>
                <w:w w:val="100"/>
                <w:sz w:val="15"/>
              </w:rPr>
              <w:t> </w:t>
            </w:r>
            <w:r>
              <w:rPr>
                <w:rFonts w:ascii="宋体"/>
                <w:spacing w:val="-2"/>
                <w:sz w:val="15"/>
              </w:rPr>
              <w:t> </w:t>
            </w:r>
            <w:r>
              <w:rPr>
                <w:rFonts w:ascii="宋体"/>
                <w:w w:val="100"/>
                <w:sz w:val="15"/>
              </w:rPr>
              <w:t> </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100,738,804.87</w:t>
            </w:r>
            <w:r>
              <w:rPr>
                <w:rFonts w:ascii="宋体"/>
                <w:sz w:val="15"/>
              </w:rPr>
              <w:t> </w:t>
            </w:r>
          </w:p>
        </w:tc>
        <w:tc>
          <w:tcPr>
            <w:tcW w:w="72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6"/>
              <w:jc w:val="right"/>
              <w:rPr>
                <w:rFonts w:ascii="宋体" w:hAnsi="宋体" w:cs="宋体" w:eastAsia="宋体" w:hint="default"/>
                <w:sz w:val="15"/>
                <w:szCs w:val="15"/>
              </w:rPr>
            </w:pPr>
            <w:r>
              <w:rPr>
                <w:rFonts w:ascii="宋体"/>
                <w:spacing w:val="-2"/>
                <w:sz w:val="15"/>
              </w:rPr>
              <w:t>0.79</w:t>
            </w:r>
            <w:r>
              <w:rPr>
                <w:rFonts w:ascii="宋体"/>
                <w:sz w:val="15"/>
              </w:rPr>
              <w:t> </w:t>
            </w:r>
          </w:p>
        </w:tc>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-100.00</w:t>
            </w:r>
            <w:r>
              <w:rPr>
                <w:rFonts w:ascii="宋体"/>
                <w:sz w:val="15"/>
              </w:rPr>
              <w:t> </w:t>
            </w:r>
          </w:p>
        </w:tc>
        <w:tc>
          <w:tcPr>
            <w:tcW w:w="37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w w:val="100"/>
                <w:sz w:val="15"/>
              </w:rPr>
              <w:t> </w:t>
            </w:r>
          </w:p>
        </w:tc>
      </w:tr>
    </w:tbl>
    <w:p>
      <w:pPr>
        <w:pStyle w:val="BodyText"/>
        <w:spacing w:line="239" w:lineRule="exact"/>
        <w:ind w:left="436" w:right="0"/>
        <w:jc w:val="left"/>
        <w:rPr>
          <w:rFonts w:ascii="宋体" w:hAnsi="宋体" w:cs="宋体" w:eastAsia="宋体" w:hint="default"/>
        </w:rPr>
      </w:pPr>
      <w:r>
        <w:rPr>
          <w:rFonts w:ascii="宋体"/>
          <w:w w:val="100"/>
        </w:rPr>
        <w:t> </w:t>
      </w:r>
    </w:p>
    <w:p>
      <w:pPr>
        <w:pStyle w:val="BodyText"/>
        <w:spacing w:line="273" w:lineRule="exact"/>
        <w:ind w:left="436"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type w:val="continuous"/>
          <w:pgSz w:w="11910" w:h="16840"/>
          <w:pgMar w:top="1060" w:bottom="1380" w:left="840" w:right="1340"/>
        </w:sectPr>
      </w:pPr>
    </w:p>
    <w:p>
      <w:pPr>
        <w:spacing w:line="240" w:lineRule="auto" w:before="2"/>
        <w:rPr>
          <w:rFonts w:ascii="宋体" w:hAnsi="宋体" w:cs="宋体" w:eastAsia="宋体" w:hint="default"/>
          <w:sz w:val="22"/>
          <w:szCs w:val="22"/>
        </w:rPr>
      </w:pPr>
    </w:p>
    <w:p>
      <w:pPr>
        <w:pStyle w:val="Heading3"/>
        <w:spacing w:line="240" w:lineRule="auto" w:before="36"/>
        <w:ind w:left="356" w:right="346"/>
        <w:jc w:val="left"/>
        <w:rPr>
          <w:b w:val="0"/>
          <w:bCs w:val="0"/>
        </w:rPr>
      </w:pPr>
      <w:r>
        <w:rPr>
          <w:rFonts w:ascii="宋体" w:hAnsi="宋体" w:cs="宋体" w:eastAsia="宋体" w:hint="default"/>
        </w:rPr>
        <w:t>(3).</w:t>
      </w:r>
      <w:r>
        <w:rPr>
          <w:rFonts w:ascii="宋体" w:hAnsi="宋体" w:cs="宋体" w:eastAsia="宋体" w:hint="default"/>
          <w:spacing w:val="36"/>
        </w:rPr>
        <w:t> </w:t>
      </w:r>
      <w:r>
        <w:rPr/>
        <w:t>主要销售客户及主要供应商情况</w:t>
      </w:r>
      <w:r>
        <w:rPr>
          <w:b w:val="0"/>
          <w:bCs w:val="0"/>
        </w:rPr>
      </w:r>
    </w:p>
    <w:p>
      <w:pPr>
        <w:pStyle w:val="BodyText"/>
        <w:spacing w:line="274" w:lineRule="exact" w:before="56"/>
        <w:ind w:left="356" w:right="346"/>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left="356" w:right="346" w:firstLine="420"/>
        <w:jc w:val="left"/>
        <w:rPr>
          <w:rFonts w:ascii="宋体" w:hAnsi="宋体" w:cs="宋体" w:eastAsia="宋体" w:hint="default"/>
        </w:rPr>
      </w:pPr>
      <w:r>
        <w:rPr/>
        <w:t>前五名客户销售额</w:t>
      </w:r>
      <w:r>
        <w:rPr>
          <w:spacing w:val="-33"/>
        </w:rPr>
        <w:t> </w:t>
      </w:r>
      <w:r>
        <w:rPr>
          <w:rFonts w:ascii="宋体" w:hAnsi="宋体" w:cs="宋体" w:eastAsia="宋体" w:hint="default"/>
        </w:rPr>
        <w:t>414,802.76</w:t>
      </w:r>
      <w:r>
        <w:rPr>
          <w:rFonts w:ascii="宋体" w:hAnsi="宋体" w:cs="宋体" w:eastAsia="宋体" w:hint="default"/>
          <w:spacing w:val="-35"/>
        </w:rPr>
        <w:t> </w:t>
      </w:r>
      <w:r>
        <w:rPr/>
        <w:t>万元，占年度销售总额</w:t>
      </w:r>
      <w:r>
        <w:rPr>
          <w:spacing w:val="-33"/>
        </w:rPr>
        <w:t> </w:t>
      </w:r>
      <w:r>
        <w:rPr>
          <w:rFonts w:ascii="宋体" w:hAnsi="宋体" w:cs="宋体" w:eastAsia="宋体" w:hint="default"/>
        </w:rPr>
        <w:t>21.97%</w:t>
      </w:r>
      <w:r>
        <w:rPr/>
        <w:t>；其中前五名客户销售额中关</w:t>
      </w:r>
      <w:r>
        <w:rPr>
          <w:w w:val="100"/>
        </w:rPr>
        <w:t> </w:t>
      </w:r>
      <w:r>
        <w:rPr/>
        <w:t>联方销售额</w:t>
      </w:r>
      <w:r>
        <w:rPr>
          <w:spacing w:val="-52"/>
        </w:rPr>
        <w:t> </w:t>
      </w:r>
      <w:r>
        <w:rPr>
          <w:rFonts w:ascii="宋体" w:hAnsi="宋体" w:cs="宋体" w:eastAsia="宋体" w:hint="default"/>
        </w:rPr>
        <w:t>0</w:t>
      </w:r>
      <w:r>
        <w:rPr>
          <w:rFonts w:ascii="宋体" w:hAnsi="宋体" w:cs="宋体" w:eastAsia="宋体" w:hint="default"/>
          <w:spacing w:val="-53"/>
        </w:rPr>
        <w:t> </w:t>
      </w:r>
      <w:r>
        <w:rPr/>
        <w:t>万元，占年度销售总额</w:t>
      </w:r>
      <w:r>
        <w:rPr>
          <w:spacing w:val="-52"/>
        </w:rPr>
        <w:t> </w:t>
      </w:r>
      <w:r>
        <w:rPr>
          <w:rFonts w:ascii="宋体" w:hAnsi="宋体" w:cs="宋体" w:eastAsia="宋体" w:hint="default"/>
        </w:rPr>
        <w:t>0 </w:t>
      </w:r>
      <w:r>
        <w:rPr>
          <w:rFonts w:ascii="宋体" w:hAnsi="宋体" w:cs="宋体" w:eastAsia="宋体" w:hint="default"/>
          <w:spacing w:val="-3"/>
        </w:rPr>
        <w:t>%</w:t>
      </w:r>
      <w:r>
        <w:rPr>
          <w:spacing w:val="-3"/>
        </w:rPr>
        <w:t>。</w:t>
      </w:r>
      <w:r>
        <w:rPr>
          <w:rFonts w:ascii="宋体" w:hAnsi="宋体" w:cs="宋体" w:eastAsia="宋体" w:hint="default"/>
        </w:rPr>
        <w:t> </w:t>
      </w:r>
    </w:p>
    <w:p>
      <w:pPr>
        <w:pStyle w:val="BodyText"/>
        <w:spacing w:line="357" w:lineRule="auto" w:before="32"/>
        <w:ind w:left="356" w:right="347" w:firstLine="420"/>
        <w:jc w:val="left"/>
        <w:rPr>
          <w:rFonts w:ascii="宋体" w:hAnsi="宋体" w:cs="宋体" w:eastAsia="宋体" w:hint="default"/>
        </w:rPr>
      </w:pPr>
      <w:r>
        <w:rPr/>
        <w:t>前五名供应商采购额</w:t>
      </w:r>
      <w:r>
        <w:rPr>
          <w:spacing w:val="-36"/>
        </w:rPr>
        <w:t> </w:t>
      </w:r>
      <w:r>
        <w:rPr>
          <w:rFonts w:ascii="宋体" w:hAnsi="宋体" w:cs="宋体" w:eastAsia="宋体" w:hint="default"/>
        </w:rPr>
        <w:t>1,392,227.01</w:t>
      </w:r>
      <w:r>
        <w:rPr>
          <w:rFonts w:ascii="宋体" w:hAnsi="宋体" w:cs="宋体" w:eastAsia="宋体" w:hint="default"/>
          <w:spacing w:val="-33"/>
        </w:rPr>
        <w:t> </w:t>
      </w:r>
      <w:r>
        <w:rPr/>
        <w:t>万元，占年度采购总额</w:t>
      </w:r>
      <w:r>
        <w:rPr>
          <w:spacing w:val="-33"/>
        </w:rPr>
        <w:t> </w:t>
      </w:r>
      <w:r>
        <w:rPr>
          <w:rFonts w:ascii="宋体" w:hAnsi="宋体" w:cs="宋体" w:eastAsia="宋体" w:hint="default"/>
        </w:rPr>
        <w:t>78.03%</w:t>
      </w:r>
      <w:r>
        <w:rPr/>
        <w:t>；其中前五名供应商采购</w:t>
      </w:r>
      <w:r>
        <w:rPr>
          <w:w w:val="100"/>
        </w:rPr>
        <w:t> </w:t>
      </w:r>
      <w:r>
        <w:rPr/>
        <w:t>额中关联方采购额</w:t>
      </w:r>
      <w:r>
        <w:rPr>
          <w:spacing w:val="-54"/>
        </w:rPr>
        <w:t> </w:t>
      </w:r>
      <w:r>
        <w:rPr>
          <w:rFonts w:ascii="宋体" w:hAnsi="宋体" w:cs="宋体" w:eastAsia="宋体" w:hint="default"/>
        </w:rPr>
        <w:t>0</w:t>
      </w:r>
      <w:r>
        <w:rPr>
          <w:rFonts w:ascii="宋体" w:hAnsi="宋体" w:cs="宋体" w:eastAsia="宋体" w:hint="default"/>
          <w:spacing w:val="-56"/>
        </w:rPr>
        <w:t> </w:t>
      </w:r>
      <w:r>
        <w:rPr/>
        <w:t>万元，占年度采购总额</w:t>
      </w:r>
      <w:r>
        <w:rPr>
          <w:spacing w:val="-53"/>
        </w:rPr>
        <w:t> </w:t>
      </w:r>
      <w:r>
        <w:rPr>
          <w:rFonts w:ascii="宋体" w:hAnsi="宋体" w:cs="宋体" w:eastAsia="宋体" w:hint="default"/>
        </w:rPr>
        <w:t>0%</w:t>
      </w:r>
      <w:r>
        <w:rPr/>
        <w:t>。</w:t>
      </w:r>
      <w:r>
        <w:rPr>
          <w:rFonts w:ascii="宋体" w:hAnsi="宋体" w:cs="宋体" w:eastAsia="宋体" w:hint="default"/>
        </w:rPr>
        <w:t> </w:t>
      </w:r>
    </w:p>
    <w:p>
      <w:pPr>
        <w:pStyle w:val="BodyText"/>
        <w:spacing w:line="240" w:lineRule="auto" w:before="30"/>
        <w:ind w:left="356" w:right="0"/>
        <w:jc w:val="left"/>
        <w:rPr>
          <w:rFonts w:ascii="宋体" w:hAnsi="宋体" w:cs="宋体" w:eastAsia="宋体" w:hint="default"/>
        </w:rPr>
      </w:pPr>
      <w:r>
        <w:rPr>
          <w:rFonts w:ascii="宋体"/>
          <w:w w:val="100"/>
        </w:rPr>
        <w:t> </w:t>
      </w:r>
    </w:p>
    <w:p>
      <w:pPr>
        <w:pStyle w:val="Heading3"/>
        <w:tabs>
          <w:tab w:pos="777" w:val="left" w:leader="none"/>
        </w:tabs>
        <w:spacing w:line="240" w:lineRule="auto"/>
        <w:ind w:left="356" w:right="346"/>
        <w:jc w:val="left"/>
        <w:rPr>
          <w:rFonts w:ascii="宋体" w:hAnsi="宋体" w:cs="宋体" w:eastAsia="宋体" w:hint="default"/>
          <w:b w:val="0"/>
          <w:bCs w:val="0"/>
        </w:rPr>
      </w:pPr>
      <w:r>
        <w:rPr>
          <w:rFonts w:ascii="宋体" w:hAnsi="宋体" w:cs="宋体" w:eastAsia="宋体" w:hint="default"/>
          <w:w w:val="95"/>
        </w:rPr>
        <w:t>3.</w:t>
        <w:tab/>
      </w:r>
      <w:r>
        <w:rPr/>
        <w:t>研发投入</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before="58"/>
        <w:ind w:left="356" w:right="346"/>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3"/>
        </w:rPr>
        <w:t> </w:t>
      </w:r>
      <w:r>
        <w:rPr/>
        <w:t>研发投入情况表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356" w:right="346"/>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0" w:right="248"/>
        <w:jc w:val="right"/>
        <w:rPr>
          <w:rFonts w:ascii="宋体" w:hAnsi="宋体" w:cs="宋体" w:eastAsia="宋体" w:hint="default"/>
        </w:rPr>
      </w:pPr>
      <w:r>
        <w:rPr>
          <w:spacing w:val="-2"/>
        </w:rPr>
        <w:t>单位：元</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43" w:type="dxa"/>
        <w:tblLayout w:type="fixed"/>
        <w:tblCellMar>
          <w:top w:w="0" w:type="dxa"/>
          <w:left w:w="0" w:type="dxa"/>
          <w:bottom w:w="0" w:type="dxa"/>
          <w:right w:w="0" w:type="dxa"/>
        </w:tblCellMar>
        <w:tblLook w:val="01E0"/>
      </w:tblPr>
      <w:tblGrid>
        <w:gridCol w:w="3795"/>
        <w:gridCol w:w="5255"/>
      </w:tblGrid>
      <w:tr>
        <w:trPr>
          <w:trHeight w:val="284"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本期费用化研发投入</w:t>
            </w:r>
            <w:r>
              <w:rPr>
                <w:rFonts w:ascii="宋体" w:hAnsi="宋体" w:cs="宋体" w:eastAsia="宋体" w:hint="default"/>
                <w:sz w:val="21"/>
                <w:szCs w:val="21"/>
              </w:rPr>
              <w:t> </w:t>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197,440,558.35</w:t>
            </w:r>
            <w:r>
              <w:rPr>
                <w:rFonts w:ascii="宋体"/>
                <w:sz w:val="21"/>
              </w:rPr>
              <w:t> </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本期资本化研发投入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r>
        <w:trPr>
          <w:trHeight w:val="283"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研发投入合计</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197,440,558.35</w:t>
            </w:r>
            <w:r>
              <w:rPr>
                <w:rFonts w:ascii="宋体"/>
                <w:sz w:val="21"/>
              </w:rPr>
              <w:t> </w:t>
            </w:r>
          </w:p>
        </w:tc>
      </w:tr>
      <w:tr>
        <w:trPr>
          <w:trHeight w:val="283"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研发投入总额占营业收入比例（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1.05</w:t>
            </w:r>
            <w:r>
              <w:rPr>
                <w:rFonts w:ascii="宋体"/>
                <w:sz w:val="21"/>
              </w:rPr>
              <w:t> </w:t>
            </w:r>
          </w:p>
        </w:tc>
      </w:tr>
      <w:tr>
        <w:trPr>
          <w:trHeight w:val="281"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公司研发人员的数量</w:t>
            </w:r>
            <w:r>
              <w:rPr>
                <w:rFonts w:ascii="宋体" w:hAnsi="宋体" w:cs="宋体" w:eastAsia="宋体" w:hint="default"/>
                <w:sz w:val="21"/>
                <w:szCs w:val="21"/>
              </w:rPr>
              <w:t> </w:t>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330</w:t>
            </w:r>
            <w:r>
              <w:rPr>
                <w:rFonts w:ascii="宋体"/>
                <w:sz w:val="21"/>
              </w:rPr>
              <w:t> </w:t>
            </w:r>
          </w:p>
        </w:tc>
      </w:tr>
      <w:tr>
        <w:trPr>
          <w:trHeight w:val="283"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3"/>
              <w:jc w:val="left"/>
              <w:rPr>
                <w:rFonts w:ascii="宋体" w:hAnsi="宋体" w:cs="宋体" w:eastAsia="宋体" w:hint="default"/>
                <w:sz w:val="21"/>
                <w:szCs w:val="21"/>
              </w:rPr>
            </w:pPr>
            <w:r>
              <w:rPr>
                <w:rFonts w:ascii="宋体" w:hAnsi="宋体" w:cs="宋体" w:eastAsia="宋体" w:hint="default"/>
                <w:w w:val="100"/>
                <w:sz w:val="21"/>
                <w:szCs w:val="21"/>
              </w:rPr>
              <w:t>研发</w:t>
            </w:r>
            <w:r>
              <w:rPr>
                <w:rFonts w:ascii="宋体" w:hAnsi="宋体" w:cs="宋体" w:eastAsia="宋体" w:hint="default"/>
                <w:spacing w:val="-3"/>
                <w:w w:val="100"/>
                <w:sz w:val="21"/>
                <w:szCs w:val="21"/>
              </w:rPr>
              <w:t>人</w:t>
            </w:r>
            <w:r>
              <w:rPr>
                <w:rFonts w:ascii="宋体" w:hAnsi="宋体" w:cs="宋体" w:eastAsia="宋体" w:hint="default"/>
                <w:w w:val="100"/>
                <w:sz w:val="21"/>
                <w:szCs w:val="21"/>
              </w:rPr>
              <w:t>员</w:t>
            </w:r>
            <w:r>
              <w:rPr>
                <w:rFonts w:ascii="宋体" w:hAnsi="宋体" w:cs="宋体" w:eastAsia="宋体" w:hint="default"/>
                <w:spacing w:val="-3"/>
                <w:w w:val="100"/>
                <w:sz w:val="21"/>
                <w:szCs w:val="21"/>
              </w:rPr>
              <w:t>数</w:t>
            </w:r>
            <w:r>
              <w:rPr>
                <w:rFonts w:ascii="宋体" w:hAnsi="宋体" w:cs="宋体" w:eastAsia="宋体" w:hint="default"/>
                <w:w w:val="100"/>
                <w:sz w:val="21"/>
                <w:szCs w:val="21"/>
              </w:rPr>
              <w:t>量</w:t>
            </w:r>
            <w:r>
              <w:rPr>
                <w:rFonts w:ascii="宋体" w:hAnsi="宋体" w:cs="宋体" w:eastAsia="宋体" w:hint="default"/>
                <w:spacing w:val="-3"/>
                <w:w w:val="100"/>
                <w:sz w:val="21"/>
                <w:szCs w:val="21"/>
              </w:rPr>
              <w:t>占</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总</w:t>
            </w:r>
            <w:r>
              <w:rPr>
                <w:rFonts w:ascii="宋体" w:hAnsi="宋体" w:cs="宋体" w:eastAsia="宋体" w:hint="default"/>
                <w:spacing w:val="-3"/>
                <w:w w:val="100"/>
                <w:sz w:val="21"/>
                <w:szCs w:val="21"/>
              </w:rPr>
              <w:t>人</w:t>
            </w:r>
            <w:r>
              <w:rPr>
                <w:rFonts w:ascii="宋体" w:hAnsi="宋体" w:cs="宋体" w:eastAsia="宋体" w:hint="default"/>
                <w:w w:val="100"/>
                <w:sz w:val="21"/>
                <w:szCs w:val="21"/>
              </w:rPr>
              <w:t>数的</w:t>
            </w:r>
            <w:r>
              <w:rPr>
                <w:rFonts w:ascii="宋体" w:hAnsi="宋体" w:cs="宋体" w:eastAsia="宋体" w:hint="default"/>
                <w:spacing w:val="-3"/>
                <w:w w:val="100"/>
                <w:sz w:val="21"/>
                <w:szCs w:val="21"/>
              </w:rPr>
              <w:t>比</w:t>
            </w:r>
            <w:r>
              <w:rPr>
                <w:rFonts w:ascii="宋体" w:hAnsi="宋体" w:cs="宋体" w:eastAsia="宋体" w:hint="default"/>
                <w:w w:val="100"/>
                <w:sz w:val="21"/>
                <w:szCs w:val="21"/>
              </w:rPr>
              <w:t>例</w:t>
            </w:r>
            <w:r>
              <w:rPr>
                <w:rFonts w:ascii="宋体" w:hAnsi="宋体" w:cs="宋体" w:eastAsia="宋体" w:hint="default"/>
                <w:spacing w:val="-3"/>
                <w:w w:val="100"/>
                <w:sz w:val="21"/>
                <w:szCs w:val="21"/>
              </w:rPr>
              <w:t>（</w:t>
            </w:r>
            <w:r>
              <w:rPr>
                <w:rFonts w:ascii="宋体" w:hAnsi="宋体" w:cs="宋体" w:eastAsia="宋体" w:hint="default"/>
                <w:spacing w:val="-3"/>
                <w:w w:val="100"/>
                <w:sz w:val="21"/>
                <w:szCs w:val="21"/>
              </w:rPr>
              <w:t>%</w:t>
            </w:r>
            <w:r>
              <w:rPr>
                <w:rFonts w:ascii="宋体" w:hAnsi="宋体" w:cs="宋体" w:eastAsia="宋体" w:hint="default"/>
                <w:spacing w:val="-99"/>
                <w:w w:val="100"/>
                <w:sz w:val="21"/>
                <w:szCs w:val="21"/>
              </w:rPr>
              <w:t>）</w:t>
            </w:r>
            <w:r>
              <w:rPr>
                <w:rFonts w:ascii="宋体" w:hAnsi="宋体" w:cs="宋体" w:eastAsia="宋体" w:hint="default"/>
                <w:w w:val="100"/>
                <w:sz w:val="21"/>
                <w:szCs w:val="21"/>
              </w:rPr>
              <w:t> </w:t>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22.63</w:t>
            </w:r>
            <w:r>
              <w:rPr>
                <w:rFonts w:ascii="宋体"/>
                <w:sz w:val="21"/>
              </w:rPr>
              <w:t> </w:t>
            </w:r>
          </w:p>
        </w:tc>
      </w:tr>
      <w:tr>
        <w:trPr>
          <w:trHeight w:val="283" w:hRule="exact"/>
        </w:trPr>
        <w:tc>
          <w:tcPr>
            <w:tcW w:w="37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研发投入资本化的比重（</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5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bl>
    <w:p>
      <w:pPr>
        <w:spacing w:after="0" w:line="241" w:lineRule="exact"/>
        <w:jc w:val="right"/>
        <w:rPr>
          <w:rFonts w:ascii="宋体" w:hAnsi="宋体" w:cs="宋体" w:eastAsia="宋体" w:hint="default"/>
          <w:sz w:val="21"/>
          <w:szCs w:val="21"/>
        </w:rPr>
        <w:sectPr>
          <w:headerReference w:type="default" r:id="rId22"/>
          <w:pgSz w:w="11910" w:h="16840"/>
          <w:pgMar w:header="879" w:footer="1195" w:top="1060" w:bottom="1380" w:left="920" w:right="1440"/>
        </w:sectPr>
      </w:pPr>
    </w:p>
    <w:p>
      <w:pPr>
        <w:pStyle w:val="BodyText"/>
        <w:spacing w:line="239" w:lineRule="exact"/>
        <w:ind w:left="356" w:right="0"/>
        <w:jc w:val="left"/>
        <w:rPr>
          <w:rFonts w:ascii="宋体" w:hAnsi="宋体" w:cs="宋体" w:eastAsia="宋体" w:hint="default"/>
        </w:rPr>
      </w:pPr>
      <w:r>
        <w:rPr>
          <w:rFonts w:ascii="宋体"/>
          <w:w w:val="100"/>
        </w:rPr>
        <w:t> </w:t>
      </w:r>
    </w:p>
    <w:p>
      <w:pPr>
        <w:pStyle w:val="BodyText"/>
        <w:spacing w:line="273" w:lineRule="exact"/>
        <w:ind w:left="356" w:right="0"/>
        <w:jc w:val="left"/>
        <w:rPr>
          <w:rFonts w:ascii="宋体" w:hAnsi="宋体" w:cs="宋体" w:eastAsia="宋体" w:hint="default"/>
        </w:rPr>
      </w:pPr>
      <w:r>
        <w:rPr>
          <w:rFonts w:ascii="宋体"/>
          <w:w w:val="100"/>
        </w:rPr>
        <w:t> </w:t>
      </w:r>
    </w:p>
    <w:p>
      <w:pPr>
        <w:pStyle w:val="Heading3"/>
        <w:tabs>
          <w:tab w:pos="777" w:val="left" w:leader="none"/>
        </w:tabs>
        <w:spacing w:line="240" w:lineRule="auto" w:before="58"/>
        <w:ind w:left="356" w:right="0"/>
        <w:jc w:val="left"/>
        <w:rPr>
          <w:rFonts w:ascii="宋体" w:hAnsi="宋体" w:cs="宋体" w:eastAsia="宋体" w:hint="default"/>
          <w:b w:val="0"/>
          <w:bCs w:val="0"/>
        </w:rPr>
      </w:pPr>
      <w:r>
        <w:rPr>
          <w:rFonts w:ascii="宋体" w:hAnsi="宋体" w:cs="宋体" w:eastAsia="宋体" w:hint="default"/>
          <w:w w:val="95"/>
        </w:rPr>
        <w:t>4.</w:t>
        <w:tab/>
      </w:r>
      <w:r>
        <w:rPr/>
        <w:t>现金流</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35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left="356" w:right="0"/>
        <w:jc w:val="left"/>
        <w:rPr>
          <w:rFonts w:ascii="宋体" w:hAnsi="宋体" w:cs="宋体" w:eastAsia="宋体" w:hint="default"/>
        </w:rPr>
      </w:pPr>
      <w:r>
        <w:rPr/>
        <w:t>单位：元</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20" w:right="1440"/>
          <w:cols w:num="2" w:equalWidth="0">
            <w:col w:w="2143" w:space="5851"/>
            <w:col w:w="1556"/>
          </w:cols>
        </w:sectPr>
      </w:pPr>
    </w:p>
    <w:p>
      <w:pPr>
        <w:spacing w:line="240" w:lineRule="auto" w:before="4"/>
        <w:rPr>
          <w:rFonts w:ascii="宋体" w:hAnsi="宋体" w:cs="宋体" w:eastAsia="宋体" w:hint="default"/>
          <w:sz w:val="2"/>
          <w:szCs w:val="2"/>
        </w:rPr>
      </w:pPr>
    </w:p>
    <w:tbl>
      <w:tblPr>
        <w:tblW w:w="0" w:type="auto"/>
        <w:jc w:val="left"/>
        <w:tblInd w:w="107" w:type="dxa"/>
        <w:tblLayout w:type="fixed"/>
        <w:tblCellMar>
          <w:top w:w="0" w:type="dxa"/>
          <w:left w:w="0" w:type="dxa"/>
          <w:bottom w:w="0" w:type="dxa"/>
          <w:right w:w="0" w:type="dxa"/>
        </w:tblCellMar>
        <w:tblLook w:val="01E0"/>
      </w:tblPr>
      <w:tblGrid>
        <w:gridCol w:w="1467"/>
        <w:gridCol w:w="1930"/>
        <w:gridCol w:w="1843"/>
        <w:gridCol w:w="1208"/>
        <w:gridCol w:w="2876"/>
      </w:tblGrid>
      <w:tr>
        <w:trPr>
          <w:trHeight w:val="478"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547" w:right="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sz w:val="18"/>
                <w:szCs w:val="18"/>
              </w:rPr>
              <w:t> </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573"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6"/>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530"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6"/>
                <w:sz w:val="18"/>
                <w:szCs w:val="18"/>
              </w:rPr>
              <w:t> </w:t>
            </w:r>
            <w:r>
              <w:rPr>
                <w:rFonts w:ascii="宋体" w:hAnsi="宋体" w:cs="宋体" w:eastAsia="宋体" w:hint="default"/>
                <w:b/>
                <w:bCs/>
                <w:sz w:val="18"/>
                <w:szCs w:val="18"/>
              </w:rPr>
              <w:t>年度</w:t>
            </w:r>
            <w:r>
              <w:rPr>
                <w:rFonts w:ascii="宋体" w:hAnsi="宋体" w:cs="宋体" w:eastAsia="宋体" w:hint="default"/>
                <w:sz w:val="18"/>
                <w:szCs w:val="18"/>
              </w:rPr>
              <w:t> </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b/>
                <w:bCs/>
                <w:sz w:val="18"/>
                <w:szCs w:val="18"/>
              </w:rPr>
              <w:t>增减比率</w:t>
            </w:r>
            <w:r>
              <w:rPr>
                <w:rFonts w:ascii="宋体" w:hAnsi="宋体" w:cs="宋体" w:eastAsia="宋体" w:hint="default"/>
                <w:sz w:val="18"/>
                <w:szCs w:val="18"/>
              </w:rPr>
            </w:r>
          </w:p>
          <w:p>
            <w:pPr>
              <w:pStyle w:val="TableParagraph"/>
              <w:spacing w:line="240" w:lineRule="auto"/>
              <w:ind w:left="88" w:right="0"/>
              <w:jc w:val="center"/>
              <w:rPr>
                <w:rFonts w:ascii="宋体" w:hAnsi="宋体" w:cs="宋体" w:eastAsia="宋体" w:hint="default"/>
                <w:sz w:val="18"/>
                <w:szCs w:val="18"/>
              </w:rPr>
            </w:pP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b/>
                <w:bCs/>
                <w:sz w:val="18"/>
                <w:szCs w:val="18"/>
              </w:rPr>
              <w:t>）</w:t>
            </w:r>
            <w:r>
              <w:rPr>
                <w:rFonts w:ascii="宋体" w:hAnsi="宋体" w:cs="宋体" w:eastAsia="宋体" w:hint="default"/>
                <w:sz w:val="18"/>
                <w:szCs w:val="18"/>
              </w:rPr>
              <w:t> </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82" w:right="0"/>
              <w:jc w:val="center"/>
              <w:rPr>
                <w:rFonts w:ascii="宋体" w:hAnsi="宋体" w:cs="宋体" w:eastAsia="宋体" w:hint="default"/>
                <w:sz w:val="18"/>
                <w:szCs w:val="18"/>
              </w:rPr>
            </w:pPr>
            <w:r>
              <w:rPr>
                <w:rFonts w:ascii="宋体" w:hAnsi="宋体" w:cs="宋体" w:eastAsia="宋体" w:hint="default"/>
                <w:b/>
                <w:bCs/>
                <w:sz w:val="18"/>
                <w:szCs w:val="18"/>
              </w:rPr>
              <w:t>变动原因</w:t>
            </w:r>
            <w:r>
              <w:rPr>
                <w:rFonts w:ascii="宋体" w:hAnsi="宋体" w:cs="宋体" w:eastAsia="宋体" w:hint="default"/>
                <w:sz w:val="18"/>
                <w:szCs w:val="18"/>
              </w:rPr>
              <w:t> </w:t>
            </w:r>
          </w:p>
        </w:tc>
      </w:tr>
      <w:tr>
        <w:trPr>
          <w:trHeight w:val="710"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经营活动产生</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40" w:lineRule="auto"/>
              <w:ind w:left="103" w:right="70"/>
              <w:jc w:val="left"/>
              <w:rPr>
                <w:rFonts w:ascii="宋体" w:hAnsi="宋体" w:cs="宋体" w:eastAsia="宋体" w:hint="default"/>
                <w:sz w:val="18"/>
                <w:szCs w:val="18"/>
              </w:rPr>
            </w:pPr>
            <w:r>
              <w:rPr>
                <w:rFonts w:ascii="宋体" w:hAnsi="宋体" w:cs="宋体" w:eastAsia="宋体" w:hint="default"/>
                <w:spacing w:val="27"/>
                <w:sz w:val="18"/>
                <w:szCs w:val="18"/>
              </w:rPr>
              <w:t>的现金流量净</w:t>
            </w:r>
            <w:r>
              <w:rPr>
                <w:rFonts w:ascii="宋体" w:hAnsi="宋体" w:cs="宋体" w:eastAsia="宋体" w:hint="default"/>
                <w:spacing w:val="-88"/>
                <w:sz w:val="18"/>
                <w:szCs w:val="18"/>
              </w:rPr>
              <w:t> </w:t>
            </w:r>
            <w:r>
              <w:rPr>
                <w:rFonts w:ascii="宋体" w:hAnsi="宋体" w:cs="宋体" w:eastAsia="宋体" w:hint="default"/>
                <w:sz w:val="18"/>
                <w:szCs w:val="18"/>
              </w:rPr>
              <w:t>额</w:t>
            </w:r>
            <w:r>
              <w:rPr>
                <w:rFonts w:ascii="宋体" w:hAnsi="宋体" w:cs="宋体" w:eastAsia="宋体" w:hint="default"/>
                <w:sz w:val="18"/>
                <w:szCs w:val="18"/>
              </w:rPr>
              <w:t> </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533,328,869.41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6,679,533.41</w:t>
            </w:r>
            <w:r>
              <w:rPr>
                <w:rFonts w:ascii="宋体"/>
                <w:sz w:val="18"/>
              </w:rPr>
              <w:t> </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7,884.52</w:t>
            </w:r>
            <w:r>
              <w:rPr>
                <w:rFonts w:ascii="宋体"/>
                <w:sz w:val="18"/>
              </w:rPr>
              <w:t> </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12"/>
              <w:ind w:left="100" w:right="104"/>
              <w:jc w:val="left"/>
              <w:rPr>
                <w:rFonts w:ascii="宋体" w:hAnsi="宋体" w:cs="宋体" w:eastAsia="宋体" w:hint="default"/>
                <w:sz w:val="18"/>
                <w:szCs w:val="18"/>
              </w:rPr>
            </w:pPr>
            <w:r>
              <w:rPr>
                <w:rFonts w:ascii="宋体" w:hAnsi="宋体" w:cs="宋体" w:eastAsia="宋体" w:hint="default"/>
                <w:spacing w:val="-3"/>
                <w:sz w:val="18"/>
                <w:szCs w:val="18"/>
              </w:rPr>
              <w:t>公司加强应收款管理，现金流较上</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年同期改善。</w:t>
            </w:r>
            <w:r>
              <w:rPr>
                <w:rFonts w:ascii="宋体" w:hAnsi="宋体" w:cs="宋体" w:eastAsia="宋体" w:hint="default"/>
                <w:sz w:val="18"/>
                <w:szCs w:val="18"/>
              </w:rPr>
              <w:t> </w:t>
            </w:r>
          </w:p>
        </w:tc>
      </w:tr>
      <w:tr>
        <w:trPr>
          <w:trHeight w:val="1411"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37" w:lineRule="auto"/>
              <w:ind w:left="103" w:right="70"/>
              <w:jc w:val="both"/>
              <w:rPr>
                <w:rFonts w:ascii="宋体" w:hAnsi="宋体" w:cs="宋体" w:eastAsia="宋体" w:hint="default"/>
                <w:sz w:val="18"/>
                <w:szCs w:val="18"/>
              </w:rPr>
            </w:pPr>
            <w:r>
              <w:rPr>
                <w:rFonts w:ascii="宋体" w:hAnsi="宋体" w:cs="宋体" w:eastAsia="宋体" w:hint="default"/>
                <w:spacing w:val="27"/>
                <w:sz w:val="18"/>
                <w:szCs w:val="18"/>
              </w:rPr>
              <w:t>投资活动产生</w:t>
            </w:r>
            <w:r>
              <w:rPr>
                <w:rFonts w:ascii="宋体" w:hAnsi="宋体" w:cs="宋体" w:eastAsia="宋体" w:hint="default"/>
                <w:spacing w:val="-88"/>
                <w:sz w:val="18"/>
                <w:szCs w:val="18"/>
              </w:rPr>
              <w:t> </w:t>
            </w:r>
            <w:r>
              <w:rPr>
                <w:rFonts w:ascii="宋体" w:hAnsi="宋体" w:cs="宋体" w:eastAsia="宋体" w:hint="default"/>
                <w:spacing w:val="27"/>
                <w:sz w:val="18"/>
                <w:szCs w:val="18"/>
              </w:rPr>
              <w:t>的现金流量净</w:t>
            </w:r>
            <w:r>
              <w:rPr>
                <w:rFonts w:ascii="宋体" w:hAnsi="宋体" w:cs="宋体" w:eastAsia="宋体" w:hint="default"/>
                <w:spacing w:val="-88"/>
                <w:sz w:val="18"/>
                <w:szCs w:val="18"/>
              </w:rPr>
              <w:t> </w:t>
            </w:r>
            <w:r>
              <w:rPr>
                <w:rFonts w:ascii="宋体" w:hAnsi="宋体" w:cs="宋体" w:eastAsia="宋体" w:hint="default"/>
                <w:sz w:val="18"/>
                <w:szCs w:val="18"/>
              </w:rPr>
              <w:t>额</w:t>
            </w:r>
            <w:r>
              <w:rPr>
                <w:rFonts w:ascii="宋体" w:hAnsi="宋体" w:cs="宋体" w:eastAsia="宋体" w:hint="default"/>
                <w:sz w:val="18"/>
                <w:szCs w:val="18"/>
              </w:rPr>
              <w:t> </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-184,794,936.64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263,390,269.65 </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-170.16</w:t>
            </w:r>
            <w:r>
              <w:rPr>
                <w:rFonts w:ascii="宋体"/>
                <w:sz w:val="18"/>
              </w:rPr>
              <w:t> </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0" w:right="0"/>
              <w:jc w:val="both"/>
              <w:rPr>
                <w:rFonts w:ascii="宋体" w:hAnsi="宋体" w:cs="宋体" w:eastAsia="宋体" w:hint="default"/>
                <w:sz w:val="18"/>
                <w:szCs w:val="18"/>
              </w:rPr>
            </w:pPr>
            <w:r>
              <w:rPr>
                <w:rFonts w:ascii="宋体" w:hAnsi="宋体" w:cs="宋体" w:eastAsia="宋体" w:hint="default"/>
                <w:spacing w:val="3"/>
                <w:sz w:val="18"/>
                <w:szCs w:val="18"/>
              </w:rPr>
              <w:t>主要原因：</w:t>
            </w:r>
            <w:r>
              <w:rPr>
                <w:rFonts w:ascii="宋体" w:hAnsi="宋体" w:cs="宋体" w:eastAsia="宋体" w:hint="default"/>
                <w:spacing w:val="3"/>
                <w:sz w:val="18"/>
                <w:szCs w:val="18"/>
              </w:rPr>
              <w:t>1</w:t>
            </w:r>
            <w:r>
              <w:rPr>
                <w:rFonts w:ascii="宋体" w:hAnsi="宋体" w:cs="宋体" w:eastAsia="宋体" w:hint="default"/>
                <w:spacing w:val="3"/>
                <w:sz w:val="18"/>
                <w:szCs w:val="18"/>
              </w:rPr>
              <w:t>、上年同期转让子公</w:t>
            </w:r>
            <w:r>
              <w:rPr>
                <w:rFonts w:ascii="宋体" w:hAnsi="宋体" w:cs="宋体" w:eastAsia="宋体" w:hint="default"/>
                <w:sz w:val="18"/>
                <w:szCs w:val="18"/>
              </w:rPr>
            </w:r>
          </w:p>
          <w:p>
            <w:pPr>
              <w:pStyle w:val="TableParagraph"/>
              <w:spacing w:line="237" w:lineRule="auto"/>
              <w:ind w:left="100" w:right="60"/>
              <w:jc w:val="both"/>
              <w:rPr>
                <w:rFonts w:ascii="宋体" w:hAnsi="宋体" w:cs="宋体" w:eastAsia="宋体" w:hint="default"/>
                <w:sz w:val="18"/>
                <w:szCs w:val="18"/>
              </w:rPr>
            </w:pPr>
            <w:r>
              <w:rPr>
                <w:rFonts w:ascii="宋体" w:hAnsi="宋体" w:cs="宋体" w:eastAsia="宋体" w:hint="default"/>
                <w:sz w:val="18"/>
                <w:szCs w:val="18"/>
              </w:rPr>
              <w:t>司青岛科达置业及链动汽车股权， 期末增加现金净额</w:t>
            </w:r>
            <w:r>
              <w:rPr>
                <w:rFonts w:ascii="宋体" w:hAnsi="宋体" w:cs="宋体" w:eastAsia="宋体" w:hint="default"/>
                <w:spacing w:val="-45"/>
                <w:sz w:val="18"/>
                <w:szCs w:val="18"/>
              </w:rPr>
              <w:t> </w:t>
            </w:r>
            <w:r>
              <w:rPr>
                <w:rFonts w:ascii="宋体" w:hAnsi="宋体" w:cs="宋体" w:eastAsia="宋体" w:hint="default"/>
                <w:sz w:val="18"/>
                <w:szCs w:val="18"/>
              </w:rPr>
              <w:t>3.22</w:t>
            </w:r>
            <w:r>
              <w:rPr>
                <w:rFonts w:ascii="宋体" w:hAnsi="宋体" w:cs="宋体" w:eastAsia="宋体" w:hint="default"/>
                <w:spacing w:val="-44"/>
                <w:sz w:val="18"/>
                <w:szCs w:val="18"/>
              </w:rPr>
              <w:t> </w:t>
            </w:r>
            <w:r>
              <w:rPr>
                <w:rFonts w:ascii="宋体" w:hAnsi="宋体" w:cs="宋体" w:eastAsia="宋体" w:hint="default"/>
                <w:sz w:val="18"/>
                <w:szCs w:val="18"/>
              </w:rPr>
              <w:t>亿元；</w:t>
            </w:r>
            <w:r>
              <w:rPr>
                <w:rFonts w:ascii="宋体" w:hAnsi="宋体" w:cs="宋体" w:eastAsia="宋体" w:hint="default"/>
                <w:sz w:val="18"/>
                <w:szCs w:val="18"/>
              </w:rPr>
              <w:t>2</w:t>
            </w:r>
            <w:r>
              <w:rPr>
                <w:rFonts w:ascii="宋体" w:hAnsi="宋体" w:cs="宋体" w:eastAsia="宋体" w:hint="default"/>
                <w:sz w:val="18"/>
                <w:szCs w:val="18"/>
              </w:rPr>
              <w:t>、 </w:t>
            </w:r>
            <w:r>
              <w:rPr>
                <w:rFonts w:ascii="宋体" w:hAnsi="宋体" w:cs="宋体" w:eastAsia="宋体" w:hint="default"/>
                <w:spacing w:val="9"/>
                <w:sz w:val="18"/>
                <w:szCs w:val="18"/>
              </w:rPr>
              <w:t>本期按资产重组协议约定支付现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金对价款</w:t>
            </w:r>
            <w:r>
              <w:rPr>
                <w:rFonts w:ascii="宋体" w:hAnsi="宋体" w:cs="宋体" w:eastAsia="宋体" w:hint="default"/>
                <w:spacing w:val="-42"/>
                <w:sz w:val="18"/>
                <w:szCs w:val="18"/>
              </w:rPr>
              <w:t> </w:t>
            </w:r>
            <w:r>
              <w:rPr>
                <w:rFonts w:ascii="宋体" w:hAnsi="宋体" w:cs="宋体" w:eastAsia="宋体" w:hint="default"/>
                <w:sz w:val="18"/>
                <w:szCs w:val="18"/>
              </w:rPr>
              <w:t>1.01</w:t>
            </w:r>
            <w:r>
              <w:rPr>
                <w:rFonts w:ascii="宋体" w:hAnsi="宋体" w:cs="宋体" w:eastAsia="宋体" w:hint="default"/>
                <w:spacing w:val="-40"/>
                <w:sz w:val="18"/>
                <w:szCs w:val="18"/>
              </w:rPr>
              <w:t> </w:t>
            </w:r>
            <w:r>
              <w:rPr>
                <w:rFonts w:ascii="宋体" w:hAnsi="宋体" w:cs="宋体" w:eastAsia="宋体" w:hint="default"/>
                <w:spacing w:val="-6"/>
                <w:sz w:val="18"/>
                <w:szCs w:val="18"/>
              </w:rPr>
              <w:t>亿元；</w:t>
            </w:r>
            <w:r>
              <w:rPr>
                <w:rFonts w:ascii="宋体" w:hAnsi="宋体" w:cs="宋体" w:eastAsia="宋体" w:hint="default"/>
                <w:spacing w:val="-6"/>
                <w:sz w:val="18"/>
                <w:szCs w:val="18"/>
              </w:rPr>
              <w:t>3</w:t>
            </w:r>
            <w:r>
              <w:rPr>
                <w:rFonts w:ascii="宋体" w:hAnsi="宋体" w:cs="宋体" w:eastAsia="宋体" w:hint="default"/>
                <w:spacing w:val="-6"/>
                <w:sz w:val="18"/>
                <w:szCs w:val="18"/>
              </w:rPr>
              <w:t>、本期办理</w:t>
            </w:r>
          </w:p>
          <w:p>
            <w:pPr>
              <w:pStyle w:val="TableParagraph"/>
              <w:spacing w:line="233" w:lineRule="exact"/>
              <w:ind w:left="100" w:right="0"/>
              <w:jc w:val="both"/>
              <w:rPr>
                <w:rFonts w:ascii="宋体" w:hAnsi="宋体" w:cs="宋体" w:eastAsia="宋体" w:hint="default"/>
                <w:sz w:val="18"/>
                <w:szCs w:val="18"/>
              </w:rPr>
            </w:pPr>
            <w:r>
              <w:rPr>
                <w:rFonts w:ascii="宋体" w:hAnsi="宋体" w:cs="宋体" w:eastAsia="宋体" w:hint="default"/>
                <w:sz w:val="18"/>
                <w:szCs w:val="18"/>
              </w:rPr>
              <w:t>银行理财</w:t>
            </w:r>
            <w:r>
              <w:rPr>
                <w:rFonts w:ascii="宋体" w:hAnsi="宋体" w:cs="宋体" w:eastAsia="宋体" w:hint="default"/>
                <w:spacing w:val="-46"/>
                <w:sz w:val="18"/>
                <w:szCs w:val="18"/>
              </w:rPr>
              <w:t> </w:t>
            </w:r>
            <w:r>
              <w:rPr>
                <w:rFonts w:ascii="宋体" w:hAnsi="宋体" w:cs="宋体" w:eastAsia="宋体" w:hint="default"/>
                <w:sz w:val="18"/>
                <w:szCs w:val="18"/>
              </w:rPr>
              <w:t>5000</w:t>
            </w:r>
            <w:r>
              <w:rPr>
                <w:rFonts w:ascii="宋体" w:hAnsi="宋体" w:cs="宋体" w:eastAsia="宋体" w:hint="default"/>
                <w:spacing w:val="-44"/>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710" w:hRule="exact"/>
        </w:trPr>
        <w:tc>
          <w:tcPr>
            <w:tcW w:w="146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筹资活动产生</w:t>
            </w:r>
            <w:r>
              <w:rPr>
                <w:rFonts w:ascii="宋体" w:hAnsi="宋体" w:cs="宋体" w:eastAsia="宋体" w:hint="default"/>
                <w:spacing w:val="-57"/>
                <w:sz w:val="18"/>
                <w:szCs w:val="18"/>
              </w:rPr>
              <w:t> </w:t>
            </w:r>
            <w:r>
              <w:rPr>
                <w:rFonts w:ascii="宋体" w:hAnsi="宋体" w:cs="宋体" w:eastAsia="宋体" w:hint="default"/>
                <w:sz w:val="18"/>
                <w:szCs w:val="18"/>
              </w:rPr>
            </w:r>
          </w:p>
          <w:p>
            <w:pPr>
              <w:pStyle w:val="TableParagraph"/>
              <w:spacing w:line="232" w:lineRule="exact" w:before="23"/>
              <w:ind w:left="103" w:right="70"/>
              <w:jc w:val="left"/>
              <w:rPr>
                <w:rFonts w:ascii="宋体" w:hAnsi="宋体" w:cs="宋体" w:eastAsia="宋体" w:hint="default"/>
                <w:sz w:val="18"/>
                <w:szCs w:val="18"/>
              </w:rPr>
            </w:pPr>
            <w:r>
              <w:rPr>
                <w:rFonts w:ascii="宋体" w:hAnsi="宋体" w:cs="宋体" w:eastAsia="宋体" w:hint="default"/>
                <w:spacing w:val="27"/>
                <w:sz w:val="18"/>
                <w:szCs w:val="18"/>
              </w:rPr>
              <w:t>的现金流量净</w:t>
            </w:r>
            <w:r>
              <w:rPr>
                <w:rFonts w:ascii="宋体" w:hAnsi="宋体" w:cs="宋体" w:eastAsia="宋体" w:hint="default"/>
                <w:spacing w:val="-88"/>
                <w:sz w:val="18"/>
                <w:szCs w:val="18"/>
              </w:rPr>
              <w:t> </w:t>
            </w:r>
            <w:r>
              <w:rPr>
                <w:rFonts w:ascii="宋体" w:hAnsi="宋体" w:cs="宋体" w:eastAsia="宋体" w:hint="default"/>
                <w:sz w:val="18"/>
                <w:szCs w:val="18"/>
              </w:rPr>
              <w:t>额</w:t>
            </w:r>
            <w:r>
              <w:rPr>
                <w:rFonts w:ascii="宋体" w:hAnsi="宋体" w:cs="宋体" w:eastAsia="宋体" w:hint="default"/>
                <w:sz w:val="18"/>
                <w:szCs w:val="18"/>
              </w:rPr>
              <w:t> </w:t>
            </w:r>
          </w:p>
        </w:tc>
        <w:tc>
          <w:tcPr>
            <w:tcW w:w="1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-284,468,935.08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-371,269,118.02 </w:t>
            </w:r>
          </w:p>
        </w:tc>
        <w:tc>
          <w:tcPr>
            <w:tcW w:w="1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29"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0" w:right="101"/>
              <w:jc w:val="left"/>
              <w:rPr>
                <w:rFonts w:ascii="宋体" w:hAnsi="宋体" w:cs="宋体" w:eastAsia="宋体" w:hint="default"/>
                <w:sz w:val="18"/>
                <w:szCs w:val="18"/>
              </w:rPr>
            </w:pPr>
            <w:r>
              <w:rPr>
                <w:rFonts w:ascii="宋体" w:hAnsi="宋体" w:cs="宋体" w:eastAsia="宋体" w:hint="default"/>
                <w:sz w:val="18"/>
                <w:szCs w:val="18"/>
              </w:rPr>
              <w:t>主要系本期归还银行借款 </w:t>
            </w:r>
            <w:r>
              <w:rPr>
                <w:rFonts w:ascii="宋体" w:hAnsi="宋体" w:cs="宋体" w:eastAsia="宋体" w:hint="default"/>
                <w:sz w:val="18"/>
                <w:szCs w:val="18"/>
              </w:rPr>
              <w:t>1.44</w:t>
            </w:r>
            <w:r>
              <w:rPr>
                <w:rFonts w:ascii="宋体" w:hAnsi="宋体" w:cs="宋体" w:eastAsia="宋体" w:hint="default"/>
                <w:spacing w:val="-39"/>
                <w:sz w:val="18"/>
                <w:szCs w:val="18"/>
              </w:rPr>
              <w:t> </w:t>
            </w:r>
            <w:r>
              <w:rPr>
                <w:rFonts w:ascii="宋体" w:hAnsi="宋体" w:cs="宋体" w:eastAsia="宋体" w:hint="default"/>
                <w:sz w:val="18"/>
                <w:szCs w:val="18"/>
              </w:rPr>
              <w:t>亿 元所致。</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type w:val="continuous"/>
          <w:pgSz w:w="11910" w:h="16840"/>
          <w:pgMar w:top="1060" w:bottom="1380" w:left="920" w:right="1440"/>
        </w:sectPr>
      </w:pPr>
    </w:p>
    <w:p>
      <w:pPr>
        <w:pStyle w:val="BodyText"/>
        <w:spacing w:line="239" w:lineRule="exact"/>
        <w:ind w:left="356" w:right="0"/>
        <w:jc w:val="left"/>
        <w:rPr>
          <w:rFonts w:ascii="宋体" w:hAnsi="宋体" w:cs="宋体" w:eastAsia="宋体" w:hint="default"/>
        </w:rPr>
      </w:pPr>
      <w:r>
        <w:rPr>
          <w:rFonts w:ascii="宋体"/>
          <w:w w:val="100"/>
        </w:rPr>
        <w:t> </w:t>
      </w:r>
    </w:p>
    <w:p>
      <w:pPr>
        <w:pStyle w:val="BodyText"/>
        <w:spacing w:line="273" w:lineRule="exact"/>
        <w:ind w:left="356" w:right="0"/>
        <w:jc w:val="left"/>
        <w:rPr>
          <w:rFonts w:ascii="宋体" w:hAnsi="宋体" w:cs="宋体" w:eastAsia="宋体" w:hint="default"/>
        </w:rPr>
      </w:pPr>
      <w:r>
        <w:rPr>
          <w:rFonts w:ascii="宋体"/>
          <w:w w:val="100"/>
        </w:rPr>
        <w:t> </w:t>
      </w:r>
    </w:p>
    <w:p>
      <w:pPr>
        <w:pStyle w:val="Heading3"/>
        <w:tabs>
          <w:tab w:pos="1197" w:val="left" w:leader="none"/>
        </w:tabs>
        <w:spacing w:line="240" w:lineRule="auto" w:before="58"/>
        <w:ind w:left="356" w:right="-3"/>
        <w:jc w:val="left"/>
        <w:rPr>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spacing w:val="-1"/>
        </w:rPr>
        <w:t>非主营业务导致利润重大变化的说明</w:t>
      </w:r>
      <w:r>
        <w:rPr>
          <w:b w:val="0"/>
          <w:bCs w:val="0"/>
          <w:spacing w:val="-1"/>
        </w:rPr>
      </w:r>
    </w:p>
    <w:p>
      <w:pPr>
        <w:pStyle w:val="BodyText"/>
        <w:spacing w:line="274" w:lineRule="exact" w:before="56"/>
        <w:ind w:left="35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56" w:right="0"/>
        <w:jc w:val="left"/>
        <w:rPr>
          <w:rFonts w:ascii="宋体" w:hAnsi="宋体" w:cs="宋体" w:eastAsia="宋体" w:hint="default"/>
        </w:rPr>
      </w:pPr>
      <w:r>
        <w:rPr>
          <w:rFonts w:ascii="宋体"/>
          <w:w w:val="100"/>
        </w:rPr>
        <w:t> </w:t>
      </w:r>
    </w:p>
    <w:p>
      <w:pPr>
        <w:pStyle w:val="Heading3"/>
        <w:tabs>
          <w:tab w:pos="1197" w:val="left" w:leader="none"/>
        </w:tabs>
        <w:spacing w:line="240" w:lineRule="auto"/>
        <w:ind w:left="356" w:right="0"/>
        <w:jc w:val="left"/>
        <w:rPr>
          <w:b w:val="0"/>
          <w:bCs w:val="0"/>
        </w:rPr>
      </w:pPr>
      <w:r>
        <w:rPr>
          <w:rFonts w:ascii="宋体" w:hAnsi="宋体" w:cs="宋体" w:eastAsia="宋体" w:hint="default"/>
          <w:w w:val="95"/>
        </w:rPr>
        <w:t>(</w:t>
      </w:r>
      <w:r>
        <w:rPr>
          <w:w w:val="95"/>
        </w:rPr>
        <w:t>三</w:t>
      </w:r>
      <w:r>
        <w:rPr>
          <w:rFonts w:ascii="宋体" w:hAnsi="宋体" w:cs="宋体" w:eastAsia="宋体" w:hint="default"/>
          <w:w w:val="95"/>
        </w:rPr>
        <w:t>)</w:t>
        <w:tab/>
      </w:r>
      <w:r>
        <w:rPr/>
        <w:t>资产、负债情况分析</w:t>
      </w:r>
      <w:r>
        <w:rPr>
          <w:b w:val="0"/>
          <w:bCs w:val="0"/>
        </w:rPr>
      </w:r>
    </w:p>
    <w:p>
      <w:pPr>
        <w:tabs>
          <w:tab w:pos="781" w:val="left" w:leader="none"/>
        </w:tabs>
        <w:spacing w:line="290" w:lineRule="auto" w:before="58"/>
        <w:ind w:left="356" w:right="2206"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w w:val="95"/>
          <w:sz w:val="21"/>
          <w:szCs w:val="21"/>
        </w:rPr>
        <w:t>1.</w:t>
        <w:tab/>
      </w:r>
      <w:r>
        <w:rPr>
          <w:rFonts w:ascii="宋体" w:hAnsi="宋体" w:cs="宋体" w:eastAsia="宋体" w:hint="default"/>
          <w:b/>
          <w:bCs/>
          <w:sz w:val="21"/>
          <w:szCs w:val="21"/>
        </w:rPr>
        <w:t>资产及负债状况</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240" w:lineRule="auto" w:before="150"/>
        <w:ind w:left="356" w:right="0"/>
        <w:jc w:val="left"/>
        <w:rPr>
          <w:rFonts w:ascii="宋体" w:hAnsi="宋体" w:cs="宋体" w:eastAsia="宋体" w:hint="default"/>
        </w:rPr>
      </w:pPr>
      <w:r>
        <w:rPr/>
        <w:t>单位：元</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20" w:right="1440"/>
          <w:cols w:num="2" w:equalWidth="0">
            <w:col w:w="4572" w:space="3422"/>
            <w:col w:w="1556"/>
          </w:cols>
        </w:sectPr>
      </w:pPr>
    </w:p>
    <w:p>
      <w:pPr>
        <w:spacing w:line="240" w:lineRule="auto" w:before="4"/>
        <w:rPr>
          <w:rFonts w:ascii="宋体" w:hAnsi="宋体" w:cs="宋体" w:eastAsia="宋体" w:hint="default"/>
          <w:sz w:val="2"/>
          <w:szCs w:val="2"/>
        </w:rPr>
      </w:pPr>
      <w:r>
        <w:rPr/>
        <w:pict>
          <v:group style="position:absolute;margin-left:52.799999pt;margin-top:42.252983pt;width:453.6pt;height:29.2pt;mso-position-horizontal-relative:page;mso-position-vertical-relative:page;z-index:-1291072"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tbl>
      <w:tblPr>
        <w:tblW w:w="0" w:type="auto"/>
        <w:jc w:val="left"/>
        <w:tblInd w:w="243" w:type="dxa"/>
        <w:tblLayout w:type="fixed"/>
        <w:tblCellMar>
          <w:top w:w="0" w:type="dxa"/>
          <w:left w:w="0" w:type="dxa"/>
          <w:bottom w:w="0" w:type="dxa"/>
          <w:right w:w="0" w:type="dxa"/>
        </w:tblCellMar>
        <w:tblLook w:val="01E0"/>
      </w:tblPr>
      <w:tblGrid>
        <w:gridCol w:w="1044"/>
        <w:gridCol w:w="1777"/>
        <w:gridCol w:w="919"/>
        <w:gridCol w:w="1776"/>
        <w:gridCol w:w="876"/>
        <w:gridCol w:w="960"/>
        <w:gridCol w:w="1697"/>
      </w:tblGrid>
      <w:tr>
        <w:trPr>
          <w:trHeight w:val="478"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56"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429" w:right="0"/>
              <w:jc w:val="left"/>
              <w:rPr>
                <w:rFonts w:ascii="宋体" w:hAnsi="宋体" w:cs="宋体" w:eastAsia="宋体" w:hint="default"/>
                <w:sz w:val="18"/>
                <w:szCs w:val="18"/>
              </w:rPr>
            </w:pPr>
            <w:r>
              <w:rPr>
                <w:rFonts w:ascii="宋体" w:hAnsi="宋体" w:cs="宋体" w:eastAsia="宋体" w:hint="default"/>
                <w:sz w:val="18"/>
                <w:szCs w:val="18"/>
              </w:rPr>
              <w:t>本期期末数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84" w:right="0"/>
              <w:jc w:val="left"/>
              <w:rPr>
                <w:rFonts w:ascii="宋体" w:hAnsi="宋体" w:cs="宋体" w:eastAsia="宋体" w:hint="default"/>
                <w:sz w:val="18"/>
                <w:szCs w:val="18"/>
              </w:rPr>
            </w:pPr>
            <w:r>
              <w:rPr>
                <w:rFonts w:ascii="宋体" w:hAnsi="宋体" w:cs="宋体" w:eastAsia="宋体" w:hint="default"/>
                <w:sz w:val="18"/>
                <w:szCs w:val="18"/>
              </w:rPr>
              <w:t>本期期</w:t>
            </w: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末数占</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432" w:right="0"/>
              <w:jc w:val="left"/>
              <w:rPr>
                <w:rFonts w:ascii="宋体" w:hAnsi="宋体" w:cs="宋体" w:eastAsia="宋体" w:hint="default"/>
                <w:sz w:val="18"/>
                <w:szCs w:val="18"/>
              </w:rPr>
            </w:pPr>
            <w:r>
              <w:rPr>
                <w:rFonts w:ascii="宋体" w:hAnsi="宋体" w:cs="宋体" w:eastAsia="宋体" w:hint="default"/>
                <w:sz w:val="18"/>
                <w:szCs w:val="18"/>
              </w:rPr>
              <w:t>上期期末数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3" w:right="0"/>
              <w:jc w:val="left"/>
              <w:rPr>
                <w:rFonts w:ascii="宋体" w:hAnsi="宋体" w:cs="宋体" w:eastAsia="宋体" w:hint="default"/>
                <w:sz w:val="18"/>
                <w:szCs w:val="18"/>
              </w:rPr>
            </w:pPr>
            <w:r>
              <w:rPr>
                <w:rFonts w:ascii="宋体" w:hAnsi="宋体" w:cs="宋体" w:eastAsia="宋体" w:hint="default"/>
                <w:sz w:val="18"/>
                <w:szCs w:val="18"/>
              </w:rPr>
              <w:t>上期期</w:t>
            </w: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末数占</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5" w:right="0"/>
              <w:jc w:val="left"/>
              <w:rPr>
                <w:rFonts w:ascii="宋体" w:hAnsi="宋体" w:cs="宋体" w:eastAsia="宋体" w:hint="default"/>
                <w:sz w:val="18"/>
                <w:szCs w:val="18"/>
              </w:rPr>
            </w:pPr>
            <w:r>
              <w:rPr>
                <w:rFonts w:ascii="宋体" w:hAnsi="宋体" w:cs="宋体" w:eastAsia="宋体" w:hint="default"/>
                <w:sz w:val="18"/>
                <w:szCs w:val="18"/>
              </w:rPr>
              <w:t>本期期末</w:t>
            </w: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金额较上</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484" w:right="0"/>
              <w:jc w:val="left"/>
              <w:rPr>
                <w:rFonts w:ascii="宋体" w:hAnsi="宋体" w:cs="宋体" w:eastAsia="宋体" w:hint="default"/>
                <w:sz w:val="18"/>
                <w:szCs w:val="18"/>
              </w:rPr>
            </w:pPr>
            <w:r>
              <w:rPr>
                <w:rFonts w:ascii="宋体" w:hAnsi="宋体" w:cs="宋体" w:eastAsia="宋体" w:hint="default"/>
                <w:sz w:val="18"/>
                <w:szCs w:val="18"/>
              </w:rPr>
              <w:t>情况说明</w:t>
            </w:r>
            <w:r>
              <w:rPr>
                <w:rFonts w:ascii="宋体" w:hAnsi="宋体" w:cs="宋体" w:eastAsia="宋体" w:hint="default"/>
                <w:b/>
                <w:bCs/>
                <w:w w:val="99"/>
                <w:sz w:val="18"/>
                <w:szCs w:val="18"/>
              </w:rPr>
              <w:t> </w:t>
            </w:r>
            <w:r>
              <w:rPr>
                <w:rFonts w:ascii="宋体" w:hAnsi="宋体" w:cs="宋体" w:eastAsia="宋体" w:hint="default"/>
                <w:sz w:val="18"/>
                <w:szCs w:val="18"/>
              </w:rPr>
            </w:r>
          </w:p>
        </w:tc>
      </w:tr>
    </w:tbl>
    <w:p>
      <w:pPr>
        <w:spacing w:after="0" w:line="240" w:lineRule="auto"/>
        <w:jc w:val="left"/>
        <w:rPr>
          <w:rFonts w:ascii="宋体" w:hAnsi="宋体" w:cs="宋体" w:eastAsia="宋体" w:hint="default"/>
          <w:sz w:val="18"/>
          <w:szCs w:val="18"/>
        </w:rPr>
        <w:sectPr>
          <w:type w:val="continuous"/>
          <w:pgSz w:w="11910" w:h="16840"/>
          <w:pgMar w:top="1060" w:bottom="1380" w:left="920" w:right="1440"/>
        </w:sectPr>
      </w:pPr>
    </w:p>
    <w:p>
      <w:pPr>
        <w:spacing w:line="240" w:lineRule="auto" w:before="7"/>
        <w:rPr>
          <w:rFonts w:ascii="宋体" w:hAnsi="宋体" w:cs="宋体" w:eastAsia="宋体" w:hint="default"/>
          <w:sz w:val="27"/>
          <w:szCs w:val="27"/>
        </w:rPr>
      </w:pPr>
      <w:r>
        <w:rPr/>
        <w:pict>
          <v:group style="position:absolute;margin-left:52.799999pt;margin-top:42.252983pt;width:453.6pt;height:29.2pt;mso-position-horizontal-relative:page;mso-position-vertical-relative:page;z-index:1432"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1044"/>
        <w:gridCol w:w="1777"/>
        <w:gridCol w:w="919"/>
        <w:gridCol w:w="1776"/>
        <w:gridCol w:w="876"/>
        <w:gridCol w:w="960"/>
        <w:gridCol w:w="1697"/>
      </w:tblGrid>
      <w:tr>
        <w:trPr>
          <w:trHeight w:val="711" w:hRule="exact"/>
        </w:trPr>
        <w:tc>
          <w:tcPr>
            <w:tcW w:w="1044" w:type="dxa"/>
            <w:tcBorders>
              <w:top w:val="single" w:sz="4" w:space="0" w:color="000000"/>
              <w:left w:val="single" w:sz="4" w:space="0" w:color="000000"/>
              <w:bottom w:val="single" w:sz="4" w:space="0" w:color="000000"/>
              <w:right w:val="single" w:sz="4" w:space="0" w:color="000000"/>
            </w:tcBorders>
          </w:tcPr>
          <w:p>
            <w:pPr/>
          </w:p>
        </w:tc>
        <w:tc>
          <w:tcPr>
            <w:tcW w:w="1777" w:type="dxa"/>
            <w:tcBorders>
              <w:top w:val="single" w:sz="4" w:space="0" w:color="000000"/>
              <w:left w:val="single" w:sz="4" w:space="0" w:color="000000"/>
              <w:bottom w:val="single" w:sz="4" w:space="0" w:color="000000"/>
              <w:right w:val="single" w:sz="4" w:space="0" w:color="000000"/>
            </w:tcBorders>
          </w:tcPr>
          <w:p>
            <w:pP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4" w:right="0"/>
              <w:jc w:val="left"/>
              <w:rPr>
                <w:rFonts w:ascii="宋体" w:hAnsi="宋体" w:cs="宋体" w:eastAsia="宋体" w:hint="default"/>
                <w:sz w:val="18"/>
                <w:szCs w:val="18"/>
              </w:rPr>
            </w:pPr>
            <w:r>
              <w:rPr>
                <w:rFonts w:ascii="宋体" w:hAnsi="宋体" w:cs="宋体" w:eastAsia="宋体" w:hint="default"/>
                <w:sz w:val="18"/>
                <w:szCs w:val="18"/>
              </w:rPr>
              <w:t>总资产</w:t>
            </w:r>
          </w:p>
          <w:p>
            <w:pPr>
              <w:pStyle w:val="TableParagraph"/>
              <w:spacing w:line="234" w:lineRule="exact"/>
              <w:ind w:left="184" w:right="0"/>
              <w:jc w:val="left"/>
              <w:rPr>
                <w:rFonts w:ascii="宋体" w:hAnsi="宋体" w:cs="宋体" w:eastAsia="宋体" w:hint="default"/>
                <w:sz w:val="18"/>
                <w:szCs w:val="18"/>
              </w:rPr>
            </w:pPr>
            <w:r>
              <w:rPr>
                <w:rFonts w:ascii="宋体" w:hAnsi="宋体" w:cs="宋体" w:eastAsia="宋体" w:hint="default"/>
                <w:sz w:val="18"/>
                <w:szCs w:val="18"/>
              </w:rPr>
              <w:t>的比例</w:t>
            </w: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776" w:type="dxa"/>
            <w:tcBorders>
              <w:top w:val="single" w:sz="4" w:space="0" w:color="000000"/>
              <w:left w:val="single" w:sz="4" w:space="0" w:color="000000"/>
              <w:bottom w:val="single" w:sz="4" w:space="0" w:color="000000"/>
              <w:right w:val="single" w:sz="4" w:space="0" w:color="000000"/>
            </w:tcBorders>
          </w:tcPr>
          <w:p>
            <w:pP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63" w:right="0"/>
              <w:jc w:val="left"/>
              <w:rPr>
                <w:rFonts w:ascii="宋体" w:hAnsi="宋体" w:cs="宋体" w:eastAsia="宋体" w:hint="default"/>
                <w:sz w:val="18"/>
                <w:szCs w:val="18"/>
              </w:rPr>
            </w:pPr>
            <w:r>
              <w:rPr>
                <w:rFonts w:ascii="宋体" w:hAnsi="宋体" w:cs="宋体" w:eastAsia="宋体" w:hint="default"/>
                <w:sz w:val="18"/>
                <w:szCs w:val="18"/>
              </w:rPr>
              <w:t>总资产</w:t>
            </w:r>
          </w:p>
          <w:p>
            <w:pPr>
              <w:pStyle w:val="TableParagraph"/>
              <w:spacing w:line="234" w:lineRule="exact"/>
              <w:ind w:left="163" w:right="0"/>
              <w:jc w:val="left"/>
              <w:rPr>
                <w:rFonts w:ascii="宋体" w:hAnsi="宋体" w:cs="宋体" w:eastAsia="宋体" w:hint="default"/>
                <w:sz w:val="18"/>
                <w:szCs w:val="18"/>
              </w:rPr>
            </w:pPr>
            <w:r>
              <w:rPr>
                <w:rFonts w:ascii="宋体" w:hAnsi="宋体" w:cs="宋体" w:eastAsia="宋体" w:hint="default"/>
                <w:sz w:val="18"/>
                <w:szCs w:val="18"/>
              </w:rPr>
              <w:t>的比例</w:t>
            </w: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期期末变</w:t>
            </w:r>
          </w:p>
          <w:p>
            <w:pPr>
              <w:pStyle w:val="TableParagraph"/>
              <w:spacing w:line="234" w:lineRule="exact"/>
              <w:ind w:left="203" w:right="0"/>
              <w:jc w:val="left"/>
              <w:rPr>
                <w:rFonts w:ascii="宋体" w:hAnsi="宋体" w:cs="宋体" w:eastAsia="宋体" w:hint="default"/>
                <w:sz w:val="18"/>
                <w:szCs w:val="18"/>
              </w:rPr>
            </w:pPr>
            <w:r>
              <w:rPr>
                <w:rFonts w:ascii="宋体" w:hAnsi="宋体" w:cs="宋体" w:eastAsia="宋体" w:hint="default"/>
                <w:sz w:val="18"/>
                <w:szCs w:val="18"/>
              </w:rPr>
              <w:t>动比例</w:t>
            </w: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697" w:type="dxa"/>
            <w:tcBorders>
              <w:top w:val="single" w:sz="4" w:space="0" w:color="000000"/>
              <w:left w:val="single" w:sz="4" w:space="0" w:color="000000"/>
              <w:bottom w:val="single" w:sz="4" w:space="0" w:color="000000"/>
              <w:right w:val="single" w:sz="4" w:space="0" w:color="000000"/>
            </w:tcBorders>
          </w:tcPr>
          <w:p>
            <w:pPr/>
          </w:p>
        </w:tc>
      </w:tr>
      <w:tr>
        <w:trPr>
          <w:trHeight w:val="2345"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交易性金</w:t>
            </w:r>
            <w:r>
              <w:rPr>
                <w:rFonts w:ascii="宋体" w:hAnsi="宋体" w:cs="宋体" w:eastAsia="宋体" w:hint="default"/>
                <w:spacing w:val="-54"/>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融资产</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135,720,384.43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1.64</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pacing w:val="-6"/>
                <w:sz w:val="18"/>
                <w:szCs w:val="18"/>
              </w:rPr>
              <w:t>主要系：</w:t>
            </w:r>
            <w:r>
              <w:rPr>
                <w:rFonts w:ascii="宋体" w:hAnsi="宋体" w:cs="宋体" w:eastAsia="宋体" w:hint="default"/>
                <w:spacing w:val="-6"/>
                <w:sz w:val="18"/>
                <w:szCs w:val="18"/>
              </w:rPr>
              <w:t>1</w:t>
            </w:r>
            <w:r>
              <w:rPr>
                <w:rFonts w:ascii="宋体" w:hAnsi="宋体" w:cs="宋体" w:eastAsia="宋体" w:hint="default"/>
                <w:spacing w:val="-6"/>
                <w:sz w:val="18"/>
                <w:szCs w:val="18"/>
              </w:rPr>
              <w:t>、公司子</w:t>
            </w:r>
          </w:p>
          <w:p>
            <w:pPr>
              <w:pStyle w:val="TableParagraph"/>
              <w:spacing w:line="237" w:lineRule="auto"/>
              <w:ind w:left="103" w:right="99"/>
              <w:jc w:val="both"/>
              <w:rPr>
                <w:rFonts w:ascii="宋体" w:hAnsi="宋体" w:cs="宋体" w:eastAsia="宋体" w:hint="default"/>
                <w:sz w:val="18"/>
                <w:szCs w:val="18"/>
              </w:rPr>
            </w:pPr>
            <w:r>
              <w:rPr>
                <w:rFonts w:ascii="宋体" w:hAnsi="宋体" w:cs="宋体" w:eastAsia="宋体" w:hint="default"/>
                <w:spacing w:val="5"/>
                <w:sz w:val="18"/>
                <w:szCs w:val="18"/>
              </w:rPr>
              <w:t>公司爱创天杰和数</w:t>
            </w:r>
            <w:r>
              <w:rPr>
                <w:rFonts w:ascii="宋体" w:hAnsi="宋体" w:cs="宋体" w:eastAsia="宋体" w:hint="default"/>
                <w:sz w:val="18"/>
                <w:szCs w:val="18"/>
              </w:rPr>
              <w:t> </w:t>
            </w:r>
            <w:r>
              <w:rPr>
                <w:rFonts w:ascii="宋体" w:hAnsi="宋体" w:cs="宋体" w:eastAsia="宋体" w:hint="default"/>
                <w:spacing w:val="5"/>
                <w:sz w:val="18"/>
                <w:szCs w:val="18"/>
              </w:rPr>
              <w:t>字一百未完成业绩</w:t>
            </w:r>
            <w:r>
              <w:rPr>
                <w:rFonts w:ascii="宋体" w:hAnsi="宋体" w:cs="宋体" w:eastAsia="宋体" w:hint="default"/>
                <w:sz w:val="18"/>
                <w:szCs w:val="18"/>
              </w:rPr>
              <w:t> </w:t>
            </w:r>
            <w:r>
              <w:rPr>
                <w:rFonts w:ascii="宋体" w:hAnsi="宋体" w:cs="宋体" w:eastAsia="宋体" w:hint="default"/>
                <w:spacing w:val="5"/>
                <w:sz w:val="18"/>
                <w:szCs w:val="18"/>
              </w:rPr>
              <w:t>承诺按照约定进行</w:t>
            </w:r>
            <w:r>
              <w:rPr>
                <w:rFonts w:ascii="宋体" w:hAnsi="宋体" w:cs="宋体" w:eastAsia="宋体" w:hint="default"/>
                <w:sz w:val="18"/>
                <w:szCs w:val="18"/>
              </w:rPr>
              <w:t> </w:t>
            </w:r>
            <w:r>
              <w:rPr>
                <w:rFonts w:ascii="宋体" w:hAnsi="宋体" w:cs="宋体" w:eastAsia="宋体" w:hint="default"/>
                <w:spacing w:val="5"/>
                <w:sz w:val="18"/>
                <w:szCs w:val="18"/>
              </w:rPr>
              <w:t>的盈利补偿，涉及</w:t>
            </w:r>
            <w:r>
              <w:rPr>
                <w:rFonts w:ascii="宋体" w:hAnsi="宋体" w:cs="宋体" w:eastAsia="宋体" w:hint="default"/>
                <w:sz w:val="18"/>
                <w:szCs w:val="18"/>
              </w:rPr>
              <w:t> 金额</w:t>
            </w:r>
            <w:r>
              <w:rPr>
                <w:rFonts w:ascii="宋体" w:hAnsi="宋体" w:cs="宋体" w:eastAsia="宋体" w:hint="default"/>
                <w:spacing w:val="-51"/>
                <w:sz w:val="18"/>
                <w:szCs w:val="18"/>
              </w:rPr>
              <w:t> </w:t>
            </w:r>
            <w:r>
              <w:rPr>
                <w:rFonts w:ascii="宋体" w:hAnsi="宋体" w:cs="宋体" w:eastAsia="宋体" w:hint="default"/>
                <w:sz w:val="18"/>
                <w:szCs w:val="18"/>
              </w:rPr>
              <w:t>85,720,384.4</w:t>
            </w:r>
          </w:p>
          <w:p>
            <w:pPr>
              <w:pStyle w:val="TableParagraph"/>
              <w:spacing w:line="232" w:lineRule="exact" w:before="24"/>
              <w:ind w:left="103" w:right="98"/>
              <w:jc w:val="both"/>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8"/>
                <w:sz w:val="18"/>
                <w:szCs w:val="18"/>
              </w:rPr>
              <w:t> </w:t>
            </w:r>
            <w:r>
              <w:rPr>
                <w:rFonts w:ascii="宋体" w:hAnsi="宋体" w:cs="宋体" w:eastAsia="宋体" w:hint="default"/>
                <w:sz w:val="18"/>
                <w:szCs w:val="18"/>
              </w:rPr>
              <w:t>元；</w:t>
            </w:r>
            <w:r>
              <w:rPr>
                <w:rFonts w:ascii="宋体" w:hAnsi="宋体" w:cs="宋体" w:eastAsia="宋体" w:hint="default"/>
                <w:sz w:val="18"/>
                <w:szCs w:val="18"/>
              </w:rPr>
              <w:t>2</w:t>
            </w:r>
            <w:r>
              <w:rPr>
                <w:rFonts w:ascii="宋体" w:hAnsi="宋体" w:cs="宋体" w:eastAsia="宋体" w:hint="default"/>
                <w:sz w:val="18"/>
                <w:szCs w:val="18"/>
              </w:rPr>
              <w:t>、公司子公 </w:t>
            </w:r>
            <w:r>
              <w:rPr>
                <w:rFonts w:ascii="宋体" w:hAnsi="宋体" w:cs="宋体" w:eastAsia="宋体" w:hint="default"/>
                <w:spacing w:val="5"/>
                <w:sz w:val="18"/>
                <w:szCs w:val="18"/>
              </w:rPr>
              <w:t>司派瑞威行办理银</w:t>
            </w:r>
            <w:r>
              <w:rPr>
                <w:rFonts w:ascii="宋体" w:hAnsi="宋体" w:cs="宋体" w:eastAsia="宋体" w:hint="default"/>
                <w:sz w:val="18"/>
                <w:szCs w:val="18"/>
              </w:rPr>
              <w:t> </w:t>
            </w:r>
            <w:r>
              <w:rPr>
                <w:rFonts w:ascii="宋体" w:hAnsi="宋体" w:cs="宋体" w:eastAsia="宋体" w:hint="default"/>
                <w:spacing w:val="2"/>
                <w:sz w:val="18"/>
                <w:szCs w:val="18"/>
              </w:rPr>
              <w:t>行理财</w:t>
            </w:r>
            <w:r>
              <w:rPr>
                <w:rFonts w:ascii="宋体" w:hAnsi="宋体" w:cs="宋体" w:eastAsia="宋体" w:hint="default"/>
                <w:spacing w:val="3"/>
                <w:sz w:val="18"/>
                <w:szCs w:val="18"/>
              </w:rPr>
              <w:t> </w:t>
            </w:r>
            <w:r>
              <w:rPr>
                <w:rFonts w:ascii="宋体" w:hAnsi="宋体" w:cs="宋体" w:eastAsia="宋体" w:hint="default"/>
                <w:spacing w:val="3"/>
                <w:sz w:val="18"/>
                <w:szCs w:val="18"/>
              </w:rPr>
              <w:t>50,000,00</w:t>
            </w:r>
          </w:p>
          <w:p>
            <w:pPr>
              <w:pStyle w:val="TableParagraph"/>
              <w:spacing w:line="214" w:lineRule="exact"/>
              <w:ind w:left="103" w:right="0"/>
              <w:jc w:val="both"/>
              <w:rPr>
                <w:rFonts w:ascii="宋体" w:hAnsi="宋体" w:cs="宋体" w:eastAsia="宋体" w:hint="default"/>
                <w:sz w:val="18"/>
                <w:szCs w:val="18"/>
              </w:rPr>
            </w:pPr>
            <w:r>
              <w:rPr>
                <w:rFonts w:ascii="宋体" w:hAnsi="宋体" w:cs="宋体" w:eastAsia="宋体" w:hint="default"/>
                <w:sz w:val="18"/>
                <w:szCs w:val="18"/>
              </w:rPr>
              <w:t>0.00</w:t>
            </w:r>
            <w:r>
              <w:rPr>
                <w:rFonts w:ascii="宋体" w:hAnsi="宋体" w:cs="宋体" w:eastAsia="宋体" w:hint="default"/>
                <w:spacing w:val="-45"/>
                <w:sz w:val="18"/>
                <w:szCs w:val="18"/>
              </w:rPr>
              <w:t> </w:t>
            </w:r>
            <w:r>
              <w:rPr>
                <w:rFonts w:ascii="宋体" w:hAnsi="宋体" w:cs="宋体" w:eastAsia="宋体" w:hint="default"/>
                <w:sz w:val="18"/>
                <w:szCs w:val="18"/>
              </w:rPr>
              <w:t>元。</w:t>
            </w:r>
            <w:r>
              <w:rPr>
                <w:rFonts w:ascii="宋体" w:hAnsi="宋体" w:cs="宋体" w:eastAsia="宋体" w:hint="default"/>
                <w:sz w:val="18"/>
                <w:szCs w:val="18"/>
              </w:rPr>
              <w:t> </w:t>
            </w:r>
          </w:p>
        </w:tc>
      </w:tr>
      <w:tr>
        <w:trPr>
          <w:trHeight w:val="1177"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111,198,311.82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1.34</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160,176,452.32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1.55</w:t>
            </w: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-30.58</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主要系本期期末应</w:t>
            </w:r>
          </w:p>
          <w:p>
            <w:pPr>
              <w:pStyle w:val="TableParagraph"/>
              <w:spacing w:line="232" w:lineRule="exact" w:before="23"/>
              <w:ind w:left="103" w:right="96"/>
              <w:jc w:val="left"/>
              <w:rPr>
                <w:rFonts w:ascii="宋体" w:hAnsi="宋体" w:cs="宋体" w:eastAsia="宋体" w:hint="default"/>
                <w:sz w:val="18"/>
                <w:szCs w:val="18"/>
              </w:rPr>
            </w:pPr>
            <w:r>
              <w:rPr>
                <w:rFonts w:ascii="宋体" w:hAnsi="宋体" w:cs="宋体" w:eastAsia="宋体" w:hint="default"/>
                <w:sz w:val="18"/>
                <w:szCs w:val="18"/>
              </w:rPr>
              <w:t>收 票 据 中</w:t>
            </w:r>
            <w:r>
              <w:rPr>
                <w:rFonts w:ascii="宋体" w:hAnsi="宋体" w:cs="宋体" w:eastAsia="宋体" w:hint="default"/>
                <w:spacing w:val="44"/>
                <w:sz w:val="18"/>
                <w:szCs w:val="18"/>
              </w:rPr>
              <w:t> </w:t>
            </w:r>
            <w:r>
              <w:rPr>
                <w:rFonts w:ascii="宋体" w:hAnsi="宋体" w:cs="宋体" w:eastAsia="宋体" w:hint="default"/>
                <w:sz w:val="18"/>
                <w:szCs w:val="18"/>
              </w:rPr>
              <w:t>有</w:t>
            </w:r>
            <w:r>
              <w:rPr>
                <w:rFonts w:ascii="宋体" w:hAnsi="宋体" w:cs="宋体" w:eastAsia="宋体" w:hint="default"/>
                <w:sz w:val="18"/>
                <w:szCs w:val="18"/>
              </w:rPr>
              <w:t> </w:t>
            </w:r>
            <w:r>
              <w:rPr>
                <w:rFonts w:ascii="宋体" w:hAnsi="宋体" w:cs="宋体" w:eastAsia="宋体" w:hint="default"/>
                <w:sz w:val="18"/>
                <w:szCs w:val="18"/>
              </w:rPr>
              <w:t>253,629,547.69</w:t>
            </w:r>
            <w:r>
              <w:rPr>
                <w:rFonts w:ascii="宋体" w:hAnsi="宋体" w:cs="宋体" w:eastAsia="宋体" w:hint="default"/>
                <w:spacing w:val="-49"/>
                <w:sz w:val="18"/>
                <w:szCs w:val="18"/>
              </w:rPr>
              <w:t> </w:t>
            </w:r>
            <w:r>
              <w:rPr>
                <w:rFonts w:ascii="宋体" w:hAnsi="宋体" w:cs="宋体" w:eastAsia="宋体" w:hint="default"/>
                <w:sz w:val="18"/>
                <w:szCs w:val="18"/>
              </w:rPr>
              <w:t>元</w:t>
            </w:r>
          </w:p>
          <w:p>
            <w:pPr>
              <w:pStyle w:val="TableParagraph"/>
              <w:spacing w:line="232" w:lineRule="exact" w:before="3"/>
              <w:ind w:left="103" w:right="100"/>
              <w:jc w:val="left"/>
              <w:rPr>
                <w:rFonts w:ascii="宋体" w:hAnsi="宋体" w:cs="宋体" w:eastAsia="宋体" w:hint="default"/>
                <w:sz w:val="18"/>
                <w:szCs w:val="18"/>
              </w:rPr>
            </w:pPr>
            <w:r>
              <w:rPr>
                <w:rFonts w:ascii="宋体" w:hAnsi="宋体" w:cs="宋体" w:eastAsia="宋体" w:hint="default"/>
                <w:spacing w:val="5"/>
                <w:sz w:val="18"/>
                <w:szCs w:val="18"/>
              </w:rPr>
              <w:t>转为应收款项融资</w:t>
            </w:r>
            <w:r>
              <w:rPr>
                <w:rFonts w:ascii="宋体" w:hAnsi="宋体" w:cs="宋体" w:eastAsia="宋体" w:hint="default"/>
                <w:sz w:val="18"/>
                <w:szCs w:val="18"/>
              </w:rPr>
              <w:t> 项目列报所致。</w:t>
            </w:r>
            <w:r>
              <w:rPr>
                <w:rFonts w:ascii="宋体" w:hAnsi="宋体" w:cs="宋体" w:eastAsia="宋体" w:hint="default"/>
                <w:sz w:val="18"/>
                <w:szCs w:val="18"/>
              </w:rPr>
              <w:t> </w:t>
            </w:r>
          </w:p>
        </w:tc>
      </w:tr>
      <w:tr>
        <w:trPr>
          <w:trHeight w:val="478"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预付账款</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131,104,962.20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1.58</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275,658,252.60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2.67</w:t>
            </w: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-52.44</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本期预付媒体款减</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少所致。</w:t>
            </w:r>
            <w:r>
              <w:rPr>
                <w:rFonts w:ascii="宋体" w:hAnsi="宋体" w:cs="宋体" w:eastAsia="宋体" w:hint="default"/>
                <w:sz w:val="18"/>
                <w:szCs w:val="18"/>
              </w:rPr>
              <w:t> </w:t>
            </w:r>
          </w:p>
        </w:tc>
      </w:tr>
      <w:tr>
        <w:trPr>
          <w:trHeight w:val="710"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其他应收</w:t>
            </w:r>
            <w:r>
              <w:rPr>
                <w:rFonts w:ascii="宋体" w:hAnsi="宋体" w:cs="宋体" w:eastAsia="宋体" w:hint="default"/>
                <w:spacing w:val="-54"/>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款</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132,483,856.39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1.60</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192,250,704.42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1.86</w:t>
            </w: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-31.09</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本期支付保证金较</w:t>
            </w:r>
          </w:p>
          <w:p>
            <w:pPr>
              <w:pStyle w:val="TableParagraph"/>
              <w:spacing w:line="240" w:lineRule="auto"/>
              <w:ind w:left="103" w:right="104"/>
              <w:jc w:val="left"/>
              <w:rPr>
                <w:rFonts w:ascii="宋体" w:hAnsi="宋体" w:cs="宋体" w:eastAsia="宋体" w:hint="default"/>
                <w:sz w:val="18"/>
                <w:szCs w:val="18"/>
              </w:rPr>
            </w:pPr>
            <w:r>
              <w:rPr>
                <w:rFonts w:ascii="宋体" w:hAnsi="宋体" w:cs="宋体" w:eastAsia="宋体" w:hint="default"/>
                <w:sz w:val="18"/>
                <w:szCs w:val="18"/>
              </w:rPr>
              <w:t>去</w:t>
            </w:r>
            <w:r>
              <w:rPr>
                <w:rFonts w:ascii="宋体" w:hAnsi="宋体" w:cs="宋体" w:eastAsia="宋体" w:hint="default"/>
                <w:spacing w:val="-55"/>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同</w:t>
            </w:r>
            <w:r>
              <w:rPr>
                <w:rFonts w:ascii="宋体" w:hAnsi="宋体" w:cs="宋体" w:eastAsia="宋体" w:hint="default"/>
                <w:spacing w:val="-52"/>
                <w:sz w:val="18"/>
                <w:szCs w:val="18"/>
              </w:rPr>
              <w:t> </w:t>
            </w:r>
            <w:r>
              <w:rPr>
                <w:rFonts w:ascii="宋体" w:hAnsi="宋体" w:cs="宋体" w:eastAsia="宋体" w:hint="default"/>
                <w:sz w:val="18"/>
                <w:szCs w:val="18"/>
              </w:rPr>
              <w:t>期</w:t>
            </w:r>
            <w:r>
              <w:rPr>
                <w:rFonts w:ascii="宋体" w:hAnsi="宋体" w:cs="宋体" w:eastAsia="宋体" w:hint="default"/>
                <w:spacing w:val="-55"/>
                <w:sz w:val="18"/>
                <w:szCs w:val="18"/>
              </w:rPr>
              <w:t> </w:t>
            </w:r>
            <w:r>
              <w:rPr>
                <w:rFonts w:ascii="宋体" w:hAnsi="宋体" w:cs="宋体" w:eastAsia="宋体" w:hint="default"/>
                <w:sz w:val="18"/>
                <w:szCs w:val="18"/>
              </w:rPr>
              <w:t>下</w:t>
            </w:r>
            <w:r>
              <w:rPr>
                <w:rFonts w:ascii="宋体" w:hAnsi="宋体" w:cs="宋体" w:eastAsia="宋体" w:hint="default"/>
                <w:spacing w:val="-52"/>
                <w:sz w:val="18"/>
                <w:szCs w:val="18"/>
              </w:rPr>
              <w:t> </w:t>
            </w:r>
            <w:r>
              <w:rPr>
                <w:rFonts w:ascii="宋体" w:hAnsi="宋体" w:cs="宋体" w:eastAsia="宋体" w:hint="default"/>
                <w:sz w:val="18"/>
                <w:szCs w:val="18"/>
              </w:rPr>
              <w:t>降</w:t>
            </w:r>
            <w:r>
              <w:rPr>
                <w:rFonts w:ascii="宋体" w:hAnsi="宋体" w:cs="宋体" w:eastAsia="宋体" w:hint="default"/>
                <w:spacing w:val="-55"/>
                <w:sz w:val="18"/>
                <w:szCs w:val="18"/>
              </w:rPr>
              <w:t> </w:t>
            </w:r>
            <w:r>
              <w:rPr>
                <w:rFonts w:ascii="宋体" w:hAnsi="宋体" w:cs="宋体" w:eastAsia="宋体" w:hint="default"/>
                <w:sz w:val="18"/>
                <w:szCs w:val="18"/>
              </w:rPr>
              <w:t>所</w:t>
            </w:r>
            <w:r>
              <w:rPr>
                <w:rFonts w:ascii="宋体" w:hAnsi="宋体" w:cs="宋体" w:eastAsia="宋体" w:hint="default"/>
                <w:sz w:val="18"/>
                <w:szCs w:val="18"/>
              </w:rPr>
              <w:t> 致。</w:t>
            </w:r>
            <w:r>
              <w:rPr>
                <w:rFonts w:ascii="宋体" w:hAnsi="宋体" w:cs="宋体" w:eastAsia="宋体" w:hint="default"/>
                <w:sz w:val="18"/>
                <w:szCs w:val="18"/>
              </w:rPr>
              <w:t> </w:t>
            </w:r>
          </w:p>
        </w:tc>
      </w:tr>
      <w:tr>
        <w:trPr>
          <w:trHeight w:val="478"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其他流动</w:t>
            </w:r>
            <w:r>
              <w:rPr>
                <w:rFonts w:ascii="宋体" w:hAnsi="宋体" w:cs="宋体" w:eastAsia="宋体" w:hint="default"/>
                <w:spacing w:val="-54"/>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资产</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224,552,231.32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2.71</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101,064,203.29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0.98</w:t>
            </w: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122.19</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本期待抵扣进项税</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增加所致。</w:t>
            </w:r>
            <w:r>
              <w:rPr>
                <w:rFonts w:ascii="宋体" w:hAnsi="宋体" w:cs="宋体" w:eastAsia="宋体" w:hint="default"/>
                <w:sz w:val="18"/>
                <w:szCs w:val="18"/>
              </w:rPr>
              <w:t> </w:t>
            </w:r>
          </w:p>
        </w:tc>
      </w:tr>
      <w:tr>
        <w:trPr>
          <w:trHeight w:val="943"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1,139,351,129.49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13.77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3,736,547,788.41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36.24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-69.51</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主要本期计提商誉</w:t>
            </w:r>
          </w:p>
          <w:p>
            <w:pPr>
              <w:pStyle w:val="TableParagraph"/>
              <w:tabs>
                <w:tab w:pos="537" w:val="left" w:leader="none"/>
                <w:tab w:pos="971" w:val="left" w:leader="none"/>
                <w:tab w:pos="1406" w:val="left" w:leader="none"/>
              </w:tabs>
              <w:spacing w:line="232" w:lineRule="exact" w:before="23"/>
              <w:ind w:left="103" w:right="99"/>
              <w:jc w:val="left"/>
              <w:rPr>
                <w:rFonts w:ascii="宋体" w:hAnsi="宋体" w:cs="宋体" w:eastAsia="宋体" w:hint="default"/>
                <w:sz w:val="18"/>
                <w:szCs w:val="18"/>
              </w:rPr>
            </w:pPr>
            <w:r>
              <w:rPr>
                <w:rFonts w:ascii="宋体" w:hAnsi="宋体" w:cs="宋体" w:eastAsia="宋体" w:hint="default"/>
                <w:sz w:val="18"/>
                <w:szCs w:val="18"/>
              </w:rPr>
              <w:t>减</w:t>
              <w:tab/>
              <w:t>值</w:t>
              <w:tab/>
              <w:t>准</w:t>
              <w:tab/>
              <w:t>备 </w:t>
            </w:r>
            <w:r>
              <w:rPr>
                <w:rFonts w:ascii="宋体" w:hAnsi="宋体" w:cs="宋体" w:eastAsia="宋体" w:hint="default"/>
                <w:sz w:val="18"/>
                <w:szCs w:val="18"/>
              </w:rPr>
              <w:t>2,597,196,658.92</w:t>
            </w:r>
          </w:p>
          <w:p>
            <w:pPr>
              <w:pStyle w:val="TableParagraph"/>
              <w:spacing w:line="214" w:lineRule="exact"/>
              <w:ind w:left="103" w:right="0"/>
              <w:jc w:val="left"/>
              <w:rPr>
                <w:rFonts w:ascii="宋体" w:hAnsi="宋体" w:cs="宋体" w:eastAsia="宋体" w:hint="default"/>
                <w:sz w:val="18"/>
                <w:szCs w:val="18"/>
              </w:rPr>
            </w:pPr>
            <w:r>
              <w:rPr>
                <w:rFonts w:ascii="宋体" w:hAnsi="宋体" w:cs="宋体" w:eastAsia="宋体" w:hint="default"/>
                <w:sz w:val="18"/>
                <w:szCs w:val="18"/>
              </w:rPr>
              <w:t>元所致。</w:t>
            </w:r>
            <w:r>
              <w:rPr>
                <w:rFonts w:ascii="宋体" w:hAnsi="宋体" w:cs="宋体" w:eastAsia="宋体" w:hint="default"/>
                <w:sz w:val="18"/>
                <w:szCs w:val="18"/>
              </w:rPr>
              <w:t> </w:t>
            </w:r>
          </w:p>
        </w:tc>
      </w:tr>
      <w:tr>
        <w:trPr>
          <w:trHeight w:val="711"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2,866,152,052.30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34.63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2,144,136,467.57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20.79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33.67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w:t>
            </w:r>
            <w:r>
              <w:rPr>
                <w:rFonts w:ascii="宋体" w:hAnsi="宋体" w:cs="宋体" w:eastAsia="宋体" w:hint="default"/>
                <w:spacing w:val="-55"/>
                <w:sz w:val="18"/>
                <w:szCs w:val="18"/>
              </w:rPr>
              <w:t> </w:t>
            </w:r>
            <w:r>
              <w:rPr>
                <w:rFonts w:ascii="宋体" w:hAnsi="宋体" w:cs="宋体" w:eastAsia="宋体" w:hint="default"/>
                <w:sz w:val="18"/>
                <w:szCs w:val="18"/>
              </w:rPr>
              <w:t>期</w:t>
            </w:r>
            <w:r>
              <w:rPr>
                <w:rFonts w:ascii="宋体" w:hAnsi="宋体" w:cs="宋体" w:eastAsia="宋体" w:hint="default"/>
                <w:spacing w:val="-55"/>
                <w:sz w:val="18"/>
                <w:szCs w:val="18"/>
              </w:rPr>
              <w:t> </w:t>
            </w:r>
            <w:r>
              <w:rPr>
                <w:rFonts w:ascii="宋体" w:hAnsi="宋体" w:cs="宋体" w:eastAsia="宋体" w:hint="default"/>
                <w:sz w:val="18"/>
                <w:szCs w:val="18"/>
              </w:rPr>
              <w:t>营</w:t>
            </w:r>
            <w:r>
              <w:rPr>
                <w:rFonts w:ascii="宋体" w:hAnsi="宋体" w:cs="宋体" w:eastAsia="宋体" w:hint="default"/>
                <w:spacing w:val="-52"/>
                <w:sz w:val="18"/>
                <w:szCs w:val="18"/>
              </w:rPr>
              <w:t> </w:t>
            </w:r>
            <w:r>
              <w:rPr>
                <w:rFonts w:ascii="宋体" w:hAnsi="宋体" w:cs="宋体" w:eastAsia="宋体" w:hint="default"/>
                <w:sz w:val="18"/>
                <w:szCs w:val="18"/>
              </w:rPr>
              <w:t>业</w:t>
            </w:r>
            <w:r>
              <w:rPr>
                <w:rFonts w:ascii="宋体" w:hAnsi="宋体" w:cs="宋体" w:eastAsia="宋体" w:hint="default"/>
                <w:spacing w:val="-55"/>
                <w:sz w:val="18"/>
                <w:szCs w:val="18"/>
              </w:rPr>
              <w:t> </w:t>
            </w:r>
            <w:r>
              <w:rPr>
                <w:rFonts w:ascii="宋体" w:hAnsi="宋体" w:cs="宋体" w:eastAsia="宋体" w:hint="default"/>
                <w:sz w:val="18"/>
                <w:szCs w:val="18"/>
              </w:rPr>
              <w:t>规</w:t>
            </w:r>
            <w:r>
              <w:rPr>
                <w:rFonts w:ascii="宋体" w:hAnsi="宋体" w:cs="宋体" w:eastAsia="宋体" w:hint="default"/>
                <w:spacing w:val="-52"/>
                <w:sz w:val="18"/>
                <w:szCs w:val="18"/>
              </w:rPr>
              <w:t> </w:t>
            </w:r>
            <w:r>
              <w:rPr>
                <w:rFonts w:ascii="宋体" w:hAnsi="宋体" w:cs="宋体" w:eastAsia="宋体" w:hint="default"/>
                <w:sz w:val="18"/>
                <w:szCs w:val="18"/>
              </w:rPr>
              <w:t>模</w:t>
            </w:r>
            <w:r>
              <w:rPr>
                <w:rFonts w:ascii="宋体" w:hAnsi="宋体" w:cs="宋体" w:eastAsia="宋体" w:hint="default"/>
                <w:spacing w:val="-55"/>
                <w:sz w:val="18"/>
                <w:szCs w:val="18"/>
              </w:rPr>
              <w:t> </w:t>
            </w:r>
            <w:r>
              <w:rPr>
                <w:rFonts w:ascii="宋体" w:hAnsi="宋体" w:cs="宋体" w:eastAsia="宋体" w:hint="default"/>
                <w:sz w:val="18"/>
                <w:szCs w:val="18"/>
              </w:rPr>
              <w:t>增</w:t>
            </w:r>
          </w:p>
          <w:p>
            <w:pPr>
              <w:pStyle w:val="TableParagraph"/>
              <w:spacing w:line="240" w:lineRule="auto"/>
              <w:ind w:left="103" w:right="100"/>
              <w:jc w:val="left"/>
              <w:rPr>
                <w:rFonts w:ascii="宋体" w:hAnsi="宋体" w:cs="宋体" w:eastAsia="宋体" w:hint="default"/>
                <w:sz w:val="18"/>
                <w:szCs w:val="18"/>
              </w:rPr>
            </w:pPr>
            <w:r>
              <w:rPr>
                <w:rFonts w:ascii="宋体" w:hAnsi="宋体" w:cs="宋体" w:eastAsia="宋体" w:hint="default"/>
                <w:spacing w:val="5"/>
                <w:sz w:val="18"/>
                <w:szCs w:val="18"/>
              </w:rPr>
              <w:t>加，应付供应商款</w:t>
            </w:r>
            <w:r>
              <w:rPr>
                <w:rFonts w:ascii="宋体" w:hAnsi="宋体" w:cs="宋体" w:eastAsia="宋体" w:hint="default"/>
                <w:sz w:val="18"/>
                <w:szCs w:val="18"/>
              </w:rPr>
              <w:t> 增加所致。</w:t>
            </w:r>
            <w:r>
              <w:rPr>
                <w:rFonts w:ascii="宋体" w:hAnsi="宋体" w:cs="宋体" w:eastAsia="宋体" w:hint="default"/>
                <w:sz w:val="18"/>
                <w:szCs w:val="18"/>
              </w:rPr>
              <w:t> </w:t>
            </w:r>
          </w:p>
        </w:tc>
      </w:tr>
      <w:tr>
        <w:trPr>
          <w:trHeight w:val="943"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其他应付</w:t>
            </w:r>
            <w:r>
              <w:rPr>
                <w:rFonts w:ascii="宋体" w:hAnsi="宋体" w:cs="宋体" w:eastAsia="宋体" w:hint="default"/>
                <w:spacing w:val="-54"/>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款</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153,440,114.69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1.85</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277,143,517.43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2.69</w:t>
            </w: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-44.64</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pacing w:val="5"/>
                <w:sz w:val="18"/>
                <w:szCs w:val="18"/>
              </w:rPr>
              <w:t>主要系本期按资产</w:t>
            </w:r>
          </w:p>
          <w:p>
            <w:pPr>
              <w:pStyle w:val="TableParagraph"/>
              <w:spacing w:line="237" w:lineRule="auto"/>
              <w:ind w:left="103" w:right="97"/>
              <w:jc w:val="both"/>
              <w:rPr>
                <w:rFonts w:ascii="宋体" w:hAnsi="宋体" w:cs="宋体" w:eastAsia="宋体" w:hint="default"/>
                <w:sz w:val="18"/>
                <w:szCs w:val="18"/>
              </w:rPr>
            </w:pPr>
            <w:r>
              <w:rPr>
                <w:rFonts w:ascii="宋体" w:hAnsi="宋体" w:cs="宋体" w:eastAsia="宋体" w:hint="default"/>
                <w:spacing w:val="5"/>
                <w:sz w:val="18"/>
                <w:szCs w:val="18"/>
              </w:rPr>
              <w:t>重组协议约定支付</w:t>
            </w:r>
            <w:r>
              <w:rPr>
                <w:rFonts w:ascii="宋体" w:hAnsi="宋体" w:cs="宋体" w:eastAsia="宋体" w:hint="default"/>
                <w:sz w:val="18"/>
                <w:szCs w:val="18"/>
              </w:rPr>
              <w:t> </w:t>
            </w:r>
            <w:r>
              <w:rPr>
                <w:rFonts w:ascii="宋体" w:hAnsi="宋体" w:cs="宋体" w:eastAsia="宋体" w:hint="default"/>
                <w:spacing w:val="20"/>
                <w:sz w:val="18"/>
                <w:szCs w:val="18"/>
              </w:rPr>
              <w:t>现金对价款</w:t>
            </w:r>
            <w:r>
              <w:rPr>
                <w:rFonts w:ascii="宋体" w:hAnsi="宋体" w:cs="宋体" w:eastAsia="宋体" w:hint="default"/>
                <w:spacing w:val="31"/>
                <w:sz w:val="18"/>
                <w:szCs w:val="18"/>
              </w:rPr>
              <w:t> </w:t>
            </w:r>
            <w:r>
              <w:rPr>
                <w:rFonts w:ascii="宋体" w:hAnsi="宋体" w:cs="宋体" w:eastAsia="宋体" w:hint="default"/>
                <w:sz w:val="18"/>
                <w:szCs w:val="18"/>
              </w:rPr>
              <w:t>1.01 </w:t>
            </w:r>
            <w:r>
              <w:rPr>
                <w:rFonts w:ascii="宋体" w:hAnsi="宋体" w:cs="宋体" w:eastAsia="宋体" w:hint="default"/>
                <w:sz w:val="18"/>
                <w:szCs w:val="18"/>
              </w:rPr>
              <w:t>亿元所致。</w:t>
            </w:r>
            <w:r>
              <w:rPr>
                <w:rFonts w:ascii="宋体" w:hAnsi="宋体" w:cs="宋体" w:eastAsia="宋体" w:hint="default"/>
                <w:sz w:val="18"/>
                <w:szCs w:val="18"/>
              </w:rPr>
              <w:t> </w:t>
            </w:r>
          </w:p>
        </w:tc>
      </w:tr>
      <w:tr>
        <w:trPr>
          <w:trHeight w:val="943" w:hRule="exact"/>
        </w:trPr>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pacing w:val="27"/>
                <w:sz w:val="18"/>
                <w:szCs w:val="18"/>
              </w:rPr>
              <w:t>长期应付</w:t>
            </w:r>
            <w:r>
              <w:rPr>
                <w:rFonts w:ascii="宋体" w:hAnsi="宋体" w:cs="宋体" w:eastAsia="宋体" w:hint="default"/>
                <w:spacing w:val="-54"/>
                <w:sz w:val="18"/>
                <w:szCs w:val="18"/>
              </w:rPr>
              <w:t> </w:t>
            </w:r>
            <w:r>
              <w:rPr>
                <w:rFonts w:ascii="宋体" w:hAnsi="宋体" w:cs="宋体" w:eastAsia="宋体" w:hint="default"/>
                <w:sz w:val="18"/>
                <w:szCs w:val="18"/>
              </w:rPr>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职工薪酬</w:t>
            </w:r>
            <w:r>
              <w:rPr>
                <w:rFonts w:ascii="宋体" w:hAnsi="宋体" w:cs="宋体" w:eastAsia="宋体" w:hint="default"/>
                <w:sz w:val="18"/>
                <w:szCs w:val="18"/>
              </w:rPr>
              <w:t> </w:t>
            </w:r>
          </w:p>
        </w:tc>
        <w:tc>
          <w:tcPr>
            <w:tcW w:w="17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13,534,480.44 </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0.16</w:t>
            </w:r>
            <w:r>
              <w:rPr>
                <w:rFonts w:ascii="宋体"/>
                <w:sz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24,507,192.53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0.24</w:t>
            </w:r>
            <w:r>
              <w:rPr>
                <w:rFonts w:ascii="宋体"/>
                <w:sz w:val="18"/>
              </w:rPr>
              <w:t> </w:t>
            </w:r>
          </w:p>
        </w:tc>
        <w:tc>
          <w:tcPr>
            <w:tcW w:w="96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-44.77</w:t>
            </w:r>
            <w:r>
              <w:rPr>
                <w:rFonts w:ascii="宋体"/>
                <w:sz w:val="18"/>
              </w:rPr>
              <w:t>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pacing w:val="5"/>
                <w:sz w:val="18"/>
                <w:szCs w:val="18"/>
              </w:rPr>
              <w:t>子公司完成业绩对</w:t>
            </w:r>
          </w:p>
          <w:p>
            <w:pPr>
              <w:pStyle w:val="TableParagraph"/>
              <w:spacing w:line="237" w:lineRule="auto"/>
              <w:ind w:left="103" w:right="53"/>
              <w:jc w:val="both"/>
              <w:rPr>
                <w:rFonts w:ascii="宋体" w:hAnsi="宋体" w:cs="宋体" w:eastAsia="宋体" w:hint="default"/>
                <w:sz w:val="18"/>
                <w:szCs w:val="18"/>
              </w:rPr>
            </w:pPr>
            <w:r>
              <w:rPr>
                <w:rFonts w:ascii="宋体" w:hAnsi="宋体" w:cs="宋体" w:eastAsia="宋体" w:hint="default"/>
                <w:spacing w:val="5"/>
                <w:sz w:val="18"/>
                <w:szCs w:val="18"/>
              </w:rPr>
              <w:t>赌后，根据业绩对</w:t>
            </w:r>
            <w:r>
              <w:rPr>
                <w:rFonts w:ascii="宋体" w:hAnsi="宋体" w:cs="宋体" w:eastAsia="宋体" w:hint="default"/>
                <w:sz w:val="18"/>
                <w:szCs w:val="18"/>
              </w:rPr>
              <w:t> </w:t>
            </w:r>
            <w:r>
              <w:rPr>
                <w:rFonts w:ascii="宋体" w:hAnsi="宋体" w:cs="宋体" w:eastAsia="宋体" w:hint="default"/>
                <w:spacing w:val="5"/>
                <w:sz w:val="18"/>
                <w:szCs w:val="18"/>
              </w:rPr>
              <w:t>赌协议约定兑现超</w:t>
            </w:r>
            <w:r>
              <w:rPr>
                <w:rFonts w:ascii="宋体" w:hAnsi="宋体" w:cs="宋体" w:eastAsia="宋体" w:hint="default"/>
                <w:sz w:val="18"/>
                <w:szCs w:val="18"/>
              </w:rPr>
              <w:t> 额业绩奖励所致。</w:t>
            </w:r>
            <w:r>
              <w:rPr>
                <w:rFonts w:ascii="宋体" w:hAnsi="宋体" w:cs="宋体" w:eastAsia="宋体" w:hint="default"/>
                <w:sz w:val="18"/>
                <w:szCs w:val="18"/>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rFonts w:ascii="宋体" w:hAnsi="宋体" w:cs="宋体" w:eastAsia="宋体" w:hint="default"/>
          <w:b w:val="0"/>
          <w:bCs w:val="0"/>
        </w:rPr>
      </w:pPr>
      <w:r>
        <w:rPr>
          <w:rFonts w:ascii="宋体" w:hAnsi="宋体" w:cs="宋体" w:eastAsia="宋体" w:hint="default"/>
          <w:w w:val="95"/>
        </w:rPr>
        <w:t>2.</w:t>
        <w:tab/>
      </w:r>
      <w:r>
        <w:rPr/>
        <w:t>截至报告期末主要资产受限情况</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7"/>
        <w:ind w:left="336" w:right="0"/>
        <w:jc w:val="left"/>
        <w:rPr>
          <w:rFonts w:ascii="宋体" w:hAnsi="宋体" w:cs="宋体" w:eastAsia="宋体" w:hint="default"/>
          <w:b w:val="0"/>
          <w:bCs w:val="0"/>
        </w:rPr>
      </w:pPr>
      <w:r>
        <w:rPr>
          <w:rFonts w:ascii="宋体" w:hAnsi="宋体" w:cs="宋体" w:eastAsia="宋体" w:hint="default"/>
          <w:w w:val="95"/>
        </w:rPr>
        <w:t>3.</w:t>
        <w:tab/>
      </w:r>
      <w:r>
        <w:rPr/>
        <w:t>其他说明</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58"/>
        <w:ind w:left="336" w:right="0"/>
        <w:jc w:val="left"/>
        <w:rPr>
          <w:b w:val="0"/>
          <w:bCs w:val="0"/>
        </w:rPr>
      </w:pPr>
      <w:r>
        <w:rPr>
          <w:rFonts w:ascii="宋体" w:hAnsi="宋体" w:cs="宋体" w:eastAsia="宋体" w:hint="default"/>
          <w:w w:val="95"/>
        </w:rPr>
        <w:t>(</w:t>
      </w:r>
      <w:r>
        <w:rPr>
          <w:w w:val="95"/>
        </w:rPr>
        <w:t>四</w:t>
      </w:r>
      <w:r>
        <w:rPr>
          <w:rFonts w:ascii="宋体" w:hAnsi="宋体" w:cs="宋体" w:eastAsia="宋体" w:hint="default"/>
          <w:w w:val="95"/>
        </w:rPr>
        <w:t>)</w:t>
        <w:tab/>
      </w:r>
      <w:r>
        <w:rPr/>
        <w:t>行业经营性信息分析</w:t>
      </w:r>
      <w:r>
        <w:rPr>
          <w:b w:val="0"/>
          <w:bCs w:val="0"/>
        </w:rPr>
      </w:r>
    </w:p>
    <w:p>
      <w:pPr>
        <w:pStyle w:val="BodyText"/>
        <w:spacing w:line="240" w:lineRule="auto" w:before="56"/>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79" w:footer="1195" w:top="1060" w:bottom="1380" w:left="940" w:right="1560"/>
        </w:sectPr>
      </w:pPr>
    </w:p>
    <w:p>
      <w:pPr>
        <w:pStyle w:val="BodyText"/>
        <w:spacing w:line="240" w:lineRule="auto" w:before="83"/>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r>
        <w:rPr>
          <w:rFonts w:ascii="宋体" w:hAnsi="宋体" w:cs="宋体" w:eastAsia="宋体" w:hint="default"/>
          <w:spacing w:val="-1"/>
        </w:rPr>
        <w:t>(</w:t>
      </w:r>
      <w:r>
        <w:rPr>
          <w:spacing w:val="-1"/>
        </w:rPr>
        <w:t>五</w:t>
      </w:r>
      <w:r>
        <w:rPr>
          <w:rFonts w:ascii="宋体" w:hAnsi="宋体" w:cs="宋体" w:eastAsia="宋体" w:hint="default"/>
          <w:spacing w:val="-1"/>
        </w:rPr>
        <w:t>)</w:t>
        <w:tab/>
      </w:r>
      <w:r>
        <w:rPr/>
        <w:t>投资状况分析</w:t>
      </w:r>
      <w:r>
        <w:rPr>
          <w:b w:val="0"/>
          <w:bCs w:val="0"/>
        </w:rPr>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1</w:t>
      </w:r>
      <w:r>
        <w:rPr/>
        <w:t>、</w:t>
      </w:r>
      <w:r>
        <w:rPr>
          <w:spacing w:val="-5"/>
        </w:rPr>
        <w:t> </w:t>
      </w:r>
      <w:r>
        <w:rPr/>
        <w:t>对外股权投资总体分析</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2941"/>
        <w:gridCol w:w="2943"/>
        <w:gridCol w:w="2941"/>
      </w:tblGrid>
      <w:tr>
        <w:trPr>
          <w:trHeight w:val="324"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报告期投资额（万元）</w:t>
            </w:r>
            <w:r>
              <w:rPr>
                <w:rFonts w:ascii="宋体" w:hAnsi="宋体" w:cs="宋体" w:eastAsia="宋体" w:hint="default"/>
                <w:sz w:val="21"/>
                <w:szCs w:val="21"/>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上年同期投资额（万元）</w:t>
            </w:r>
            <w:r>
              <w:rPr>
                <w:rFonts w:ascii="宋体" w:hAnsi="宋体" w:cs="宋体" w:eastAsia="宋体" w:hint="default"/>
                <w:sz w:val="21"/>
                <w:szCs w:val="21"/>
              </w:rPr>
              <w:t>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变动幅度</w:t>
            </w:r>
            <w:r>
              <w:rPr>
                <w:rFonts w:ascii="宋体" w:hAnsi="宋体" w:cs="宋体" w:eastAsia="宋体" w:hint="default"/>
                <w:sz w:val="21"/>
                <w:szCs w:val="21"/>
              </w:rPr>
              <w:t> </w:t>
            </w:r>
          </w:p>
        </w:tc>
      </w:tr>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8,640.00</w:t>
            </w:r>
            <w:r>
              <w:rPr>
                <w:rFonts w:ascii="宋体"/>
                <w:sz w:val="21"/>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6,571.00</w:t>
            </w:r>
            <w:r>
              <w:rPr>
                <w:rFonts w:ascii="宋体"/>
                <w:sz w:val="21"/>
              </w:rPr>
              <w:t>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31.49%</w:t>
            </w:r>
            <w:r>
              <w:rPr>
                <w:rFonts w:ascii="宋体"/>
                <w:sz w:val="21"/>
              </w:rPr>
              <w:t> </w:t>
            </w:r>
          </w:p>
        </w:tc>
      </w:tr>
    </w:tbl>
    <w:p>
      <w:pPr>
        <w:spacing w:line="240" w:lineRule="auto" w:before="13"/>
        <w:rPr>
          <w:rFonts w:ascii="宋体" w:hAnsi="宋体" w:cs="宋体" w:eastAsia="宋体" w:hint="default"/>
          <w:sz w:val="25"/>
          <w:szCs w:val="25"/>
        </w:rPr>
      </w:pPr>
    </w:p>
    <w:p>
      <w:pPr>
        <w:pStyle w:val="BodyText"/>
        <w:spacing w:line="408" w:lineRule="auto" w:before="36"/>
        <w:ind w:left="338" w:right="207" w:firstLine="419"/>
        <w:jc w:val="both"/>
        <w:rPr>
          <w:rFonts w:ascii="宋体" w:hAnsi="宋体" w:cs="宋体" w:eastAsia="宋体" w:hint="default"/>
        </w:rPr>
      </w:pPr>
      <w:r>
        <w:rPr>
          <w:rFonts w:ascii="宋体" w:hAnsi="宋体" w:cs="宋体" w:eastAsia="宋体" w:hint="default"/>
        </w:rPr>
        <w:t>1</w:t>
      </w:r>
      <w:r>
        <w:rPr/>
        <w:t>、公司以人民币</w:t>
      </w:r>
      <w:r>
        <w:rPr>
          <w:spacing w:val="-51"/>
        </w:rPr>
        <w:t> </w:t>
      </w:r>
      <w:r>
        <w:rPr>
          <w:rFonts w:ascii="宋体" w:hAnsi="宋体" w:cs="宋体" w:eastAsia="宋体" w:hint="default"/>
        </w:rPr>
        <w:t>7,140.00</w:t>
      </w:r>
      <w:r>
        <w:rPr>
          <w:rFonts w:ascii="宋体" w:hAnsi="宋体" w:cs="宋体" w:eastAsia="宋体" w:hint="default"/>
          <w:spacing w:val="-51"/>
        </w:rPr>
        <w:t> </w:t>
      </w:r>
      <w:r>
        <w:rPr/>
        <w:t>万元收购杭州好望角车航投资合伙企业（有限合伙）（以下简称</w:t>
      </w:r>
      <w:r>
        <w:rPr>
          <w:w w:val="100"/>
        </w:rPr>
        <w:t> </w:t>
      </w:r>
      <w:r>
        <w:rPr/>
        <w:t>“好望角车航”）持有的智阅网络</w:t>
      </w:r>
      <w:r>
        <w:rPr>
          <w:spacing w:val="-52"/>
        </w:rPr>
        <w:t> </w:t>
      </w:r>
      <w:r>
        <w:rPr>
          <w:rFonts w:ascii="宋体" w:hAnsi="宋体" w:cs="宋体" w:eastAsia="宋体" w:hint="default"/>
        </w:rPr>
        <w:t>10%</w:t>
      </w:r>
      <w:r>
        <w:rPr/>
        <w:t>股权，本次交易完成后，公司持有智阅网络</w:t>
      </w:r>
      <w:r>
        <w:rPr>
          <w:spacing w:val="-49"/>
        </w:rPr>
        <w:t> </w:t>
      </w:r>
      <w:r>
        <w:rPr>
          <w:rFonts w:ascii="宋体" w:hAnsi="宋体" w:cs="宋体" w:eastAsia="宋体" w:hint="default"/>
        </w:rPr>
        <w:t>100%</w:t>
      </w:r>
      <w:r>
        <w:rPr/>
        <w:t>股权。报</w:t>
      </w:r>
      <w:r>
        <w:rPr>
          <w:w w:val="100"/>
        </w:rPr>
        <w:t> </w:t>
      </w:r>
      <w:r>
        <w:rPr>
          <w:spacing w:val="-7"/>
          <w:w w:val="100"/>
        </w:rPr>
        <w:t>告期内，公司已支付好望角车航全部的收购款。（具体内容详见公司</w:t>
      </w:r>
      <w:r>
        <w:rPr>
          <w:spacing w:val="-50"/>
          <w:w w:val="100"/>
        </w:rPr>
        <w:t> </w:t>
      </w:r>
      <w:r>
        <w:rPr>
          <w:rFonts w:ascii="宋体" w:hAnsi="宋体" w:cs="宋体" w:eastAsia="宋体" w:hint="default"/>
          <w:spacing w:val="-1"/>
          <w:w w:val="100"/>
        </w:rPr>
        <w:t>2019</w:t>
      </w:r>
      <w:r>
        <w:rPr>
          <w:rFonts w:ascii="宋体" w:hAnsi="宋体" w:cs="宋体" w:eastAsia="宋体" w:hint="default"/>
          <w:spacing w:val="-50"/>
          <w:w w:val="100"/>
        </w:rPr>
        <w:t> </w:t>
      </w:r>
      <w:r>
        <w:rPr>
          <w:w w:val="100"/>
        </w:rPr>
        <w:t>年</w:t>
      </w:r>
      <w:r>
        <w:rPr>
          <w:spacing w:val="-53"/>
          <w:w w:val="100"/>
        </w:rPr>
        <w:t> </w:t>
      </w:r>
      <w:r>
        <w:rPr>
          <w:rFonts w:ascii="宋体" w:hAnsi="宋体" w:cs="宋体" w:eastAsia="宋体" w:hint="default"/>
          <w:w w:val="100"/>
        </w:rPr>
        <w:t>3</w:t>
      </w:r>
      <w:r>
        <w:rPr>
          <w:rFonts w:ascii="宋体" w:hAnsi="宋体" w:cs="宋体" w:eastAsia="宋体" w:hint="default"/>
          <w:spacing w:val="-53"/>
          <w:w w:val="100"/>
        </w:rPr>
        <w:t> </w:t>
      </w:r>
      <w:r>
        <w:rPr>
          <w:w w:val="100"/>
        </w:rPr>
        <w:t>月</w:t>
      </w:r>
      <w:r>
        <w:rPr>
          <w:spacing w:val="-49"/>
          <w:w w:val="100"/>
        </w:rPr>
        <w:t> </w:t>
      </w:r>
      <w:r>
        <w:rPr>
          <w:rFonts w:ascii="宋体" w:hAnsi="宋体" w:cs="宋体" w:eastAsia="宋体" w:hint="default"/>
          <w:w w:val="100"/>
        </w:rPr>
        <w:t>19</w:t>
      </w:r>
      <w:r>
        <w:rPr>
          <w:rFonts w:ascii="宋体" w:hAnsi="宋体" w:cs="宋体" w:eastAsia="宋体" w:hint="default"/>
          <w:spacing w:val="-53"/>
          <w:w w:val="100"/>
        </w:rPr>
        <w:t> </w:t>
      </w:r>
      <w:r>
        <w:rPr>
          <w:spacing w:val="-10"/>
          <w:w w:val="100"/>
        </w:rPr>
        <w:t>日披露的《科</w:t>
      </w:r>
      <w:r>
        <w:rPr>
          <w:w w:val="100"/>
        </w:rPr>
        <w:t> </w:t>
      </w:r>
      <w:r>
        <w:rPr/>
        <w:t>达集团股份有限公司关于收购北京智阅网络科技有限公司</w:t>
      </w:r>
      <w:r>
        <w:rPr>
          <w:spacing w:val="7"/>
        </w:rPr>
        <w:t> </w:t>
      </w:r>
      <w:r>
        <w:rPr>
          <w:rFonts w:ascii="宋体" w:hAnsi="宋体" w:cs="宋体" w:eastAsia="宋体" w:hint="default"/>
        </w:rPr>
        <w:t>10%</w:t>
      </w:r>
      <w:r>
        <w:rPr/>
        <w:t>股权暨关联交易的公告》（公告编</w:t>
      </w:r>
      <w:r>
        <w:rPr>
          <w:w w:val="100"/>
        </w:rPr>
        <w:t> </w:t>
      </w:r>
      <w:r>
        <w:rPr/>
        <w:t>号：临</w:t>
      </w:r>
      <w:r>
        <w:rPr>
          <w:spacing w:val="-57"/>
        </w:rPr>
        <w:t> </w:t>
      </w:r>
      <w:r>
        <w:rPr>
          <w:rFonts w:ascii="宋体" w:hAnsi="宋体" w:cs="宋体" w:eastAsia="宋体" w:hint="default"/>
        </w:rPr>
        <w:t>2019-024</w:t>
      </w:r>
      <w:r>
        <w:rPr/>
        <w:t>））。</w:t>
      </w:r>
      <w:r>
        <w:rPr>
          <w:rFonts w:ascii="宋体" w:hAnsi="宋体" w:cs="宋体" w:eastAsia="宋体" w:hint="default"/>
        </w:rPr>
        <w:t> </w:t>
      </w:r>
    </w:p>
    <w:p>
      <w:pPr>
        <w:pStyle w:val="BodyText"/>
        <w:spacing w:line="240" w:lineRule="auto" w:before="46"/>
        <w:ind w:left="758" w:right="0"/>
        <w:jc w:val="left"/>
        <w:rPr>
          <w:rFonts w:ascii="宋体" w:hAnsi="宋体" w:cs="宋体" w:eastAsia="宋体" w:hint="default"/>
        </w:rPr>
      </w:pPr>
      <w:r>
        <w:rPr>
          <w:rFonts w:ascii="宋体" w:hAnsi="宋体" w:cs="宋体" w:eastAsia="宋体" w:hint="default"/>
          <w:w w:val="100"/>
        </w:rPr>
        <w:t>2</w:t>
      </w:r>
      <w:r>
        <w:rPr>
          <w:spacing w:val="-99"/>
          <w:w w:val="100"/>
        </w:rPr>
        <w:t>、</w:t>
      </w:r>
      <w:r>
        <w:rPr>
          <w:spacing w:val="-3"/>
          <w:w w:val="100"/>
        </w:rPr>
        <w:t>公</w:t>
      </w:r>
      <w:r>
        <w:rPr>
          <w:w w:val="100"/>
        </w:rPr>
        <w:t>司</w:t>
      </w:r>
      <w:r>
        <w:rPr>
          <w:spacing w:val="-3"/>
          <w:w w:val="100"/>
        </w:rPr>
        <w:t>拟</w:t>
      </w:r>
      <w:r>
        <w:rPr>
          <w:w w:val="100"/>
        </w:rPr>
        <w:t>出</w:t>
      </w:r>
      <w:r>
        <w:rPr>
          <w:spacing w:val="-3"/>
          <w:w w:val="100"/>
        </w:rPr>
        <w:t>资</w:t>
      </w:r>
      <w:r>
        <w:rPr>
          <w:w w:val="100"/>
        </w:rPr>
        <w:t>不</w:t>
      </w:r>
      <w:r>
        <w:rPr>
          <w:spacing w:val="-3"/>
          <w:w w:val="100"/>
        </w:rPr>
        <w:t>超</w:t>
      </w:r>
      <w:r>
        <w:rPr>
          <w:w w:val="100"/>
        </w:rPr>
        <w:t>过</w:t>
      </w:r>
      <w:r>
        <w:rPr>
          <w:spacing w:val="-52"/>
        </w:rPr>
        <w:t> </w:t>
      </w:r>
      <w:r>
        <w:rPr>
          <w:rFonts w:ascii="宋体" w:hAnsi="宋体" w:cs="宋体" w:eastAsia="宋体" w:hint="default"/>
          <w:w w:val="100"/>
        </w:rPr>
        <w:t>1</w:t>
      </w:r>
      <w:r>
        <w:rPr>
          <w:rFonts w:ascii="宋体" w:hAnsi="宋体" w:cs="宋体" w:eastAsia="宋体" w:hint="default"/>
          <w:spacing w:val="-3"/>
          <w:w w:val="100"/>
        </w:rPr>
        <w:t>5</w:t>
      </w:r>
      <w:r>
        <w:rPr>
          <w:rFonts w:ascii="宋体" w:hAnsi="宋体" w:cs="宋体" w:eastAsia="宋体" w:hint="default"/>
          <w:w w:val="100"/>
        </w:rPr>
        <w:t>,</w:t>
      </w:r>
      <w:r>
        <w:rPr>
          <w:rFonts w:ascii="宋体" w:hAnsi="宋体" w:cs="宋体" w:eastAsia="宋体" w:hint="default"/>
          <w:spacing w:val="-3"/>
          <w:w w:val="100"/>
        </w:rPr>
        <w:t>0</w:t>
      </w:r>
      <w:r>
        <w:rPr>
          <w:rFonts w:ascii="宋体" w:hAnsi="宋体" w:cs="宋体" w:eastAsia="宋体" w:hint="default"/>
          <w:w w:val="100"/>
        </w:rPr>
        <w:t>00</w:t>
      </w:r>
      <w:r>
        <w:rPr>
          <w:rFonts w:ascii="宋体" w:hAnsi="宋体" w:cs="宋体" w:eastAsia="宋体" w:hint="default"/>
          <w:spacing w:val="-53"/>
        </w:rPr>
        <w:t> </w:t>
      </w:r>
      <w:r>
        <w:rPr>
          <w:spacing w:val="-3"/>
          <w:w w:val="100"/>
        </w:rPr>
        <w:t>万</w:t>
      </w:r>
      <w:r>
        <w:rPr>
          <w:w w:val="100"/>
        </w:rPr>
        <w:t>元</w:t>
      </w:r>
      <w:r>
        <w:rPr>
          <w:spacing w:val="-3"/>
          <w:w w:val="100"/>
        </w:rPr>
        <w:t>人</w:t>
      </w:r>
      <w:r>
        <w:rPr>
          <w:w w:val="100"/>
        </w:rPr>
        <w:t>民</w:t>
      </w:r>
      <w:r>
        <w:rPr>
          <w:spacing w:val="-3"/>
          <w:w w:val="100"/>
        </w:rPr>
        <w:t>币</w:t>
      </w:r>
      <w:r>
        <w:rPr>
          <w:w w:val="100"/>
        </w:rPr>
        <w:t>作</w:t>
      </w:r>
      <w:r>
        <w:rPr>
          <w:spacing w:val="-3"/>
          <w:w w:val="100"/>
        </w:rPr>
        <w:t>为</w:t>
      </w:r>
      <w:r>
        <w:rPr>
          <w:w w:val="100"/>
        </w:rPr>
        <w:t>有</w:t>
      </w:r>
      <w:r>
        <w:rPr>
          <w:spacing w:val="-3"/>
          <w:w w:val="100"/>
        </w:rPr>
        <w:t>限合</w:t>
      </w:r>
      <w:r>
        <w:rPr>
          <w:w w:val="100"/>
        </w:rPr>
        <w:t>伙人</w:t>
      </w:r>
      <w:r>
        <w:rPr>
          <w:spacing w:val="-3"/>
          <w:w w:val="100"/>
        </w:rPr>
        <w:t>入</w:t>
      </w:r>
      <w:r>
        <w:rPr>
          <w:spacing w:val="-1"/>
          <w:w w:val="100"/>
        </w:rPr>
        <w:t>伙</w:t>
      </w:r>
      <w:r>
        <w:rPr>
          <w:spacing w:val="-3"/>
          <w:w w:val="100"/>
        </w:rPr>
        <w:t>烟</w:t>
      </w:r>
      <w:r>
        <w:rPr>
          <w:w w:val="100"/>
        </w:rPr>
        <w:t>台</w:t>
      </w:r>
      <w:r>
        <w:rPr>
          <w:spacing w:val="-3"/>
          <w:w w:val="100"/>
        </w:rPr>
        <w:t>量</w:t>
      </w:r>
      <w:r>
        <w:rPr>
          <w:w w:val="100"/>
        </w:rPr>
        <w:t>智</w:t>
      </w:r>
      <w:r>
        <w:rPr>
          <w:spacing w:val="-3"/>
          <w:w w:val="100"/>
        </w:rPr>
        <w:t>投</w:t>
      </w:r>
      <w:r>
        <w:rPr>
          <w:w w:val="100"/>
        </w:rPr>
        <w:t>资</w:t>
      </w:r>
      <w:r>
        <w:rPr>
          <w:spacing w:val="-3"/>
          <w:w w:val="100"/>
        </w:rPr>
        <w:t>中</w:t>
      </w:r>
      <w:r>
        <w:rPr>
          <w:spacing w:val="-99"/>
          <w:w w:val="100"/>
        </w:rPr>
        <w:t>心</w:t>
      </w:r>
      <w:r>
        <w:rPr>
          <w:spacing w:val="-3"/>
          <w:w w:val="100"/>
        </w:rPr>
        <w:t>（</w:t>
      </w:r>
      <w:r>
        <w:rPr>
          <w:w w:val="100"/>
        </w:rPr>
        <w:t>有</w:t>
      </w:r>
      <w:r>
        <w:rPr>
          <w:spacing w:val="-3"/>
          <w:w w:val="100"/>
        </w:rPr>
        <w:t>限</w:t>
      </w:r>
      <w:r>
        <w:rPr>
          <w:w w:val="100"/>
        </w:rPr>
        <w:t>合</w:t>
      </w:r>
      <w:r>
        <w:rPr>
          <w:spacing w:val="-3"/>
          <w:w w:val="100"/>
        </w:rPr>
        <w:t>伙）</w:t>
      </w:r>
      <w:r>
        <w:rPr>
          <w:rFonts w:ascii="宋体" w:hAnsi="宋体" w:cs="宋体" w:eastAsia="宋体" w:hint="default"/>
          <w:w w:val="100"/>
        </w:rPr>
        <w:t> </w:t>
      </w:r>
    </w:p>
    <w:p>
      <w:pPr>
        <w:spacing w:line="240" w:lineRule="auto" w:before="10"/>
        <w:rPr>
          <w:rFonts w:ascii="宋体" w:hAnsi="宋体" w:cs="宋体" w:eastAsia="宋体" w:hint="default"/>
          <w:sz w:val="14"/>
          <w:szCs w:val="14"/>
        </w:rPr>
      </w:pPr>
    </w:p>
    <w:p>
      <w:pPr>
        <w:pStyle w:val="BodyText"/>
        <w:spacing w:line="240" w:lineRule="auto"/>
        <w:ind w:left="338" w:right="0"/>
        <w:jc w:val="left"/>
      </w:pPr>
      <w:r>
        <w:rPr/>
        <w:t>（以下简称“量智基金”）。报告期内，公司尚未实际出资。（具体内容详见公司</w:t>
      </w:r>
      <w:r>
        <w:rPr>
          <w:spacing w:val="-26"/>
        </w:rPr>
        <w:t> </w:t>
      </w:r>
      <w:r>
        <w:rPr>
          <w:rFonts w:ascii="宋体" w:hAnsi="宋体" w:cs="宋体" w:eastAsia="宋体" w:hint="default"/>
        </w:rPr>
        <w:t>2019</w:t>
      </w:r>
      <w:r>
        <w:rPr>
          <w:rFonts w:ascii="宋体" w:hAnsi="宋体" w:cs="宋体" w:eastAsia="宋体" w:hint="default"/>
          <w:spacing w:val="-24"/>
        </w:rPr>
        <w:t> </w:t>
      </w:r>
      <w:r>
        <w:rPr/>
        <w:t>年</w:t>
      </w:r>
      <w:r>
        <w:rPr>
          <w:spacing w:val="-26"/>
        </w:rPr>
        <w:t> </w:t>
      </w:r>
      <w:r>
        <w:rPr>
          <w:rFonts w:ascii="宋体" w:hAnsi="宋体" w:cs="宋体" w:eastAsia="宋体" w:hint="default"/>
        </w:rPr>
        <w:t>4</w:t>
      </w:r>
      <w:r>
        <w:rPr>
          <w:rFonts w:ascii="宋体" w:hAnsi="宋体" w:cs="宋体" w:eastAsia="宋体" w:hint="default"/>
          <w:spacing w:val="-26"/>
        </w:rPr>
        <w:t> </w:t>
      </w:r>
      <w:r>
        <w:rPr/>
        <w:t>月</w:t>
      </w:r>
    </w:p>
    <w:p>
      <w:pPr>
        <w:spacing w:line="240" w:lineRule="auto" w:before="10"/>
        <w:rPr>
          <w:rFonts w:ascii="宋体" w:hAnsi="宋体" w:cs="宋体" w:eastAsia="宋体" w:hint="default"/>
          <w:sz w:val="14"/>
          <w:szCs w:val="14"/>
        </w:rPr>
      </w:pPr>
    </w:p>
    <w:p>
      <w:pPr>
        <w:pStyle w:val="BodyText"/>
        <w:spacing w:line="408" w:lineRule="auto"/>
        <w:ind w:left="338" w:right="205"/>
        <w:jc w:val="left"/>
        <w:rPr>
          <w:rFonts w:ascii="宋体" w:hAnsi="宋体" w:cs="宋体" w:eastAsia="宋体" w:hint="default"/>
        </w:rPr>
      </w:pPr>
      <w:r>
        <w:rPr>
          <w:rFonts w:ascii="宋体" w:hAnsi="宋体" w:cs="宋体" w:eastAsia="宋体" w:hint="default"/>
        </w:rPr>
        <w:t>18</w:t>
      </w:r>
      <w:r>
        <w:rPr>
          <w:rFonts w:ascii="宋体" w:hAnsi="宋体" w:cs="宋体" w:eastAsia="宋体" w:hint="default"/>
          <w:spacing w:val="-51"/>
        </w:rPr>
        <w:t> </w:t>
      </w:r>
      <w:r>
        <w:rPr/>
        <w:t>日、</w:t>
      </w:r>
      <w:r>
        <w:rPr>
          <w:rFonts w:ascii="宋体" w:hAnsi="宋体" w:cs="宋体" w:eastAsia="宋体" w:hint="default"/>
        </w:rPr>
        <w:t>2019</w:t>
      </w:r>
      <w:r>
        <w:rPr>
          <w:rFonts w:ascii="宋体" w:hAnsi="宋体" w:cs="宋体" w:eastAsia="宋体" w:hint="default"/>
          <w:spacing w:val="-54"/>
        </w:rPr>
        <w:t> </w:t>
      </w:r>
      <w:r>
        <w:rPr/>
        <w:t>年</w:t>
      </w:r>
      <w:r>
        <w:rPr>
          <w:spacing w:val="-51"/>
        </w:rPr>
        <w:t> </w:t>
      </w:r>
      <w:r>
        <w:rPr>
          <w:rFonts w:ascii="宋体" w:hAnsi="宋体" w:cs="宋体" w:eastAsia="宋体" w:hint="default"/>
        </w:rPr>
        <w:t>4</w:t>
      </w:r>
      <w:r>
        <w:rPr>
          <w:rFonts w:ascii="宋体" w:hAnsi="宋体" w:cs="宋体" w:eastAsia="宋体" w:hint="default"/>
          <w:spacing w:val="-54"/>
        </w:rPr>
        <w:t> </w:t>
      </w:r>
      <w:r>
        <w:rPr/>
        <w:t>月</w:t>
      </w:r>
      <w:r>
        <w:rPr>
          <w:spacing w:val="-51"/>
        </w:rPr>
        <w:t> </w:t>
      </w:r>
      <w:r>
        <w:rPr>
          <w:rFonts w:ascii="宋体" w:hAnsi="宋体" w:cs="宋体" w:eastAsia="宋体" w:hint="default"/>
        </w:rPr>
        <w:t>19</w:t>
      </w:r>
      <w:r>
        <w:rPr>
          <w:rFonts w:ascii="宋体" w:hAnsi="宋体" w:cs="宋体" w:eastAsia="宋体" w:hint="default"/>
          <w:spacing w:val="-51"/>
        </w:rPr>
        <w:t> </w:t>
      </w:r>
      <w:r>
        <w:rPr/>
        <w:t>日披露的《科达集团股份有限公司关于拟对外投资的公告》、《科达集团</w:t>
      </w:r>
      <w:r>
        <w:rPr>
          <w:w w:val="100"/>
        </w:rPr>
        <w:t> </w:t>
      </w:r>
      <w:r>
        <w:rPr/>
        <w:t>股份有限公司关于拟对外投资的补充公告》，公告编号：临</w:t>
      </w:r>
      <w:r>
        <w:rPr>
          <w:spacing w:val="-58"/>
        </w:rPr>
        <w:t> </w:t>
      </w:r>
      <w:r>
        <w:rPr>
          <w:rFonts w:ascii="宋体" w:hAnsi="宋体" w:cs="宋体" w:eastAsia="宋体" w:hint="default"/>
        </w:rPr>
        <w:t>2019-033</w:t>
      </w:r>
      <w:r>
        <w:rPr/>
        <w:t>、临</w:t>
      </w:r>
      <w:r>
        <w:rPr>
          <w:spacing w:val="-58"/>
        </w:rPr>
        <w:t> </w:t>
      </w:r>
      <w:r>
        <w:rPr>
          <w:rFonts w:ascii="宋体" w:hAnsi="宋体" w:cs="宋体" w:eastAsia="宋体" w:hint="default"/>
        </w:rPr>
        <w:t>2019-034</w:t>
      </w:r>
      <w:r>
        <w:rPr/>
        <w:t>）。</w:t>
      </w:r>
      <w:r>
        <w:rPr>
          <w:rFonts w:ascii="宋体" w:hAnsi="宋体" w:cs="宋体" w:eastAsia="宋体" w:hint="default"/>
        </w:rPr>
        <w:t> </w:t>
      </w:r>
    </w:p>
    <w:p>
      <w:pPr>
        <w:pStyle w:val="BodyText"/>
        <w:spacing w:line="408" w:lineRule="auto" w:before="46"/>
        <w:ind w:left="338" w:right="207" w:firstLine="419"/>
        <w:jc w:val="both"/>
        <w:rPr>
          <w:rFonts w:ascii="宋体" w:hAnsi="宋体" w:cs="宋体" w:eastAsia="宋体" w:hint="default"/>
        </w:rPr>
      </w:pPr>
      <w:r>
        <w:rPr>
          <w:rFonts w:ascii="宋体" w:hAnsi="宋体" w:cs="宋体" w:eastAsia="宋体" w:hint="default"/>
          <w:spacing w:val="-4"/>
        </w:rPr>
        <w:t>3</w:t>
      </w:r>
      <w:r>
        <w:rPr>
          <w:spacing w:val="-4"/>
        </w:rPr>
        <w:t>、公司与北京涛略投资管理有限公司（以下简称“涛略投资”）签署《关于威海涛和海创股</w:t>
      </w:r>
      <w:r>
        <w:rPr>
          <w:w w:val="100"/>
        </w:rPr>
        <w:t> </w:t>
      </w:r>
      <w:r>
        <w:rPr/>
        <w:t>权投资管理有限公司之股权转让协议》，公司以</w:t>
      </w:r>
      <w:r>
        <w:rPr>
          <w:spacing w:val="-50"/>
        </w:rPr>
        <w:t> </w:t>
      </w:r>
      <w:r>
        <w:rPr>
          <w:rFonts w:ascii="宋体" w:hAnsi="宋体" w:cs="宋体" w:eastAsia="宋体" w:hint="default"/>
        </w:rPr>
        <w:t>1</w:t>
      </w:r>
      <w:r>
        <w:rPr>
          <w:rFonts w:ascii="宋体" w:hAnsi="宋体" w:cs="宋体" w:eastAsia="宋体" w:hint="default"/>
          <w:spacing w:val="-50"/>
        </w:rPr>
        <w:t> </w:t>
      </w:r>
      <w:r>
        <w:rPr/>
        <w:t>元价格受让涛略投资持有的威海涛和海创股权</w:t>
      </w:r>
      <w:r>
        <w:rPr>
          <w:w w:val="100"/>
        </w:rPr>
        <w:t> </w:t>
      </w:r>
      <w:r>
        <w:rPr>
          <w:spacing w:val="-1"/>
        </w:rPr>
        <w:t>投资管理有限公司（以下简称“涛和海创”）</w:t>
      </w:r>
      <w:r>
        <w:rPr>
          <w:rFonts w:ascii="宋体" w:hAnsi="宋体" w:cs="宋体" w:eastAsia="宋体" w:hint="default"/>
          <w:spacing w:val="-1"/>
        </w:rPr>
        <w:t>100%</w:t>
      </w:r>
      <w:r>
        <w:rPr>
          <w:spacing w:val="-1"/>
        </w:rPr>
        <w:t>股权。涛和海创为威海市环翠区新创产业投资</w:t>
      </w:r>
      <w:r>
        <w:rPr>
          <w:spacing w:val="-54"/>
        </w:rPr>
        <w:t> </w:t>
      </w:r>
      <w:r>
        <w:rPr>
          <w:spacing w:val="-54"/>
        </w:rPr>
      </w:r>
      <w:r>
        <w:rPr>
          <w:spacing w:val="-1"/>
        </w:rPr>
        <w:t>基金合伙企业（有限合伙）（以下简称“新创基金”）的有限合伙人。报告期内，公司实际向涛</w:t>
      </w:r>
      <w:r>
        <w:rPr>
          <w:spacing w:val="-55"/>
        </w:rPr>
        <w:t> </w:t>
      </w:r>
      <w:r>
        <w:rPr>
          <w:spacing w:val="-55"/>
        </w:rPr>
      </w:r>
      <w:r>
        <w:rPr/>
        <w:t>和海创出资</w:t>
      </w:r>
      <w:r>
        <w:rPr>
          <w:spacing w:val="-52"/>
        </w:rPr>
        <w:t> </w:t>
      </w:r>
      <w:r>
        <w:rPr>
          <w:rFonts w:ascii="宋体" w:hAnsi="宋体" w:cs="宋体" w:eastAsia="宋体" w:hint="default"/>
        </w:rPr>
        <w:t>1000</w:t>
      </w:r>
      <w:r>
        <w:rPr>
          <w:rFonts w:ascii="宋体" w:hAnsi="宋体" w:cs="宋体" w:eastAsia="宋体" w:hint="default"/>
          <w:spacing w:val="-54"/>
        </w:rPr>
        <w:t> </w:t>
      </w:r>
      <w:r>
        <w:rPr/>
        <w:t>万元。（具体内容详见公司</w:t>
      </w:r>
      <w:r>
        <w:rPr>
          <w:spacing w:val="-53"/>
        </w:rPr>
        <w:t> </w:t>
      </w:r>
      <w:r>
        <w:rPr>
          <w:rFonts w:ascii="宋体" w:hAnsi="宋体" w:cs="宋体" w:eastAsia="宋体" w:hint="default"/>
        </w:rPr>
        <w:t>2019</w:t>
      </w:r>
      <w:r>
        <w:rPr>
          <w:rFonts w:ascii="宋体" w:hAnsi="宋体" w:cs="宋体" w:eastAsia="宋体" w:hint="default"/>
          <w:spacing w:val="-54"/>
        </w:rPr>
        <w:t> </w:t>
      </w:r>
      <w:r>
        <w:rPr/>
        <w:t>年</w:t>
      </w:r>
      <w:r>
        <w:rPr>
          <w:spacing w:val="-53"/>
        </w:rPr>
        <w:t> </w:t>
      </w:r>
      <w:r>
        <w:rPr>
          <w:rFonts w:ascii="宋体" w:hAnsi="宋体" w:cs="宋体" w:eastAsia="宋体" w:hint="default"/>
        </w:rPr>
        <w:t>6</w:t>
      </w:r>
      <w:r>
        <w:rPr>
          <w:rFonts w:ascii="宋体" w:hAnsi="宋体" w:cs="宋体" w:eastAsia="宋体" w:hint="default"/>
          <w:spacing w:val="-54"/>
        </w:rPr>
        <w:t> </w:t>
      </w:r>
      <w:r>
        <w:rPr/>
        <w:t>月</w:t>
      </w:r>
      <w:r>
        <w:rPr>
          <w:spacing w:val="-51"/>
        </w:rPr>
        <w:t> </w:t>
      </w:r>
      <w:r>
        <w:rPr>
          <w:rFonts w:ascii="宋体" w:hAnsi="宋体" w:cs="宋体" w:eastAsia="宋体" w:hint="default"/>
        </w:rPr>
        <w:t>1</w:t>
      </w:r>
      <w:r>
        <w:rPr>
          <w:rFonts w:ascii="宋体" w:hAnsi="宋体" w:cs="宋体" w:eastAsia="宋体" w:hint="default"/>
          <w:spacing w:val="-54"/>
        </w:rPr>
        <w:t> </w:t>
      </w:r>
      <w:r>
        <w:rPr/>
        <w:t>日披露的《科达集团股份有限公司关</w:t>
      </w:r>
      <w:r>
        <w:rPr>
          <w:w w:val="100"/>
        </w:rPr>
        <w:t> </w:t>
      </w:r>
      <w:r>
        <w:rPr/>
        <w:t>于对外投资的公告》，公告编号：临</w:t>
      </w:r>
      <w:r>
        <w:rPr>
          <w:spacing w:val="-61"/>
        </w:rPr>
        <w:t> </w:t>
      </w:r>
      <w:r>
        <w:rPr>
          <w:rFonts w:ascii="宋体" w:hAnsi="宋体" w:cs="宋体" w:eastAsia="宋体" w:hint="default"/>
        </w:rPr>
        <w:t>2019-046</w:t>
      </w:r>
      <w:r>
        <w:rPr/>
        <w:t>）。</w:t>
      </w:r>
      <w:r>
        <w:rPr>
          <w:rFonts w:ascii="宋体" w:hAnsi="宋体" w:cs="宋体" w:eastAsia="宋体" w:hint="default"/>
        </w:rPr>
        <w:t> </w:t>
      </w:r>
    </w:p>
    <w:p>
      <w:pPr>
        <w:pStyle w:val="BodyText"/>
        <w:spacing w:line="408" w:lineRule="auto" w:before="46"/>
        <w:ind w:left="338" w:right="208" w:firstLine="419"/>
        <w:jc w:val="both"/>
        <w:rPr>
          <w:rFonts w:ascii="宋体" w:hAnsi="宋体" w:cs="宋体" w:eastAsia="宋体" w:hint="default"/>
        </w:rPr>
      </w:pPr>
      <w:r>
        <w:rPr>
          <w:rFonts w:ascii="宋体" w:hAnsi="宋体" w:cs="宋体" w:eastAsia="宋体" w:hint="default"/>
          <w:spacing w:val="-3"/>
        </w:rPr>
        <w:t>4</w:t>
      </w:r>
      <w:r>
        <w:rPr>
          <w:spacing w:val="-3"/>
        </w:rPr>
        <w:t>、公司与江苏通付盾科技有限公司签署增资协议，以现金方式增资 </w:t>
      </w:r>
      <w:r>
        <w:rPr>
          <w:rFonts w:ascii="宋体" w:hAnsi="宋体" w:cs="宋体" w:eastAsia="宋体" w:hint="default"/>
        </w:rPr>
        <w:t>500</w:t>
      </w:r>
      <w:r>
        <w:rPr>
          <w:rFonts w:ascii="宋体" w:hAnsi="宋体" w:cs="宋体" w:eastAsia="宋体" w:hint="default"/>
          <w:spacing w:val="-58"/>
        </w:rPr>
        <w:t> </w:t>
      </w:r>
      <w:r>
        <w:rPr>
          <w:spacing w:val="-7"/>
        </w:rPr>
        <w:t>万元。报告期内，公</w:t>
      </w:r>
      <w:r>
        <w:rPr>
          <w:w w:val="100"/>
        </w:rPr>
        <w:t> </w:t>
      </w:r>
      <w:r>
        <w:rPr/>
        <w:t>司支付全部的增资款。</w:t>
      </w:r>
      <w:r>
        <w:rPr>
          <w:rFonts w:ascii="宋体" w:hAnsi="宋体" w:cs="宋体" w:eastAsia="宋体" w:hint="default"/>
        </w:rPr>
        <w:t> </w:t>
      </w:r>
    </w:p>
    <w:p>
      <w:pPr>
        <w:pStyle w:val="BodyText"/>
        <w:spacing w:line="245" w:lineRule="exact"/>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(1)</w:t>
      </w:r>
      <w:r>
        <w:rPr>
          <w:rFonts w:ascii="宋体" w:hAnsi="宋体" w:cs="宋体" w:eastAsia="宋体" w:hint="default"/>
          <w:spacing w:val="-1"/>
        </w:rPr>
        <w:t> </w:t>
      </w:r>
      <w:r>
        <w:rPr/>
        <w:t>重大的股权投资</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(2)</w:t>
      </w:r>
      <w:r>
        <w:rPr>
          <w:rFonts w:ascii="宋体" w:hAnsi="宋体" w:cs="宋体" w:eastAsia="宋体" w:hint="default"/>
          <w:spacing w:val="-1"/>
        </w:rPr>
        <w:t> </w:t>
      </w:r>
      <w:r>
        <w:rPr/>
        <w:t>重大的非股权投资</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(3)</w:t>
      </w:r>
      <w:r>
        <w:rPr>
          <w:rFonts w:ascii="宋体" w:hAnsi="宋体" w:cs="宋体" w:eastAsia="宋体" w:hint="default"/>
          <w:spacing w:val="-6"/>
        </w:rPr>
        <w:t> </w:t>
      </w:r>
      <w:r>
        <w:rPr/>
        <w:t>以公允价值计量的金融资产</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headerReference w:type="default" r:id="rId23"/>
          <w:footerReference w:type="default" r:id="rId24"/>
          <w:pgSz w:w="11910" w:h="16840"/>
          <w:pgMar w:header="845" w:footer="1195" w:top="1420" w:bottom="1380" w:left="1460" w:right="1060"/>
          <w:pgNumType w:start="18"/>
        </w:sectPr>
      </w:pPr>
    </w:p>
    <w:p>
      <w:pPr>
        <w:pStyle w:val="BodyText"/>
        <w:spacing w:line="240" w:lineRule="auto" w:before="83"/>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r>
        <w:rPr>
          <w:rFonts w:ascii="宋体" w:hAnsi="宋体" w:cs="宋体" w:eastAsia="宋体" w:hint="default"/>
          <w:spacing w:val="-1"/>
        </w:rPr>
        <w:t>(</w:t>
      </w:r>
      <w:r>
        <w:rPr>
          <w:spacing w:val="-1"/>
        </w:rPr>
        <w:t>六</w:t>
      </w:r>
      <w:r>
        <w:rPr>
          <w:rFonts w:ascii="宋体" w:hAnsi="宋体" w:cs="宋体" w:eastAsia="宋体" w:hint="default"/>
          <w:spacing w:val="-1"/>
        </w:rPr>
        <w:t>)</w:t>
        <w:tab/>
      </w:r>
      <w:r>
        <w:rPr/>
        <w:t>重大资产和股权出售</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8"/>
        <w:jc w:val="left"/>
        <w:rPr>
          <w:b w:val="0"/>
          <w:bCs w:val="0"/>
        </w:rPr>
      </w:pPr>
      <w:r>
        <w:rPr>
          <w:rFonts w:ascii="宋体" w:hAnsi="宋体" w:cs="宋体" w:eastAsia="宋体" w:hint="default"/>
          <w:spacing w:val="-1"/>
        </w:rPr>
        <w:t>(</w:t>
      </w:r>
      <w:r>
        <w:rPr>
          <w:spacing w:val="-1"/>
        </w:rPr>
        <w:t>七</w:t>
      </w:r>
      <w:r>
        <w:rPr>
          <w:rFonts w:ascii="宋体" w:hAnsi="宋体" w:cs="宋体" w:eastAsia="宋体" w:hint="default"/>
          <w:spacing w:val="-1"/>
        </w:rPr>
        <w:t>)</w:t>
        <w:tab/>
      </w:r>
      <w:r>
        <w:rPr>
          <w:spacing w:val="-1"/>
        </w:rPr>
        <w:t>主要控股参股公司分析</w:t>
      </w:r>
      <w:r>
        <w:rPr>
          <w:b w:val="0"/>
          <w:bCs w:val="0"/>
          <w:spacing w:val="-1"/>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5"/>
          <w:szCs w:val="25"/>
        </w:rPr>
      </w:pPr>
    </w:p>
    <w:p>
      <w:pPr>
        <w:spacing w:before="0"/>
        <w:ind w:left="338" w:right="0" w:firstLine="0"/>
        <w:jc w:val="left"/>
        <w:rPr>
          <w:rFonts w:ascii="宋体" w:hAnsi="宋体" w:cs="宋体" w:eastAsia="宋体" w:hint="default"/>
          <w:sz w:val="18"/>
          <w:szCs w:val="18"/>
        </w:rPr>
      </w:pPr>
      <w:r>
        <w:rPr>
          <w:rFonts w:ascii="宋体" w:hAnsi="宋体" w:cs="宋体" w:eastAsia="宋体" w:hint="default"/>
          <w:sz w:val="18"/>
          <w:szCs w:val="18"/>
        </w:rPr>
        <w:t>单位：万元</w:t>
      </w:r>
      <w:r>
        <w:rPr>
          <w:rFonts w:ascii="宋体" w:hAnsi="宋体" w:cs="宋体" w:eastAsia="宋体" w:hint="default"/>
          <w:spacing w:val="89"/>
          <w:sz w:val="18"/>
          <w:szCs w:val="18"/>
        </w:rPr>
        <w:t> </w:t>
      </w:r>
      <w:r>
        <w:rPr>
          <w:rFonts w:ascii="宋体" w:hAnsi="宋体" w:cs="宋体" w:eastAsia="宋体" w:hint="default"/>
          <w:spacing w:val="89"/>
          <w:sz w:val="18"/>
          <w:szCs w:val="18"/>
        </w:rPr>
      </w:r>
      <w:r>
        <w:rPr>
          <w:rFonts w:ascii="宋体" w:hAnsi="宋体" w:cs="宋体" w:eastAsia="宋体" w:hint="default"/>
          <w:sz w:val="18"/>
          <w:szCs w:val="18"/>
        </w:rPr>
        <w:t>币种：人民币</w:t>
      </w:r>
      <w:r>
        <w:rPr>
          <w:rFonts w:ascii="宋体" w:hAnsi="宋体" w:cs="宋体" w:eastAsia="宋体" w:hint="default"/>
          <w:sz w:val="18"/>
          <w:szCs w:val="18"/>
        </w:rPr>
        <w:t> </w:t>
      </w:r>
    </w:p>
    <w:p>
      <w:pPr>
        <w:spacing w:after="0"/>
        <w:jc w:val="left"/>
        <w:rPr>
          <w:rFonts w:ascii="宋体" w:hAnsi="宋体" w:cs="宋体" w:eastAsia="宋体" w:hint="default"/>
          <w:sz w:val="18"/>
          <w:szCs w:val="18"/>
        </w:rPr>
        <w:sectPr>
          <w:pgSz w:w="11910" w:h="16840"/>
          <w:pgMar w:header="845" w:footer="1195" w:top="1420" w:bottom="1380" w:left="1460" w:right="1040"/>
          <w:cols w:num="2" w:equalWidth="0">
            <w:col w:w="3288" w:space="3385"/>
            <w:col w:w="2737"/>
          </w:cols>
        </w:sectPr>
      </w:pPr>
    </w:p>
    <w:p>
      <w:pPr>
        <w:spacing w:line="240" w:lineRule="auto" w:before="3"/>
        <w:rPr>
          <w:rFonts w:ascii="宋体" w:hAnsi="宋体" w:cs="宋体" w:eastAsia="宋体" w:hint="default"/>
          <w:sz w:val="5"/>
          <w:szCs w:val="5"/>
        </w:rPr>
      </w:pPr>
    </w:p>
    <w:tbl>
      <w:tblPr>
        <w:tblW w:w="0" w:type="auto"/>
        <w:jc w:val="left"/>
        <w:tblInd w:w="215" w:type="dxa"/>
        <w:tblLayout w:type="fixed"/>
        <w:tblCellMar>
          <w:top w:w="0" w:type="dxa"/>
          <w:left w:w="0" w:type="dxa"/>
          <w:bottom w:w="0" w:type="dxa"/>
          <w:right w:w="0" w:type="dxa"/>
        </w:tblCellMar>
        <w:tblLook w:val="01E0"/>
      </w:tblPr>
      <w:tblGrid>
        <w:gridCol w:w="1560"/>
        <w:gridCol w:w="2660"/>
        <w:gridCol w:w="1028"/>
        <w:gridCol w:w="1274"/>
        <w:gridCol w:w="1277"/>
        <w:gridCol w:w="1270"/>
      </w:tblGrid>
      <w:tr>
        <w:trPr>
          <w:trHeight w:val="32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hAnsi="宋体" w:cs="宋体" w:eastAsia="宋体" w:hint="default"/>
                <w:sz w:val="18"/>
                <w:szCs w:val="18"/>
              </w:rPr>
              <w:t>公司名称</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65" w:right="0"/>
              <w:jc w:val="left"/>
              <w:rPr>
                <w:rFonts w:ascii="宋体" w:hAnsi="宋体" w:cs="宋体" w:eastAsia="宋体" w:hint="default"/>
                <w:sz w:val="18"/>
                <w:szCs w:val="18"/>
              </w:rPr>
            </w:pPr>
            <w:r>
              <w:rPr>
                <w:rFonts w:ascii="宋体" w:hAnsi="宋体" w:cs="宋体" w:eastAsia="宋体" w:hint="default"/>
                <w:sz w:val="18"/>
                <w:szCs w:val="18"/>
              </w:rPr>
              <w:t>主要业务</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6"/>
              <w:jc w:val="right"/>
              <w:rPr>
                <w:rFonts w:ascii="宋体" w:hAnsi="宋体" w:cs="宋体" w:eastAsia="宋体" w:hint="default"/>
                <w:sz w:val="18"/>
                <w:szCs w:val="18"/>
              </w:rPr>
            </w:pPr>
            <w:r>
              <w:rPr>
                <w:rFonts w:ascii="宋体" w:hAnsi="宋体" w:cs="宋体" w:eastAsia="宋体" w:hint="default"/>
                <w:sz w:val="18"/>
                <w:szCs w:val="18"/>
              </w:rPr>
              <w:t>注册资本</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80" w:right="0"/>
              <w:jc w:val="left"/>
              <w:rPr>
                <w:rFonts w:ascii="宋体" w:hAnsi="宋体" w:cs="宋体" w:eastAsia="宋体" w:hint="default"/>
                <w:sz w:val="18"/>
                <w:szCs w:val="18"/>
              </w:rPr>
            </w:pPr>
            <w:r>
              <w:rPr>
                <w:rFonts w:ascii="宋体" w:hAnsi="宋体" w:cs="宋体" w:eastAsia="宋体" w:hint="default"/>
                <w:sz w:val="18"/>
                <w:szCs w:val="18"/>
              </w:rPr>
              <w:t>期末总资产</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82" w:right="0"/>
              <w:jc w:val="left"/>
              <w:rPr>
                <w:rFonts w:ascii="宋体" w:hAnsi="宋体" w:cs="宋体" w:eastAsia="宋体" w:hint="default"/>
                <w:sz w:val="18"/>
                <w:szCs w:val="18"/>
              </w:rPr>
            </w:pPr>
            <w:r>
              <w:rPr>
                <w:rFonts w:ascii="宋体" w:hAnsi="宋体" w:cs="宋体" w:eastAsia="宋体" w:hint="default"/>
                <w:sz w:val="18"/>
                <w:szCs w:val="18"/>
              </w:rPr>
              <w:t>期末净资产</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9" w:right="0"/>
              <w:jc w:val="left"/>
              <w:rPr>
                <w:rFonts w:ascii="宋体" w:hAnsi="宋体" w:cs="宋体" w:eastAsia="宋体" w:hint="default"/>
                <w:sz w:val="18"/>
                <w:szCs w:val="18"/>
              </w:rPr>
            </w:pPr>
            <w:r>
              <w:rPr>
                <w:rFonts w:ascii="宋体" w:hAnsi="宋体" w:cs="宋体" w:eastAsia="宋体" w:hint="default"/>
                <w:sz w:val="18"/>
                <w:szCs w:val="18"/>
              </w:rPr>
              <w:t>本期净利润</w:t>
            </w:r>
            <w:r>
              <w:rPr>
                <w:rFonts w:ascii="宋体" w:hAnsi="宋体" w:cs="宋体" w:eastAsia="宋体" w:hint="default"/>
                <w:sz w:val="18"/>
                <w:szCs w:val="18"/>
              </w:rPr>
              <w:t> </w:t>
            </w:r>
          </w:p>
        </w:tc>
      </w:tr>
      <w:tr>
        <w:trPr>
          <w:trHeight w:val="250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103" w:right="95"/>
              <w:jc w:val="left"/>
              <w:rPr>
                <w:rFonts w:ascii="宋体" w:hAnsi="宋体" w:cs="宋体" w:eastAsia="宋体" w:hint="default"/>
                <w:sz w:val="18"/>
                <w:szCs w:val="18"/>
              </w:rPr>
            </w:pPr>
            <w:r>
              <w:rPr>
                <w:rFonts w:ascii="宋体" w:hAnsi="宋体" w:cs="宋体" w:eastAsia="宋体" w:hint="default"/>
                <w:spacing w:val="12"/>
                <w:sz w:val="18"/>
                <w:szCs w:val="18"/>
              </w:rPr>
              <w:t>北京派瑞威行互</w:t>
            </w:r>
            <w:r>
              <w:rPr>
                <w:rFonts w:ascii="宋体" w:hAnsi="宋体" w:cs="宋体" w:eastAsia="宋体" w:hint="default"/>
                <w:sz w:val="18"/>
                <w:szCs w:val="18"/>
              </w:rPr>
              <w:t> 联技术有限公司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3"/>
              <w:jc w:val="left"/>
              <w:rPr>
                <w:rFonts w:ascii="宋体" w:hAnsi="宋体" w:cs="宋体" w:eastAsia="宋体" w:hint="default"/>
                <w:sz w:val="18"/>
                <w:szCs w:val="18"/>
              </w:rPr>
            </w:pPr>
            <w:r>
              <w:rPr>
                <w:rFonts w:ascii="宋体" w:hAnsi="宋体" w:cs="宋体" w:eastAsia="宋体" w:hint="default"/>
                <w:spacing w:val="7"/>
                <w:sz w:val="18"/>
                <w:szCs w:val="18"/>
              </w:rPr>
              <w:t>主营业务为互联网广告效果营</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12"/>
                <w:sz w:val="18"/>
                <w:szCs w:val="18"/>
              </w:rPr>
              <w:t>销，提供从营销策略、媒介采购、</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效果优化到创意的一站式服务， </w:t>
            </w:r>
            <w:r>
              <w:rPr>
                <w:rFonts w:ascii="宋体" w:hAnsi="宋体" w:cs="宋体" w:eastAsia="宋体" w:hint="default"/>
                <w:spacing w:val="-6"/>
                <w:sz w:val="18"/>
                <w:szCs w:val="18"/>
              </w:rPr>
              <w:t>包括跨媒体营销整合、单一媒体</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多资源整合、活动节点等整合营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销服务，通过数据分析与高效的</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优化，为客户提供具有商业价值</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的数字营销服务。</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 </w:t>
            </w:r>
          </w:p>
          <w:p>
            <w:pPr>
              <w:pStyle w:val="TableParagraph"/>
              <w:spacing w:line="240" w:lineRule="auto" w:before="76"/>
              <w:ind w:left="554" w:right="0"/>
              <w:jc w:val="left"/>
              <w:rPr>
                <w:rFonts w:ascii="宋体" w:hAnsi="宋体" w:cs="宋体" w:eastAsia="宋体" w:hint="default"/>
                <w:sz w:val="18"/>
                <w:szCs w:val="18"/>
              </w:rPr>
            </w:pPr>
            <w:r>
              <w:rPr>
                <w:rFonts w:ascii="宋体"/>
                <w:sz w:val="18"/>
              </w:rPr>
              <w:t>1000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261" w:right="11" w:firstLine="900"/>
              <w:jc w:val="left"/>
              <w:rPr>
                <w:rFonts w:ascii="宋体" w:hAnsi="宋体" w:cs="宋体" w:eastAsia="宋体" w:hint="default"/>
                <w:sz w:val="18"/>
                <w:szCs w:val="18"/>
              </w:rPr>
            </w:pPr>
            <w:r>
              <w:rPr>
                <w:rFonts w:ascii="宋体"/>
                <w:sz w:val="18"/>
              </w:rPr>
              <w:t> </w:t>
            </w:r>
            <w:r>
              <w:rPr>
                <w:rFonts w:ascii="宋体"/>
                <w:spacing w:val="1"/>
                <w:sz w:val="18"/>
              </w:rPr>
              <w:t>23</w:t>
            </w:r>
            <w:r>
              <w:rPr>
                <w:rFonts w:ascii="宋体"/>
                <w:spacing w:val="-2"/>
                <w:sz w:val="18"/>
              </w:rPr>
              <w:t>6</w:t>
            </w:r>
            <w:r>
              <w:rPr>
                <w:rFonts w:ascii="宋体"/>
                <w:spacing w:val="1"/>
                <w:sz w:val="18"/>
              </w:rPr>
              <w:t>,</w:t>
            </w:r>
            <w:r>
              <w:rPr>
                <w:rFonts w:ascii="宋体"/>
                <w:spacing w:val="-2"/>
                <w:sz w:val="18"/>
              </w:rPr>
              <w:t>2</w:t>
            </w:r>
            <w:r>
              <w:rPr>
                <w:rFonts w:ascii="宋体"/>
                <w:spacing w:val="1"/>
                <w:sz w:val="18"/>
              </w:rPr>
              <w:t>0</w:t>
            </w:r>
            <w:r>
              <w:rPr>
                <w:rFonts w:ascii="宋体"/>
                <w:spacing w:val="-2"/>
                <w:sz w:val="18"/>
              </w:rPr>
              <w:t>7</w:t>
            </w:r>
            <w:r>
              <w:rPr>
                <w:rFonts w:ascii="宋体"/>
                <w:spacing w:val="1"/>
                <w:sz w:val="18"/>
              </w:rPr>
              <w:t>.</w:t>
            </w:r>
            <w:r>
              <w:rPr>
                <w:rFonts w:ascii="宋体"/>
                <w:spacing w:val="-2"/>
                <w:sz w:val="18"/>
              </w:rPr>
              <w:t>2</w:t>
            </w:r>
            <w:r>
              <w:rPr>
                <w:rFonts w:ascii="宋体"/>
                <w:spacing w:val="-1"/>
                <w:sz w:val="18"/>
              </w:rPr>
              <w:t>6</w:t>
            </w: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352" w:right="11" w:firstLine="811"/>
              <w:jc w:val="left"/>
              <w:rPr>
                <w:rFonts w:ascii="宋体" w:hAnsi="宋体" w:cs="宋体" w:eastAsia="宋体" w:hint="default"/>
                <w:sz w:val="18"/>
                <w:szCs w:val="18"/>
              </w:rPr>
            </w:pPr>
            <w:r>
              <w:rPr>
                <w:rFonts w:ascii="宋体"/>
                <w:sz w:val="18"/>
              </w:rPr>
              <w:t> </w:t>
            </w:r>
            <w:r>
              <w:rPr>
                <w:rFonts w:ascii="宋体"/>
                <w:spacing w:val="1"/>
                <w:sz w:val="18"/>
              </w:rPr>
              <w:t>39</w:t>
            </w:r>
            <w:r>
              <w:rPr>
                <w:rFonts w:ascii="宋体"/>
                <w:spacing w:val="-2"/>
                <w:sz w:val="18"/>
              </w:rPr>
              <w:t>,</w:t>
            </w:r>
            <w:r>
              <w:rPr>
                <w:rFonts w:ascii="宋体"/>
                <w:spacing w:val="1"/>
                <w:sz w:val="18"/>
              </w:rPr>
              <w:t>1</w:t>
            </w:r>
            <w:r>
              <w:rPr>
                <w:rFonts w:ascii="宋体"/>
                <w:spacing w:val="-2"/>
                <w:sz w:val="18"/>
              </w:rPr>
              <w:t>5</w:t>
            </w:r>
            <w:r>
              <w:rPr>
                <w:rFonts w:ascii="宋体"/>
                <w:spacing w:val="1"/>
                <w:sz w:val="18"/>
              </w:rPr>
              <w:t>0</w:t>
            </w:r>
            <w:r>
              <w:rPr>
                <w:rFonts w:ascii="宋体"/>
                <w:spacing w:val="-2"/>
                <w:sz w:val="18"/>
              </w:rPr>
              <w:t>.</w:t>
            </w:r>
            <w:r>
              <w:rPr>
                <w:rFonts w:ascii="宋体"/>
                <w:spacing w:val="1"/>
                <w:sz w:val="18"/>
              </w:rPr>
              <w:t>0</w:t>
            </w:r>
            <w:r>
              <w:rPr>
                <w:rFonts w:ascii="宋体"/>
                <w:sz w:val="18"/>
              </w:rPr>
              <w:t>1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436" w:right="11" w:firstLine="720"/>
              <w:jc w:val="left"/>
              <w:rPr>
                <w:rFonts w:ascii="宋体" w:hAnsi="宋体" w:cs="宋体" w:eastAsia="宋体" w:hint="default"/>
                <w:sz w:val="18"/>
                <w:szCs w:val="18"/>
              </w:rPr>
            </w:pPr>
            <w:r>
              <w:rPr>
                <w:rFonts w:ascii="宋体"/>
                <w:sz w:val="18"/>
              </w:rPr>
              <w:t> </w:t>
            </w:r>
            <w:r>
              <w:rPr>
                <w:rFonts w:ascii="宋体"/>
                <w:spacing w:val="1"/>
                <w:sz w:val="18"/>
              </w:rPr>
              <w:t>2,</w:t>
            </w:r>
            <w:r>
              <w:rPr>
                <w:rFonts w:ascii="宋体"/>
                <w:spacing w:val="-2"/>
                <w:sz w:val="18"/>
              </w:rPr>
              <w:t>5</w:t>
            </w:r>
            <w:r>
              <w:rPr>
                <w:rFonts w:ascii="宋体"/>
                <w:spacing w:val="1"/>
                <w:sz w:val="18"/>
              </w:rPr>
              <w:t>5</w:t>
            </w:r>
            <w:r>
              <w:rPr>
                <w:rFonts w:ascii="宋体"/>
                <w:spacing w:val="-2"/>
                <w:sz w:val="18"/>
              </w:rPr>
              <w:t>3</w:t>
            </w:r>
            <w:r>
              <w:rPr>
                <w:rFonts w:ascii="宋体"/>
                <w:spacing w:val="1"/>
                <w:sz w:val="18"/>
              </w:rPr>
              <w:t>.</w:t>
            </w:r>
            <w:r>
              <w:rPr>
                <w:rFonts w:ascii="宋体"/>
                <w:spacing w:val="-2"/>
                <w:sz w:val="18"/>
              </w:rPr>
              <w:t>9</w:t>
            </w:r>
            <w:r>
              <w:rPr>
                <w:rFonts w:ascii="宋体"/>
                <w:spacing w:val="-1"/>
                <w:sz w:val="18"/>
              </w:rPr>
              <w:t>3</w:t>
            </w:r>
            <w:r>
              <w:rPr>
                <w:rFonts w:ascii="宋体"/>
                <w:sz w:val="18"/>
              </w:rPr>
              <w:t> </w:t>
            </w:r>
          </w:p>
        </w:tc>
      </w:tr>
      <w:tr>
        <w:trPr>
          <w:trHeight w:val="1570"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316" w:lineRule="auto"/>
              <w:ind w:left="103" w:right="84"/>
              <w:jc w:val="left"/>
              <w:rPr>
                <w:rFonts w:ascii="宋体" w:hAnsi="宋体" w:cs="宋体" w:eastAsia="宋体" w:hint="default"/>
                <w:sz w:val="18"/>
                <w:szCs w:val="18"/>
              </w:rPr>
            </w:pPr>
            <w:r>
              <w:rPr>
                <w:rFonts w:ascii="宋体" w:hAnsi="宋体" w:cs="宋体" w:eastAsia="宋体" w:hint="default"/>
                <w:spacing w:val="14"/>
                <w:sz w:val="18"/>
                <w:szCs w:val="18"/>
              </w:rPr>
              <w:t>北京百孚思广告 </w:t>
            </w:r>
            <w:r>
              <w:rPr>
                <w:rFonts w:ascii="宋体" w:hAnsi="宋体" w:cs="宋体" w:eastAsia="宋体" w:hint="default"/>
                <w:sz w:val="18"/>
                <w:szCs w:val="18"/>
              </w:rPr>
              <w:t>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9"/>
              <w:jc w:val="both"/>
              <w:rPr>
                <w:rFonts w:ascii="宋体" w:hAnsi="宋体" w:cs="宋体" w:eastAsia="宋体" w:hint="default"/>
                <w:sz w:val="18"/>
                <w:szCs w:val="18"/>
              </w:rPr>
            </w:pPr>
            <w:r>
              <w:rPr>
                <w:rFonts w:ascii="宋体" w:hAnsi="宋体" w:cs="宋体" w:eastAsia="宋体" w:hint="default"/>
                <w:spacing w:val="7"/>
                <w:sz w:val="18"/>
                <w:szCs w:val="18"/>
              </w:rPr>
              <w:t>主营业务为汽车行业数字整合</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营销服务，提供覆盖汽车行业营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7"/>
                <w:sz w:val="18"/>
                <w:szCs w:val="18"/>
              </w:rPr>
              <w:t>销全链条的互联网媒介投放、</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EPR</w:t>
            </w:r>
            <w:r>
              <w:rPr>
                <w:rFonts w:ascii="宋体" w:hAnsi="宋体" w:cs="宋体" w:eastAsia="宋体" w:hint="default"/>
                <w:spacing w:val="-42"/>
                <w:sz w:val="18"/>
                <w:szCs w:val="18"/>
              </w:rPr>
              <w:t> </w:t>
            </w:r>
            <w:r>
              <w:rPr>
                <w:rFonts w:ascii="宋体" w:hAnsi="宋体" w:cs="宋体" w:eastAsia="宋体" w:hint="default"/>
                <w:spacing w:val="-3"/>
                <w:sz w:val="18"/>
                <w:szCs w:val="18"/>
              </w:rPr>
              <w:t>营销、电商运营及数字整合</w:t>
            </w:r>
            <w:r>
              <w:rPr>
                <w:rFonts w:ascii="宋体" w:hAnsi="宋体" w:cs="宋体" w:eastAsia="宋体" w:hint="default"/>
                <w:sz w:val="18"/>
                <w:szCs w:val="18"/>
              </w:rPr>
              <w:t> 营销等服务。</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259" w:right="11" w:firstLine="902"/>
              <w:jc w:val="right"/>
              <w:rPr>
                <w:rFonts w:ascii="宋体" w:hAnsi="宋体" w:cs="宋体" w:eastAsia="宋体" w:hint="default"/>
                <w:sz w:val="18"/>
                <w:szCs w:val="18"/>
              </w:rPr>
            </w:pPr>
            <w:r>
              <w:rPr>
                <w:rFonts w:ascii="宋体"/>
                <w:sz w:val="18"/>
              </w:rPr>
              <w:t> </w:t>
            </w:r>
            <w:r>
              <w:rPr>
                <w:rFonts w:ascii="宋体"/>
                <w:spacing w:val="1"/>
                <w:sz w:val="18"/>
              </w:rPr>
              <w:t>13</w:t>
            </w:r>
            <w:r>
              <w:rPr>
                <w:rFonts w:ascii="宋体"/>
                <w:spacing w:val="-2"/>
                <w:sz w:val="18"/>
              </w:rPr>
              <w:t>9</w:t>
            </w:r>
            <w:r>
              <w:rPr>
                <w:rFonts w:ascii="宋体"/>
                <w:spacing w:val="1"/>
                <w:sz w:val="18"/>
              </w:rPr>
              <w:t>,</w:t>
            </w:r>
            <w:r>
              <w:rPr>
                <w:rFonts w:ascii="宋体"/>
                <w:spacing w:val="-2"/>
                <w:sz w:val="18"/>
              </w:rPr>
              <w:t>7</w:t>
            </w:r>
            <w:r>
              <w:rPr>
                <w:rFonts w:ascii="宋体"/>
                <w:spacing w:val="1"/>
                <w:sz w:val="18"/>
              </w:rPr>
              <w:t>5</w:t>
            </w:r>
            <w:r>
              <w:rPr>
                <w:rFonts w:ascii="宋体"/>
                <w:spacing w:val="-2"/>
                <w:sz w:val="18"/>
              </w:rPr>
              <w:t>8</w:t>
            </w:r>
            <w:r>
              <w:rPr>
                <w:rFonts w:ascii="宋体"/>
                <w:spacing w:val="1"/>
                <w:sz w:val="18"/>
              </w:rPr>
              <w:t>.</w:t>
            </w:r>
            <w:r>
              <w:rPr>
                <w:rFonts w:ascii="宋体"/>
                <w:spacing w:val="-2"/>
                <w:sz w:val="18"/>
              </w:rPr>
              <w:t>7</w:t>
            </w:r>
            <w:r>
              <w:rPr>
                <w:rFonts w:ascii="宋体"/>
                <w:spacing w:val="1"/>
                <w:sz w:val="18"/>
              </w:rPr>
              <w:t>5</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352" w:right="11" w:firstLine="811"/>
              <w:jc w:val="right"/>
              <w:rPr>
                <w:rFonts w:ascii="宋体" w:hAnsi="宋体" w:cs="宋体" w:eastAsia="宋体" w:hint="default"/>
                <w:sz w:val="18"/>
                <w:szCs w:val="18"/>
              </w:rPr>
            </w:pPr>
            <w:r>
              <w:rPr>
                <w:rFonts w:ascii="宋体"/>
                <w:sz w:val="18"/>
              </w:rPr>
              <w:t> </w:t>
            </w:r>
            <w:r>
              <w:rPr>
                <w:rFonts w:ascii="宋体"/>
                <w:spacing w:val="1"/>
                <w:sz w:val="18"/>
              </w:rPr>
              <w:t>25</w:t>
            </w:r>
            <w:r>
              <w:rPr>
                <w:rFonts w:ascii="宋体"/>
                <w:spacing w:val="-2"/>
                <w:sz w:val="18"/>
              </w:rPr>
              <w:t>,</w:t>
            </w:r>
            <w:r>
              <w:rPr>
                <w:rFonts w:ascii="宋体"/>
                <w:spacing w:val="1"/>
                <w:sz w:val="18"/>
              </w:rPr>
              <w:t>4</w:t>
            </w:r>
            <w:r>
              <w:rPr>
                <w:rFonts w:ascii="宋体"/>
                <w:spacing w:val="-2"/>
                <w:sz w:val="18"/>
              </w:rPr>
              <w:t>4</w:t>
            </w:r>
            <w:r>
              <w:rPr>
                <w:rFonts w:ascii="宋体"/>
                <w:spacing w:val="1"/>
                <w:sz w:val="18"/>
              </w:rPr>
              <w:t>8</w:t>
            </w:r>
            <w:r>
              <w:rPr>
                <w:rFonts w:ascii="宋体"/>
                <w:spacing w:val="-2"/>
                <w:sz w:val="18"/>
              </w:rPr>
              <w:t>.</w:t>
            </w:r>
            <w:r>
              <w:rPr>
                <w:rFonts w:ascii="宋体"/>
                <w:spacing w:val="1"/>
                <w:sz w:val="18"/>
              </w:rPr>
              <w:t>6</w:t>
            </w:r>
            <w:r>
              <w:rPr>
                <w:rFonts w:ascii="宋体"/>
                <w:spacing w:val="-2"/>
                <w:sz w:val="18"/>
              </w:rPr>
              <w:t>0</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1"/>
              <w:ind w:right="11"/>
              <w:jc w:val="right"/>
              <w:rPr>
                <w:rFonts w:ascii="宋体" w:hAnsi="宋体" w:cs="宋体" w:eastAsia="宋体" w:hint="default"/>
                <w:sz w:val="18"/>
                <w:szCs w:val="18"/>
              </w:rPr>
            </w:pPr>
            <w:r>
              <w:rPr>
                <w:rFonts w:ascii="宋体"/>
                <w:spacing w:val="-1"/>
                <w:sz w:val="18"/>
              </w:rPr>
              <w:t>3,244.57</w:t>
            </w:r>
            <w:r>
              <w:rPr>
                <w:rFonts w:ascii="宋体"/>
                <w:sz w:val="18"/>
              </w:rPr>
              <w:t> </w:t>
            </w:r>
          </w:p>
        </w:tc>
      </w:tr>
      <w:tr>
        <w:trPr>
          <w:trHeight w:val="188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103" w:right="84"/>
              <w:jc w:val="left"/>
              <w:rPr>
                <w:rFonts w:ascii="宋体" w:hAnsi="宋体" w:cs="宋体" w:eastAsia="宋体" w:hint="default"/>
                <w:sz w:val="18"/>
                <w:szCs w:val="18"/>
              </w:rPr>
            </w:pPr>
            <w:r>
              <w:rPr>
                <w:rFonts w:ascii="宋体" w:hAnsi="宋体" w:cs="宋体" w:eastAsia="宋体" w:hint="default"/>
                <w:spacing w:val="14"/>
                <w:sz w:val="18"/>
                <w:szCs w:val="18"/>
              </w:rPr>
              <w:t>上海同立广告传 </w:t>
            </w:r>
            <w:r>
              <w:rPr>
                <w:rFonts w:ascii="宋体" w:hAnsi="宋体" w:cs="宋体" w:eastAsia="宋体" w:hint="default"/>
                <w:sz w:val="18"/>
                <w:szCs w:val="18"/>
              </w:rPr>
              <w:t>播有限公司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
              <w:jc w:val="left"/>
              <w:rPr>
                <w:rFonts w:ascii="宋体" w:hAnsi="宋体" w:cs="宋体" w:eastAsia="宋体" w:hint="default"/>
                <w:sz w:val="18"/>
                <w:szCs w:val="18"/>
              </w:rPr>
            </w:pPr>
            <w:r>
              <w:rPr>
                <w:rFonts w:ascii="宋体" w:hAnsi="宋体" w:cs="宋体" w:eastAsia="宋体" w:hint="default"/>
                <w:spacing w:val="-6"/>
                <w:sz w:val="18"/>
                <w:szCs w:val="18"/>
              </w:rPr>
              <w:t>主营业务为体验式营销，以客户</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7"/>
                <w:sz w:val="18"/>
                <w:szCs w:val="18"/>
              </w:rPr>
              <w:t>体验为导向，结合数字营销推</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广，为客户提供创意营销事件、 </w:t>
            </w:r>
            <w:r>
              <w:rPr>
                <w:rFonts w:ascii="宋体" w:hAnsi="宋体" w:cs="宋体" w:eastAsia="宋体" w:hint="default"/>
                <w:spacing w:val="-6"/>
                <w:sz w:val="18"/>
                <w:szCs w:val="18"/>
              </w:rPr>
              <w:t>新车发布前专业体验、新车发布</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活动、发布后体验、大事件的媒</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体话题传播等服务。</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1800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316" w:lineRule="auto"/>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28</w:t>
            </w:r>
            <w:r>
              <w:rPr>
                <w:rFonts w:ascii="宋体"/>
                <w:spacing w:val="-2"/>
                <w:sz w:val="18"/>
              </w:rPr>
              <w:t>,</w:t>
            </w:r>
            <w:r>
              <w:rPr>
                <w:rFonts w:ascii="宋体"/>
                <w:spacing w:val="1"/>
                <w:sz w:val="18"/>
              </w:rPr>
              <w:t>4</w:t>
            </w:r>
            <w:r>
              <w:rPr>
                <w:rFonts w:ascii="宋体"/>
                <w:spacing w:val="-2"/>
                <w:sz w:val="18"/>
              </w:rPr>
              <w:t>5</w:t>
            </w:r>
            <w:r>
              <w:rPr>
                <w:rFonts w:ascii="宋体"/>
                <w:spacing w:val="1"/>
                <w:sz w:val="18"/>
              </w:rPr>
              <w:t>7</w:t>
            </w:r>
            <w:r>
              <w:rPr>
                <w:rFonts w:ascii="宋体"/>
                <w:spacing w:val="-2"/>
                <w:sz w:val="18"/>
              </w:rPr>
              <w:t>.</w:t>
            </w:r>
            <w:r>
              <w:rPr>
                <w:rFonts w:ascii="宋体"/>
                <w:spacing w:val="1"/>
                <w:sz w:val="18"/>
              </w:rPr>
              <w:t>1</w:t>
            </w:r>
            <w:r>
              <w:rPr>
                <w:rFonts w:ascii="宋体"/>
                <w:spacing w:val="-2"/>
                <w:sz w:val="18"/>
              </w:rPr>
              <w:t>2</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316" w:lineRule="auto"/>
              <w:ind w:left="441" w:right="11" w:firstLine="723"/>
              <w:jc w:val="right"/>
              <w:rPr>
                <w:rFonts w:ascii="宋体" w:hAnsi="宋体" w:cs="宋体" w:eastAsia="宋体" w:hint="default"/>
                <w:sz w:val="18"/>
                <w:szCs w:val="18"/>
              </w:rPr>
            </w:pPr>
            <w:r>
              <w:rPr>
                <w:rFonts w:ascii="宋体"/>
                <w:sz w:val="18"/>
              </w:rPr>
              <w:t> </w:t>
            </w:r>
            <w:r>
              <w:rPr>
                <w:rFonts w:ascii="宋体"/>
                <w:spacing w:val="1"/>
                <w:sz w:val="18"/>
              </w:rPr>
              <w:t>6,</w:t>
            </w:r>
            <w:r>
              <w:rPr>
                <w:rFonts w:ascii="宋体"/>
                <w:spacing w:val="-2"/>
                <w:sz w:val="18"/>
              </w:rPr>
              <w:t>7</w:t>
            </w:r>
            <w:r>
              <w:rPr>
                <w:rFonts w:ascii="宋体"/>
                <w:spacing w:val="1"/>
                <w:sz w:val="18"/>
              </w:rPr>
              <w:t>2</w:t>
            </w:r>
            <w:r>
              <w:rPr>
                <w:rFonts w:ascii="宋体"/>
                <w:spacing w:val="-2"/>
                <w:sz w:val="18"/>
              </w:rPr>
              <w:t>4</w:t>
            </w:r>
            <w:r>
              <w:rPr>
                <w:rFonts w:ascii="宋体"/>
                <w:spacing w:val="1"/>
                <w:sz w:val="18"/>
              </w:rPr>
              <w:t>.</w:t>
            </w:r>
            <w:r>
              <w:rPr>
                <w:rFonts w:ascii="宋体"/>
                <w:spacing w:val="-2"/>
                <w:sz w:val="18"/>
              </w:rPr>
              <w:t>3</w:t>
            </w:r>
            <w:r>
              <w:rPr>
                <w:rFonts w:ascii="宋体"/>
                <w:spacing w:val="1"/>
                <w:sz w:val="18"/>
              </w:rPr>
              <w:t>1</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-4,608.03</w:t>
            </w:r>
            <w:r>
              <w:rPr>
                <w:rFonts w:ascii="宋体"/>
                <w:sz w:val="18"/>
              </w:rPr>
              <w:t> </w:t>
            </w:r>
          </w:p>
        </w:tc>
      </w:tr>
      <w:tr>
        <w:trPr>
          <w:trHeight w:val="219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103" w:right="84"/>
              <w:jc w:val="both"/>
              <w:rPr>
                <w:rFonts w:ascii="宋体" w:hAnsi="宋体" w:cs="宋体" w:eastAsia="宋体" w:hint="default"/>
                <w:sz w:val="18"/>
                <w:szCs w:val="18"/>
              </w:rPr>
            </w:pPr>
            <w:r>
              <w:rPr>
                <w:rFonts w:ascii="宋体" w:hAnsi="宋体" w:cs="宋体" w:eastAsia="宋体" w:hint="default"/>
                <w:spacing w:val="14"/>
                <w:sz w:val="18"/>
                <w:szCs w:val="18"/>
              </w:rPr>
              <w:t>广东雨林木风计 算机科技有限公 </w:t>
            </w:r>
            <w:r>
              <w:rPr>
                <w:rFonts w:ascii="宋体" w:hAnsi="宋体" w:cs="宋体" w:eastAsia="宋体" w:hint="default"/>
                <w:sz w:val="18"/>
                <w:szCs w:val="18"/>
              </w:rPr>
              <w:t>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89"/>
              <w:jc w:val="both"/>
              <w:rPr>
                <w:rFonts w:ascii="宋体" w:hAnsi="宋体" w:cs="宋体" w:eastAsia="宋体" w:hint="default"/>
                <w:sz w:val="18"/>
                <w:szCs w:val="18"/>
              </w:rPr>
            </w:pPr>
            <w:r>
              <w:rPr>
                <w:rFonts w:ascii="宋体" w:hAnsi="宋体" w:cs="宋体" w:eastAsia="宋体" w:hint="default"/>
                <w:spacing w:val="7"/>
                <w:sz w:val="18"/>
                <w:szCs w:val="18"/>
              </w:rPr>
              <w:t>主要业务为互联网网址导航及</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互联网广告代理业务，主要利用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114</w:t>
            </w:r>
            <w:r>
              <w:rPr>
                <w:rFonts w:ascii="宋体" w:hAnsi="宋体" w:cs="宋体" w:eastAsia="宋体" w:hint="default"/>
                <w:spacing w:val="10"/>
                <w:sz w:val="18"/>
                <w:szCs w:val="18"/>
              </w:rPr>
              <w:t> </w:t>
            </w:r>
            <w:r>
              <w:rPr>
                <w:rFonts w:ascii="宋体" w:hAnsi="宋体" w:cs="宋体" w:eastAsia="宋体" w:hint="default"/>
                <w:spacing w:val="9"/>
                <w:sz w:val="18"/>
                <w:szCs w:val="18"/>
              </w:rPr>
              <w:t>啦网址导航网站及移动端 </w:t>
            </w:r>
            <w:r>
              <w:rPr>
                <w:rFonts w:ascii="宋体" w:hAnsi="宋体" w:cs="宋体" w:eastAsia="宋体" w:hint="default"/>
                <w:sz w:val="18"/>
                <w:szCs w:val="18"/>
              </w:rPr>
              <w:t>APP</w:t>
            </w:r>
            <w:r>
              <w:rPr>
                <w:rFonts w:ascii="宋体" w:hAnsi="宋体" w:cs="宋体" w:eastAsia="宋体" w:hint="default"/>
                <w:spacing w:val="10"/>
                <w:sz w:val="18"/>
                <w:szCs w:val="18"/>
              </w:rPr>
              <w:t> </w:t>
            </w:r>
            <w:r>
              <w:rPr>
                <w:rFonts w:ascii="宋体" w:hAnsi="宋体" w:cs="宋体" w:eastAsia="宋体" w:hint="default"/>
                <w:spacing w:val="8"/>
                <w:sz w:val="18"/>
                <w:szCs w:val="18"/>
              </w:rPr>
              <w:t>为互联网用户提供网址导</w:t>
            </w:r>
            <w:r>
              <w:rPr>
                <w:rFonts w:ascii="宋体" w:hAnsi="宋体" w:cs="宋体" w:eastAsia="宋体" w:hint="default"/>
                <w:sz w:val="18"/>
                <w:szCs w:val="18"/>
              </w:rPr>
              <w:t> </w:t>
            </w:r>
            <w:r>
              <w:rPr>
                <w:rFonts w:ascii="宋体" w:hAnsi="宋体" w:cs="宋体" w:eastAsia="宋体" w:hint="default"/>
                <w:spacing w:val="7"/>
                <w:sz w:val="18"/>
                <w:szCs w:val="18"/>
              </w:rPr>
              <w:t>航服务，同时为第三方搜索引</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6"/>
                <w:sz w:val="18"/>
                <w:szCs w:val="18"/>
              </w:rPr>
              <w:t>擎、电商网站等互联网媒体平台</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客户提供流量导入。</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1176.4706</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17</w:t>
            </w:r>
            <w:r>
              <w:rPr>
                <w:rFonts w:ascii="宋体"/>
                <w:spacing w:val="-2"/>
                <w:sz w:val="18"/>
              </w:rPr>
              <w:t>,</w:t>
            </w:r>
            <w:r>
              <w:rPr>
                <w:rFonts w:ascii="宋体"/>
                <w:spacing w:val="1"/>
                <w:sz w:val="18"/>
              </w:rPr>
              <w:t>9</w:t>
            </w:r>
            <w:r>
              <w:rPr>
                <w:rFonts w:ascii="宋体"/>
                <w:spacing w:val="-2"/>
                <w:sz w:val="18"/>
              </w:rPr>
              <w:t>8</w:t>
            </w:r>
            <w:r>
              <w:rPr>
                <w:rFonts w:ascii="宋体"/>
                <w:spacing w:val="1"/>
                <w:sz w:val="18"/>
              </w:rPr>
              <w:t>2</w:t>
            </w:r>
            <w:r>
              <w:rPr>
                <w:rFonts w:ascii="宋体"/>
                <w:spacing w:val="-2"/>
                <w:sz w:val="18"/>
              </w:rPr>
              <w:t>.</w:t>
            </w:r>
            <w:r>
              <w:rPr>
                <w:rFonts w:ascii="宋体"/>
                <w:spacing w:val="1"/>
                <w:sz w:val="18"/>
              </w:rPr>
              <w:t>6</w:t>
            </w:r>
            <w:r>
              <w:rPr>
                <w:rFonts w:ascii="宋体"/>
                <w:spacing w:val="-2"/>
                <w:sz w:val="18"/>
              </w:rPr>
              <w:t>2</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441" w:right="11" w:firstLine="723"/>
              <w:jc w:val="right"/>
              <w:rPr>
                <w:rFonts w:ascii="宋体" w:hAnsi="宋体" w:cs="宋体" w:eastAsia="宋体" w:hint="default"/>
                <w:sz w:val="18"/>
                <w:szCs w:val="18"/>
              </w:rPr>
            </w:pPr>
            <w:r>
              <w:rPr>
                <w:rFonts w:ascii="宋体"/>
                <w:sz w:val="18"/>
              </w:rPr>
              <w:t> </w:t>
            </w:r>
            <w:r>
              <w:rPr>
                <w:rFonts w:ascii="宋体"/>
                <w:spacing w:val="1"/>
                <w:sz w:val="18"/>
              </w:rPr>
              <w:t>8,</w:t>
            </w:r>
            <w:r>
              <w:rPr>
                <w:rFonts w:ascii="宋体"/>
                <w:spacing w:val="-2"/>
                <w:sz w:val="18"/>
              </w:rPr>
              <w:t>6</w:t>
            </w:r>
            <w:r>
              <w:rPr>
                <w:rFonts w:ascii="宋体"/>
                <w:spacing w:val="1"/>
                <w:sz w:val="18"/>
              </w:rPr>
              <w:t>1</w:t>
            </w:r>
            <w:r>
              <w:rPr>
                <w:rFonts w:ascii="宋体"/>
                <w:spacing w:val="-2"/>
                <w:sz w:val="18"/>
              </w:rPr>
              <w:t>0</w:t>
            </w:r>
            <w:r>
              <w:rPr>
                <w:rFonts w:ascii="宋体"/>
                <w:spacing w:val="1"/>
                <w:sz w:val="18"/>
              </w:rPr>
              <w:t>.</w:t>
            </w:r>
            <w:r>
              <w:rPr>
                <w:rFonts w:ascii="宋体"/>
                <w:spacing w:val="-2"/>
                <w:sz w:val="18"/>
              </w:rPr>
              <w:t>6</w:t>
            </w:r>
            <w:r>
              <w:rPr>
                <w:rFonts w:ascii="宋体"/>
                <w:spacing w:val="1"/>
                <w:sz w:val="18"/>
              </w:rPr>
              <w:t>0</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-3,326.96</w:t>
            </w:r>
            <w:r>
              <w:rPr>
                <w:rFonts w:ascii="宋体"/>
                <w:sz w:val="18"/>
              </w:rPr>
              <w:t> </w:t>
            </w:r>
          </w:p>
        </w:tc>
      </w:tr>
      <w:tr>
        <w:trPr>
          <w:trHeight w:val="2194"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316" w:lineRule="auto"/>
              <w:ind w:left="103" w:right="84"/>
              <w:jc w:val="left"/>
              <w:rPr>
                <w:rFonts w:ascii="宋体" w:hAnsi="宋体" w:cs="宋体" w:eastAsia="宋体" w:hint="default"/>
                <w:sz w:val="18"/>
                <w:szCs w:val="18"/>
              </w:rPr>
            </w:pPr>
            <w:r>
              <w:rPr>
                <w:rFonts w:ascii="宋体" w:hAnsi="宋体" w:cs="宋体" w:eastAsia="宋体" w:hint="default"/>
                <w:spacing w:val="14"/>
                <w:sz w:val="18"/>
                <w:szCs w:val="18"/>
              </w:rPr>
              <w:t>广州华邑品牌数 </w:t>
            </w:r>
            <w:r>
              <w:rPr>
                <w:rFonts w:ascii="宋体" w:hAnsi="宋体" w:cs="宋体" w:eastAsia="宋体" w:hint="default"/>
                <w:sz w:val="18"/>
                <w:szCs w:val="18"/>
              </w:rPr>
              <w:t>字营销有限公司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1"/>
              <w:jc w:val="left"/>
              <w:rPr>
                <w:rFonts w:ascii="宋体" w:hAnsi="宋体" w:cs="宋体" w:eastAsia="宋体" w:hint="default"/>
                <w:sz w:val="18"/>
                <w:szCs w:val="18"/>
              </w:rPr>
            </w:pPr>
            <w:r>
              <w:rPr>
                <w:rFonts w:ascii="宋体" w:hAnsi="宋体" w:cs="宋体" w:eastAsia="宋体" w:hint="default"/>
                <w:spacing w:val="7"/>
                <w:sz w:val="18"/>
                <w:szCs w:val="18"/>
              </w:rPr>
              <w:t>主营业务为互联网营销创意服</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6"/>
                <w:sz w:val="18"/>
                <w:szCs w:val="18"/>
              </w:rPr>
              <w:t>务，主要为快速消费品行业如食</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品饮料、保健品、家化产品等、 </w:t>
            </w:r>
            <w:r>
              <w:rPr>
                <w:rFonts w:ascii="宋体" w:hAnsi="宋体" w:cs="宋体" w:eastAsia="宋体" w:hint="default"/>
                <w:sz w:val="18"/>
                <w:szCs w:val="18"/>
              </w:rPr>
              <w:t>3C </w:t>
            </w:r>
            <w:r>
              <w:rPr>
                <w:rFonts w:ascii="宋体" w:hAnsi="宋体" w:cs="宋体" w:eastAsia="宋体" w:hint="default"/>
                <w:sz w:val="18"/>
                <w:szCs w:val="18"/>
              </w:rPr>
              <w:t>行业、汽车行业企业以及电</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商平台的企业提供创意、品牌策</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略、内容全媒体话题传播、事件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整合营销、品牌营销全案服务。</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2000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16</w:t>
            </w:r>
            <w:r>
              <w:rPr>
                <w:rFonts w:ascii="宋体"/>
                <w:spacing w:val="-2"/>
                <w:sz w:val="18"/>
              </w:rPr>
              <w:t>,</w:t>
            </w:r>
            <w:r>
              <w:rPr>
                <w:rFonts w:ascii="宋体"/>
                <w:spacing w:val="1"/>
                <w:sz w:val="18"/>
              </w:rPr>
              <w:t>1</w:t>
            </w:r>
            <w:r>
              <w:rPr>
                <w:rFonts w:ascii="宋体"/>
                <w:spacing w:val="-2"/>
                <w:sz w:val="18"/>
              </w:rPr>
              <w:t>2</w:t>
            </w:r>
            <w:r>
              <w:rPr>
                <w:rFonts w:ascii="宋体"/>
                <w:spacing w:val="1"/>
                <w:sz w:val="18"/>
              </w:rPr>
              <w:t>3</w:t>
            </w:r>
            <w:r>
              <w:rPr>
                <w:rFonts w:ascii="宋体"/>
                <w:spacing w:val="-2"/>
                <w:sz w:val="18"/>
              </w:rPr>
              <w:t>.</w:t>
            </w:r>
            <w:r>
              <w:rPr>
                <w:rFonts w:ascii="宋体"/>
                <w:spacing w:val="1"/>
                <w:sz w:val="18"/>
              </w:rPr>
              <w:t>7</w:t>
            </w:r>
            <w:r>
              <w:rPr>
                <w:rFonts w:ascii="宋体"/>
                <w:spacing w:val="-2"/>
                <w:sz w:val="18"/>
              </w:rPr>
              <w:t>2</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61"/>
              <w:ind w:left="352" w:right="11" w:firstLine="811"/>
              <w:jc w:val="right"/>
              <w:rPr>
                <w:rFonts w:ascii="宋体" w:hAnsi="宋体" w:cs="宋体" w:eastAsia="宋体" w:hint="default"/>
                <w:sz w:val="18"/>
                <w:szCs w:val="18"/>
              </w:rPr>
            </w:pPr>
            <w:r>
              <w:rPr>
                <w:rFonts w:ascii="宋体"/>
                <w:sz w:val="18"/>
              </w:rPr>
              <w:t> </w:t>
            </w:r>
            <w:r>
              <w:rPr>
                <w:rFonts w:ascii="宋体"/>
                <w:spacing w:val="1"/>
                <w:sz w:val="18"/>
              </w:rPr>
              <w:t>13</w:t>
            </w:r>
            <w:r>
              <w:rPr>
                <w:rFonts w:ascii="宋体"/>
                <w:spacing w:val="-2"/>
                <w:sz w:val="18"/>
              </w:rPr>
              <w:t>,</w:t>
            </w:r>
            <w:r>
              <w:rPr>
                <w:rFonts w:ascii="宋体"/>
                <w:spacing w:val="1"/>
                <w:sz w:val="18"/>
              </w:rPr>
              <w:t>6</w:t>
            </w:r>
            <w:r>
              <w:rPr>
                <w:rFonts w:ascii="宋体"/>
                <w:spacing w:val="-2"/>
                <w:sz w:val="18"/>
              </w:rPr>
              <w:t>0</w:t>
            </w:r>
            <w:r>
              <w:rPr>
                <w:rFonts w:ascii="宋体"/>
                <w:spacing w:val="1"/>
                <w:sz w:val="18"/>
              </w:rPr>
              <w:t>5</w:t>
            </w:r>
            <w:r>
              <w:rPr>
                <w:rFonts w:ascii="宋体"/>
                <w:spacing w:val="-2"/>
                <w:sz w:val="18"/>
              </w:rPr>
              <w:t>.</w:t>
            </w:r>
            <w:r>
              <w:rPr>
                <w:rFonts w:ascii="宋体"/>
                <w:spacing w:val="1"/>
                <w:sz w:val="18"/>
              </w:rPr>
              <w:t>7</w:t>
            </w:r>
            <w:r>
              <w:rPr>
                <w:rFonts w:ascii="宋体"/>
                <w:spacing w:val="-2"/>
                <w:sz w:val="18"/>
              </w:rPr>
              <w:t>9</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-1,743.36</w:t>
            </w:r>
            <w:r>
              <w:rPr>
                <w:rFonts w:ascii="宋体"/>
                <w:sz w:val="18"/>
              </w:rPr>
              <w:t> </w:t>
            </w:r>
          </w:p>
        </w:tc>
      </w:tr>
      <w:tr>
        <w:trPr>
          <w:trHeight w:val="63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5"/>
              <w:jc w:val="left"/>
              <w:rPr>
                <w:rFonts w:ascii="宋体" w:hAnsi="宋体" w:cs="宋体" w:eastAsia="宋体" w:hint="default"/>
                <w:sz w:val="18"/>
                <w:szCs w:val="18"/>
              </w:rPr>
            </w:pPr>
            <w:r>
              <w:rPr>
                <w:rFonts w:ascii="宋体" w:hAnsi="宋体" w:cs="宋体" w:eastAsia="宋体" w:hint="default"/>
                <w:spacing w:val="12"/>
                <w:sz w:val="18"/>
                <w:szCs w:val="18"/>
              </w:rPr>
              <w:t>北京爱创天杰营</w:t>
            </w:r>
            <w:r>
              <w:rPr>
                <w:rFonts w:ascii="宋体" w:hAnsi="宋体" w:cs="宋体" w:eastAsia="宋体" w:hint="default"/>
                <w:sz w:val="18"/>
                <w:szCs w:val="18"/>
              </w:rPr>
              <w:t> 销科技有限公司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6"/>
                <w:sz w:val="18"/>
                <w:szCs w:val="18"/>
              </w:rPr>
              <w:t>主营业务为汽车、金融企业提供</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7"/>
                <w:sz w:val="18"/>
                <w:szCs w:val="18"/>
              </w:rPr>
              <w:t>品牌与产品市场策略与创意服</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1000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350" w:right="11" w:firstLine="811"/>
              <w:jc w:val="left"/>
              <w:rPr>
                <w:rFonts w:ascii="宋体" w:hAnsi="宋体" w:cs="宋体" w:eastAsia="宋体" w:hint="default"/>
                <w:sz w:val="18"/>
                <w:szCs w:val="18"/>
              </w:rPr>
            </w:pPr>
            <w:r>
              <w:rPr>
                <w:rFonts w:ascii="宋体"/>
                <w:sz w:val="18"/>
              </w:rPr>
              <w:t> </w:t>
            </w:r>
            <w:r>
              <w:rPr>
                <w:rFonts w:ascii="宋体"/>
                <w:spacing w:val="1"/>
                <w:sz w:val="18"/>
              </w:rPr>
              <w:t>74</w:t>
            </w:r>
            <w:r>
              <w:rPr>
                <w:rFonts w:ascii="宋体"/>
                <w:spacing w:val="-2"/>
                <w:sz w:val="18"/>
              </w:rPr>
              <w:t>,</w:t>
            </w:r>
            <w:r>
              <w:rPr>
                <w:rFonts w:ascii="宋体"/>
                <w:spacing w:val="1"/>
                <w:sz w:val="18"/>
              </w:rPr>
              <w:t>8</w:t>
            </w:r>
            <w:r>
              <w:rPr>
                <w:rFonts w:ascii="宋体"/>
                <w:spacing w:val="-2"/>
                <w:sz w:val="18"/>
              </w:rPr>
              <w:t>0</w:t>
            </w:r>
            <w:r>
              <w:rPr>
                <w:rFonts w:ascii="宋体"/>
                <w:spacing w:val="1"/>
                <w:sz w:val="18"/>
              </w:rPr>
              <w:t>3</w:t>
            </w:r>
            <w:r>
              <w:rPr>
                <w:rFonts w:ascii="宋体"/>
                <w:spacing w:val="-2"/>
                <w:sz w:val="18"/>
              </w:rPr>
              <w:t>.</w:t>
            </w:r>
            <w:r>
              <w:rPr>
                <w:rFonts w:ascii="宋体"/>
                <w:spacing w:val="1"/>
                <w:sz w:val="18"/>
              </w:rPr>
              <w:t>0</w:t>
            </w:r>
            <w:r>
              <w:rPr>
                <w:rFonts w:ascii="宋体"/>
                <w:spacing w:val="-2"/>
                <w:sz w:val="18"/>
              </w:rPr>
              <w:t>3</w:t>
            </w: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352" w:right="11" w:firstLine="811"/>
              <w:jc w:val="left"/>
              <w:rPr>
                <w:rFonts w:ascii="宋体" w:hAnsi="宋体" w:cs="宋体" w:eastAsia="宋体" w:hint="default"/>
                <w:sz w:val="18"/>
                <w:szCs w:val="18"/>
              </w:rPr>
            </w:pPr>
            <w:r>
              <w:rPr>
                <w:rFonts w:ascii="宋体"/>
                <w:sz w:val="18"/>
              </w:rPr>
              <w:t> </w:t>
            </w:r>
            <w:r>
              <w:rPr>
                <w:rFonts w:ascii="宋体"/>
                <w:spacing w:val="1"/>
                <w:sz w:val="18"/>
              </w:rPr>
              <w:t>45</w:t>
            </w:r>
            <w:r>
              <w:rPr>
                <w:rFonts w:ascii="宋体"/>
                <w:spacing w:val="-2"/>
                <w:sz w:val="18"/>
              </w:rPr>
              <w:t>,</w:t>
            </w:r>
            <w:r>
              <w:rPr>
                <w:rFonts w:ascii="宋体"/>
                <w:spacing w:val="1"/>
                <w:sz w:val="18"/>
              </w:rPr>
              <w:t>6</w:t>
            </w:r>
            <w:r>
              <w:rPr>
                <w:rFonts w:ascii="宋体"/>
                <w:spacing w:val="-2"/>
                <w:sz w:val="18"/>
              </w:rPr>
              <w:t>1</w:t>
            </w:r>
            <w:r>
              <w:rPr>
                <w:rFonts w:ascii="宋体"/>
                <w:spacing w:val="1"/>
                <w:sz w:val="18"/>
              </w:rPr>
              <w:t>0</w:t>
            </w:r>
            <w:r>
              <w:rPr>
                <w:rFonts w:ascii="宋体"/>
                <w:spacing w:val="-2"/>
                <w:sz w:val="18"/>
              </w:rPr>
              <w:t>.</w:t>
            </w:r>
            <w:r>
              <w:rPr>
                <w:rFonts w:ascii="宋体"/>
                <w:spacing w:val="1"/>
                <w:sz w:val="18"/>
              </w:rPr>
              <w:t>9</w:t>
            </w:r>
            <w:r>
              <w:rPr>
                <w:rFonts w:ascii="宋体"/>
                <w:spacing w:val="-2"/>
                <w:sz w:val="18"/>
              </w:rPr>
              <w:t>8</w:t>
            </w: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7,911.20</w:t>
            </w:r>
            <w:r>
              <w:rPr>
                <w:rFonts w:ascii="宋体"/>
                <w:sz w:val="18"/>
              </w:rPr>
              <w:t> </w:t>
            </w:r>
          </w:p>
        </w:tc>
      </w:tr>
    </w:tbl>
    <w:p>
      <w:pPr>
        <w:spacing w:after="0" w:line="240" w:lineRule="auto"/>
        <w:jc w:val="right"/>
        <w:rPr>
          <w:rFonts w:ascii="宋体" w:hAnsi="宋体" w:cs="宋体" w:eastAsia="宋体" w:hint="default"/>
          <w:sz w:val="18"/>
          <w:szCs w:val="18"/>
        </w:rPr>
        <w:sectPr>
          <w:type w:val="continuous"/>
          <w:pgSz w:w="11910" w:h="16840"/>
          <w:pgMar w:top="1060" w:bottom="1380" w:left="1460" w:right="1040"/>
        </w:sectPr>
      </w:pPr>
    </w:p>
    <w:p>
      <w:pPr>
        <w:spacing w:line="240" w:lineRule="auto" w:before="3"/>
        <w:rPr>
          <w:rFonts w:ascii="宋体" w:hAnsi="宋体" w:cs="宋体" w:eastAsia="宋体" w:hint="default"/>
          <w:sz w:val="7"/>
          <w:szCs w:val="7"/>
        </w:rPr>
      </w:pPr>
    </w:p>
    <w:tbl>
      <w:tblPr>
        <w:tblW w:w="0" w:type="auto"/>
        <w:jc w:val="left"/>
        <w:tblInd w:w="215" w:type="dxa"/>
        <w:tblLayout w:type="fixed"/>
        <w:tblCellMar>
          <w:top w:w="0" w:type="dxa"/>
          <w:left w:w="0" w:type="dxa"/>
          <w:bottom w:w="0" w:type="dxa"/>
          <w:right w:w="0" w:type="dxa"/>
        </w:tblCellMar>
        <w:tblLook w:val="01E0"/>
      </w:tblPr>
      <w:tblGrid>
        <w:gridCol w:w="1560"/>
        <w:gridCol w:w="2660"/>
        <w:gridCol w:w="1028"/>
        <w:gridCol w:w="1274"/>
        <w:gridCol w:w="1277"/>
        <w:gridCol w:w="1270"/>
      </w:tblGrid>
      <w:tr>
        <w:trPr>
          <w:trHeight w:val="948" w:hRule="exact"/>
        </w:trPr>
        <w:tc>
          <w:tcPr>
            <w:tcW w:w="1560" w:type="dxa"/>
            <w:tcBorders>
              <w:top w:val="single" w:sz="4" w:space="0" w:color="000000"/>
              <w:left w:val="single" w:sz="4" w:space="0" w:color="000000"/>
              <w:bottom w:val="single" w:sz="4" w:space="0" w:color="000000"/>
              <w:right w:val="single" w:sz="4" w:space="0" w:color="000000"/>
            </w:tcBorders>
          </w:tcPr>
          <w:p>
            <w:pP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both"/>
              <w:rPr>
                <w:rFonts w:ascii="宋体" w:hAnsi="宋体" w:cs="宋体" w:eastAsia="宋体" w:hint="default"/>
                <w:sz w:val="18"/>
                <w:szCs w:val="18"/>
              </w:rPr>
            </w:pPr>
            <w:r>
              <w:rPr>
                <w:rFonts w:ascii="宋体" w:hAnsi="宋体" w:cs="宋体" w:eastAsia="宋体" w:hint="default"/>
                <w:spacing w:val="-6"/>
                <w:sz w:val="18"/>
                <w:szCs w:val="18"/>
              </w:rPr>
              <w:t>务、媒体传播创意与执行、社会</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化媒体营销、事件营销、区域营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销等服务。</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
        </w:tc>
      </w:tr>
      <w:tr>
        <w:trPr>
          <w:trHeight w:val="250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316" w:lineRule="auto"/>
              <w:ind w:left="103" w:right="84"/>
              <w:jc w:val="left"/>
              <w:rPr>
                <w:rFonts w:ascii="宋体" w:hAnsi="宋体" w:cs="宋体" w:eastAsia="宋体" w:hint="default"/>
                <w:sz w:val="18"/>
                <w:szCs w:val="18"/>
              </w:rPr>
            </w:pPr>
            <w:r>
              <w:rPr>
                <w:rFonts w:ascii="宋体" w:hAnsi="宋体" w:cs="宋体" w:eastAsia="宋体" w:hint="default"/>
                <w:spacing w:val="14"/>
                <w:sz w:val="18"/>
                <w:szCs w:val="18"/>
              </w:rPr>
              <w:t>北京智阅网络科 </w:t>
            </w:r>
            <w:r>
              <w:rPr>
                <w:rFonts w:ascii="宋体" w:hAnsi="宋体" w:cs="宋体" w:eastAsia="宋体" w:hint="default"/>
                <w:sz w:val="18"/>
                <w:szCs w:val="18"/>
              </w:rPr>
              <w:t>技有限公司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both"/>
              <w:rPr>
                <w:rFonts w:ascii="宋体" w:hAnsi="宋体" w:cs="宋体" w:eastAsia="宋体" w:hint="default"/>
                <w:sz w:val="18"/>
                <w:szCs w:val="18"/>
              </w:rPr>
            </w:pPr>
            <w:r>
              <w:rPr>
                <w:rFonts w:ascii="宋体" w:hAnsi="宋体" w:cs="宋体" w:eastAsia="宋体" w:hint="default"/>
                <w:spacing w:val="-6"/>
                <w:sz w:val="18"/>
                <w:szCs w:val="18"/>
              </w:rPr>
              <w:t>汽车行业移动端垂直媒体，为用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户提供全网最新、最全、最准的</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6"/>
                <w:sz w:val="18"/>
                <w:szCs w:val="18"/>
              </w:rPr>
              <w:t>汽车类专业资讯，为企业打造专</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属自媒体联盟的全价值传播，主</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7"/>
                <w:sz w:val="18"/>
                <w:szCs w:val="18"/>
              </w:rPr>
              <w:t>营业务为与汽车相关的广告投</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放，分为自有平台广告投放、媒</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7"/>
                <w:sz w:val="18"/>
                <w:szCs w:val="18"/>
              </w:rPr>
              <w:t>介代理广告投放及线上线下的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互动整合传播。</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1"/>
              <w:jc w:val="right"/>
              <w:rPr>
                <w:rFonts w:ascii="宋体" w:hAnsi="宋体" w:cs="宋体" w:eastAsia="宋体" w:hint="default"/>
                <w:sz w:val="18"/>
                <w:szCs w:val="18"/>
              </w:rPr>
            </w:pPr>
            <w:r>
              <w:rPr>
                <w:rFonts w:ascii="宋体"/>
                <w:spacing w:val="-1"/>
                <w:sz w:val="18"/>
              </w:rPr>
              <w:t>3000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316" w:lineRule="auto"/>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38</w:t>
            </w:r>
            <w:r>
              <w:rPr>
                <w:rFonts w:ascii="宋体"/>
                <w:spacing w:val="-2"/>
                <w:sz w:val="18"/>
              </w:rPr>
              <w:t>,</w:t>
            </w:r>
            <w:r>
              <w:rPr>
                <w:rFonts w:ascii="宋体"/>
                <w:spacing w:val="1"/>
                <w:sz w:val="18"/>
              </w:rPr>
              <w:t>1</w:t>
            </w:r>
            <w:r>
              <w:rPr>
                <w:rFonts w:ascii="宋体"/>
                <w:spacing w:val="-2"/>
                <w:sz w:val="18"/>
              </w:rPr>
              <w:t>8</w:t>
            </w:r>
            <w:r>
              <w:rPr>
                <w:rFonts w:ascii="宋体"/>
                <w:spacing w:val="1"/>
                <w:sz w:val="18"/>
              </w:rPr>
              <w:t>7</w:t>
            </w:r>
            <w:r>
              <w:rPr>
                <w:rFonts w:ascii="宋体"/>
                <w:spacing w:val="-2"/>
                <w:sz w:val="18"/>
              </w:rPr>
              <w:t>.</w:t>
            </w:r>
            <w:r>
              <w:rPr>
                <w:rFonts w:ascii="宋体"/>
                <w:spacing w:val="1"/>
                <w:sz w:val="18"/>
              </w:rPr>
              <w:t>1</w:t>
            </w:r>
            <w:r>
              <w:rPr>
                <w:rFonts w:ascii="宋体"/>
                <w:spacing w:val="-2"/>
                <w:sz w:val="18"/>
              </w:rPr>
              <w:t>1</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316" w:lineRule="auto"/>
              <w:ind w:left="352" w:right="11" w:firstLine="811"/>
              <w:jc w:val="right"/>
              <w:rPr>
                <w:rFonts w:ascii="宋体" w:hAnsi="宋体" w:cs="宋体" w:eastAsia="宋体" w:hint="default"/>
                <w:sz w:val="18"/>
                <w:szCs w:val="18"/>
              </w:rPr>
            </w:pPr>
            <w:r>
              <w:rPr>
                <w:rFonts w:ascii="宋体"/>
                <w:sz w:val="18"/>
              </w:rPr>
              <w:t> </w:t>
            </w:r>
            <w:r>
              <w:rPr>
                <w:rFonts w:ascii="宋体"/>
                <w:spacing w:val="1"/>
                <w:sz w:val="18"/>
              </w:rPr>
              <w:t>29</w:t>
            </w:r>
            <w:r>
              <w:rPr>
                <w:rFonts w:ascii="宋体"/>
                <w:spacing w:val="-2"/>
                <w:sz w:val="18"/>
              </w:rPr>
              <w:t>,</w:t>
            </w:r>
            <w:r>
              <w:rPr>
                <w:rFonts w:ascii="宋体"/>
                <w:spacing w:val="1"/>
                <w:sz w:val="18"/>
              </w:rPr>
              <w:t>3</w:t>
            </w:r>
            <w:r>
              <w:rPr>
                <w:rFonts w:ascii="宋体"/>
                <w:spacing w:val="-2"/>
                <w:sz w:val="18"/>
              </w:rPr>
              <w:t>3</w:t>
            </w:r>
            <w:r>
              <w:rPr>
                <w:rFonts w:ascii="宋体"/>
                <w:spacing w:val="1"/>
                <w:sz w:val="18"/>
              </w:rPr>
              <w:t>6</w:t>
            </w:r>
            <w:r>
              <w:rPr>
                <w:rFonts w:ascii="宋体"/>
                <w:spacing w:val="-2"/>
                <w:sz w:val="18"/>
              </w:rPr>
              <w:t>.</w:t>
            </w:r>
            <w:r>
              <w:rPr>
                <w:rFonts w:ascii="宋体"/>
                <w:spacing w:val="1"/>
                <w:sz w:val="18"/>
              </w:rPr>
              <w:t>0</w:t>
            </w:r>
            <w:r>
              <w:rPr>
                <w:rFonts w:ascii="宋体"/>
                <w:spacing w:val="-2"/>
                <w:sz w:val="18"/>
              </w:rPr>
              <w:t>8</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316" w:lineRule="auto"/>
              <w:ind w:left="434" w:right="11" w:firstLine="722"/>
              <w:jc w:val="right"/>
              <w:rPr>
                <w:rFonts w:ascii="宋体" w:hAnsi="宋体" w:cs="宋体" w:eastAsia="宋体" w:hint="default"/>
                <w:sz w:val="18"/>
                <w:szCs w:val="18"/>
              </w:rPr>
            </w:pPr>
            <w:r>
              <w:rPr>
                <w:rFonts w:ascii="宋体"/>
                <w:sz w:val="18"/>
              </w:rPr>
              <w:t> </w:t>
            </w:r>
            <w:r>
              <w:rPr>
                <w:rFonts w:ascii="宋体"/>
                <w:spacing w:val="1"/>
                <w:sz w:val="18"/>
              </w:rPr>
              <w:t>6,</w:t>
            </w:r>
            <w:r>
              <w:rPr>
                <w:rFonts w:ascii="宋体"/>
                <w:spacing w:val="-2"/>
                <w:sz w:val="18"/>
              </w:rPr>
              <w:t>7</w:t>
            </w:r>
            <w:r>
              <w:rPr>
                <w:rFonts w:ascii="宋体"/>
                <w:spacing w:val="1"/>
                <w:sz w:val="18"/>
              </w:rPr>
              <w:t>8</w:t>
            </w:r>
            <w:r>
              <w:rPr>
                <w:rFonts w:ascii="宋体"/>
                <w:spacing w:val="-2"/>
                <w:sz w:val="18"/>
              </w:rPr>
              <w:t>1</w:t>
            </w:r>
            <w:r>
              <w:rPr>
                <w:rFonts w:ascii="宋体"/>
                <w:spacing w:val="1"/>
                <w:sz w:val="18"/>
              </w:rPr>
              <w:t>.</w:t>
            </w:r>
            <w:r>
              <w:rPr>
                <w:rFonts w:ascii="宋体"/>
                <w:spacing w:val="-2"/>
                <w:sz w:val="18"/>
              </w:rPr>
              <w:t>7</w:t>
            </w:r>
            <w:r>
              <w:rPr>
                <w:rFonts w:ascii="宋体"/>
                <w:spacing w:val="1"/>
                <w:sz w:val="18"/>
              </w:rPr>
              <w:t>2</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r>
      <w:tr>
        <w:trPr>
          <w:trHeight w:val="2818"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58"/>
              <w:ind w:left="103" w:right="84"/>
              <w:jc w:val="left"/>
              <w:rPr>
                <w:rFonts w:ascii="宋体" w:hAnsi="宋体" w:cs="宋体" w:eastAsia="宋体" w:hint="default"/>
                <w:sz w:val="18"/>
                <w:szCs w:val="18"/>
              </w:rPr>
            </w:pPr>
            <w:r>
              <w:rPr>
                <w:rFonts w:ascii="宋体" w:hAnsi="宋体" w:cs="宋体" w:eastAsia="宋体" w:hint="default"/>
                <w:spacing w:val="14"/>
                <w:sz w:val="18"/>
                <w:szCs w:val="18"/>
              </w:rPr>
              <w:t>北京数字一百信 </w:t>
            </w:r>
            <w:r>
              <w:rPr>
                <w:rFonts w:ascii="宋体" w:hAnsi="宋体" w:cs="宋体" w:eastAsia="宋体" w:hint="default"/>
                <w:sz w:val="18"/>
                <w:szCs w:val="18"/>
              </w:rPr>
              <w:t>息技术有限公司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4"/>
              <w:jc w:val="left"/>
              <w:rPr>
                <w:rFonts w:ascii="宋体" w:hAnsi="宋体" w:cs="宋体" w:eastAsia="宋体" w:hint="default"/>
                <w:sz w:val="18"/>
                <w:szCs w:val="18"/>
              </w:rPr>
            </w:pPr>
            <w:r>
              <w:rPr>
                <w:rFonts w:ascii="宋体" w:hAnsi="宋体" w:cs="宋体" w:eastAsia="宋体" w:hint="default"/>
                <w:sz w:val="18"/>
                <w:szCs w:val="18"/>
              </w:rPr>
              <w:t>主营业务为在互联网调研服务， </w:t>
            </w:r>
            <w:r>
              <w:rPr>
                <w:rFonts w:ascii="宋体" w:hAnsi="宋体" w:cs="宋体" w:eastAsia="宋体" w:hint="default"/>
                <w:spacing w:val="-6"/>
                <w:sz w:val="18"/>
                <w:szCs w:val="18"/>
              </w:rPr>
              <w:t>依托于在线样本库、在线调研软</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7"/>
                <w:sz w:val="18"/>
                <w:szCs w:val="18"/>
              </w:rPr>
              <w:t>件系统以及互联网社区平台为</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企业和消费者提供服务，并对平</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台上的数据进行挖掘分析，提供</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的主要产品和服务为在线调研、 </w:t>
            </w:r>
            <w:r>
              <w:rPr>
                <w:rFonts w:ascii="宋体" w:hAnsi="宋体" w:cs="宋体" w:eastAsia="宋体" w:hint="default"/>
                <w:spacing w:val="7"/>
                <w:sz w:val="18"/>
                <w:szCs w:val="18"/>
              </w:rPr>
              <w:t>在线调研社区、互联网广告监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6"/>
                <w:sz w:val="18"/>
                <w:szCs w:val="18"/>
              </w:rPr>
              <w:t>测、移动互联网渠道检查、大数</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据口碑分析等。</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2295</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18</w:t>
            </w:r>
            <w:r>
              <w:rPr>
                <w:rFonts w:ascii="宋体"/>
                <w:spacing w:val="-2"/>
                <w:sz w:val="18"/>
              </w:rPr>
              <w:t>,</w:t>
            </w:r>
            <w:r>
              <w:rPr>
                <w:rFonts w:ascii="宋体"/>
                <w:spacing w:val="1"/>
                <w:sz w:val="18"/>
              </w:rPr>
              <w:t>3</w:t>
            </w:r>
            <w:r>
              <w:rPr>
                <w:rFonts w:ascii="宋体"/>
                <w:spacing w:val="-2"/>
                <w:sz w:val="18"/>
              </w:rPr>
              <w:t>5</w:t>
            </w:r>
            <w:r>
              <w:rPr>
                <w:rFonts w:ascii="宋体"/>
                <w:spacing w:val="1"/>
                <w:sz w:val="18"/>
              </w:rPr>
              <w:t>5</w:t>
            </w:r>
            <w:r>
              <w:rPr>
                <w:rFonts w:ascii="宋体"/>
                <w:spacing w:val="-2"/>
                <w:sz w:val="18"/>
              </w:rPr>
              <w:t>.</w:t>
            </w:r>
            <w:r>
              <w:rPr>
                <w:rFonts w:ascii="宋体"/>
                <w:spacing w:val="1"/>
                <w:sz w:val="18"/>
              </w:rPr>
              <w:t>4</w:t>
            </w:r>
            <w:r>
              <w:rPr>
                <w:rFonts w:ascii="宋体"/>
                <w:spacing w:val="-2"/>
                <w:sz w:val="18"/>
              </w:rPr>
              <w:t>1</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352" w:right="11" w:firstLine="811"/>
              <w:jc w:val="right"/>
              <w:rPr>
                <w:rFonts w:ascii="宋体" w:hAnsi="宋体" w:cs="宋体" w:eastAsia="宋体" w:hint="default"/>
                <w:sz w:val="18"/>
                <w:szCs w:val="18"/>
              </w:rPr>
            </w:pPr>
            <w:r>
              <w:rPr>
                <w:rFonts w:ascii="宋体"/>
                <w:sz w:val="18"/>
              </w:rPr>
              <w:t> </w:t>
            </w:r>
            <w:r>
              <w:rPr>
                <w:rFonts w:ascii="宋体"/>
                <w:spacing w:val="1"/>
                <w:sz w:val="18"/>
              </w:rPr>
              <w:t>15</w:t>
            </w:r>
            <w:r>
              <w:rPr>
                <w:rFonts w:ascii="宋体"/>
                <w:spacing w:val="-2"/>
                <w:sz w:val="18"/>
              </w:rPr>
              <w:t>,</w:t>
            </w:r>
            <w:r>
              <w:rPr>
                <w:rFonts w:ascii="宋体"/>
                <w:spacing w:val="1"/>
                <w:sz w:val="18"/>
              </w:rPr>
              <w:t>9</w:t>
            </w:r>
            <w:r>
              <w:rPr>
                <w:rFonts w:ascii="宋体"/>
                <w:spacing w:val="-2"/>
                <w:sz w:val="18"/>
              </w:rPr>
              <w:t>6</w:t>
            </w:r>
            <w:r>
              <w:rPr>
                <w:rFonts w:ascii="宋体"/>
                <w:spacing w:val="1"/>
                <w:sz w:val="18"/>
              </w:rPr>
              <w:t>6</w:t>
            </w:r>
            <w:r>
              <w:rPr>
                <w:rFonts w:ascii="宋体"/>
                <w:spacing w:val="-2"/>
                <w:sz w:val="18"/>
              </w:rPr>
              <w:t>.</w:t>
            </w:r>
            <w:r>
              <w:rPr>
                <w:rFonts w:ascii="宋体"/>
                <w:spacing w:val="1"/>
                <w:sz w:val="18"/>
              </w:rPr>
              <w:t>8</w:t>
            </w:r>
            <w:r>
              <w:rPr>
                <w:rFonts w:ascii="宋体"/>
                <w:spacing w:val="-2"/>
                <w:sz w:val="18"/>
              </w:rPr>
              <w:t>8</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8"/>
                <w:szCs w:val="18"/>
              </w:rPr>
            </w:pPr>
          </w:p>
          <w:p>
            <w:pPr>
              <w:pStyle w:val="TableParagraph"/>
              <w:spacing w:line="316" w:lineRule="auto"/>
              <w:ind w:left="614" w:right="11" w:firstLine="542"/>
              <w:jc w:val="right"/>
              <w:rPr>
                <w:rFonts w:ascii="宋体" w:hAnsi="宋体" w:cs="宋体" w:eastAsia="宋体" w:hint="default"/>
                <w:sz w:val="18"/>
                <w:szCs w:val="18"/>
              </w:rPr>
            </w:pPr>
            <w:r>
              <w:rPr>
                <w:rFonts w:ascii="宋体"/>
                <w:sz w:val="18"/>
              </w:rPr>
              <w:t> </w:t>
            </w:r>
            <w:r>
              <w:rPr>
                <w:rFonts w:ascii="宋体"/>
                <w:spacing w:val="1"/>
                <w:sz w:val="18"/>
              </w:rPr>
              <w:t>62</w:t>
            </w:r>
            <w:r>
              <w:rPr>
                <w:rFonts w:ascii="宋体"/>
                <w:spacing w:val="-2"/>
                <w:sz w:val="18"/>
              </w:rPr>
              <w:t>3</w:t>
            </w:r>
            <w:r>
              <w:rPr>
                <w:rFonts w:ascii="宋体"/>
                <w:spacing w:val="1"/>
                <w:sz w:val="18"/>
              </w:rPr>
              <w:t>.</w:t>
            </w:r>
            <w:r>
              <w:rPr>
                <w:rFonts w:ascii="宋体"/>
                <w:spacing w:val="-2"/>
                <w:sz w:val="18"/>
              </w:rPr>
              <w:t>8</w:t>
            </w:r>
            <w:r>
              <w:rPr>
                <w:rFonts w:ascii="宋体"/>
                <w:spacing w:val="1"/>
                <w:sz w:val="18"/>
              </w:rPr>
              <w:t>5</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r>
      <w:tr>
        <w:trPr>
          <w:trHeight w:val="94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103" w:right="84"/>
              <w:jc w:val="left"/>
              <w:rPr>
                <w:rFonts w:ascii="宋体" w:hAnsi="宋体" w:cs="宋体" w:eastAsia="宋体" w:hint="default"/>
                <w:sz w:val="18"/>
                <w:szCs w:val="18"/>
              </w:rPr>
            </w:pPr>
            <w:r>
              <w:rPr>
                <w:rFonts w:ascii="宋体" w:hAnsi="宋体" w:cs="宋体" w:eastAsia="宋体" w:hint="default"/>
                <w:spacing w:val="14"/>
                <w:sz w:val="18"/>
                <w:szCs w:val="18"/>
              </w:rPr>
              <w:t>东营科英置业有 </w:t>
            </w:r>
            <w:r>
              <w:rPr>
                <w:rFonts w:ascii="宋体" w:hAnsi="宋体" w:cs="宋体" w:eastAsia="宋体" w:hint="default"/>
                <w:sz w:val="18"/>
                <w:szCs w:val="18"/>
              </w:rPr>
              <w:t>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2"/>
              <w:jc w:val="left"/>
              <w:rPr>
                <w:rFonts w:ascii="宋体" w:hAnsi="宋体" w:cs="宋体" w:eastAsia="宋体" w:hint="default"/>
                <w:sz w:val="18"/>
                <w:szCs w:val="18"/>
              </w:rPr>
            </w:pPr>
            <w:r>
              <w:rPr>
                <w:rFonts w:ascii="宋体" w:hAnsi="宋体" w:cs="宋体" w:eastAsia="宋体" w:hint="default"/>
                <w:spacing w:val="-12"/>
                <w:sz w:val="18"/>
                <w:szCs w:val="18"/>
              </w:rPr>
              <w:t>房地产开发销售（凭资质经营）、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房屋租赁</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6600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51</w:t>
            </w:r>
            <w:r>
              <w:rPr>
                <w:rFonts w:ascii="宋体"/>
                <w:spacing w:val="-2"/>
                <w:sz w:val="18"/>
              </w:rPr>
              <w:t>,</w:t>
            </w:r>
            <w:r>
              <w:rPr>
                <w:rFonts w:ascii="宋体"/>
                <w:spacing w:val="1"/>
                <w:sz w:val="18"/>
              </w:rPr>
              <w:t>4</w:t>
            </w:r>
            <w:r>
              <w:rPr>
                <w:rFonts w:ascii="宋体"/>
                <w:spacing w:val="-2"/>
                <w:sz w:val="18"/>
              </w:rPr>
              <w:t>7</w:t>
            </w:r>
            <w:r>
              <w:rPr>
                <w:rFonts w:ascii="宋体"/>
                <w:spacing w:val="1"/>
                <w:sz w:val="18"/>
              </w:rPr>
              <w:t>9</w:t>
            </w:r>
            <w:r>
              <w:rPr>
                <w:rFonts w:ascii="宋体"/>
                <w:spacing w:val="-2"/>
                <w:sz w:val="18"/>
              </w:rPr>
              <w:t>.</w:t>
            </w:r>
            <w:r>
              <w:rPr>
                <w:rFonts w:ascii="宋体"/>
                <w:spacing w:val="1"/>
                <w:sz w:val="18"/>
              </w:rPr>
              <w:t>1</w:t>
            </w:r>
            <w:r>
              <w:rPr>
                <w:rFonts w:ascii="宋体"/>
                <w:spacing w:val="-2"/>
                <w:sz w:val="18"/>
              </w:rPr>
              <w:t>6</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41" w:right="11" w:firstLine="723"/>
              <w:jc w:val="right"/>
              <w:rPr>
                <w:rFonts w:ascii="宋体" w:hAnsi="宋体" w:cs="宋体" w:eastAsia="宋体" w:hint="default"/>
                <w:sz w:val="18"/>
                <w:szCs w:val="18"/>
              </w:rPr>
            </w:pPr>
            <w:r>
              <w:rPr>
                <w:rFonts w:ascii="宋体"/>
                <w:sz w:val="18"/>
              </w:rPr>
              <w:t> </w:t>
            </w:r>
            <w:r>
              <w:rPr>
                <w:rFonts w:ascii="宋体"/>
                <w:spacing w:val="1"/>
                <w:sz w:val="18"/>
              </w:rPr>
              <w:t>6,</w:t>
            </w:r>
            <w:r>
              <w:rPr>
                <w:rFonts w:ascii="宋体"/>
                <w:spacing w:val="-2"/>
                <w:sz w:val="18"/>
              </w:rPr>
              <w:t>6</w:t>
            </w:r>
            <w:r>
              <w:rPr>
                <w:rFonts w:ascii="宋体"/>
                <w:spacing w:val="1"/>
                <w:sz w:val="18"/>
              </w:rPr>
              <w:t>8</w:t>
            </w:r>
            <w:r>
              <w:rPr>
                <w:rFonts w:ascii="宋体"/>
                <w:spacing w:val="-2"/>
                <w:sz w:val="18"/>
              </w:rPr>
              <w:t>7</w:t>
            </w:r>
            <w:r>
              <w:rPr>
                <w:rFonts w:ascii="宋体"/>
                <w:spacing w:val="1"/>
                <w:sz w:val="18"/>
              </w:rPr>
              <w:t>.</w:t>
            </w:r>
            <w:r>
              <w:rPr>
                <w:rFonts w:ascii="宋体"/>
                <w:spacing w:val="-2"/>
                <w:sz w:val="18"/>
              </w:rPr>
              <w:t>1</w:t>
            </w:r>
            <w:r>
              <w:rPr>
                <w:rFonts w:ascii="宋体"/>
                <w:spacing w:val="1"/>
                <w:sz w:val="18"/>
              </w:rPr>
              <w:t>4</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-1,551.40</w:t>
            </w:r>
            <w:r>
              <w:rPr>
                <w:rFonts w:ascii="宋体"/>
                <w:sz w:val="18"/>
              </w:rPr>
              <w:t> </w:t>
            </w:r>
          </w:p>
        </w:tc>
      </w:tr>
      <w:tr>
        <w:trPr>
          <w:trHeight w:val="94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316" w:lineRule="auto"/>
              <w:ind w:left="103" w:right="84"/>
              <w:jc w:val="left"/>
              <w:rPr>
                <w:rFonts w:ascii="宋体" w:hAnsi="宋体" w:cs="宋体" w:eastAsia="宋体" w:hint="default"/>
                <w:sz w:val="18"/>
                <w:szCs w:val="18"/>
              </w:rPr>
            </w:pPr>
            <w:r>
              <w:rPr>
                <w:rFonts w:ascii="宋体" w:hAnsi="宋体" w:cs="宋体" w:eastAsia="宋体" w:hint="default"/>
                <w:spacing w:val="14"/>
                <w:sz w:val="18"/>
                <w:szCs w:val="18"/>
              </w:rPr>
              <w:t>滨州市科达置业 </w:t>
            </w:r>
            <w:r>
              <w:rPr>
                <w:rFonts w:ascii="宋体" w:hAnsi="宋体" w:cs="宋体" w:eastAsia="宋体" w:hint="default"/>
                <w:sz w:val="18"/>
                <w:szCs w:val="18"/>
              </w:rPr>
              <w:t>有限公司</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房地产开发、营销策划及销售</w:t>
            </w:r>
            <w:r>
              <w:rPr>
                <w:rFonts w:ascii="宋体" w:hAnsi="宋体" w:cs="宋体" w:eastAsia="宋体" w:hint="default"/>
                <w:sz w:val="18"/>
                <w:szCs w:val="18"/>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1000</w:t>
            </w:r>
            <w:r>
              <w:rPr>
                <w:rFonts w:ascii="宋体"/>
                <w:sz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50" w:right="11" w:firstLine="811"/>
              <w:jc w:val="right"/>
              <w:rPr>
                <w:rFonts w:ascii="宋体" w:hAnsi="宋体" w:cs="宋体" w:eastAsia="宋体" w:hint="default"/>
                <w:sz w:val="18"/>
                <w:szCs w:val="18"/>
              </w:rPr>
            </w:pPr>
            <w:r>
              <w:rPr>
                <w:rFonts w:ascii="宋体"/>
                <w:sz w:val="18"/>
              </w:rPr>
              <w:t> </w:t>
            </w:r>
            <w:r>
              <w:rPr>
                <w:rFonts w:ascii="宋体"/>
                <w:spacing w:val="1"/>
                <w:sz w:val="18"/>
              </w:rPr>
              <w:t>37</w:t>
            </w:r>
            <w:r>
              <w:rPr>
                <w:rFonts w:ascii="宋体"/>
                <w:spacing w:val="-2"/>
                <w:sz w:val="18"/>
              </w:rPr>
              <w:t>,</w:t>
            </w:r>
            <w:r>
              <w:rPr>
                <w:rFonts w:ascii="宋体"/>
                <w:spacing w:val="1"/>
                <w:sz w:val="18"/>
              </w:rPr>
              <w:t>9</w:t>
            </w:r>
            <w:r>
              <w:rPr>
                <w:rFonts w:ascii="宋体"/>
                <w:spacing w:val="-2"/>
                <w:sz w:val="18"/>
              </w:rPr>
              <w:t>6</w:t>
            </w:r>
            <w:r>
              <w:rPr>
                <w:rFonts w:ascii="宋体"/>
                <w:spacing w:val="1"/>
                <w:sz w:val="18"/>
              </w:rPr>
              <w:t>8</w:t>
            </w:r>
            <w:r>
              <w:rPr>
                <w:rFonts w:ascii="宋体"/>
                <w:spacing w:val="-2"/>
                <w:sz w:val="18"/>
              </w:rPr>
              <w:t>.</w:t>
            </w:r>
            <w:r>
              <w:rPr>
                <w:rFonts w:ascii="宋体"/>
                <w:spacing w:val="1"/>
                <w:sz w:val="18"/>
              </w:rPr>
              <w:t>1</w:t>
            </w:r>
            <w:r>
              <w:rPr>
                <w:rFonts w:ascii="宋体"/>
                <w:spacing w:val="-2"/>
                <w:sz w:val="18"/>
              </w:rPr>
              <w:t>4</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441" w:right="11" w:firstLine="723"/>
              <w:jc w:val="right"/>
              <w:rPr>
                <w:rFonts w:ascii="宋体" w:hAnsi="宋体" w:cs="宋体" w:eastAsia="宋体" w:hint="default"/>
                <w:sz w:val="18"/>
                <w:szCs w:val="18"/>
              </w:rPr>
            </w:pPr>
            <w:r>
              <w:rPr>
                <w:rFonts w:ascii="宋体"/>
                <w:sz w:val="18"/>
              </w:rPr>
              <w:t> </w:t>
            </w:r>
            <w:r>
              <w:rPr>
                <w:rFonts w:ascii="宋体"/>
                <w:spacing w:val="1"/>
                <w:sz w:val="18"/>
              </w:rPr>
              <w:t>2,</w:t>
            </w:r>
            <w:r>
              <w:rPr>
                <w:rFonts w:ascii="宋体"/>
                <w:spacing w:val="-2"/>
                <w:sz w:val="18"/>
              </w:rPr>
              <w:t>2</w:t>
            </w:r>
            <w:r>
              <w:rPr>
                <w:rFonts w:ascii="宋体"/>
                <w:spacing w:val="1"/>
                <w:sz w:val="18"/>
              </w:rPr>
              <w:t>2</w:t>
            </w:r>
            <w:r>
              <w:rPr>
                <w:rFonts w:ascii="宋体"/>
                <w:spacing w:val="-2"/>
                <w:sz w:val="18"/>
              </w:rPr>
              <w:t>0</w:t>
            </w:r>
            <w:r>
              <w:rPr>
                <w:rFonts w:ascii="宋体"/>
                <w:spacing w:val="1"/>
                <w:sz w:val="18"/>
              </w:rPr>
              <w:t>.</w:t>
            </w:r>
            <w:r>
              <w:rPr>
                <w:rFonts w:ascii="宋体"/>
                <w:spacing w:val="-2"/>
                <w:sz w:val="18"/>
              </w:rPr>
              <w:t>9</w:t>
            </w:r>
            <w:r>
              <w:rPr>
                <w:rFonts w:ascii="宋体"/>
                <w:spacing w:val="1"/>
                <w:sz w:val="18"/>
              </w:rPr>
              <w:t>8</w:t>
            </w:r>
            <w:r>
              <w:rPr>
                <w:rFonts w:ascii="宋体"/>
                <w:sz w:val="18"/>
              </w:rPr>
              <w:t> </w:t>
            </w:r>
          </w:p>
          <w:p>
            <w:pPr>
              <w:pStyle w:val="TableParagraph"/>
              <w:spacing w:line="240" w:lineRule="auto" w:before="19"/>
              <w:ind w:right="11"/>
              <w:jc w:val="right"/>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-795.06</w:t>
            </w:r>
            <w:r>
              <w:rPr>
                <w:rFonts w:ascii="宋体"/>
                <w:sz w:val="18"/>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r>
        <w:rPr>
          <w:rFonts w:ascii="宋体" w:hAnsi="宋体" w:cs="宋体" w:eastAsia="宋体" w:hint="default"/>
          <w:spacing w:val="-1"/>
        </w:rPr>
        <w:t>(</w:t>
      </w:r>
      <w:r>
        <w:rPr>
          <w:spacing w:val="-1"/>
        </w:rPr>
        <w:t>八</w:t>
      </w:r>
      <w:r>
        <w:rPr>
          <w:rFonts w:ascii="宋体" w:hAnsi="宋体" w:cs="宋体" w:eastAsia="宋体" w:hint="default"/>
          <w:spacing w:val="-1"/>
        </w:rPr>
        <w:t>)</w:t>
        <w:tab/>
      </w:r>
      <w:r>
        <w:rPr>
          <w:spacing w:val="-1"/>
        </w:rPr>
        <w:t>公司控制的结构化主体情况</w:t>
      </w:r>
      <w:r>
        <w:rPr>
          <w:b w:val="0"/>
          <w:bCs w:val="0"/>
          <w:spacing w:val="-1"/>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tabs>
          <w:tab w:pos="1177" w:val="left" w:leader="none"/>
        </w:tabs>
        <w:spacing w:line="324" w:lineRule="auto" w:before="37"/>
        <w:ind w:right="5691"/>
        <w:jc w:val="left"/>
        <w:rPr>
          <w:b w:val="0"/>
          <w:bCs w:val="0"/>
        </w:rPr>
      </w:pPr>
      <w:r>
        <w:rPr>
          <w:rFonts w:ascii="宋体" w:hAnsi="宋体" w:cs="宋体" w:eastAsia="宋体" w:hint="default"/>
          <w:b w:val="0"/>
          <w:bCs w:val="0"/>
          <w:w w:val="100"/>
        </w:rPr>
        <w:t> </w:t>
      </w:r>
      <w:r>
        <w:rPr>
          <w:w w:val="100"/>
        </w:rPr>
        <w:t>三</w:t>
      </w:r>
      <w:r>
        <w:rPr>
          <w:spacing w:val="-1"/>
          <w:w w:val="100"/>
        </w:rPr>
        <w:t>、</w:t>
      </w:r>
      <w:r>
        <w:rPr>
          <w:w w:val="100"/>
        </w:rPr>
        <w:t>关于公司未来发展</w:t>
      </w:r>
      <w:r>
        <w:rPr>
          <w:spacing w:val="-3"/>
          <w:w w:val="100"/>
        </w:rPr>
        <w:t>的</w:t>
      </w:r>
      <w:r>
        <w:rPr>
          <w:w w:val="100"/>
        </w:rPr>
        <w:t>讨</w:t>
      </w:r>
      <w:r>
        <w:rPr>
          <w:spacing w:val="-3"/>
          <w:w w:val="100"/>
        </w:rPr>
        <w:t>论</w:t>
      </w:r>
      <w:r>
        <w:rPr>
          <w:w w:val="100"/>
        </w:rPr>
        <w:t>与分析</w:t>
      </w:r>
      <w:r>
        <w:rPr>
          <w:w w:val="100"/>
        </w:rPr>
        <w:t> </w:t>
      </w:r>
      <w:r>
        <w:rPr>
          <w:rFonts w:ascii="宋体" w:hAnsi="宋体" w:cs="宋体" w:eastAsia="宋体" w:hint="default"/>
          <w:w w:val="99"/>
        </w:rPr>
        <w:t>(</w:t>
      </w:r>
      <w:r>
        <w:rPr>
          <w:spacing w:val="-1"/>
          <w:w w:val="100"/>
        </w:rPr>
        <w:t>一</w:t>
      </w:r>
      <w:r>
        <w:rPr>
          <w:rFonts w:ascii="宋体" w:hAnsi="宋体" w:cs="宋体" w:eastAsia="宋体" w:hint="default"/>
          <w:w w:val="99"/>
        </w:rPr>
        <w:t>)</w:t>
      </w:r>
      <w:r>
        <w:rPr>
          <w:rFonts w:ascii="宋体" w:hAnsi="宋体" w:cs="宋体" w:eastAsia="宋体" w:hint="default"/>
        </w:rPr>
        <w:tab/>
      </w:r>
      <w:r>
        <w:rPr>
          <w:w w:val="100"/>
        </w:rPr>
        <w:t>行业格局和趋势</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2"/>
        <w:spacing w:line="240" w:lineRule="auto" w:before="10"/>
        <w:ind w:right="0"/>
        <w:jc w:val="left"/>
        <w:rPr>
          <w:rFonts w:ascii="宋体" w:hAnsi="宋体" w:cs="宋体" w:eastAsia="宋体" w:hint="default"/>
        </w:rPr>
      </w:pPr>
      <w:r>
        <w:rPr>
          <w:rFonts w:ascii="宋体" w:hAnsi="宋体" w:cs="宋体" w:eastAsia="宋体" w:hint="default"/>
        </w:rPr>
        <w:t>1</w:t>
      </w:r>
      <w:r>
        <w:rPr/>
        <w:t>、行业竞争格局</w:t>
      </w:r>
      <w:r>
        <w:rPr>
          <w:rFonts w:ascii="宋体" w:hAnsi="宋体" w:cs="宋体" w:eastAsia="宋体" w:hint="default"/>
        </w:rPr>
        <w:t> </w:t>
      </w:r>
    </w:p>
    <w:p>
      <w:pPr>
        <w:pStyle w:val="BodyText"/>
        <w:spacing w:line="240" w:lineRule="auto" w:before="102"/>
        <w:ind w:left="758" w:right="0"/>
        <w:jc w:val="left"/>
        <w:rPr>
          <w:rFonts w:ascii="宋体" w:hAnsi="宋体" w:cs="宋体" w:eastAsia="宋体" w:hint="default"/>
        </w:rPr>
      </w:pPr>
      <w:r>
        <w:rPr/>
        <w:t>（</w:t>
      </w:r>
      <w:r>
        <w:rPr>
          <w:rFonts w:ascii="宋体" w:hAnsi="宋体" w:cs="宋体" w:eastAsia="宋体" w:hint="default"/>
        </w:rPr>
        <w:t>1</w:t>
      </w:r>
      <w:r>
        <w:rPr/>
        <w:t>）网络广告市场保持增长态势，数字营销预算投入持续向移动端倾斜</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240" w:lineRule="auto"/>
        <w:ind w:left="537" w:right="0"/>
        <w:jc w:val="left"/>
      </w:pPr>
      <w:r>
        <w:rPr>
          <w:rFonts w:ascii="宋体" w:hAnsi="宋体" w:cs="宋体" w:eastAsia="宋体" w:hint="default"/>
          <w:w w:val="100"/>
        </w:rPr>
        <w:t>  </w:t>
      </w:r>
      <w:r>
        <w:rPr>
          <w:rFonts w:ascii="宋体" w:hAnsi="宋体" w:cs="宋体" w:eastAsia="宋体" w:hint="default"/>
          <w:spacing w:val="-1"/>
          <w:w w:val="100"/>
        </w:rPr>
        <w:t> </w:t>
      </w:r>
      <w:r>
        <w:rPr/>
        <w:t>虽然</w:t>
      </w:r>
      <w:r>
        <w:rPr>
          <w:spacing w:val="-45"/>
        </w:rPr>
        <w:t> </w:t>
      </w:r>
      <w:r>
        <w:rPr>
          <w:rFonts w:ascii="宋体" w:hAnsi="宋体" w:cs="宋体" w:eastAsia="宋体" w:hint="default"/>
        </w:rPr>
        <w:t>2018</w:t>
      </w:r>
      <w:r>
        <w:rPr>
          <w:rFonts w:ascii="宋体" w:hAnsi="宋体" w:cs="宋体" w:eastAsia="宋体" w:hint="default"/>
          <w:spacing w:val="-47"/>
        </w:rPr>
        <w:t> </w:t>
      </w:r>
      <w:r>
        <w:rPr/>
        <w:t>年以来宏观经济增速放缓使网络广告市场增长有所放缓，但从绝对值来看，中国</w:t>
      </w:r>
    </w:p>
    <w:p>
      <w:pPr>
        <w:spacing w:line="240" w:lineRule="auto" w:before="10"/>
        <w:rPr>
          <w:rFonts w:ascii="宋体" w:hAnsi="宋体" w:cs="宋体" w:eastAsia="宋体" w:hint="default"/>
          <w:sz w:val="14"/>
          <w:szCs w:val="14"/>
        </w:rPr>
      </w:pPr>
    </w:p>
    <w:p>
      <w:pPr>
        <w:pStyle w:val="BodyText"/>
        <w:spacing w:line="408" w:lineRule="auto"/>
        <w:ind w:left="338" w:right="227"/>
        <w:jc w:val="both"/>
      </w:pPr>
      <w:r>
        <w:rPr>
          <w:spacing w:val="-4"/>
        </w:rPr>
        <w:t>网络广告产业生命力依然旺盛，预计在</w:t>
      </w:r>
      <w:r>
        <w:rPr>
          <w:spacing w:val="-27"/>
        </w:rPr>
        <w:t> </w:t>
      </w:r>
      <w:r>
        <w:rPr>
          <w:rFonts w:ascii="宋体" w:hAnsi="宋体" w:cs="宋体" w:eastAsia="宋体" w:hint="default"/>
        </w:rPr>
        <w:t>2021</w:t>
      </w:r>
      <w:r>
        <w:rPr>
          <w:rFonts w:ascii="宋体" w:hAnsi="宋体" w:cs="宋体" w:eastAsia="宋体" w:hint="default"/>
          <w:spacing w:val="-31"/>
        </w:rPr>
        <w:t> </w:t>
      </w:r>
      <w:r>
        <w:rPr>
          <w:spacing w:val="-4"/>
        </w:rPr>
        <w:t>年市场规模将达到近万亿，其中信息流广告仍旧保持</w:t>
      </w:r>
      <w:r>
        <w:rPr>
          <w:spacing w:val="-95"/>
        </w:rPr>
        <w:t> </w:t>
      </w:r>
      <w:r>
        <w:rPr>
          <w:spacing w:val="-95"/>
        </w:rPr>
      </w:r>
      <w:r>
        <w:rPr/>
        <w:t>较高增长态势，艾瑞咨询预计由于受疫情影响，</w:t>
      </w:r>
      <w:r>
        <w:rPr>
          <w:rFonts w:ascii="宋体" w:hAnsi="宋体" w:cs="宋体" w:eastAsia="宋体" w:hint="default"/>
        </w:rPr>
        <w:t>2020Q1</w:t>
      </w:r>
      <w:r>
        <w:rPr>
          <w:rFonts w:ascii="宋体" w:hAnsi="宋体" w:cs="宋体" w:eastAsia="宋体" w:hint="default"/>
          <w:spacing w:val="-51"/>
        </w:rPr>
        <w:t> </w:t>
      </w:r>
      <w:r>
        <w:rPr/>
        <w:t>信息流广告份额将达</w:t>
      </w:r>
      <w:r>
        <w:rPr>
          <w:spacing w:val="-49"/>
        </w:rPr>
        <w:t> </w:t>
      </w:r>
      <w:r>
        <w:rPr>
          <w:rFonts w:ascii="宋体" w:hAnsi="宋体" w:cs="宋体" w:eastAsia="宋体" w:hint="default"/>
        </w:rPr>
        <w:t>39.2%</w:t>
      </w:r>
      <w:r>
        <w:rPr/>
        <w:t>，成为占比最</w:t>
      </w:r>
      <w:r>
        <w:rPr>
          <w:w w:val="100"/>
        </w:rPr>
        <w:t> </w:t>
      </w:r>
      <w:r>
        <w:rPr>
          <w:spacing w:val="-4"/>
        </w:rPr>
        <w:t>大的网络广告形式。根据</w:t>
      </w:r>
      <w:r>
        <w:rPr>
          <w:spacing w:val="-42"/>
        </w:rPr>
        <w:t> </w:t>
      </w:r>
      <w:r>
        <w:rPr>
          <w:rFonts w:ascii="宋体" w:hAnsi="宋体" w:cs="宋体" w:eastAsia="宋体" w:hint="default"/>
        </w:rPr>
        <w:t>AdMaster</w:t>
      </w:r>
      <w:r>
        <w:rPr>
          <w:rFonts w:ascii="宋体" w:hAnsi="宋体" w:cs="宋体" w:eastAsia="宋体" w:hint="default"/>
          <w:spacing w:val="-43"/>
        </w:rPr>
        <w:t> </w:t>
      </w:r>
      <w:r>
        <w:rPr>
          <w:spacing w:val="-5"/>
        </w:rPr>
        <w:t>发布的《中国数字营销趋势报告》，</w:t>
      </w:r>
      <w:r>
        <w:rPr>
          <w:rFonts w:ascii="宋体" w:hAnsi="宋体" w:cs="宋体" w:eastAsia="宋体" w:hint="default"/>
          <w:spacing w:val="-5"/>
        </w:rPr>
        <w:t>2020</w:t>
      </w:r>
      <w:r>
        <w:rPr>
          <w:rFonts w:ascii="宋体" w:hAnsi="宋体" w:cs="宋体" w:eastAsia="宋体" w:hint="default"/>
          <w:spacing w:val="-45"/>
        </w:rPr>
        <w:t> </w:t>
      </w:r>
      <w:r>
        <w:rPr/>
        <w:t>年</w:t>
      </w:r>
      <w:r>
        <w:rPr>
          <w:spacing w:val="-44"/>
        </w:rPr>
        <w:t> </w:t>
      </w:r>
      <w:r>
        <w:rPr>
          <w:rFonts w:ascii="宋体" w:hAnsi="宋体" w:cs="宋体" w:eastAsia="宋体" w:hint="default"/>
        </w:rPr>
        <w:t>79%</w:t>
      </w:r>
      <w:r>
        <w:rPr/>
        <w:t>的广告主会增</w:t>
      </w:r>
      <w:r>
        <w:rPr>
          <w:spacing w:val="-101"/>
        </w:rPr>
        <w:t> </w:t>
      </w:r>
      <w:r>
        <w:rPr>
          <w:spacing w:val="-101"/>
        </w:rPr>
      </w:r>
      <w:r>
        <w:rPr/>
        <w:t>加数字营销投入，预算平均增长</w:t>
      </w:r>
      <w:r>
        <w:rPr>
          <w:spacing w:val="-51"/>
        </w:rPr>
        <w:t> </w:t>
      </w:r>
      <w:r>
        <w:rPr>
          <w:rFonts w:ascii="宋体" w:hAnsi="宋体" w:cs="宋体" w:eastAsia="宋体" w:hint="default"/>
        </w:rPr>
        <w:t>14%</w:t>
      </w:r>
      <w:r>
        <w:rPr/>
        <w:t>。</w:t>
      </w:r>
      <w:r>
        <w:rPr>
          <w:rFonts w:ascii="宋体" w:hAnsi="宋体" w:cs="宋体" w:eastAsia="宋体" w:hint="default"/>
        </w:rPr>
        <w:t>2020</w:t>
      </w:r>
      <w:r>
        <w:rPr>
          <w:rFonts w:ascii="宋体" w:hAnsi="宋体" w:cs="宋体" w:eastAsia="宋体" w:hint="default"/>
          <w:spacing w:val="-51"/>
        </w:rPr>
        <w:t> </w:t>
      </w:r>
      <w:r>
        <w:rPr/>
        <w:t>年伊始的新冠疫情更是加速了广告主预算和投放向线</w:t>
      </w:r>
    </w:p>
    <w:p>
      <w:pPr>
        <w:spacing w:after="0" w:line="408" w:lineRule="auto"/>
        <w:jc w:val="both"/>
        <w:sectPr>
          <w:footerReference w:type="default" r:id="rId25"/>
          <w:pgSz w:w="11910" w:h="16840"/>
          <w:pgMar w:footer="1195" w:header="845" w:top="1420" w:bottom="1380" w:left="1460" w:right="1040"/>
        </w:sectPr>
      </w:pPr>
    </w:p>
    <w:p>
      <w:pPr>
        <w:spacing w:line="240" w:lineRule="auto" w:before="6"/>
        <w:rPr>
          <w:rFonts w:ascii="宋体" w:hAnsi="宋体" w:cs="宋体" w:eastAsia="宋体" w:hint="default"/>
          <w:sz w:val="9"/>
          <w:szCs w:val="9"/>
        </w:rPr>
      </w:pPr>
    </w:p>
    <w:p>
      <w:pPr>
        <w:pStyle w:val="BodyText"/>
        <w:spacing w:line="408" w:lineRule="auto" w:before="36"/>
        <w:ind w:left="338" w:right="128"/>
        <w:jc w:val="both"/>
        <w:rPr>
          <w:rFonts w:ascii="宋体" w:hAnsi="宋体" w:cs="宋体" w:eastAsia="宋体" w:hint="default"/>
        </w:rPr>
      </w:pPr>
      <w:r>
        <w:rPr>
          <w:spacing w:val="-1"/>
        </w:rPr>
        <w:t>上迁移的趋势。与此同时，数字营销预算向移动端迁移的趋势仍在继续，移动端增长的重点为社</w:t>
      </w:r>
      <w:r>
        <w:rPr>
          <w:spacing w:val="-55"/>
        </w:rPr>
        <w:t> </w:t>
      </w:r>
      <w:r>
        <w:rPr>
          <w:spacing w:val="-55"/>
        </w:rPr>
      </w:r>
      <w:r>
        <w:rPr/>
        <w:t>交平台、短视频平台。</w:t>
      </w:r>
      <w:r>
        <w:rPr>
          <w:rFonts w:ascii="宋体" w:hAnsi="宋体" w:cs="宋体" w:eastAsia="宋体" w:hint="default"/>
        </w:rPr>
        <w:t> </w:t>
      </w:r>
    </w:p>
    <w:p>
      <w:pPr>
        <w:pStyle w:val="BodyText"/>
        <w:spacing w:line="240" w:lineRule="auto" w:before="46"/>
        <w:ind w:left="758" w:right="0"/>
        <w:jc w:val="left"/>
        <w:rPr>
          <w:rFonts w:ascii="宋体" w:hAnsi="宋体" w:cs="宋体" w:eastAsia="宋体" w:hint="default"/>
        </w:rPr>
      </w:pPr>
      <w:r>
        <w:rPr/>
        <w:t>（</w:t>
      </w:r>
      <w:r>
        <w:rPr>
          <w:rFonts w:ascii="宋体" w:hAnsi="宋体" w:cs="宋体" w:eastAsia="宋体" w:hint="default"/>
        </w:rPr>
        <w:t>2</w:t>
      </w:r>
      <w:r>
        <w:rPr/>
        <w:t>）营销集团化优势显现，互联网技术迭代升级带来新机遇</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408" w:lineRule="auto"/>
        <w:ind w:left="338" w:right="127" w:firstLine="419"/>
        <w:jc w:val="both"/>
        <w:rPr>
          <w:rFonts w:ascii="宋体" w:hAnsi="宋体" w:cs="宋体" w:eastAsia="宋体" w:hint="default"/>
        </w:rPr>
      </w:pPr>
      <w:r>
        <w:rPr/>
        <w:t>中国互联网领域 </w:t>
      </w:r>
      <w:r>
        <w:rPr>
          <w:rFonts w:ascii="宋体" w:hAnsi="宋体" w:cs="宋体" w:eastAsia="宋体" w:hint="default"/>
        </w:rPr>
        <w:t>AI</w:t>
      </w:r>
      <w:r>
        <w:rPr/>
        <w:t>、区块链、大数据、云计算、</w:t>
      </w:r>
      <w:r>
        <w:rPr>
          <w:rFonts w:ascii="宋体" w:hAnsi="宋体" w:cs="宋体" w:eastAsia="宋体" w:hint="default"/>
        </w:rPr>
        <w:t>5G</w:t>
      </w:r>
      <w:r>
        <w:rPr>
          <w:rFonts w:ascii="宋体" w:hAnsi="宋体" w:cs="宋体" w:eastAsia="宋体" w:hint="default"/>
          <w:spacing w:val="8"/>
        </w:rPr>
        <w:t> </w:t>
      </w:r>
      <w:r>
        <w:rPr/>
        <w:t>等技术的迅速发展与突破，带动各行各</w:t>
      </w:r>
      <w:r>
        <w:rPr>
          <w:w w:val="100"/>
        </w:rPr>
        <w:t> </w:t>
      </w:r>
      <w:r>
        <w:rPr>
          <w:spacing w:val="-1"/>
        </w:rPr>
        <w:t>业的快速发展，不断涌现出各种创新商业模式，对广告营销行业也提出了更高的要求。大而全的</w:t>
      </w:r>
      <w:r>
        <w:rPr>
          <w:spacing w:val="-55"/>
        </w:rPr>
        <w:t> </w:t>
      </w:r>
      <w:r>
        <w:rPr>
          <w:spacing w:val="-55"/>
        </w:rPr>
      </w:r>
      <w:r>
        <w:rPr>
          <w:spacing w:val="-1"/>
        </w:rPr>
        <w:t>营销集团凭借技术和经验融合形成了新的竞争壁垒，让行业后进者或者小型公司的生存难度越来</w:t>
      </w:r>
      <w:r>
        <w:rPr>
          <w:spacing w:val="-55"/>
        </w:rPr>
        <w:t> </w:t>
      </w:r>
      <w:r>
        <w:rPr>
          <w:spacing w:val="-55"/>
        </w:rPr>
      </w:r>
      <w:r>
        <w:rPr>
          <w:spacing w:val="-8"/>
        </w:rPr>
        <w:t>越高。另一方面，互联网技术迭代升级带来的营销玩法裂变，比如小程序代替</w:t>
      </w:r>
      <w:r>
        <w:rPr>
          <w:spacing w:val="-27"/>
        </w:rPr>
        <w:t> </w:t>
      </w:r>
      <w:r>
        <w:rPr>
          <w:rFonts w:ascii="宋体" w:hAnsi="宋体" w:cs="宋体" w:eastAsia="宋体" w:hint="default"/>
        </w:rPr>
        <w:t>APP</w:t>
      </w:r>
      <w:r>
        <w:rPr>
          <w:rFonts w:ascii="宋体" w:hAnsi="宋体" w:cs="宋体" w:eastAsia="宋体" w:hint="default"/>
          <w:spacing w:val="-25"/>
        </w:rPr>
        <w:t> </w:t>
      </w:r>
      <w:r>
        <w:rPr/>
        <w:t>的轻运营方式、</w:t>
      </w:r>
      <w:r>
        <w:rPr>
          <w:spacing w:val="-94"/>
        </w:rPr>
        <w:t> </w:t>
      </w:r>
      <w:r>
        <w:rPr>
          <w:spacing w:val="-94"/>
        </w:rPr>
      </w:r>
      <w:r>
        <w:rPr/>
        <w:t>户外</w:t>
      </w:r>
      <w:r>
        <w:rPr>
          <w:spacing w:val="-51"/>
        </w:rPr>
        <w:t> </w:t>
      </w:r>
      <w:r>
        <w:rPr>
          <w:rFonts w:ascii="宋体" w:hAnsi="宋体" w:cs="宋体" w:eastAsia="宋体" w:hint="default"/>
        </w:rPr>
        <w:t>LED</w:t>
      </w:r>
      <w:r>
        <w:rPr>
          <w:rFonts w:ascii="宋体" w:hAnsi="宋体" w:cs="宋体" w:eastAsia="宋体" w:hint="default"/>
          <w:spacing w:val="-49"/>
        </w:rPr>
        <w:t> </w:t>
      </w:r>
      <w:r>
        <w:rPr/>
        <w:t>媒体成为数字化广告载体等，有望给数字营销公司在媒体平台升级、广告形式和投放策</w:t>
      </w:r>
      <w:r>
        <w:rPr>
          <w:w w:val="100"/>
        </w:rPr>
        <w:t> </w:t>
      </w:r>
      <w:r>
        <w:rPr/>
        <w:t>略创新方面带来新的投资和发展机遇。</w:t>
      </w:r>
      <w:r>
        <w:rPr>
          <w:rFonts w:ascii="宋体" w:hAnsi="宋体" w:cs="宋体" w:eastAsia="宋体" w:hint="default"/>
        </w:rPr>
        <w:t> </w:t>
      </w:r>
    </w:p>
    <w:p>
      <w:pPr>
        <w:pStyle w:val="BodyText"/>
        <w:spacing w:line="408" w:lineRule="auto" w:before="46"/>
        <w:ind w:left="758" w:right="0"/>
        <w:jc w:val="left"/>
      </w:pPr>
      <w:r>
        <w:rPr/>
        <w:t>（</w:t>
      </w:r>
      <w:r>
        <w:rPr>
          <w:rFonts w:ascii="宋体" w:hAnsi="宋体" w:cs="宋体" w:eastAsia="宋体" w:hint="default"/>
        </w:rPr>
        <w:t>3</w:t>
      </w:r>
      <w:r>
        <w:rPr/>
        <w:t>）广告主日益关注效果，数字营销公司拓展业务边界</w:t>
      </w:r>
      <w:r>
        <w:rPr>
          <w:rFonts w:ascii="宋体" w:hAnsi="宋体" w:cs="宋体" w:eastAsia="宋体" w:hint="default"/>
          <w:w w:val="100"/>
        </w:rPr>
        <w:t> </w:t>
      </w:r>
      <w:r>
        <w:rPr>
          <w:spacing w:val="-7"/>
        </w:rPr>
        <w:t>随着中国经济结构的调整和消费升级，国内市场竞争日益激烈，广告主越来越强调营销的“精</w:t>
      </w:r>
    </w:p>
    <w:p>
      <w:pPr>
        <w:pStyle w:val="BodyText"/>
        <w:spacing w:line="408" w:lineRule="auto" w:before="46"/>
        <w:ind w:left="338" w:right="128"/>
        <w:jc w:val="both"/>
        <w:rPr>
          <w:rFonts w:ascii="宋体" w:hAnsi="宋体" w:cs="宋体" w:eastAsia="宋体" w:hint="default"/>
        </w:rPr>
      </w:pPr>
      <w:r>
        <w:rPr>
          <w:spacing w:val="-1"/>
        </w:rPr>
        <w:t>准”和“转化”。突出其来的疫情切断了广告主与消费者的线下连接，也加快了品牌的数字化转</w:t>
      </w:r>
      <w:r>
        <w:rPr>
          <w:spacing w:val="-55"/>
        </w:rPr>
        <w:t> </w:t>
      </w:r>
      <w:r>
        <w:rPr>
          <w:spacing w:val="-55"/>
        </w:rPr>
      </w:r>
      <w:r>
        <w:rPr>
          <w:spacing w:val="-1"/>
        </w:rPr>
        <w:t>型进程。互联网广告作为新经济信息服务的重要载体之一，有效推动了线上和线下资源整合，丰</w:t>
      </w:r>
      <w:r>
        <w:rPr>
          <w:spacing w:val="-55"/>
        </w:rPr>
        <w:t> </w:t>
      </w:r>
      <w:r>
        <w:rPr>
          <w:spacing w:val="-55"/>
        </w:rPr>
      </w:r>
      <w:r>
        <w:rPr>
          <w:spacing w:val="-1"/>
        </w:rPr>
        <w:t>富了消费场景和新技术应用范围，数字营销正在从用户的单次展现价值向挖掘用户的多次交易价</w:t>
      </w:r>
      <w:r>
        <w:rPr>
          <w:spacing w:val="-55"/>
        </w:rPr>
        <w:t> </w:t>
      </w:r>
      <w:r>
        <w:rPr>
          <w:spacing w:val="-55"/>
        </w:rPr>
      </w:r>
      <w:r>
        <w:rPr>
          <w:spacing w:val="-1"/>
        </w:rPr>
        <w:t>值变迁。在存量竞争时代，传统的数字营销公司最大的优势是更接近上游的广告主与预算，因此</w:t>
      </w:r>
      <w:r>
        <w:rPr>
          <w:spacing w:val="-55"/>
        </w:rPr>
        <w:t> </w:t>
      </w:r>
      <w:r>
        <w:rPr>
          <w:spacing w:val="-55"/>
        </w:rPr>
      </w:r>
      <w:r>
        <w:rPr/>
        <w:t>向上可拓展更多营销模式如切换预算至高毛利率的</w:t>
      </w:r>
      <w:r>
        <w:rPr>
          <w:spacing w:val="-50"/>
        </w:rPr>
        <w:t> </w:t>
      </w:r>
      <w:r>
        <w:rPr>
          <w:rFonts w:ascii="宋体" w:hAnsi="宋体" w:cs="宋体" w:eastAsia="宋体" w:hint="default"/>
        </w:rPr>
        <w:t>MCN</w:t>
      </w:r>
      <w:r>
        <w:rPr>
          <w:rFonts w:ascii="宋体" w:hAnsi="宋体" w:cs="宋体" w:eastAsia="宋体" w:hint="default"/>
          <w:spacing w:val="-50"/>
        </w:rPr>
        <w:t> </w:t>
      </w:r>
      <w:r>
        <w:rPr/>
        <w:t>营销等，向下可渗透入广告主销售环节如</w:t>
      </w:r>
      <w:r>
        <w:rPr>
          <w:w w:val="100"/>
        </w:rPr>
        <w:t> </w:t>
      </w:r>
      <w:r>
        <w:rPr/>
        <w:t>电商代运营等，从而拓展新的业务形态，提高公司的盈利能力。</w:t>
      </w:r>
      <w:r>
        <w:rPr>
          <w:rFonts w:ascii="宋体" w:hAnsi="宋体" w:cs="宋体" w:eastAsia="宋体" w:hint="default"/>
        </w:rPr>
        <w:t> </w:t>
      </w:r>
    </w:p>
    <w:p>
      <w:pPr>
        <w:pStyle w:val="BodyText"/>
        <w:spacing w:line="240" w:lineRule="auto" w:before="46"/>
        <w:ind w:left="758" w:right="0"/>
        <w:jc w:val="left"/>
        <w:rPr>
          <w:rFonts w:ascii="宋体" w:hAnsi="宋体" w:cs="宋体" w:eastAsia="宋体" w:hint="default"/>
        </w:rPr>
      </w:pPr>
      <w:r>
        <w:rPr>
          <w:rFonts w:ascii="宋体" w:hAnsi="宋体" w:cs="宋体" w:eastAsia="宋体" w:hint="default"/>
        </w:rPr>
        <w:t>2</w:t>
      </w:r>
      <w:r>
        <w:rPr/>
        <w:t>、发展趋势</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408" w:lineRule="auto"/>
        <w:ind w:left="338" w:right="127" w:firstLine="419"/>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33"/>
        </w:rPr>
        <w:t> </w:t>
      </w:r>
      <w:r>
        <w:rPr/>
        <w:t>年是互联网诞生</w:t>
      </w:r>
      <w:r>
        <w:rPr>
          <w:spacing w:val="-33"/>
        </w:rPr>
        <w:t> </w:t>
      </w:r>
      <w:r>
        <w:rPr>
          <w:rFonts w:ascii="宋体" w:hAnsi="宋体" w:cs="宋体" w:eastAsia="宋体" w:hint="default"/>
        </w:rPr>
        <w:t>50</w:t>
      </w:r>
      <w:r>
        <w:rPr>
          <w:rFonts w:ascii="宋体" w:hAnsi="宋体" w:cs="宋体" w:eastAsia="宋体" w:hint="default"/>
          <w:spacing w:val="-33"/>
        </w:rPr>
        <w:t> </w:t>
      </w:r>
      <w:r>
        <w:rPr/>
        <w:t>周年，互联网广告作为新经济服务的重要载体之一发展前景依然广</w:t>
      </w:r>
      <w:r>
        <w:rPr>
          <w:w w:val="100"/>
        </w:rPr>
        <w:t> </w:t>
      </w:r>
      <w:r>
        <w:rPr>
          <w:spacing w:val="-6"/>
        </w:rPr>
        <w:t>阔。</w:t>
      </w:r>
      <w:r>
        <w:rPr>
          <w:rFonts w:ascii="宋体" w:hAnsi="宋体" w:cs="宋体" w:eastAsia="宋体" w:hint="default"/>
          <w:spacing w:val="-6"/>
        </w:rPr>
        <w:t>2020</w:t>
      </w:r>
      <w:r>
        <w:rPr>
          <w:rFonts w:ascii="宋体" w:hAnsi="宋体" w:cs="宋体" w:eastAsia="宋体" w:hint="default"/>
          <w:spacing w:val="-21"/>
        </w:rPr>
        <w:t> </w:t>
      </w:r>
      <w:r>
        <w:rPr>
          <w:spacing w:val="-9"/>
        </w:rPr>
        <w:t>年，</w:t>
      </w:r>
      <w:r>
        <w:rPr>
          <w:rFonts w:ascii="宋体" w:hAnsi="宋体" w:cs="宋体" w:eastAsia="宋体" w:hint="default"/>
          <w:spacing w:val="-9"/>
        </w:rPr>
        <w:t>5G</w:t>
      </w:r>
      <w:r>
        <w:rPr>
          <w:rFonts w:ascii="宋体" w:hAnsi="宋体" w:cs="宋体" w:eastAsia="宋体" w:hint="default"/>
          <w:spacing w:val="-24"/>
        </w:rPr>
        <w:t> </w:t>
      </w:r>
      <w:r>
        <w:rPr>
          <w:spacing w:val="-3"/>
        </w:rPr>
        <w:t>移动网络正式步入商业化应用，推动运营商网络设备以及智能移动设备端的软硬</w:t>
      </w:r>
      <w:r>
        <w:rPr>
          <w:spacing w:val="-92"/>
        </w:rPr>
        <w:t> </w:t>
      </w:r>
      <w:r>
        <w:rPr>
          <w:spacing w:val="-92"/>
        </w:rPr>
      </w:r>
      <w:r>
        <w:rPr>
          <w:spacing w:val="-1"/>
        </w:rPr>
        <w:t>件大规模升级，并进一步推动人工智能、云计算和产业互联网等领域不断完善和突破新的应用高</w:t>
      </w:r>
      <w:r>
        <w:rPr>
          <w:spacing w:val="-55"/>
        </w:rPr>
        <w:t> </w:t>
      </w:r>
      <w:r>
        <w:rPr>
          <w:spacing w:val="-55"/>
        </w:rPr>
      </w:r>
      <w:r>
        <w:rPr/>
        <w:t>度。类似于</w:t>
      </w:r>
      <w:r>
        <w:rPr>
          <w:spacing w:val="-35"/>
        </w:rPr>
        <w:t> </w:t>
      </w:r>
      <w:r>
        <w:rPr>
          <w:rFonts w:ascii="宋体" w:hAnsi="宋体" w:cs="宋体" w:eastAsia="宋体" w:hint="default"/>
        </w:rPr>
        <w:t>4G</w:t>
      </w:r>
      <w:r>
        <w:rPr>
          <w:rFonts w:ascii="宋体" w:hAnsi="宋体" w:cs="宋体" w:eastAsia="宋体" w:hint="default"/>
          <w:spacing w:val="-34"/>
        </w:rPr>
        <w:t> </w:t>
      </w:r>
      <w:r>
        <w:rPr/>
        <w:t>时代移动营销抢夺纸媒广告及电视广告份额，</w:t>
      </w:r>
      <w:r>
        <w:rPr>
          <w:rFonts w:ascii="宋体" w:hAnsi="宋体" w:cs="宋体" w:eastAsia="宋体" w:hint="default"/>
        </w:rPr>
        <w:t>5G</w:t>
      </w:r>
      <w:r>
        <w:rPr>
          <w:rFonts w:ascii="宋体" w:hAnsi="宋体" w:cs="宋体" w:eastAsia="宋体" w:hint="default"/>
          <w:spacing w:val="-32"/>
        </w:rPr>
        <w:t> </w:t>
      </w:r>
      <w:r>
        <w:rPr/>
        <w:t>时代也将推动媒体平台升级以及</w:t>
      </w:r>
      <w:r>
        <w:rPr>
          <w:w w:val="100"/>
        </w:rPr>
        <w:t> </w:t>
      </w:r>
      <w:r>
        <w:rPr>
          <w:spacing w:val="-6"/>
        </w:rPr>
        <w:t>新媒体诞生；在人工智能、大数据、区块链等技术的推动下，广告形式和投放策略都将加速创新，</w:t>
      </w:r>
      <w:r>
        <w:rPr>
          <w:spacing w:val="-50"/>
        </w:rPr>
        <w:t> </w:t>
      </w:r>
      <w:r>
        <w:rPr>
          <w:spacing w:val="-50"/>
        </w:rPr>
      </w:r>
      <w:r>
        <w:rPr/>
        <w:t>数字营销行业具备再一次升级爆发的可能。</w:t>
      </w:r>
      <w:r>
        <w:rPr>
          <w:rFonts w:ascii="宋体" w:hAnsi="宋体" w:cs="宋体" w:eastAsia="宋体" w:hint="default"/>
        </w:rPr>
        <w:t> </w:t>
      </w:r>
    </w:p>
    <w:p>
      <w:pPr>
        <w:pStyle w:val="BodyText"/>
        <w:spacing w:line="408" w:lineRule="auto" w:before="46"/>
        <w:ind w:left="338" w:right="128" w:firstLine="419"/>
        <w:jc w:val="both"/>
        <w:rPr>
          <w:rFonts w:ascii="宋体" w:hAnsi="宋体" w:cs="宋体" w:eastAsia="宋体" w:hint="default"/>
        </w:rPr>
      </w:pPr>
      <w:r>
        <w:rPr>
          <w:spacing w:val="-2"/>
        </w:rPr>
        <w:t>随着移动互联网的快速普及以及社交网络的全方位渗透，人人在当下的时代中都可成为内容</w:t>
      </w:r>
      <w:r>
        <w:rPr>
          <w:w w:val="100"/>
        </w:rPr>
        <w:t> </w:t>
      </w:r>
      <w:r>
        <w:rPr>
          <w:spacing w:val="-1"/>
        </w:rPr>
        <w:t>的生产者和传播者，这也使得媒介从原来中心化的渠道走向普泛化，由此带来营销模式和生态的</w:t>
      </w:r>
      <w:r>
        <w:rPr>
          <w:spacing w:val="-55"/>
        </w:rPr>
        <w:t> </w:t>
      </w:r>
      <w:r>
        <w:rPr>
          <w:spacing w:val="-55"/>
        </w:rPr>
      </w:r>
      <w:r>
        <w:rPr/>
        <w:t>变化。根据</w:t>
      </w:r>
      <w:r>
        <w:rPr>
          <w:spacing w:val="-50"/>
        </w:rPr>
        <w:t> </w:t>
      </w:r>
      <w:r>
        <w:rPr>
          <w:rFonts w:ascii="宋体" w:hAnsi="宋体" w:cs="宋体" w:eastAsia="宋体" w:hint="default"/>
        </w:rPr>
        <w:t>AdMaster</w:t>
      </w:r>
      <w:r>
        <w:rPr>
          <w:rFonts w:ascii="宋体" w:hAnsi="宋体" w:cs="宋体" w:eastAsia="宋体" w:hint="default"/>
          <w:spacing w:val="-50"/>
        </w:rPr>
        <w:t> </w:t>
      </w:r>
      <w:r>
        <w:rPr/>
        <w:t>发布的《中国数字营销趋势报告》，社交营销和自有流量池是</w:t>
      </w:r>
      <w:r>
        <w:rPr>
          <w:spacing w:val="-50"/>
        </w:rPr>
        <w:t> </w:t>
      </w:r>
      <w:r>
        <w:rPr>
          <w:rFonts w:ascii="宋体" w:hAnsi="宋体" w:cs="宋体" w:eastAsia="宋体" w:hint="default"/>
        </w:rPr>
        <w:t>2020</w:t>
      </w:r>
      <w:r>
        <w:rPr>
          <w:rFonts w:ascii="宋体" w:hAnsi="宋体" w:cs="宋体" w:eastAsia="宋体" w:hint="default"/>
          <w:spacing w:val="-50"/>
        </w:rPr>
        <w:t> </w:t>
      </w:r>
      <w:r>
        <w:rPr>
          <w:spacing w:val="-3"/>
        </w:rPr>
        <w:t>年最值</w:t>
      </w:r>
      <w:r>
        <w:rPr>
          <w:spacing w:val="-3"/>
          <w:w w:val="100"/>
        </w:rPr>
        <w:t> </w:t>
      </w:r>
      <w:r>
        <w:rPr/>
        <w:t>得关注的数字营销形式，视频广告、社交电商关注度稳居第二梯队；对社会化营销而言，</w:t>
      </w:r>
      <w:r>
        <w:rPr>
          <w:rFonts w:ascii="宋体" w:hAnsi="宋体" w:cs="宋体" w:eastAsia="宋体" w:hint="default"/>
        </w:rPr>
        <w:t>KOL</w:t>
      </w:r>
      <w:r>
        <w:rPr>
          <w:rFonts w:ascii="宋体" w:hAnsi="宋体" w:cs="宋体" w:eastAsia="宋体" w:hint="default"/>
          <w:spacing w:val="6"/>
        </w:rPr>
        <w:t> </w:t>
      </w:r>
      <w:r>
        <w:rPr/>
        <w:t>推</w:t>
      </w:r>
      <w:r>
        <w:rPr>
          <w:w w:val="100"/>
        </w:rPr>
        <w:t> </w:t>
      </w:r>
      <w:r>
        <w:rPr/>
        <w:t>广依然是投入重点，短视频</w:t>
      </w:r>
      <w:r>
        <w:rPr>
          <w:rFonts w:ascii="宋体" w:hAnsi="宋体" w:cs="宋体" w:eastAsia="宋体" w:hint="default"/>
        </w:rPr>
        <w:t>/</w:t>
      </w:r>
      <w:r>
        <w:rPr/>
        <w:t>直播热度上升。</w:t>
      </w:r>
      <w:r>
        <w:rPr>
          <w:rFonts w:ascii="宋体" w:hAnsi="宋体" w:cs="宋体" w:eastAsia="宋体" w:hint="default"/>
        </w:rPr>
        <w:t> </w:t>
      </w:r>
    </w:p>
    <w:p>
      <w:pPr>
        <w:spacing w:after="0" w:line="408" w:lineRule="auto"/>
        <w:jc w:val="both"/>
        <w:rPr>
          <w:rFonts w:ascii="宋体" w:hAnsi="宋体" w:cs="宋体" w:eastAsia="宋体" w:hint="default"/>
        </w:rPr>
        <w:sectPr>
          <w:footerReference w:type="default" r:id="rId26"/>
          <w:pgSz w:w="11910" w:h="16840"/>
          <w:pgMar w:footer="1195" w:header="845" w:top="1420" w:bottom="1380" w:left="1460" w:right="1140"/>
        </w:sectPr>
      </w:pPr>
    </w:p>
    <w:p>
      <w:pPr>
        <w:spacing w:line="240" w:lineRule="auto" w:before="6"/>
        <w:rPr>
          <w:rFonts w:ascii="宋体" w:hAnsi="宋体" w:cs="宋体" w:eastAsia="宋体" w:hint="default"/>
          <w:sz w:val="9"/>
          <w:szCs w:val="9"/>
        </w:rPr>
      </w:pPr>
    </w:p>
    <w:p>
      <w:pPr>
        <w:pStyle w:val="BodyText"/>
        <w:spacing w:line="408" w:lineRule="auto" w:before="36"/>
        <w:ind w:left="338" w:right="128" w:firstLine="419"/>
        <w:jc w:val="both"/>
        <w:rPr>
          <w:rFonts w:ascii="宋体" w:hAnsi="宋体" w:cs="宋体" w:eastAsia="宋体" w:hint="default"/>
        </w:rPr>
      </w:pPr>
      <w:r>
        <w:rPr>
          <w:spacing w:val="-2"/>
        </w:rPr>
        <w:t>伴随着流量红利逐渐消失，获客成本越来越高，广告主越来越重视整个营销闭环的搭建，希</w:t>
      </w:r>
      <w:r>
        <w:rPr>
          <w:w w:val="100"/>
        </w:rPr>
        <w:t> </w:t>
      </w:r>
      <w:r>
        <w:rPr>
          <w:spacing w:val="-1"/>
        </w:rPr>
        <w:t>望通过更加精细化的用户经营管理，获得性价比更高的营销解决方案。在此背景下，数字营销服</w:t>
      </w:r>
      <w:r>
        <w:rPr>
          <w:spacing w:val="-55"/>
        </w:rPr>
        <w:t> </w:t>
      </w:r>
      <w:r>
        <w:rPr>
          <w:spacing w:val="-55"/>
        </w:rPr>
      </w:r>
      <w:r>
        <w:rPr>
          <w:spacing w:val="-1"/>
        </w:rPr>
        <w:t>务商也开始越来越重视自身产品和能力的升级迭代，一方面依靠技术创新为广告主创造更大的营</w:t>
      </w:r>
      <w:r>
        <w:rPr>
          <w:spacing w:val="-55"/>
        </w:rPr>
        <w:t> </w:t>
      </w:r>
      <w:r>
        <w:rPr>
          <w:spacing w:val="-55"/>
        </w:rPr>
      </w:r>
      <w:r>
        <w:rPr>
          <w:spacing w:val="-1"/>
        </w:rPr>
        <w:t>销价值，增强自身竞争力，其中营销人工智能是最受广告主关注的数字营销技术，数据中台、营</w:t>
      </w:r>
      <w:r>
        <w:rPr>
          <w:spacing w:val="-55"/>
        </w:rPr>
        <w:t> </w:t>
      </w:r>
      <w:r>
        <w:rPr>
          <w:spacing w:val="-55"/>
        </w:rPr>
      </w:r>
      <w:r>
        <w:rPr>
          <w:spacing w:val="-1"/>
        </w:rPr>
        <w:t>销自动化、数据收集技术紧随其后。另一方面数字营销服务商通过拓展内容营销、线下广告数字</w:t>
      </w:r>
      <w:r>
        <w:rPr>
          <w:spacing w:val="-55"/>
        </w:rPr>
        <w:t> </w:t>
      </w:r>
      <w:r>
        <w:rPr>
          <w:spacing w:val="-55"/>
        </w:rPr>
      </w:r>
      <w:r>
        <w:rPr>
          <w:spacing w:val="-1"/>
        </w:rPr>
        <w:t>化、电商代运营等业务形态获得新增优质流量、实现流量的精细化运营，从而扩大营收规模和提</w:t>
      </w:r>
      <w:r>
        <w:rPr>
          <w:spacing w:val="-55"/>
        </w:rPr>
        <w:t> </w:t>
      </w:r>
      <w:r>
        <w:rPr>
          <w:spacing w:val="-55"/>
        </w:rPr>
      </w:r>
      <w:r>
        <w:rPr/>
        <w:t>升毛利率。</w:t>
      </w:r>
      <w:r>
        <w:rPr>
          <w:rFonts w:ascii="宋体" w:hAnsi="宋体" w:cs="宋体" w:eastAsia="宋体" w:hint="default"/>
        </w:rPr>
        <w:t> </w:t>
      </w:r>
    </w:p>
    <w:p>
      <w:pPr>
        <w:pStyle w:val="BodyText"/>
        <w:spacing w:line="244" w:lineRule="exact"/>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t>公司发展战略</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408" w:lineRule="auto" w:before="114"/>
        <w:ind w:left="338" w:right="128" w:firstLine="419"/>
        <w:jc w:val="both"/>
        <w:rPr>
          <w:rFonts w:ascii="宋体" w:hAnsi="宋体" w:cs="宋体" w:eastAsia="宋体" w:hint="default"/>
        </w:rPr>
      </w:pPr>
      <w:r>
        <w:rPr>
          <w:rFonts w:ascii="宋体" w:hAnsi="宋体" w:cs="宋体" w:eastAsia="宋体" w:hint="default"/>
        </w:rPr>
        <w:t>2020</w:t>
      </w:r>
      <w:r>
        <w:rPr>
          <w:rFonts w:ascii="宋体" w:hAnsi="宋体" w:cs="宋体" w:eastAsia="宋体" w:hint="default"/>
          <w:spacing w:val="-5"/>
        </w:rPr>
        <w:t> </w:t>
      </w:r>
      <w:r>
        <w:rPr>
          <w:spacing w:val="-3"/>
        </w:rPr>
        <w:t>年伊始的新冠病毒疫情对全球社会经济的各方面造成了重大的影响，随着疫情在全球的</w:t>
      </w:r>
      <w:r>
        <w:rPr>
          <w:w w:val="100"/>
        </w:rPr>
        <w:t> </w:t>
      </w:r>
      <w:r>
        <w:rPr>
          <w:spacing w:val="-1"/>
        </w:rPr>
        <w:t>扩散预计该影响会持续较长的一段时间。对数字营销行业来说既有挑战也蕴藏机遇。虽然部分广</w:t>
      </w:r>
      <w:r>
        <w:rPr>
          <w:spacing w:val="-55"/>
        </w:rPr>
        <w:t> </w:t>
      </w:r>
      <w:r>
        <w:rPr>
          <w:spacing w:val="-55"/>
        </w:rPr>
      </w:r>
      <w:r>
        <w:rPr>
          <w:spacing w:val="-1"/>
        </w:rPr>
        <w:t>告主行业的销售受到冲击，但是当“一切皆可云”成为新常态，广告主的预算投放和营销行为有</w:t>
      </w:r>
      <w:r>
        <w:rPr>
          <w:spacing w:val="-55"/>
        </w:rPr>
        <w:t> </w:t>
      </w:r>
      <w:r>
        <w:rPr>
          <w:spacing w:val="-55"/>
        </w:rPr>
      </w:r>
      <w:r>
        <w:rPr>
          <w:spacing w:val="-1"/>
        </w:rPr>
        <w:t>望加速向线上迁移；另一方面“非典”时候的经验显示，被动压抑之后将迎来明显的消费反弹，</w:t>
      </w:r>
      <w:r>
        <w:rPr>
          <w:spacing w:val="-55"/>
        </w:rPr>
        <w:t> </w:t>
      </w:r>
      <w:r>
        <w:rPr>
          <w:spacing w:val="-55"/>
        </w:rPr>
      </w:r>
      <w:r>
        <w:rPr/>
        <w:t>广告主需要为需求的复苏做好准备。</w:t>
      </w:r>
      <w:r>
        <w:rPr>
          <w:rFonts w:ascii="宋体" w:hAnsi="宋体" w:cs="宋体" w:eastAsia="宋体" w:hint="default"/>
        </w:rPr>
        <w:t> </w:t>
      </w:r>
    </w:p>
    <w:p>
      <w:pPr>
        <w:pStyle w:val="BodyText"/>
        <w:spacing w:line="408" w:lineRule="auto" w:before="46"/>
        <w:ind w:left="338" w:right="128" w:firstLine="419"/>
        <w:jc w:val="both"/>
        <w:rPr>
          <w:rFonts w:ascii="宋体" w:hAnsi="宋体" w:cs="宋体" w:eastAsia="宋体" w:hint="default"/>
        </w:rPr>
      </w:pPr>
      <w:r>
        <w:rPr>
          <w:spacing w:val="-2"/>
        </w:rPr>
        <w:t>公司身处数字营销行业多年，积累了丰富的优质资源和案例经验，在业内获得了众多顶级媒</w:t>
      </w:r>
      <w:r>
        <w:rPr>
          <w:w w:val="100"/>
        </w:rPr>
        <w:t> </w:t>
      </w:r>
      <w:r>
        <w:rPr>
          <w:spacing w:val="-1"/>
        </w:rPr>
        <w:t>体和客户的认可。面对互联网技术更新迭代和疫情发展带来的各种创新商业模式和营销需求，公</w:t>
      </w:r>
      <w:r>
        <w:rPr>
          <w:spacing w:val="-55"/>
        </w:rPr>
        <w:t> </w:t>
      </w:r>
      <w:r>
        <w:rPr>
          <w:spacing w:val="-55"/>
        </w:rPr>
      </w:r>
      <w:r>
        <w:rPr>
          <w:spacing w:val="-1"/>
        </w:rPr>
        <w:t>司将在大数据和新技术的赋能下，继续集中优势资源发展三大事业部，在稳固网络服务、汽车、</w:t>
      </w:r>
      <w:r>
        <w:rPr>
          <w:spacing w:val="-55"/>
        </w:rPr>
        <w:t> </w:t>
      </w:r>
      <w:r>
        <w:rPr>
          <w:spacing w:val="-55"/>
        </w:rPr>
      </w:r>
      <w:r>
        <w:rPr>
          <w:spacing w:val="-1"/>
        </w:rPr>
        <w:t>电商等优势行业头部客户的基础上，挖掘在线教育、线上文娱等逆势增长型新客户，以先进的数</w:t>
      </w:r>
      <w:r>
        <w:rPr>
          <w:spacing w:val="-55"/>
        </w:rPr>
        <w:t> </w:t>
      </w:r>
      <w:r>
        <w:rPr>
          <w:spacing w:val="-55"/>
        </w:rPr>
      </w:r>
      <w:r>
        <w:rPr>
          <w:spacing w:val="-1"/>
        </w:rPr>
        <w:t>据优化和分析能力、出色的互联网广告营销策划能力、灵活多变的服务模式和全域资源整合能力</w:t>
      </w:r>
      <w:r>
        <w:rPr>
          <w:spacing w:val="-55"/>
        </w:rPr>
        <w:t> </w:t>
      </w:r>
      <w:r>
        <w:rPr>
          <w:spacing w:val="-55"/>
        </w:rPr>
      </w:r>
      <w:r>
        <w:rPr/>
        <w:t>帮助合作伙伴在快速变化的新经济环境中获得持续增长。</w:t>
      </w:r>
      <w:r>
        <w:rPr>
          <w:rFonts w:ascii="宋体" w:hAnsi="宋体" w:cs="宋体" w:eastAsia="宋体" w:hint="default"/>
        </w:rPr>
        <w:t> </w:t>
      </w:r>
    </w:p>
    <w:p>
      <w:pPr>
        <w:pStyle w:val="BodyText"/>
        <w:spacing w:line="408" w:lineRule="auto" w:before="46"/>
        <w:ind w:left="338" w:right="127" w:firstLine="419"/>
        <w:jc w:val="both"/>
        <w:rPr>
          <w:rFonts w:ascii="宋体" w:hAnsi="宋体" w:cs="宋体" w:eastAsia="宋体" w:hint="default"/>
        </w:rPr>
      </w:pPr>
      <w:r>
        <w:rPr>
          <w:spacing w:val="-2"/>
        </w:rPr>
        <w:t>公司作为精准营销领域的龙头企业将保持与腾讯、头条等头部媒体的紧密合作，继续加强技</w:t>
      </w:r>
      <w:r>
        <w:rPr>
          <w:w w:val="100"/>
        </w:rPr>
        <w:t> </w:t>
      </w:r>
      <w:r>
        <w:rPr>
          <w:spacing w:val="-1"/>
        </w:rPr>
        <w:t>术和数据能力，通过智能化广告投放、资源分配和监测平台为各领域客户提供整合高效的营销服</w:t>
      </w:r>
      <w:r>
        <w:rPr>
          <w:spacing w:val="-56"/>
        </w:rPr>
        <w:t> </w:t>
      </w:r>
      <w:r>
        <w:rPr>
          <w:spacing w:val="-56"/>
        </w:rPr>
      </w:r>
      <w:r>
        <w:rPr>
          <w:spacing w:val="-1"/>
        </w:rPr>
        <w:t>务，稳定及提升现有的市场份额的同时，实现商业模式的衍化及升级，提高公司品牌影响力及盈</w:t>
      </w:r>
      <w:r>
        <w:rPr>
          <w:spacing w:val="-56"/>
        </w:rPr>
        <w:t> </w:t>
      </w:r>
      <w:r>
        <w:rPr>
          <w:spacing w:val="-56"/>
        </w:rPr>
      </w:r>
      <w:r>
        <w:rPr>
          <w:spacing w:val="-1"/>
        </w:rPr>
        <w:t>利能力。在汽车营销领域，公司将继续发挥集团优势为更多品牌客户提供包括创意策略、媒介投</w:t>
      </w:r>
      <w:r>
        <w:rPr>
          <w:spacing w:val="-54"/>
        </w:rPr>
        <w:t> </w:t>
      </w:r>
      <w:r>
        <w:rPr>
          <w:spacing w:val="-54"/>
        </w:rPr>
      </w:r>
      <w:r>
        <w:rPr/>
        <w:t>放、流量管理、公关在内的整合营销服务，充分利用汽车头条</w:t>
      </w:r>
      <w:r>
        <w:rPr>
          <w:spacing w:val="-49"/>
        </w:rPr>
        <w:t> </w:t>
      </w:r>
      <w:r>
        <w:rPr>
          <w:rFonts w:ascii="宋体" w:hAnsi="宋体" w:cs="宋体" w:eastAsia="宋体" w:hint="default"/>
        </w:rPr>
        <w:t>APP</w:t>
      </w:r>
      <w:r>
        <w:rPr>
          <w:rFonts w:ascii="宋体" w:hAnsi="宋体" w:cs="宋体" w:eastAsia="宋体" w:hint="default"/>
          <w:spacing w:val="-51"/>
        </w:rPr>
        <w:t> </w:t>
      </w:r>
      <w:r>
        <w:rPr/>
        <w:t>等自有平台，探索以大数据融</w:t>
      </w:r>
      <w:r>
        <w:rPr>
          <w:w w:val="100"/>
        </w:rPr>
        <w:t> </w:t>
      </w:r>
      <w:r>
        <w:rPr>
          <w:spacing w:val="-1"/>
        </w:rPr>
        <w:t>合线上和线下营销方式，帮助品牌客户挖掘出更多的销售场景和潜在消费者，积极克服疫情的影</w:t>
      </w:r>
      <w:r>
        <w:rPr>
          <w:spacing w:val="-55"/>
        </w:rPr>
        <w:t> </w:t>
      </w:r>
      <w:r>
        <w:rPr>
          <w:spacing w:val="-55"/>
        </w:rPr>
      </w:r>
      <w:r>
        <w:rPr/>
        <w:t>响，实现与消费者的数字化连接，持续提升公司的营收规模和盈利能力。</w:t>
      </w:r>
      <w:r>
        <w:rPr>
          <w:rFonts w:ascii="宋体" w:hAnsi="宋体" w:cs="宋体" w:eastAsia="宋体" w:hint="default"/>
        </w:rPr>
        <w:t> </w:t>
      </w:r>
    </w:p>
    <w:p>
      <w:pPr>
        <w:pStyle w:val="BodyText"/>
        <w:spacing w:line="408" w:lineRule="auto" w:before="46"/>
        <w:ind w:left="338" w:right="128" w:firstLine="419"/>
        <w:jc w:val="both"/>
      </w:pPr>
      <w:r>
        <w:rPr>
          <w:spacing w:val="-2"/>
        </w:rPr>
        <w:t>公司将深入研究互联网新时代的发展趋势与新技术研究、新型媒体营销资源和表现形式，持</w:t>
      </w:r>
      <w:r>
        <w:rPr>
          <w:w w:val="100"/>
        </w:rPr>
        <w:t> </w:t>
      </w:r>
      <w:r>
        <w:rPr>
          <w:spacing w:val="-1"/>
        </w:rPr>
        <w:t>续加大在商业数据和技术产品研发上的投入，借助大数据和人工智能技术的驱动，成为全营销价</w:t>
      </w:r>
    </w:p>
    <w:p>
      <w:pPr>
        <w:spacing w:after="0" w:line="408" w:lineRule="auto"/>
        <w:jc w:val="both"/>
        <w:sectPr>
          <w:footerReference w:type="default" r:id="rId27"/>
          <w:pgSz w:w="11910" w:h="16840"/>
          <w:pgMar w:footer="1195" w:header="845" w:top="1420" w:bottom="1380" w:left="1460" w:right="1140"/>
          <w:pgNumType w:start="22"/>
        </w:sectPr>
      </w:pPr>
    </w:p>
    <w:p>
      <w:pPr>
        <w:spacing w:line="240" w:lineRule="auto" w:before="6"/>
        <w:rPr>
          <w:rFonts w:ascii="宋体" w:hAnsi="宋体" w:cs="宋体" w:eastAsia="宋体" w:hint="default"/>
          <w:sz w:val="9"/>
          <w:szCs w:val="9"/>
        </w:rPr>
      </w:pPr>
    </w:p>
    <w:p>
      <w:pPr>
        <w:pStyle w:val="BodyText"/>
        <w:spacing w:line="408" w:lineRule="auto" w:before="36"/>
        <w:ind w:left="338" w:right="208"/>
        <w:jc w:val="both"/>
        <w:rPr>
          <w:rFonts w:ascii="宋体" w:hAnsi="宋体" w:cs="宋体" w:eastAsia="宋体" w:hint="default"/>
        </w:rPr>
      </w:pPr>
      <w:r>
        <w:rPr/>
        <w:t>值链的整合者。除了利用公司体系内自有</w:t>
      </w:r>
      <w:r>
        <w:rPr>
          <w:spacing w:val="-50"/>
        </w:rPr>
        <w:t> </w:t>
      </w:r>
      <w:r>
        <w:rPr>
          <w:rFonts w:ascii="宋体" w:hAnsi="宋体" w:cs="宋体" w:eastAsia="宋体" w:hint="default"/>
        </w:rPr>
        <w:t>DMP</w:t>
      </w:r>
      <w:r>
        <w:rPr>
          <w:rFonts w:ascii="宋体" w:hAnsi="宋体" w:cs="宋体" w:eastAsia="宋体" w:hint="default"/>
          <w:spacing w:val="-51"/>
        </w:rPr>
        <w:t> </w:t>
      </w:r>
      <w:r>
        <w:rPr/>
        <w:t>在业务运营中积累的海量数据资源和智能投放系统</w:t>
      </w:r>
      <w:r>
        <w:rPr>
          <w:w w:val="100"/>
        </w:rPr>
        <w:t> </w:t>
      </w:r>
      <w:r>
        <w:rPr>
          <w:spacing w:val="-1"/>
        </w:rPr>
        <w:t>的通过数据标签、识别、分析、优化及再沉淀技术，公司还将考察其他在商业模式、技术或人才</w:t>
      </w:r>
      <w:r>
        <w:rPr>
          <w:spacing w:val="-55"/>
        </w:rPr>
        <w:t> </w:t>
      </w:r>
      <w:r>
        <w:rPr>
          <w:spacing w:val="-55"/>
        </w:rPr>
      </w:r>
      <w:r>
        <w:rPr>
          <w:spacing w:val="-1"/>
        </w:rPr>
        <w:t>方面具有独特优势的公司，以不断巩固和提高自身在互联网营销领域内的综合竞争优势，构建公</w:t>
      </w:r>
      <w:r>
        <w:rPr>
          <w:spacing w:val="-55"/>
        </w:rPr>
        <w:t> </w:t>
      </w:r>
      <w:r>
        <w:rPr>
          <w:spacing w:val="-55"/>
        </w:rPr>
      </w:r>
      <w:r>
        <w:rPr/>
        <w:t>司在数字时代的核心竞争力。</w:t>
      </w:r>
      <w:r>
        <w:rPr>
          <w:rFonts w:ascii="宋体" w:hAnsi="宋体" w:cs="宋体" w:eastAsia="宋体" w:hint="default"/>
        </w:rPr>
        <w:t> </w:t>
      </w:r>
    </w:p>
    <w:p>
      <w:pPr>
        <w:pStyle w:val="BodyText"/>
        <w:spacing w:line="244" w:lineRule="exact"/>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r>
        <w:rPr>
          <w:rFonts w:ascii="宋体" w:hAnsi="宋体" w:cs="宋体" w:eastAsia="宋体" w:hint="default"/>
          <w:spacing w:val="-1"/>
        </w:rPr>
        <w:t>(</w:t>
      </w:r>
      <w:r>
        <w:rPr>
          <w:spacing w:val="-1"/>
        </w:rPr>
        <w:t>三</w:t>
      </w:r>
      <w:r>
        <w:rPr>
          <w:rFonts w:ascii="宋体" w:hAnsi="宋体" w:cs="宋体" w:eastAsia="宋体" w:hint="default"/>
          <w:spacing w:val="-1"/>
        </w:rPr>
        <w:t>)</w:t>
        <w:tab/>
      </w:r>
      <w:r>
        <w:rPr/>
        <w:t>经营计划</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4"/>
        <w:ind w:left="758" w:right="0"/>
        <w:jc w:val="left"/>
      </w:pPr>
      <w:r>
        <w:rPr>
          <w:rFonts w:ascii="宋体" w:hAnsi="宋体" w:cs="宋体" w:eastAsia="宋体" w:hint="default"/>
        </w:rPr>
        <w:t>2020</w:t>
      </w:r>
      <w:r>
        <w:rPr>
          <w:rFonts w:ascii="宋体" w:hAnsi="宋体" w:cs="宋体" w:eastAsia="宋体" w:hint="default"/>
          <w:spacing w:val="-34"/>
        </w:rPr>
        <w:t> </w:t>
      </w:r>
      <w:r>
        <w:rPr/>
        <w:t>年公司预计实现营业收入</w:t>
      </w:r>
      <w:r>
        <w:rPr>
          <w:spacing w:val="-33"/>
        </w:rPr>
        <w:t> </w:t>
      </w:r>
      <w:r>
        <w:rPr>
          <w:rFonts w:ascii="宋体" w:hAnsi="宋体" w:cs="宋体" w:eastAsia="宋体" w:hint="default"/>
        </w:rPr>
        <w:t>103</w:t>
      </w:r>
      <w:r>
        <w:rPr>
          <w:rFonts w:ascii="宋体" w:hAnsi="宋体" w:cs="宋体" w:eastAsia="宋体" w:hint="default"/>
          <w:spacing w:val="-33"/>
        </w:rPr>
        <w:t> </w:t>
      </w:r>
      <w:r>
        <w:rPr/>
        <w:t>亿元。</w:t>
      </w:r>
      <w:r>
        <w:rPr>
          <w:spacing w:val="-1"/>
        </w:rPr>
        <w:t> </w:t>
      </w:r>
      <w:r>
        <w:rPr>
          <w:rFonts w:ascii="宋体" w:hAnsi="宋体" w:cs="宋体" w:eastAsia="宋体" w:hint="default"/>
          <w:spacing w:val="-1"/>
        </w:rPr>
      </w:r>
      <w:r>
        <w:rPr/>
        <w:t>（特别说明：本经营计划是基于公司目前的业务</w:t>
      </w:r>
    </w:p>
    <w:p>
      <w:pPr>
        <w:spacing w:line="240" w:lineRule="auto" w:before="10"/>
        <w:rPr>
          <w:rFonts w:ascii="宋体" w:hAnsi="宋体" w:cs="宋体" w:eastAsia="宋体" w:hint="default"/>
          <w:sz w:val="14"/>
          <w:szCs w:val="14"/>
        </w:rPr>
      </w:pPr>
    </w:p>
    <w:p>
      <w:pPr>
        <w:pStyle w:val="BodyText"/>
        <w:spacing w:line="410" w:lineRule="auto"/>
        <w:ind w:left="338" w:right="0"/>
        <w:jc w:val="left"/>
        <w:rPr>
          <w:rFonts w:ascii="宋体" w:hAnsi="宋体" w:cs="宋体" w:eastAsia="宋体" w:hint="default"/>
        </w:rPr>
      </w:pPr>
      <w:r>
        <w:rPr/>
        <w:t>现状对公司</w:t>
      </w:r>
      <w:r>
        <w:rPr>
          <w:spacing w:val="-23"/>
        </w:rPr>
        <w:t> </w:t>
      </w:r>
      <w:r>
        <w:rPr>
          <w:rFonts w:ascii="宋体" w:hAnsi="宋体" w:cs="宋体" w:eastAsia="宋体" w:hint="default"/>
        </w:rPr>
        <w:t>2020</w:t>
      </w:r>
      <w:r>
        <w:rPr>
          <w:rFonts w:ascii="宋体" w:hAnsi="宋体" w:cs="宋体" w:eastAsia="宋体" w:hint="default"/>
          <w:spacing w:val="-23"/>
        </w:rPr>
        <w:t> </w:t>
      </w:r>
      <w:r>
        <w:rPr>
          <w:spacing w:val="-5"/>
        </w:rPr>
        <w:t>年的经营情况预计，并未考虑非经常性因素的影响，如重大资产重组等，亦不构</w:t>
      </w:r>
      <w:r>
        <w:rPr>
          <w:spacing w:val="-93"/>
        </w:rPr>
        <w:t> </w:t>
      </w:r>
      <w:r>
        <w:rPr>
          <w:spacing w:val="-93"/>
        </w:rPr>
      </w:r>
      <w:r>
        <w:rPr/>
        <w:t>成公司对投资者的实质承诺，敬请投资者注意投资风险</w:t>
      </w:r>
      <w:r>
        <w:rPr>
          <w:spacing w:val="-3"/>
        </w:rPr>
        <w:t> </w:t>
      </w:r>
      <w:r>
        <w:rPr>
          <w:rFonts w:ascii="宋体" w:hAnsi="宋体" w:cs="宋体" w:eastAsia="宋体" w:hint="default"/>
          <w:spacing w:val="-3"/>
        </w:rPr>
      </w:r>
      <w:r>
        <w:rPr>
          <w:spacing w:val="-3"/>
        </w:rPr>
        <w:t>）</w:t>
      </w:r>
      <w:r>
        <w:rPr>
          <w:rFonts w:ascii="宋体" w:hAnsi="宋体" w:cs="宋体" w:eastAsia="宋体" w:hint="default"/>
        </w:rPr>
        <w:t> </w:t>
      </w:r>
    </w:p>
    <w:p>
      <w:pPr>
        <w:pStyle w:val="BodyText"/>
        <w:spacing w:line="408" w:lineRule="auto" w:before="44"/>
        <w:ind w:left="758" w:right="0"/>
        <w:jc w:val="left"/>
      </w:pPr>
      <w:r>
        <w:rPr>
          <w:spacing w:val="-1"/>
          <w:w w:val="100"/>
        </w:rPr>
        <w:t>为实现</w:t>
      </w:r>
      <w:r>
        <w:rPr>
          <w:spacing w:val="-53"/>
          <w:w w:val="100"/>
        </w:rPr>
        <w:t> </w:t>
      </w:r>
      <w:r>
        <w:rPr>
          <w:rFonts w:ascii="宋体" w:hAnsi="宋体" w:cs="宋体" w:eastAsia="宋体" w:hint="default"/>
          <w:spacing w:val="-1"/>
          <w:w w:val="100"/>
        </w:rPr>
        <w:t>2020</w:t>
      </w:r>
      <w:r>
        <w:rPr>
          <w:rFonts w:ascii="宋体" w:hAnsi="宋体" w:cs="宋体" w:eastAsia="宋体" w:hint="default"/>
          <w:spacing w:val="-53"/>
          <w:w w:val="100"/>
        </w:rPr>
        <w:t> </w:t>
      </w:r>
      <w:r>
        <w:rPr>
          <w:spacing w:val="-10"/>
          <w:w w:val="100"/>
        </w:rPr>
        <w:t>年经营目标，根据当前宏观经济形势及目前行业状况，公司将重点布局以下工作：</w:t>
      </w:r>
      <w:r>
        <w:rPr>
          <w:rFonts w:ascii="宋体" w:hAnsi="宋体" w:cs="宋体" w:eastAsia="宋体" w:hint="default"/>
          <w:w w:val="100"/>
        </w:rPr>
        <w:t> </w:t>
      </w:r>
      <w:r>
        <w:rPr>
          <w:rFonts w:ascii="宋体" w:hAnsi="宋体" w:cs="宋体" w:eastAsia="宋体" w:hint="default"/>
          <w:spacing w:val="-4"/>
        </w:rPr>
        <w:t>1</w:t>
      </w:r>
      <w:r>
        <w:rPr>
          <w:spacing w:val="-4"/>
        </w:rPr>
        <w:t>、深化各个事业部的战略调整，确保优质存量客户的稳定，并积极开拓新客户，加强成本费</w:t>
      </w:r>
    </w:p>
    <w:p>
      <w:pPr>
        <w:pStyle w:val="BodyText"/>
        <w:spacing w:line="408" w:lineRule="auto" w:before="46"/>
        <w:ind w:left="758" w:right="0" w:hanging="420"/>
        <w:jc w:val="left"/>
      </w:pPr>
      <w:r>
        <w:rPr/>
        <w:t>用管控，力争毛利率水平趋于稳定；</w:t>
      </w:r>
      <w:r>
        <w:rPr>
          <w:rFonts w:ascii="宋体" w:hAnsi="宋体" w:cs="宋体" w:eastAsia="宋体" w:hint="default"/>
          <w:w w:val="100"/>
        </w:rPr>
        <w:t> </w:t>
      </w:r>
      <w:r>
        <w:rPr>
          <w:rFonts w:ascii="宋体" w:hAnsi="宋体" w:cs="宋体" w:eastAsia="宋体" w:hint="default"/>
          <w:spacing w:val="-4"/>
        </w:rPr>
        <w:t>2</w:t>
      </w:r>
      <w:r>
        <w:rPr>
          <w:spacing w:val="-4"/>
        </w:rPr>
        <w:t>、继续依托公司的技术和数据资源，升级完善现有的内部技术系统，提高内部运营效率的同</w:t>
      </w:r>
    </w:p>
    <w:p>
      <w:pPr>
        <w:pStyle w:val="BodyText"/>
        <w:spacing w:line="408" w:lineRule="auto" w:before="46"/>
        <w:ind w:left="758" w:right="0" w:hanging="420"/>
        <w:jc w:val="left"/>
      </w:pPr>
      <w:r>
        <w:rPr/>
        <w:t>时，助力现有业务模式升级及衍化；</w:t>
      </w:r>
      <w:r>
        <w:rPr>
          <w:rFonts w:ascii="宋体" w:hAnsi="宋体" w:cs="宋体" w:eastAsia="宋体" w:hint="default"/>
          <w:w w:val="100"/>
        </w:rPr>
        <w:t> </w:t>
      </w:r>
      <w:r>
        <w:rPr>
          <w:rFonts w:ascii="宋体" w:hAnsi="宋体" w:cs="宋体" w:eastAsia="宋体" w:hint="default"/>
          <w:spacing w:val="-4"/>
        </w:rPr>
        <w:t>3</w:t>
      </w:r>
      <w:r>
        <w:rPr>
          <w:spacing w:val="-4"/>
        </w:rPr>
        <w:t>、在技术和数据赋能下，实现内部各类营销资源、客户资源全面开发，持续提升整合营销解</w:t>
      </w:r>
    </w:p>
    <w:p>
      <w:pPr>
        <w:pStyle w:val="BodyText"/>
        <w:spacing w:line="240" w:lineRule="auto" w:before="46"/>
        <w:ind w:left="338" w:right="0"/>
        <w:jc w:val="left"/>
        <w:rPr>
          <w:rFonts w:ascii="宋体" w:hAnsi="宋体" w:cs="宋体" w:eastAsia="宋体" w:hint="default"/>
        </w:rPr>
      </w:pPr>
      <w:r>
        <w:rPr/>
        <w:t>决方案能力；</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240" w:lineRule="auto"/>
        <w:ind w:left="758" w:right="0"/>
        <w:jc w:val="left"/>
        <w:rPr>
          <w:rFonts w:ascii="宋体" w:hAnsi="宋体" w:cs="宋体" w:eastAsia="宋体" w:hint="default"/>
        </w:rPr>
      </w:pPr>
      <w:r>
        <w:rPr>
          <w:rFonts w:ascii="宋体" w:hAnsi="宋体" w:cs="宋体" w:eastAsia="宋体" w:hint="default"/>
        </w:rPr>
        <w:t>4</w:t>
      </w:r>
      <w:r>
        <w:rPr/>
        <w:t>、优化组织架构，加强应收账款管理，提效降本，管控风险。</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Heading3"/>
        <w:tabs>
          <w:tab w:pos="1177" w:val="left" w:leader="none"/>
        </w:tabs>
        <w:spacing w:line="240" w:lineRule="auto" w:before="36"/>
        <w:ind w:right="0"/>
        <w:jc w:val="left"/>
        <w:rPr>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tab/>
      </w:r>
      <w:r>
        <w:rPr/>
        <w:t>可能面对的风险</w:t>
      </w:r>
      <w:r>
        <w:rPr>
          <w:b w:val="0"/>
          <w:bCs w:val="0"/>
        </w:rPr>
      </w:r>
    </w:p>
    <w:p>
      <w:pPr>
        <w:pStyle w:val="BodyText"/>
        <w:spacing w:line="338" w:lineRule="auto" w:before="97"/>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公司所属的广告营销行业，具有轻资产、人才密集、行业竞争充分等特点。基于行业发展现</w:t>
      </w:r>
    </w:p>
    <w:p>
      <w:pPr>
        <w:pStyle w:val="BodyText"/>
        <w:spacing w:line="408" w:lineRule="auto" w:before="107"/>
        <w:ind w:left="758" w:right="1860" w:hanging="420"/>
        <w:jc w:val="left"/>
        <w:rPr>
          <w:rFonts w:ascii="宋体" w:hAnsi="宋体" w:cs="宋体" w:eastAsia="宋体" w:hint="default"/>
        </w:rPr>
      </w:pPr>
      <w:r>
        <w:rPr/>
        <w:t>状并结合公司实际情况，公司在发展中面临如下风险：</w:t>
      </w:r>
      <w:r>
        <w:rPr>
          <w:rFonts w:ascii="宋体" w:hAnsi="宋体" w:cs="宋体" w:eastAsia="宋体" w:hint="default"/>
          <w:w w:val="100"/>
        </w:rPr>
        <w:t> </w:t>
      </w:r>
      <w:r>
        <w:rPr>
          <w:rFonts w:ascii="宋体" w:hAnsi="宋体" w:cs="宋体" w:eastAsia="宋体" w:hint="default"/>
        </w:rPr>
        <w:t>1</w:t>
      </w:r>
      <w:r>
        <w:rPr/>
        <w:t>、市场竞争加剧的风险</w:t>
      </w:r>
      <w:r>
        <w:rPr>
          <w:rFonts w:ascii="宋体" w:hAnsi="宋体" w:cs="宋体" w:eastAsia="宋体" w:hint="default"/>
        </w:rPr>
        <w:t> </w:t>
      </w:r>
    </w:p>
    <w:p>
      <w:pPr>
        <w:pStyle w:val="BodyText"/>
        <w:spacing w:line="408" w:lineRule="auto" w:before="46"/>
        <w:ind w:left="338" w:right="208" w:firstLine="419"/>
        <w:jc w:val="both"/>
        <w:rPr>
          <w:rFonts w:ascii="宋体" w:hAnsi="宋体" w:cs="宋体" w:eastAsia="宋体" w:hint="default"/>
        </w:rPr>
      </w:pPr>
      <w:r>
        <w:rPr>
          <w:spacing w:val="-2"/>
        </w:rPr>
        <w:t>随着互联网技术和表现模式的发展日新月异，互联网营销形式也日趋丰富多样，客户对于互</w:t>
      </w:r>
      <w:r>
        <w:rPr>
          <w:w w:val="100"/>
        </w:rPr>
        <w:t> </w:t>
      </w:r>
      <w:r>
        <w:rPr>
          <w:spacing w:val="-1"/>
        </w:rPr>
        <w:t>联网营销的认识和要求也在不断提高，各家互联网广告商根据自身定位、拥有的独特资源优势参</w:t>
      </w:r>
      <w:r>
        <w:rPr>
          <w:spacing w:val="-55"/>
        </w:rPr>
        <w:t> </w:t>
      </w:r>
      <w:r>
        <w:rPr>
          <w:spacing w:val="-55"/>
        </w:rPr>
      </w:r>
      <w:r>
        <w:rPr>
          <w:spacing w:val="-6"/>
          <w:w w:val="100"/>
        </w:rPr>
        <w:t>与行业竞争，整个行业市场化程度较高。如果不能准确把握行业发展趋势和客户营销需求的变化，</w:t>
      </w:r>
      <w:r>
        <w:rPr>
          <w:w w:val="100"/>
        </w:rPr>
        <w:t> </w:t>
      </w:r>
      <w:r>
        <w:rPr>
          <w:spacing w:val="-1"/>
        </w:rPr>
        <w:t>公司将无法继续保持数字营销行业的优势竞争地位，进而影响公司的经营业绩。基于当前面临的</w:t>
      </w:r>
      <w:r>
        <w:rPr>
          <w:spacing w:val="-55"/>
        </w:rPr>
        <w:t> </w:t>
      </w:r>
      <w:r>
        <w:rPr>
          <w:spacing w:val="-55"/>
        </w:rPr>
      </w:r>
      <w:r>
        <w:rPr>
          <w:spacing w:val="-1"/>
        </w:rPr>
        <w:t>风险，公司立足于客户需求，持续提升数字营销业务的数据和技术能力、拓展优质客户和服务维</w:t>
      </w:r>
      <w:r>
        <w:rPr>
          <w:spacing w:val="-55"/>
        </w:rPr>
        <w:t> </w:t>
      </w:r>
      <w:r>
        <w:rPr>
          <w:spacing w:val="-55"/>
        </w:rPr>
      </w:r>
      <w:r>
        <w:rPr/>
        <w:t>度、增强抗风险能力，尽快适应快速发展的行业趋势。</w:t>
      </w:r>
      <w:r>
        <w:rPr>
          <w:rFonts w:ascii="宋体" w:hAnsi="宋体" w:cs="宋体" w:eastAsia="宋体" w:hint="default"/>
        </w:rPr>
        <w:t> </w:t>
      </w:r>
    </w:p>
    <w:p>
      <w:pPr>
        <w:pStyle w:val="BodyText"/>
        <w:spacing w:line="240" w:lineRule="auto" w:before="46"/>
        <w:ind w:left="758" w:right="0"/>
        <w:jc w:val="left"/>
        <w:rPr>
          <w:rFonts w:ascii="宋体" w:hAnsi="宋体" w:cs="宋体" w:eastAsia="宋体" w:hint="default"/>
        </w:rPr>
      </w:pPr>
      <w:r>
        <w:rPr>
          <w:rFonts w:ascii="宋体" w:hAnsi="宋体" w:cs="宋体" w:eastAsia="宋体" w:hint="default"/>
        </w:rPr>
        <w:t>2</w:t>
      </w:r>
      <w:r>
        <w:rPr/>
        <w:t>、商誉减值的风险</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5" w:footer="1195" w:top="1420" w:bottom="1380" w:left="1460" w:right="1060"/>
        </w:sectPr>
      </w:pPr>
    </w:p>
    <w:p>
      <w:pPr>
        <w:spacing w:line="240" w:lineRule="auto" w:before="6"/>
        <w:rPr>
          <w:rFonts w:ascii="宋体" w:hAnsi="宋体" w:cs="宋体" w:eastAsia="宋体" w:hint="default"/>
          <w:sz w:val="9"/>
          <w:szCs w:val="9"/>
        </w:rPr>
      </w:pPr>
    </w:p>
    <w:p>
      <w:pPr>
        <w:pStyle w:val="BodyText"/>
        <w:spacing w:line="408" w:lineRule="auto" w:before="36"/>
        <w:ind w:left="338" w:right="208" w:firstLine="419"/>
        <w:jc w:val="both"/>
        <w:rPr>
          <w:rFonts w:ascii="宋体" w:hAnsi="宋体" w:cs="宋体" w:eastAsia="宋体" w:hint="default"/>
        </w:rPr>
      </w:pPr>
      <w:r>
        <w:rPr>
          <w:spacing w:val="-1"/>
        </w:rPr>
        <w:t>营销传播服务行业作为轻资产行业，实现较快速发展主要依靠并购等方式。公司前期进行并</w:t>
      </w:r>
      <w:r>
        <w:rPr>
          <w:w w:val="100"/>
        </w:rPr>
        <w:t> </w:t>
      </w:r>
      <w:r>
        <w:rPr/>
        <w:t>购重组业务，在合并资产负债表中形成了一定金额的商誉，</w:t>
      </w:r>
      <w:r>
        <w:rPr>
          <w:rFonts w:ascii="宋体" w:hAnsi="宋体" w:cs="宋体" w:eastAsia="宋体" w:hint="default"/>
        </w:rPr>
        <w:t>2018 </w:t>
      </w:r>
      <w:r>
        <w:rPr/>
        <w:t>年度，公司计提商誉减值</w:t>
      </w:r>
      <w:r>
        <w:rPr>
          <w:spacing w:val="9"/>
        </w:rPr>
        <w:t> </w:t>
      </w:r>
      <w:r>
        <w:rPr>
          <w:rFonts w:ascii="宋体" w:hAnsi="宋体" w:cs="宋体" w:eastAsia="宋体" w:hint="default"/>
        </w:rPr>
        <w:t>2.69</w:t>
      </w:r>
    </w:p>
    <w:p>
      <w:pPr>
        <w:pStyle w:val="BodyText"/>
        <w:spacing w:line="240" w:lineRule="auto" w:before="46"/>
        <w:ind w:left="338" w:right="0"/>
        <w:jc w:val="both"/>
        <w:rPr>
          <w:rFonts w:ascii="宋体" w:hAnsi="宋体" w:cs="宋体" w:eastAsia="宋体" w:hint="default"/>
        </w:rPr>
      </w:pPr>
      <w:r>
        <w:rPr>
          <w:spacing w:val="-8"/>
        </w:rPr>
        <w:t>亿元，</w:t>
      </w:r>
      <w:r>
        <w:rPr>
          <w:rFonts w:ascii="宋体" w:hAnsi="宋体" w:cs="宋体" w:eastAsia="宋体" w:hint="default"/>
          <w:spacing w:val="-8"/>
        </w:rPr>
        <w:t>2019 </w:t>
      </w:r>
      <w:r>
        <w:rPr>
          <w:spacing w:val="-6"/>
        </w:rPr>
        <w:t>年度受宏观经济下行、行业竞争加剧、毛利率下滑等因素的影响，公司计提商誉</w:t>
      </w:r>
      <w:r>
        <w:rPr>
          <w:spacing w:val="-35"/>
        </w:rPr>
        <w:t> </w:t>
      </w:r>
      <w:r>
        <w:rPr>
          <w:rFonts w:ascii="宋体" w:hAnsi="宋体" w:cs="宋体" w:eastAsia="宋体" w:hint="default"/>
        </w:rPr>
        <w:t>25.97</w:t>
      </w:r>
    </w:p>
    <w:p>
      <w:pPr>
        <w:spacing w:line="240" w:lineRule="auto" w:before="10"/>
        <w:rPr>
          <w:rFonts w:ascii="宋体" w:hAnsi="宋体" w:cs="宋体" w:eastAsia="宋体" w:hint="default"/>
          <w:sz w:val="14"/>
          <w:szCs w:val="14"/>
        </w:rPr>
      </w:pPr>
    </w:p>
    <w:p>
      <w:pPr>
        <w:pStyle w:val="BodyText"/>
        <w:spacing w:line="408" w:lineRule="auto"/>
        <w:ind w:left="338" w:right="207"/>
        <w:jc w:val="both"/>
        <w:rPr>
          <w:rFonts w:ascii="宋体" w:hAnsi="宋体" w:cs="宋体" w:eastAsia="宋体" w:hint="default"/>
        </w:rPr>
      </w:pPr>
      <w:r>
        <w:rPr/>
        <w:t>亿元，截至本报告期末，公司商誉余额为</w:t>
      </w:r>
      <w:r>
        <w:rPr>
          <w:spacing w:val="-50"/>
        </w:rPr>
        <w:t> </w:t>
      </w:r>
      <w:r>
        <w:rPr>
          <w:rFonts w:ascii="宋体" w:hAnsi="宋体" w:cs="宋体" w:eastAsia="宋体" w:hint="default"/>
        </w:rPr>
        <w:t>11.39</w:t>
      </w:r>
      <w:r>
        <w:rPr>
          <w:rFonts w:ascii="宋体" w:hAnsi="宋体" w:cs="宋体" w:eastAsia="宋体" w:hint="default"/>
          <w:spacing w:val="-51"/>
        </w:rPr>
        <w:t> </w:t>
      </w:r>
      <w:r>
        <w:rPr/>
        <w:t>亿元。根据《企业会计准则》规定，形成的商誉</w:t>
      </w:r>
      <w:r>
        <w:rPr>
          <w:w w:val="100"/>
        </w:rPr>
        <w:t> </w:t>
      </w:r>
      <w:r>
        <w:rPr>
          <w:spacing w:val="-1"/>
        </w:rPr>
        <w:t>需在每年年度终了时进行减值测试。未来包括但不限于宏观经济形势及市场行情的恶化，广告主</w:t>
      </w:r>
      <w:r>
        <w:rPr>
          <w:spacing w:val="-55"/>
        </w:rPr>
        <w:t> </w:t>
      </w:r>
      <w:r>
        <w:rPr>
          <w:spacing w:val="-55"/>
        </w:rPr>
      </w:r>
      <w:r>
        <w:rPr>
          <w:spacing w:val="-1"/>
        </w:rPr>
        <w:t>需求变化、行业竞争加剧以及国家法律法规及产业政策的变化等均可能对子公司的经营业绩造成</w:t>
      </w:r>
      <w:r>
        <w:rPr>
          <w:spacing w:val="-56"/>
        </w:rPr>
        <w:t> </w:t>
      </w:r>
      <w:r>
        <w:rPr>
          <w:spacing w:val="-56"/>
        </w:rPr>
      </w:r>
      <w:r>
        <w:rPr>
          <w:spacing w:val="-1"/>
        </w:rPr>
        <w:t>影响，进而公司存在商誉减值的风险，从而对公司当期损益造成不利影响。公司持续强化对子公</w:t>
      </w:r>
      <w:r>
        <w:rPr>
          <w:spacing w:val="-55"/>
        </w:rPr>
        <w:t> </w:t>
      </w:r>
      <w:r>
        <w:rPr>
          <w:spacing w:val="-55"/>
        </w:rPr>
      </w:r>
      <w:r>
        <w:rPr>
          <w:spacing w:val="-1"/>
        </w:rPr>
        <w:t>司经营管理，同时在战略、资源、管理与协作等方面对子公司予以全力支持，保障子公司稳健发</w:t>
      </w:r>
      <w:r>
        <w:rPr>
          <w:spacing w:val="-55"/>
        </w:rPr>
        <w:t> </w:t>
      </w:r>
      <w:r>
        <w:rPr>
          <w:spacing w:val="-55"/>
        </w:rPr>
      </w:r>
      <w:r>
        <w:rPr>
          <w:spacing w:val="-1"/>
        </w:rPr>
        <w:t>展，通过整合协同各有资源提升公司的持续盈利能力，从而将商誉对公司业绩影响程度及风险逐</w:t>
      </w:r>
      <w:r>
        <w:rPr>
          <w:spacing w:val="-55"/>
        </w:rPr>
        <w:t> </w:t>
      </w:r>
      <w:r>
        <w:rPr>
          <w:spacing w:val="-55"/>
        </w:rPr>
      </w:r>
      <w:r>
        <w:rPr/>
        <w:t>步降低。</w:t>
      </w:r>
      <w:r>
        <w:rPr>
          <w:rFonts w:ascii="宋体" w:hAnsi="宋体" w:cs="宋体" w:eastAsia="宋体" w:hint="default"/>
        </w:rPr>
        <w:t> </w:t>
      </w:r>
    </w:p>
    <w:p>
      <w:pPr>
        <w:pStyle w:val="BodyText"/>
        <w:spacing w:line="408" w:lineRule="auto" w:before="46"/>
        <w:ind w:left="758" w:right="0"/>
        <w:jc w:val="left"/>
      </w:pPr>
      <w:r>
        <w:rPr>
          <w:rFonts w:ascii="宋体" w:hAnsi="宋体" w:cs="宋体" w:eastAsia="宋体" w:hint="default"/>
        </w:rPr>
        <w:t>3</w:t>
      </w:r>
      <w:r>
        <w:rPr/>
        <w:t>、人才流失的风险</w:t>
      </w:r>
      <w:r>
        <w:rPr>
          <w:rFonts w:ascii="宋体" w:hAnsi="宋体" w:cs="宋体" w:eastAsia="宋体" w:hint="default"/>
          <w:w w:val="100"/>
        </w:rPr>
        <w:t> </w:t>
      </w:r>
      <w:r>
        <w:rPr>
          <w:spacing w:val="-2"/>
        </w:rPr>
        <w:t>专业的互联网广告人才是数字营销企业的核心竞争力，也是公司持续发展的重要资源，若不</w:t>
      </w:r>
    </w:p>
    <w:p>
      <w:pPr>
        <w:pStyle w:val="BodyText"/>
        <w:spacing w:line="408" w:lineRule="auto" w:before="46"/>
        <w:ind w:left="338" w:right="207"/>
        <w:jc w:val="both"/>
        <w:rPr>
          <w:rFonts w:ascii="宋体" w:hAnsi="宋体" w:cs="宋体" w:eastAsia="宋体" w:hint="default"/>
        </w:rPr>
      </w:pPr>
      <w:r>
        <w:rPr>
          <w:spacing w:val="-1"/>
        </w:rPr>
        <w:t>能很好地控制人才流失的风险，公司业务发展和业绩将受到不利影响。为了尽可能地保持核心管</w:t>
      </w:r>
      <w:r>
        <w:rPr>
          <w:spacing w:val="-55"/>
        </w:rPr>
        <w:t> </w:t>
      </w:r>
      <w:r>
        <w:rPr>
          <w:spacing w:val="-55"/>
        </w:rPr>
      </w:r>
      <w:r>
        <w:rPr>
          <w:spacing w:val="-1"/>
        </w:rPr>
        <w:t>理团队和业务骨干的稳定性，公司构建了具有市场竞争力的薪酬福利制度和合理的激励机制，同</w:t>
      </w:r>
      <w:r>
        <w:rPr>
          <w:spacing w:val="-55"/>
        </w:rPr>
        <w:t> </w:t>
      </w:r>
      <w:r>
        <w:rPr>
          <w:spacing w:val="-55"/>
        </w:rPr>
      </w:r>
      <w:r>
        <w:rPr>
          <w:spacing w:val="-1"/>
        </w:rPr>
        <w:t>时努力提升企业文化，形成与下属公司的文化认同感。此外，公司实施职业经理人机制，不断培</w:t>
      </w:r>
      <w:r>
        <w:rPr>
          <w:spacing w:val="-55"/>
        </w:rPr>
        <w:t> </w:t>
      </w:r>
      <w:r>
        <w:rPr>
          <w:spacing w:val="-55"/>
        </w:rPr>
      </w:r>
      <w:r>
        <w:rPr>
          <w:spacing w:val="-1"/>
        </w:rPr>
        <w:t>养新人、引进新的富有经验的人才，形成梯队建设，保持公司核心团队的稳定性和积极性，共同</w:t>
      </w:r>
      <w:r>
        <w:rPr>
          <w:spacing w:val="-55"/>
        </w:rPr>
        <w:t> </w:t>
      </w:r>
      <w:r>
        <w:rPr>
          <w:spacing w:val="-55"/>
        </w:rPr>
      </w:r>
      <w:r>
        <w:rPr/>
        <w:t>促进公司的稳定发展。</w:t>
      </w:r>
      <w:r>
        <w:rPr>
          <w:rFonts w:ascii="宋体" w:hAnsi="宋体" w:cs="宋体" w:eastAsia="宋体" w:hint="default"/>
        </w:rPr>
        <w:t> </w:t>
      </w:r>
    </w:p>
    <w:p>
      <w:pPr>
        <w:pStyle w:val="BodyText"/>
        <w:spacing w:line="408" w:lineRule="auto" w:before="46"/>
        <w:ind w:left="758" w:right="0"/>
        <w:jc w:val="left"/>
      </w:pPr>
      <w:r>
        <w:rPr>
          <w:rFonts w:ascii="宋体" w:hAnsi="宋体" w:cs="宋体" w:eastAsia="宋体" w:hint="default"/>
        </w:rPr>
        <w:t>4</w:t>
      </w:r>
      <w:r>
        <w:rPr/>
        <w:t>、应收账款风险</w:t>
      </w:r>
      <w:r>
        <w:rPr>
          <w:rFonts w:ascii="宋体" w:hAnsi="宋体" w:cs="宋体" w:eastAsia="宋体" w:hint="default"/>
          <w:w w:val="100"/>
        </w:rPr>
        <w:t> </w:t>
      </w:r>
      <w:r>
        <w:rPr>
          <w:spacing w:val="-2"/>
        </w:rPr>
        <w:t>公司近两年业务规模大幅提高，业务发展迅速，资金需求增加，业务的扩展升级导致应收账</w:t>
      </w:r>
    </w:p>
    <w:p>
      <w:pPr>
        <w:pStyle w:val="BodyText"/>
        <w:spacing w:line="408" w:lineRule="auto" w:before="46"/>
        <w:ind w:left="338" w:right="208"/>
        <w:jc w:val="both"/>
        <w:rPr>
          <w:rFonts w:ascii="宋体" w:hAnsi="宋体" w:cs="宋体" w:eastAsia="宋体" w:hint="default"/>
        </w:rPr>
      </w:pPr>
      <w:r>
        <w:rPr>
          <w:spacing w:val="-1"/>
        </w:rPr>
        <w:t>款大幅增加，如果主要客户因自身经营状况或外部经营环境严重恶化以致影响偿付能力，则公司</w:t>
      </w:r>
      <w:r>
        <w:rPr>
          <w:spacing w:val="-55"/>
        </w:rPr>
        <w:t> </w:t>
      </w:r>
      <w:r>
        <w:rPr>
          <w:spacing w:val="-55"/>
        </w:rPr>
      </w:r>
      <w:r>
        <w:rPr/>
        <w:t>将面临应收账款部分甚至全部无法收回的风险。</w:t>
      </w:r>
      <w:r>
        <w:rPr>
          <w:rFonts w:ascii="宋体" w:hAnsi="宋体" w:cs="宋体" w:eastAsia="宋体" w:hint="default"/>
        </w:rPr>
        <w:t> </w:t>
      </w:r>
    </w:p>
    <w:p>
      <w:pPr>
        <w:pStyle w:val="BodyText"/>
        <w:spacing w:line="408" w:lineRule="auto" w:before="46"/>
        <w:ind w:left="338" w:right="114" w:firstLine="419"/>
        <w:jc w:val="both"/>
        <w:rPr>
          <w:rFonts w:ascii="宋体" w:hAnsi="宋体" w:cs="宋体" w:eastAsia="宋体" w:hint="default"/>
        </w:rPr>
      </w:pPr>
      <w:r>
        <w:rPr/>
        <w:t>公司已建立客户信用等级制度，对于新客户严格评估客户信用状况，谨慎给予信用账期，对</w:t>
      </w:r>
      <w:r>
        <w:rPr>
          <w:w w:val="100"/>
        </w:rPr>
        <w:t> </w:t>
      </w:r>
      <w:r>
        <w:rPr/>
        <w:t>现有客户，通过账龄分析和动态的信用额度控制，将信用风险处于可控范围。通过建立信用等级</w:t>
      </w:r>
      <w:r>
        <w:rPr>
          <w:spacing w:val="-97"/>
        </w:rPr>
        <w:t> </w:t>
      </w:r>
      <w:r>
        <w:rPr>
          <w:spacing w:val="-97"/>
        </w:rPr>
      </w:r>
      <w:r>
        <w:rPr/>
        <w:t>制度，制定差异化的回款政策，严格执行应收账款回收政策，减少和杜绝形成坏账损失的风险。</w:t>
      </w:r>
      <w:r>
        <w:rPr>
          <w:rFonts w:ascii="宋体" w:hAnsi="宋体" w:cs="宋体" w:eastAsia="宋体" w:hint="default"/>
        </w:rPr>
        <w:t> </w:t>
      </w:r>
    </w:p>
    <w:p>
      <w:pPr>
        <w:pStyle w:val="BodyText"/>
        <w:spacing w:line="244" w:lineRule="exact"/>
        <w:ind w:left="338" w:right="0"/>
        <w:jc w:val="both"/>
        <w:rPr>
          <w:rFonts w:ascii="宋体" w:hAnsi="宋体" w:cs="宋体" w:eastAsia="宋体" w:hint="default"/>
        </w:rPr>
      </w:pPr>
      <w:r>
        <w:rPr>
          <w:rFonts w:ascii="宋体"/>
          <w:w w:val="100"/>
        </w:rPr>
        <w:t> </w:t>
      </w:r>
    </w:p>
    <w:p>
      <w:pPr>
        <w:pStyle w:val="Heading3"/>
        <w:spacing w:line="240" w:lineRule="auto" w:before="97"/>
        <w:ind w:right="0"/>
        <w:jc w:val="both"/>
        <w:rPr>
          <w:b w:val="0"/>
          <w:bCs w:val="0"/>
        </w:rPr>
      </w:pPr>
      <w:r>
        <w:rPr/>
        <w:t>四、公司因不适用准则规定或国家秘密、商业秘密等特殊原因，未按准则披露的情况和原因说明</w:t>
      </w:r>
      <w:r>
        <w:rPr>
          <w:b w:val="0"/>
          <w:bCs w:val="0"/>
        </w:rPr>
      </w:r>
    </w:p>
    <w:p>
      <w:pPr>
        <w:pStyle w:val="BodyText"/>
        <w:spacing w:line="240" w:lineRule="auto" w:before="97"/>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both"/>
        <w:rPr>
          <w:rFonts w:ascii="宋体" w:hAnsi="宋体" w:cs="宋体" w:eastAsia="宋体" w:hint="default"/>
        </w:rPr>
      </w:pPr>
      <w:r>
        <w:rPr>
          <w:rFonts w:ascii="宋体"/>
          <w:w w:val="100"/>
        </w:rPr>
        <w:t> </w:t>
      </w:r>
    </w:p>
    <w:p>
      <w:pPr>
        <w:pStyle w:val="BodyText"/>
        <w:spacing w:line="240" w:lineRule="auto" w:before="37"/>
        <w:ind w:left="338" w:right="0"/>
        <w:jc w:val="both"/>
        <w:rPr>
          <w:rFonts w:ascii="宋体" w:hAnsi="宋体" w:cs="宋体" w:eastAsia="宋体" w:hint="default"/>
        </w:rPr>
      </w:pPr>
      <w:r>
        <w:rPr>
          <w:rFonts w:ascii="宋体"/>
          <w:w w:val="100"/>
        </w:rPr>
        <w:t> </w:t>
      </w:r>
    </w:p>
    <w:p>
      <w:pPr>
        <w:spacing w:after="0" w:line="240" w:lineRule="auto"/>
        <w:jc w:val="both"/>
        <w:rPr>
          <w:rFonts w:ascii="宋体" w:hAnsi="宋体" w:cs="宋体" w:eastAsia="宋体" w:hint="default"/>
        </w:rPr>
        <w:sectPr>
          <w:pgSz w:w="11910" w:h="16840"/>
          <w:pgMar w:header="845" w:footer="1195" w:top="1420" w:bottom="1380" w:left="1460" w:right="1060"/>
        </w:sectPr>
      </w:pPr>
    </w:p>
    <w:p>
      <w:pPr>
        <w:spacing w:line="240" w:lineRule="auto" w:before="10"/>
        <w:rPr>
          <w:rFonts w:ascii="宋体" w:hAnsi="宋体" w:cs="宋体" w:eastAsia="宋体" w:hint="default"/>
          <w:sz w:val="12"/>
          <w:szCs w:val="12"/>
        </w:rPr>
      </w:pPr>
    </w:p>
    <w:p>
      <w:pPr>
        <w:pStyle w:val="Heading1"/>
        <w:tabs>
          <w:tab w:pos="1362" w:val="left" w:leader="none"/>
        </w:tabs>
        <w:spacing w:line="240" w:lineRule="auto"/>
        <w:ind w:right="0"/>
        <w:jc w:val="center"/>
        <w:rPr>
          <w:b w:val="0"/>
          <w:bCs w:val="0"/>
        </w:rPr>
      </w:pPr>
      <w:bookmarkStart w:name="_bookmark4" w:id="5"/>
      <w:bookmarkEnd w:id="5"/>
      <w:r>
        <w:rPr>
          <w:b w:val="0"/>
          <w:bCs w:val="0"/>
        </w:rPr>
      </w:r>
      <w:r>
        <w:rPr>
          <w:w w:val="95"/>
        </w:rPr>
        <w:t>第五节</w:t>
      </w:r>
      <w:r>
        <w:rPr>
          <w:rFonts w:ascii="宋体" w:hAnsi="宋体" w:cs="宋体" w:eastAsia="宋体" w:hint="default"/>
          <w:w w:val="95"/>
        </w:rPr>
        <w:tab/>
      </w:r>
      <w:r>
        <w:rPr/>
        <w:t>重要事项</w:t>
      </w:r>
      <w:r>
        <w:rPr>
          <w:b w:val="0"/>
          <w:bCs w:val="0"/>
        </w:rPr>
      </w:r>
    </w:p>
    <w:p>
      <w:pPr>
        <w:pStyle w:val="Heading3"/>
        <w:spacing w:line="240" w:lineRule="auto" w:before="219"/>
        <w:ind w:right="0"/>
        <w:jc w:val="both"/>
        <w:rPr>
          <w:b w:val="0"/>
          <w:bCs w:val="0"/>
        </w:rPr>
      </w:pPr>
      <w:r>
        <w:rPr/>
        <w:t>一、普通股利润分配或资本公积金转增预案</w:t>
      </w:r>
      <w:r>
        <w:rPr>
          <w:b w:val="0"/>
          <w:bCs w:val="0"/>
        </w:rPr>
      </w:r>
    </w:p>
    <w:p>
      <w:pPr>
        <w:pStyle w:val="Heading3"/>
        <w:spacing w:line="240" w:lineRule="auto" w:before="97"/>
        <w:ind w:right="0"/>
        <w:jc w:val="both"/>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0"/>
        </w:rPr>
        <w:t> </w:t>
      </w:r>
      <w:r>
        <w:rPr/>
        <w:t>现金分红政策的制定、执行或调整情况</w:t>
      </w:r>
      <w:r>
        <w:rPr>
          <w:b w:val="0"/>
          <w:bCs w:val="0"/>
        </w:rPr>
      </w:r>
    </w:p>
    <w:p>
      <w:pPr>
        <w:pStyle w:val="BodyText"/>
        <w:spacing w:line="338" w:lineRule="auto" w:before="70"/>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1"/>
        </w:rPr>
        <w:t>报告期内，公司的现金分红政策未进行调整，具体现金分红政策详见《科达股份公司章程》</w:t>
      </w:r>
    </w:p>
    <w:p>
      <w:pPr>
        <w:pStyle w:val="BodyText"/>
        <w:spacing w:line="240" w:lineRule="auto" w:before="107"/>
        <w:ind w:left="338" w:right="0"/>
        <w:jc w:val="both"/>
        <w:rPr>
          <w:rFonts w:ascii="宋体" w:hAnsi="宋体" w:cs="宋体" w:eastAsia="宋体" w:hint="default"/>
        </w:rPr>
      </w:pPr>
      <w:r>
        <w:rPr/>
        <w:t>中利润分配的相关规定。</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240" w:lineRule="auto"/>
        <w:ind w:left="758" w:right="0"/>
        <w:jc w:val="left"/>
      </w:pPr>
      <w:r>
        <w:rPr>
          <w:w w:val="100"/>
        </w:rPr>
        <w:t>经</w:t>
      </w:r>
      <w:r>
        <w:rPr>
          <w:spacing w:val="-3"/>
          <w:w w:val="100"/>
        </w:rPr>
        <w:t>公</w:t>
      </w:r>
      <w:r>
        <w:rPr>
          <w:w w:val="100"/>
        </w:rPr>
        <w:t>司</w:t>
      </w:r>
      <w:r>
        <w:rPr>
          <w:spacing w:val="-53"/>
        </w:rPr>
        <w:t> </w:t>
      </w:r>
      <w:r>
        <w:rPr>
          <w:rFonts w:ascii="宋体" w:hAnsi="宋体" w:cs="宋体" w:eastAsia="宋体" w:hint="default"/>
          <w:w w:val="100"/>
        </w:rPr>
        <w:t>20</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4</w:t>
      </w:r>
      <w:r>
        <w:rPr>
          <w:rFonts w:ascii="宋体" w:hAnsi="宋体" w:cs="宋体" w:eastAsia="宋体" w:hint="default"/>
          <w:spacing w:val="-53"/>
        </w:rPr>
        <w:t> </w:t>
      </w:r>
      <w:r>
        <w:rPr>
          <w:w w:val="100"/>
        </w:rPr>
        <w:t>月</w:t>
      </w:r>
      <w:r>
        <w:rPr>
          <w:spacing w:val="-54"/>
        </w:rPr>
        <w:t> </w:t>
      </w:r>
      <w:r>
        <w:rPr>
          <w:rFonts w:ascii="宋体" w:hAnsi="宋体" w:cs="宋体" w:eastAsia="宋体" w:hint="default"/>
          <w:w w:val="100"/>
        </w:rPr>
        <w:t>24</w:t>
      </w:r>
      <w:r>
        <w:rPr>
          <w:rFonts w:ascii="宋体" w:hAnsi="宋体" w:cs="宋体" w:eastAsia="宋体" w:hint="default"/>
          <w:spacing w:val="-53"/>
        </w:rPr>
        <w:t> </w:t>
      </w:r>
      <w:r>
        <w:rPr>
          <w:spacing w:val="-3"/>
          <w:w w:val="100"/>
        </w:rPr>
        <w:t>日</w:t>
      </w:r>
      <w:r>
        <w:rPr>
          <w:w w:val="100"/>
        </w:rPr>
        <w:t>第九</w:t>
      </w:r>
      <w:r>
        <w:rPr>
          <w:spacing w:val="-3"/>
          <w:w w:val="100"/>
        </w:rPr>
        <w:t>届</w:t>
      </w:r>
      <w:r>
        <w:rPr>
          <w:w w:val="100"/>
        </w:rPr>
        <w:t>董</w:t>
      </w:r>
      <w:r>
        <w:rPr>
          <w:spacing w:val="-3"/>
          <w:w w:val="100"/>
        </w:rPr>
        <w:t>事</w:t>
      </w:r>
      <w:r>
        <w:rPr>
          <w:w w:val="100"/>
        </w:rPr>
        <w:t>会</w:t>
      </w:r>
      <w:r>
        <w:rPr>
          <w:spacing w:val="-3"/>
          <w:w w:val="100"/>
        </w:rPr>
        <w:t>第</w:t>
      </w:r>
      <w:r>
        <w:rPr>
          <w:w w:val="100"/>
        </w:rPr>
        <w:t>二</w:t>
      </w:r>
      <w:r>
        <w:rPr>
          <w:spacing w:val="-3"/>
          <w:w w:val="100"/>
        </w:rPr>
        <w:t>次</w:t>
      </w:r>
      <w:r>
        <w:rPr>
          <w:w w:val="100"/>
        </w:rPr>
        <w:t>会</w:t>
      </w:r>
      <w:r>
        <w:rPr>
          <w:spacing w:val="-3"/>
          <w:w w:val="100"/>
        </w:rPr>
        <w:t>议</w:t>
      </w:r>
      <w:r>
        <w:rPr>
          <w:w w:val="100"/>
        </w:rPr>
        <w:t>审</w:t>
      </w:r>
      <w:r>
        <w:rPr>
          <w:spacing w:val="-3"/>
          <w:w w:val="100"/>
        </w:rPr>
        <w:t>议</w:t>
      </w:r>
      <w:r>
        <w:rPr>
          <w:spacing w:val="-92"/>
          <w:w w:val="100"/>
        </w:rPr>
        <w:t>，</w:t>
      </w:r>
      <w:r>
        <w:rPr>
          <w:spacing w:val="-3"/>
          <w:w w:val="100"/>
        </w:rPr>
        <w:t>鉴</w:t>
      </w:r>
      <w:r>
        <w:rPr>
          <w:w w:val="100"/>
        </w:rPr>
        <w:t>于</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19</w:t>
      </w:r>
      <w:r>
        <w:rPr>
          <w:rFonts w:ascii="宋体" w:hAnsi="宋体" w:cs="宋体" w:eastAsia="宋体" w:hint="default"/>
          <w:spacing w:val="-55"/>
        </w:rPr>
        <w:t> </w:t>
      </w:r>
      <w:r>
        <w:rPr>
          <w:w w:val="100"/>
        </w:rPr>
        <w:t>年</w:t>
      </w:r>
      <w:r>
        <w:rPr>
          <w:spacing w:val="-3"/>
          <w:w w:val="100"/>
        </w:rPr>
        <w:t>度</w:t>
      </w:r>
      <w:r>
        <w:rPr>
          <w:spacing w:val="-1"/>
          <w:w w:val="100"/>
        </w:rPr>
        <w:t>母</w:t>
      </w:r>
      <w:r>
        <w:rPr>
          <w:spacing w:val="-3"/>
          <w:w w:val="100"/>
        </w:rPr>
        <w:t>公</w:t>
      </w:r>
      <w:r>
        <w:rPr>
          <w:w w:val="100"/>
        </w:rPr>
        <w:t>司累</w:t>
      </w:r>
      <w:r>
        <w:rPr>
          <w:spacing w:val="-3"/>
          <w:w w:val="100"/>
        </w:rPr>
        <w:t>计</w:t>
      </w:r>
      <w:r>
        <w:rPr>
          <w:w w:val="100"/>
        </w:rPr>
        <w:t>可</w:t>
      </w:r>
      <w:r>
        <w:rPr>
          <w:spacing w:val="-3"/>
          <w:w w:val="100"/>
        </w:rPr>
        <w:t>供股</w:t>
      </w:r>
      <w:r>
        <w:rPr>
          <w:w w:val="100"/>
        </w:rPr>
        <w:t>东</w:t>
      </w:r>
    </w:p>
    <w:p>
      <w:pPr>
        <w:spacing w:line="240" w:lineRule="auto" w:before="10"/>
        <w:rPr>
          <w:rFonts w:ascii="宋体" w:hAnsi="宋体" w:cs="宋体" w:eastAsia="宋体" w:hint="default"/>
          <w:sz w:val="14"/>
          <w:szCs w:val="14"/>
        </w:rPr>
      </w:pPr>
    </w:p>
    <w:p>
      <w:pPr>
        <w:pStyle w:val="BodyText"/>
        <w:spacing w:line="408" w:lineRule="auto"/>
        <w:ind w:left="338" w:right="228"/>
        <w:jc w:val="both"/>
        <w:rPr>
          <w:rFonts w:ascii="宋体" w:hAnsi="宋体" w:cs="宋体" w:eastAsia="宋体" w:hint="default"/>
        </w:rPr>
      </w:pPr>
      <w:r>
        <w:rPr>
          <w:spacing w:val="-4"/>
        </w:rPr>
        <w:t>分配的利润为负数，公司</w:t>
      </w:r>
      <w:r>
        <w:rPr>
          <w:spacing w:val="-30"/>
        </w:rPr>
        <w:t> </w:t>
      </w:r>
      <w:r>
        <w:rPr>
          <w:rFonts w:ascii="宋体" w:hAnsi="宋体" w:cs="宋体" w:eastAsia="宋体" w:hint="default"/>
        </w:rPr>
        <w:t>2019</w:t>
      </w:r>
      <w:r>
        <w:rPr>
          <w:rFonts w:ascii="宋体" w:hAnsi="宋体" w:cs="宋体" w:eastAsia="宋体" w:hint="default"/>
          <w:spacing w:val="-27"/>
        </w:rPr>
        <w:t> </w:t>
      </w:r>
      <w:r>
        <w:rPr>
          <w:spacing w:val="-4"/>
        </w:rPr>
        <w:t>年度拟不进行现金股利分配，也不进行资本公积转增股本。该利润</w:t>
      </w:r>
      <w:r>
        <w:rPr>
          <w:spacing w:val="-95"/>
        </w:rPr>
        <w:t> </w:t>
      </w:r>
      <w:r>
        <w:rPr>
          <w:spacing w:val="-95"/>
        </w:rPr>
      </w:r>
      <w:r>
        <w:rPr>
          <w:spacing w:val="-1"/>
        </w:rPr>
        <w:t>分配预案符合《公司章程》及审议程序的规定，独立董事对此预案发表了同意的独立意见。本预</w:t>
      </w:r>
      <w:r>
        <w:rPr>
          <w:spacing w:val="-56"/>
        </w:rPr>
        <w:t> </w:t>
      </w:r>
      <w:r>
        <w:rPr>
          <w:spacing w:val="-56"/>
        </w:rPr>
      </w:r>
      <w:r>
        <w:rPr/>
        <w:t>案尚需公司股东大会审议通过。</w:t>
      </w:r>
      <w:r>
        <w:rPr>
          <w:rFonts w:ascii="宋体" w:hAnsi="宋体" w:cs="宋体" w:eastAsia="宋体" w:hint="default"/>
        </w:rPr>
        <w:t> </w:t>
      </w:r>
    </w:p>
    <w:p>
      <w:pPr>
        <w:pStyle w:val="BodyText"/>
        <w:spacing w:line="244" w:lineRule="exact"/>
        <w:ind w:left="338" w:right="0"/>
        <w:jc w:val="both"/>
        <w:rPr>
          <w:rFonts w:ascii="宋体" w:hAnsi="宋体" w:cs="宋体" w:eastAsia="宋体" w:hint="default"/>
        </w:rPr>
      </w:pPr>
      <w:r>
        <w:rPr>
          <w:rFonts w:ascii="宋体"/>
          <w:w w:val="100"/>
        </w:rPr>
        <w:t> </w:t>
      </w:r>
    </w:p>
    <w:p>
      <w:pPr>
        <w:pStyle w:val="Heading3"/>
        <w:spacing w:line="240" w:lineRule="auto" w:before="97"/>
        <w:ind w:right="0"/>
        <w:jc w:val="both"/>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6"/>
        </w:rPr>
        <w:t> </w:t>
      </w:r>
      <w:r>
        <w:rPr/>
        <w:t>公司近三年（含报告期）的普通股股利分配方案或预案、资本公积金转增股本方案或预案</w:t>
      </w:r>
      <w:r>
        <w:rPr>
          <w:b w:val="0"/>
          <w:bCs w:val="0"/>
        </w:rPr>
      </w:r>
    </w:p>
    <w:p>
      <w:pPr>
        <w:pStyle w:val="BodyText"/>
        <w:spacing w:line="240" w:lineRule="auto" w:before="70"/>
        <w:ind w:left="0" w:right="127"/>
        <w:jc w:val="righ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883"/>
        <w:gridCol w:w="1085"/>
        <w:gridCol w:w="1016"/>
        <w:gridCol w:w="1085"/>
        <w:gridCol w:w="1582"/>
        <w:gridCol w:w="2002"/>
        <w:gridCol w:w="1171"/>
      </w:tblGrid>
      <w:tr>
        <w:trPr>
          <w:trHeight w:val="2196" w:hRule="exact"/>
        </w:trPr>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73" w:lineRule="auto"/>
              <w:ind w:left="225" w:right="120"/>
              <w:jc w:val="left"/>
              <w:rPr>
                <w:rFonts w:ascii="宋体" w:hAnsi="宋体" w:cs="宋体" w:eastAsia="宋体" w:hint="default"/>
                <w:sz w:val="21"/>
                <w:szCs w:val="21"/>
              </w:rPr>
            </w:pPr>
            <w:r>
              <w:rPr>
                <w:rFonts w:ascii="宋体" w:hAnsi="宋体" w:cs="宋体" w:eastAsia="宋体" w:hint="default"/>
                <w:sz w:val="21"/>
                <w:szCs w:val="21"/>
              </w:rPr>
              <w:t>分红</w:t>
            </w:r>
            <w:r>
              <w:rPr>
                <w:rFonts w:ascii="宋体" w:hAnsi="宋体" w:cs="宋体" w:eastAsia="宋体" w:hint="default"/>
                <w:w w:val="100"/>
                <w:sz w:val="21"/>
                <w:szCs w:val="21"/>
              </w:rPr>
              <w:t> </w:t>
            </w:r>
            <w:r>
              <w:rPr>
                <w:rFonts w:ascii="宋体" w:hAnsi="宋体" w:cs="宋体" w:eastAsia="宋体" w:hint="default"/>
                <w:sz w:val="21"/>
                <w:szCs w:val="21"/>
              </w:rPr>
              <w:t>年度</w:t>
            </w:r>
            <w:r>
              <w:rPr>
                <w:rFonts w:ascii="宋体" w:hAnsi="宋体" w:cs="宋体" w:eastAsia="宋体" w:hint="default"/>
                <w:sz w:val="21"/>
                <w:szCs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73" w:lineRule="auto"/>
              <w:ind w:left="117" w:right="113" w:firstLine="52"/>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送红股数</w:t>
            </w:r>
          </w:p>
          <w:p>
            <w:pPr>
              <w:pStyle w:val="TableParagraph"/>
              <w:spacing w:line="240" w:lineRule="auto" w:before="7"/>
              <w:ind w:left="220" w:right="0"/>
              <w:jc w:val="left"/>
              <w:rPr>
                <w:rFonts w:ascii="宋体" w:hAnsi="宋体" w:cs="宋体" w:eastAsia="宋体" w:hint="default"/>
                <w:sz w:val="21"/>
                <w:szCs w:val="21"/>
              </w:rPr>
            </w:pPr>
            <w:r>
              <w:rPr>
                <w:rFonts w:ascii="宋体" w:hAnsi="宋体" w:cs="宋体" w:eastAsia="宋体" w:hint="default"/>
                <w:sz w:val="21"/>
                <w:szCs w:val="21"/>
              </w:rPr>
              <w:t>（股）</w:t>
            </w:r>
            <w:r>
              <w:rPr>
                <w:rFonts w:ascii="宋体" w:hAnsi="宋体" w:cs="宋体" w:eastAsia="宋体" w:hint="default"/>
                <w:sz w:val="21"/>
                <w:szCs w:val="21"/>
              </w:rPr>
              <w:t> </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73" w:lineRule="auto"/>
              <w:ind w:left="103" w:right="103" w:firstLine="2"/>
              <w:jc w:val="center"/>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派息数</w:t>
            </w:r>
            <w:r>
              <w:rPr>
                <w:rFonts w:ascii="宋体" w:hAnsi="宋体" w:cs="宋体" w:eastAsia="宋体" w:hint="default"/>
                <w:w w:val="100"/>
                <w:sz w:val="21"/>
                <w:szCs w:val="21"/>
              </w:rPr>
              <w:t> </w:t>
            </w:r>
            <w:r>
              <w:rPr>
                <w:rFonts w:ascii="宋体" w:hAnsi="宋体" w:cs="宋体" w:eastAsia="宋体" w:hint="default"/>
                <w:spacing w:val="-10"/>
                <w:sz w:val="21"/>
                <w:szCs w:val="21"/>
              </w:rPr>
              <w:t>(</w:t>
            </w:r>
            <w:r>
              <w:rPr>
                <w:rFonts w:ascii="宋体" w:hAnsi="宋体" w:cs="宋体" w:eastAsia="宋体" w:hint="default"/>
                <w:spacing w:val="-10"/>
                <w:sz w:val="21"/>
                <w:szCs w:val="21"/>
              </w:rPr>
              <w:t>元</w:t>
            </w:r>
            <w:r>
              <w:rPr>
                <w:rFonts w:ascii="宋体" w:hAnsi="宋体" w:cs="宋体" w:eastAsia="宋体" w:hint="default"/>
                <w:spacing w:val="-10"/>
                <w:sz w:val="21"/>
                <w:szCs w:val="21"/>
              </w:rPr>
              <w:t>)</w:t>
            </w:r>
            <w:r>
              <w:rPr>
                <w:rFonts w:ascii="宋体" w:hAnsi="宋体" w:cs="宋体" w:eastAsia="宋体" w:hint="default"/>
                <w:spacing w:val="-10"/>
                <w:sz w:val="21"/>
                <w:szCs w:val="21"/>
              </w:rPr>
              <w:t>（含</w:t>
            </w:r>
            <w:r>
              <w:rPr>
                <w:rFonts w:ascii="宋体" w:hAnsi="宋体" w:cs="宋体" w:eastAsia="宋体" w:hint="default"/>
                <w:spacing w:val="-3"/>
                <w:w w:val="100"/>
                <w:sz w:val="21"/>
                <w:szCs w:val="21"/>
              </w:rPr>
              <w:t> </w:t>
            </w:r>
            <w:r>
              <w:rPr>
                <w:rFonts w:ascii="宋体" w:hAnsi="宋体" w:cs="宋体" w:eastAsia="宋体" w:hint="default"/>
                <w:sz w:val="21"/>
                <w:szCs w:val="21"/>
              </w:rPr>
              <w:t>税）</w:t>
            </w:r>
            <w:r>
              <w:rPr>
                <w:rFonts w:ascii="宋体" w:hAnsi="宋体" w:cs="宋体" w:eastAsia="宋体" w:hint="default"/>
                <w:sz w:val="21"/>
                <w:szCs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73" w:lineRule="auto"/>
              <w:ind w:left="220" w:right="168" w:hanging="53"/>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股</w:t>
            </w:r>
            <w:r>
              <w:rPr>
                <w:rFonts w:ascii="宋体" w:hAnsi="宋体" w:cs="宋体" w:eastAsia="宋体" w:hint="default"/>
                <w:w w:val="100"/>
                <w:sz w:val="21"/>
                <w:szCs w:val="21"/>
              </w:rPr>
              <w:t> </w:t>
            </w:r>
            <w:r>
              <w:rPr>
                <w:rFonts w:ascii="宋体" w:hAnsi="宋体" w:cs="宋体" w:eastAsia="宋体" w:hint="default"/>
                <w:sz w:val="21"/>
                <w:szCs w:val="21"/>
              </w:rPr>
              <w:t>转增数</w:t>
            </w:r>
          </w:p>
          <w:p>
            <w:pPr>
              <w:pStyle w:val="TableParagraph"/>
              <w:spacing w:line="240" w:lineRule="auto" w:before="7"/>
              <w:ind w:left="220" w:right="0"/>
              <w:jc w:val="left"/>
              <w:rPr>
                <w:rFonts w:ascii="宋体" w:hAnsi="宋体" w:cs="宋体" w:eastAsia="宋体" w:hint="default"/>
                <w:sz w:val="21"/>
                <w:szCs w:val="21"/>
              </w:rPr>
            </w:pPr>
            <w:r>
              <w:rPr>
                <w:rFonts w:ascii="宋体" w:hAnsi="宋体" w:cs="宋体" w:eastAsia="宋体" w:hint="default"/>
                <w:sz w:val="21"/>
                <w:szCs w:val="21"/>
              </w:rPr>
              <w:t>（股）</w:t>
            </w:r>
            <w:r>
              <w:rPr>
                <w:rFonts w:ascii="宋体" w:hAnsi="宋体" w:cs="宋体" w:eastAsia="宋体" w:hint="default"/>
                <w:sz w:val="21"/>
                <w:szCs w:val="21"/>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26"/>
                <w:szCs w:val="26"/>
              </w:rPr>
            </w:pPr>
          </w:p>
          <w:p>
            <w:pPr>
              <w:pStyle w:val="TableParagraph"/>
              <w:spacing w:line="273" w:lineRule="auto"/>
              <w:ind w:left="155" w:right="151"/>
              <w:jc w:val="center"/>
              <w:rPr>
                <w:rFonts w:ascii="宋体" w:hAnsi="宋体" w:cs="宋体" w:eastAsia="宋体" w:hint="default"/>
                <w:sz w:val="21"/>
                <w:szCs w:val="21"/>
              </w:rPr>
            </w:pPr>
            <w:r>
              <w:rPr>
                <w:rFonts w:ascii="宋体" w:hAnsi="宋体" w:cs="宋体" w:eastAsia="宋体" w:hint="default"/>
                <w:spacing w:val="-1"/>
                <w:sz w:val="21"/>
                <w:szCs w:val="21"/>
              </w:rPr>
              <w:t>现金分红的数</w:t>
            </w:r>
            <w:r>
              <w:rPr>
                <w:rFonts w:ascii="宋体" w:hAnsi="宋体" w:cs="宋体" w:eastAsia="宋体" w:hint="default"/>
                <w:w w:val="100"/>
                <w:sz w:val="21"/>
                <w:szCs w:val="21"/>
              </w:rPr>
              <w:t> </w:t>
            </w:r>
            <w:r>
              <w:rPr>
                <w:rFonts w:ascii="宋体" w:hAnsi="宋体" w:cs="宋体" w:eastAsia="宋体" w:hint="default"/>
                <w:sz w:val="21"/>
                <w:szCs w:val="21"/>
              </w:rPr>
              <w:t>额</w:t>
            </w:r>
            <w:r>
              <w:rPr>
                <w:rFonts w:ascii="宋体" w:hAnsi="宋体" w:cs="宋体" w:eastAsia="宋体" w:hint="default"/>
                <w:sz w:val="21"/>
                <w:szCs w:val="21"/>
              </w:rPr>
              <w:t> </w:t>
            </w:r>
          </w:p>
          <w:p>
            <w:pPr>
              <w:pStyle w:val="TableParagraph"/>
              <w:spacing w:line="240" w:lineRule="auto" w:before="7"/>
              <w:ind w:left="103" w:right="0"/>
              <w:jc w:val="center"/>
              <w:rPr>
                <w:rFonts w:ascii="宋体" w:hAnsi="宋体" w:cs="宋体" w:eastAsia="宋体" w:hint="default"/>
                <w:sz w:val="21"/>
                <w:szCs w:val="21"/>
              </w:rPr>
            </w:pPr>
            <w:r>
              <w:rPr>
                <w:rFonts w:ascii="宋体" w:hAnsi="宋体" w:cs="宋体" w:eastAsia="宋体" w:hint="default"/>
                <w:sz w:val="21"/>
                <w:szCs w:val="21"/>
              </w:rPr>
              <w:t>（含税）</w:t>
            </w:r>
            <w:r>
              <w:rPr>
                <w:rFonts w:ascii="宋体" w:hAnsi="宋体" w:cs="宋体" w:eastAsia="宋体" w:hint="default"/>
                <w:sz w:val="21"/>
                <w:szCs w:val="21"/>
              </w:rPr>
              <w:t> </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4"/>
                <w:szCs w:val="14"/>
              </w:rPr>
            </w:pPr>
          </w:p>
          <w:p>
            <w:pPr>
              <w:pStyle w:val="TableParagraph"/>
              <w:spacing w:line="273" w:lineRule="auto"/>
              <w:ind w:left="155" w:right="151"/>
              <w:jc w:val="center"/>
              <w:rPr>
                <w:rFonts w:ascii="宋体" w:hAnsi="宋体" w:cs="宋体" w:eastAsia="宋体" w:hint="default"/>
                <w:sz w:val="21"/>
                <w:szCs w:val="21"/>
              </w:rPr>
            </w:pPr>
            <w:r>
              <w:rPr>
                <w:rFonts w:ascii="宋体" w:hAnsi="宋体" w:cs="宋体" w:eastAsia="宋体" w:hint="default"/>
                <w:spacing w:val="-2"/>
                <w:sz w:val="21"/>
                <w:szCs w:val="21"/>
              </w:rPr>
              <w:t>分红年度合并报表</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2"/>
                <w:sz w:val="21"/>
                <w:szCs w:val="21"/>
              </w:rPr>
              <w:t>中归属于上市公司</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2"/>
                <w:sz w:val="21"/>
                <w:szCs w:val="21"/>
              </w:rPr>
              <w:t>普通股股东的净利</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润</w:t>
            </w:r>
            <w:r>
              <w:rPr>
                <w:rFonts w:ascii="宋体" w:hAnsi="宋体" w:cs="宋体" w:eastAsia="宋体" w:hint="default"/>
                <w:sz w:val="21"/>
                <w:szCs w:val="21"/>
              </w:rPr>
              <w:t> </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58" w:right="158"/>
              <w:jc w:val="right"/>
              <w:rPr>
                <w:rFonts w:ascii="宋体" w:hAnsi="宋体" w:cs="宋体" w:eastAsia="宋体" w:hint="default"/>
                <w:sz w:val="21"/>
                <w:szCs w:val="21"/>
              </w:rPr>
            </w:pPr>
            <w:r>
              <w:rPr>
                <w:rFonts w:ascii="宋体" w:hAnsi="宋体" w:cs="宋体" w:eastAsia="宋体" w:hint="default"/>
                <w:spacing w:val="-1"/>
                <w:sz w:val="21"/>
                <w:szCs w:val="21"/>
              </w:rPr>
              <w:t>占合并报</w:t>
            </w:r>
            <w:r>
              <w:rPr>
                <w:rFonts w:ascii="宋体" w:hAnsi="宋体" w:cs="宋体" w:eastAsia="宋体" w:hint="default"/>
                <w:w w:val="100"/>
                <w:sz w:val="21"/>
                <w:szCs w:val="21"/>
              </w:rPr>
              <w:t> </w:t>
            </w:r>
            <w:r>
              <w:rPr>
                <w:rFonts w:ascii="宋体" w:hAnsi="宋体" w:cs="宋体" w:eastAsia="宋体" w:hint="default"/>
                <w:spacing w:val="-1"/>
                <w:sz w:val="21"/>
                <w:szCs w:val="21"/>
              </w:rPr>
              <w:t>表中归属</w:t>
            </w:r>
            <w:r>
              <w:rPr>
                <w:rFonts w:ascii="宋体" w:hAnsi="宋体" w:cs="宋体" w:eastAsia="宋体" w:hint="default"/>
                <w:w w:val="100"/>
                <w:sz w:val="21"/>
                <w:szCs w:val="21"/>
              </w:rPr>
              <w:t> </w:t>
            </w:r>
            <w:r>
              <w:rPr>
                <w:rFonts w:ascii="宋体" w:hAnsi="宋体" w:cs="宋体" w:eastAsia="宋体" w:hint="default"/>
                <w:spacing w:val="-1"/>
                <w:sz w:val="21"/>
                <w:szCs w:val="21"/>
              </w:rPr>
              <w:t>于上市公</w:t>
            </w:r>
            <w:r>
              <w:rPr>
                <w:rFonts w:ascii="宋体" w:hAnsi="宋体" w:cs="宋体" w:eastAsia="宋体" w:hint="default"/>
                <w:w w:val="100"/>
                <w:sz w:val="21"/>
                <w:szCs w:val="21"/>
              </w:rPr>
              <w:t> </w:t>
            </w:r>
            <w:r>
              <w:rPr>
                <w:rFonts w:ascii="宋体" w:hAnsi="宋体" w:cs="宋体" w:eastAsia="宋体" w:hint="default"/>
                <w:spacing w:val="-1"/>
                <w:sz w:val="21"/>
                <w:szCs w:val="21"/>
              </w:rPr>
              <w:t>司普通股</w:t>
            </w:r>
            <w:r>
              <w:rPr>
                <w:rFonts w:ascii="宋体" w:hAnsi="宋体" w:cs="宋体" w:eastAsia="宋体" w:hint="default"/>
                <w:w w:val="100"/>
                <w:sz w:val="21"/>
                <w:szCs w:val="21"/>
              </w:rPr>
              <w:t> </w:t>
            </w:r>
            <w:r>
              <w:rPr>
                <w:rFonts w:ascii="宋体" w:hAnsi="宋体" w:cs="宋体" w:eastAsia="宋体" w:hint="default"/>
                <w:spacing w:val="-1"/>
                <w:sz w:val="21"/>
                <w:szCs w:val="21"/>
              </w:rPr>
              <w:t>股东的净</w:t>
            </w:r>
            <w:r>
              <w:rPr>
                <w:rFonts w:ascii="宋体" w:hAnsi="宋体" w:cs="宋体" w:eastAsia="宋体" w:hint="default"/>
                <w:w w:val="100"/>
                <w:sz w:val="21"/>
                <w:szCs w:val="21"/>
              </w:rPr>
              <w:t> </w:t>
            </w:r>
            <w:r>
              <w:rPr>
                <w:rFonts w:ascii="宋体" w:hAnsi="宋体" w:cs="宋体" w:eastAsia="宋体" w:hint="default"/>
                <w:spacing w:val="-1"/>
                <w:sz w:val="21"/>
                <w:szCs w:val="21"/>
              </w:rPr>
              <w:t>利润的比</w:t>
            </w:r>
            <w:r>
              <w:rPr>
                <w:rFonts w:ascii="宋体" w:hAnsi="宋体" w:cs="宋体" w:eastAsia="宋体" w:hint="default"/>
                <w:w w:val="100"/>
                <w:sz w:val="21"/>
                <w:szCs w:val="21"/>
              </w:rPr>
              <w:t> </w:t>
            </w:r>
            <w:r>
              <w:rPr>
                <w:rFonts w:ascii="宋体" w:hAnsi="宋体" w:cs="宋体" w:eastAsia="宋体" w:hint="default"/>
                <w:spacing w:val="-1"/>
                <w:sz w:val="21"/>
                <w:szCs w:val="21"/>
              </w:rPr>
              <w:t>率</w:t>
            </w:r>
            <w:r>
              <w:rPr>
                <w:rFonts w:ascii="宋体" w:hAnsi="宋体" w:cs="宋体" w:eastAsia="宋体" w:hint="default"/>
                <w:spacing w:val="-1"/>
                <w:sz w:val="21"/>
                <w:szCs w:val="21"/>
              </w:rPr>
              <w:t>(%)</w:t>
            </w:r>
            <w:r>
              <w:rPr>
                <w:rFonts w:ascii="宋体" w:hAnsi="宋体" w:cs="宋体" w:eastAsia="宋体" w:hint="default"/>
                <w:sz w:val="21"/>
                <w:szCs w:val="21"/>
              </w:rPr>
              <w:t> </w:t>
            </w:r>
          </w:p>
        </w:tc>
      </w:tr>
      <w:tr>
        <w:trPr>
          <w:trHeight w:val="322" w:hRule="exact"/>
        </w:trPr>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67"/>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z w:val="21"/>
              </w:rPr>
              <w:t>0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-2,509,177,593.42</w:t>
            </w:r>
            <w:r>
              <w:rPr>
                <w:rFonts w:ascii="宋体"/>
                <w:sz w:val="21"/>
              </w:rPr>
              <w:t> </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r>
      <w:tr>
        <w:trPr>
          <w:trHeight w:val="322" w:hRule="exact"/>
        </w:trPr>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67"/>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0.10</w:t>
            </w:r>
            <w:r>
              <w:rPr>
                <w:rFonts w:ascii="宋体"/>
                <w:sz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13,174,723.78</w:t>
            </w:r>
            <w:r>
              <w:rPr>
                <w:rFonts w:ascii="宋体"/>
                <w:sz w:val="21"/>
              </w:rPr>
              <w:t> </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262,874,145.89</w:t>
            </w:r>
            <w:r>
              <w:rPr>
                <w:rFonts w:ascii="宋体"/>
                <w:sz w:val="21"/>
              </w:rPr>
              <w:t> </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5.01</w:t>
            </w:r>
            <w:r>
              <w:rPr>
                <w:rFonts w:ascii="宋体"/>
                <w:sz w:val="21"/>
              </w:rPr>
              <w:t> </w:t>
            </w:r>
          </w:p>
        </w:tc>
      </w:tr>
      <w:tr>
        <w:trPr>
          <w:trHeight w:val="322" w:hRule="exact"/>
        </w:trPr>
        <w:tc>
          <w:tcPr>
            <w:tcW w:w="88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67"/>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0 </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0.50</w:t>
            </w:r>
            <w:r>
              <w:rPr>
                <w:rFonts w:ascii="宋体"/>
                <w:sz w:val="21"/>
              </w:rPr>
              <w:t> </w:t>
            </w:r>
          </w:p>
        </w:tc>
        <w:tc>
          <w:tcPr>
            <w:tcW w:w="108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4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47,341,922.15</w:t>
            </w:r>
            <w:r>
              <w:rPr>
                <w:rFonts w:ascii="宋体"/>
                <w:sz w:val="21"/>
              </w:rPr>
              <w:t> </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462,710,414.14</w:t>
            </w:r>
            <w:r>
              <w:rPr>
                <w:rFonts w:ascii="宋体"/>
                <w:sz w:val="21"/>
              </w:rPr>
              <w:t> </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10.23</w:t>
            </w:r>
            <w:r>
              <w:rPr>
                <w:rFonts w:ascii="宋体"/>
                <w:sz w:val="21"/>
              </w:rPr>
              <w:t> </w:t>
            </w:r>
          </w:p>
        </w:tc>
      </w:tr>
    </w:tbl>
    <w:p>
      <w:pPr>
        <w:spacing w:after="0" w:line="262" w:lineRule="exact"/>
        <w:jc w:val="right"/>
        <w:rPr>
          <w:rFonts w:ascii="宋体" w:hAnsi="宋体" w:cs="宋体" w:eastAsia="宋体" w:hint="default"/>
          <w:sz w:val="21"/>
          <w:szCs w:val="21"/>
        </w:rPr>
        <w:sectPr>
          <w:pgSz w:w="11910" w:h="16840"/>
          <w:pgMar w:header="845" w:footer="1195" w:top="1420" w:bottom="1380" w:left="1460" w:right="1040"/>
        </w:sectPr>
      </w:pPr>
    </w:p>
    <w:p>
      <w:pPr>
        <w:pStyle w:val="BodyText"/>
        <w:spacing w:line="262" w:lineRule="exact"/>
        <w:ind w:left="338" w:right="0"/>
        <w:jc w:val="left"/>
        <w:rPr>
          <w:rFonts w:ascii="宋体" w:hAnsi="宋体" w:cs="宋体" w:eastAsia="宋体" w:hint="default"/>
        </w:rPr>
      </w:pPr>
      <w:r>
        <w:rPr>
          <w:rFonts w:ascii="宋体"/>
          <w:w w:val="100"/>
        </w:rPr>
        <w:t> </w:t>
      </w:r>
    </w:p>
    <w:p>
      <w:pPr>
        <w:pStyle w:val="Heading3"/>
        <w:spacing w:line="240" w:lineRule="auto" w:before="97"/>
        <w:ind w:right="-17"/>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0"/>
        </w:rPr>
        <w:t> </w:t>
      </w:r>
      <w:r>
        <w:rPr/>
        <w:t>以现金方式回购股份计入现金分红的情况</w:t>
      </w:r>
      <w:r>
        <w:rPr>
          <w:b w:val="0"/>
          <w:bCs w:val="0"/>
        </w:rPr>
      </w:r>
    </w:p>
    <w:p>
      <w:pPr>
        <w:pStyle w:val="BodyText"/>
        <w:spacing w:line="240" w:lineRule="auto" w:before="70"/>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4555" w:space="1966"/>
            <w:col w:w="2889"/>
          </w:cols>
        </w:sectPr>
      </w:pP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3106"/>
        <w:gridCol w:w="3202"/>
        <w:gridCol w:w="2741"/>
      </w:tblGrid>
      <w:tr>
        <w:trPr>
          <w:trHeight w:val="322" w:hRule="exact"/>
        </w:trPr>
        <w:tc>
          <w:tcPr>
            <w:tcW w:w="310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4" w:right="0"/>
              <w:jc w:val="center"/>
              <w:rPr>
                <w:rFonts w:ascii="宋体" w:hAnsi="宋体" w:cs="宋体" w:eastAsia="宋体" w:hint="default"/>
                <w:sz w:val="21"/>
                <w:szCs w:val="21"/>
              </w:rPr>
            </w:pPr>
            <w:r>
              <w:rPr>
                <w:rFonts w:ascii="宋体"/>
                <w:w w:val="100"/>
                <w:sz w:val="21"/>
              </w:rPr>
              <w:t> </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859" w:right="0"/>
              <w:jc w:val="left"/>
              <w:rPr>
                <w:rFonts w:ascii="宋体" w:hAnsi="宋体" w:cs="宋体" w:eastAsia="宋体" w:hint="default"/>
                <w:sz w:val="21"/>
                <w:szCs w:val="21"/>
              </w:rPr>
            </w:pPr>
            <w:r>
              <w:rPr>
                <w:rFonts w:ascii="宋体" w:hAnsi="宋体" w:cs="宋体" w:eastAsia="宋体" w:hint="default"/>
                <w:sz w:val="21"/>
                <w:szCs w:val="21"/>
              </w:rPr>
              <w:t>现金分红的金额</w:t>
            </w:r>
            <w:r>
              <w:rPr>
                <w:rFonts w:ascii="宋体" w:hAnsi="宋体" w:cs="宋体" w:eastAsia="宋体" w:hint="default"/>
                <w:sz w:val="21"/>
                <w:szCs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892"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325" w:hRule="exact"/>
        </w:trPr>
        <w:tc>
          <w:tcPr>
            <w:tcW w:w="3106"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320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723" w:right="-3"/>
              <w:jc w:val="left"/>
              <w:rPr>
                <w:rFonts w:ascii="宋体" w:hAnsi="宋体" w:cs="宋体" w:eastAsia="宋体" w:hint="default"/>
                <w:sz w:val="21"/>
                <w:szCs w:val="21"/>
              </w:rPr>
            </w:pPr>
            <w:r>
              <w:rPr>
                <w:rFonts w:ascii="宋体"/>
                <w:sz w:val="21"/>
              </w:rPr>
              <w:t>30,003,773.42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5"/>
              <w:jc w:val="right"/>
              <w:rPr>
                <w:rFonts w:ascii="宋体" w:hAnsi="宋体" w:cs="宋体" w:eastAsia="宋体" w:hint="default"/>
                <w:sz w:val="21"/>
                <w:szCs w:val="21"/>
              </w:rPr>
            </w:pPr>
            <w:r>
              <w:rPr>
                <w:rFonts w:ascii="宋体" w:hAnsi="宋体" w:cs="宋体" w:eastAsia="宋体" w:hint="default"/>
                <w:spacing w:val="-1"/>
                <w:sz w:val="21"/>
                <w:szCs w:val="21"/>
              </w:rPr>
              <w:t>不适用</w:t>
            </w:r>
            <w:r>
              <w:rPr>
                <w:rFonts w:ascii="宋体" w:hAnsi="宋体" w:cs="宋体" w:eastAsia="宋体" w:hint="default"/>
                <w:sz w:val="21"/>
                <w:szCs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spacing w:line="247" w:lineRule="auto" w:before="97"/>
        <w:ind w:left="758" w:right="217" w:hanging="42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9"/>
        </w:rPr>
        <w:t> </w:t>
      </w:r>
      <w:r>
        <w:rPr/>
        <w:t>报告期内盈利且母公司可供普通股股东分配利润为正，但未提出普通股现金利润分配方案预</w:t>
      </w:r>
      <w:r>
        <w:rPr>
          <w:w w:val="100"/>
        </w:rPr>
        <w:t> </w:t>
      </w:r>
      <w:r>
        <w:rPr/>
        <w:t>案的，公司应当详细披露原因以及未分配利润的用途和使用计划</w:t>
      </w:r>
      <w:r>
        <w:rPr>
          <w:b w:val="0"/>
          <w:bCs w:val="0"/>
        </w:rPr>
      </w:r>
    </w:p>
    <w:p>
      <w:pPr>
        <w:spacing w:line="324" w:lineRule="auto" w:before="91"/>
        <w:ind w:left="338" w:right="6940"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二、承诺事项履行情况</w:t>
      </w:r>
      <w:r>
        <w:rPr>
          <w:rFonts w:ascii="宋体" w:hAnsi="宋体" w:cs="宋体" w:eastAsia="宋体" w:hint="default"/>
          <w:sz w:val="21"/>
          <w:szCs w:val="21"/>
        </w:rPr>
      </w:r>
    </w:p>
    <w:p>
      <w:pPr>
        <w:pStyle w:val="Heading3"/>
        <w:tabs>
          <w:tab w:pos="904" w:val="left" w:leader="none"/>
        </w:tabs>
        <w:spacing w:line="247" w:lineRule="auto" w:before="23"/>
        <w:ind w:left="904" w:right="235" w:hanging="567"/>
        <w:jc w:val="left"/>
        <w:rPr>
          <w:b w:val="0"/>
          <w:bCs w:val="0"/>
        </w:rPr>
      </w:pPr>
      <w:r>
        <w:rPr>
          <w:rFonts w:ascii="Calibri" w:hAnsi="Calibri" w:cs="Calibri" w:eastAsia="Calibri" w:hint="default"/>
        </w:rPr>
        <w:t>(</w:t>
      </w:r>
      <w:r>
        <w:rPr/>
        <w:t>一</w:t>
      </w:r>
      <w:r>
        <w:rPr>
          <w:rFonts w:ascii="Calibri" w:hAnsi="Calibri" w:cs="Calibri" w:eastAsia="Calibri" w:hint="default"/>
        </w:rPr>
        <w:t>)</w:t>
        <w:tab/>
      </w:r>
      <w:r>
        <w:rPr/>
        <w:t>公司实际控制人、股东、关联方、收购人以及公司等承诺相关方在报告期内或持续到报告</w:t>
      </w:r>
      <w:r>
        <w:rPr>
          <w:spacing w:val="-66"/>
        </w:rPr>
        <w:t> </w:t>
      </w:r>
      <w:r>
        <w:rPr>
          <w:spacing w:val="-66"/>
        </w:rPr>
      </w:r>
      <w:r>
        <w:rPr/>
        <w:t>期内的承诺事项</w:t>
      </w:r>
      <w:r>
        <w:rPr>
          <w:b w:val="0"/>
          <w:bCs w:val="0"/>
        </w:rPr>
      </w:r>
    </w:p>
    <w:p>
      <w:pPr>
        <w:pStyle w:val="BodyText"/>
        <w:spacing w:line="240" w:lineRule="auto" w:before="91"/>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sectPr>
      </w:pPr>
    </w:p>
    <w:tbl>
      <w:tblPr>
        <w:tblW w:w="0" w:type="auto"/>
        <w:jc w:val="left"/>
        <w:tblInd w:w="101" w:type="dxa"/>
        <w:tblLayout w:type="fixed"/>
        <w:tblCellMar>
          <w:top w:w="0" w:type="dxa"/>
          <w:left w:w="0" w:type="dxa"/>
          <w:bottom w:w="0" w:type="dxa"/>
          <w:right w:w="0" w:type="dxa"/>
        </w:tblCellMar>
        <w:tblLook w:val="01E0"/>
      </w:tblPr>
      <w:tblGrid>
        <w:gridCol w:w="730"/>
        <w:gridCol w:w="874"/>
        <w:gridCol w:w="1162"/>
        <w:gridCol w:w="4215"/>
        <w:gridCol w:w="1164"/>
        <w:gridCol w:w="725"/>
        <w:gridCol w:w="727"/>
        <w:gridCol w:w="1020"/>
        <w:gridCol w:w="872"/>
      </w:tblGrid>
      <w:tr>
        <w:trPr>
          <w:trHeight w:val="1572" w:hRule="exact"/>
        </w:trPr>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179" w:right="89"/>
              <w:jc w:val="left"/>
              <w:rPr>
                <w:rFonts w:ascii="宋体" w:hAnsi="宋体" w:cs="宋体" w:eastAsia="宋体" w:hint="default"/>
                <w:sz w:val="18"/>
                <w:szCs w:val="18"/>
              </w:rPr>
            </w:pPr>
            <w:r>
              <w:rPr>
                <w:rFonts w:ascii="宋体" w:hAnsi="宋体" w:cs="宋体" w:eastAsia="宋体" w:hint="default"/>
                <w:sz w:val="18"/>
                <w:szCs w:val="18"/>
              </w:rPr>
              <w:t>承诺 背景</w:t>
            </w:r>
            <w:r>
              <w:rPr>
                <w:rFonts w:ascii="宋体" w:hAnsi="宋体" w:cs="宋体" w:eastAsia="宋体" w:hint="default"/>
                <w:sz w:val="18"/>
                <w:szCs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252" w:right="161"/>
              <w:jc w:val="left"/>
              <w:rPr>
                <w:rFonts w:ascii="宋体" w:hAnsi="宋体" w:cs="宋体" w:eastAsia="宋体" w:hint="default"/>
                <w:sz w:val="18"/>
                <w:szCs w:val="18"/>
              </w:rPr>
            </w:pPr>
            <w:r>
              <w:rPr>
                <w:rFonts w:ascii="宋体" w:hAnsi="宋体" w:cs="宋体" w:eastAsia="宋体" w:hint="default"/>
                <w:sz w:val="18"/>
                <w:szCs w:val="18"/>
              </w:rPr>
              <w:t>承诺</w:t>
            </w:r>
            <w:r>
              <w:rPr>
                <w:rFonts w:ascii="宋体" w:hAnsi="宋体" w:cs="宋体" w:eastAsia="宋体" w:hint="default"/>
                <w:sz w:val="18"/>
                <w:szCs w:val="18"/>
              </w:rPr>
              <w:t> </w:t>
            </w:r>
            <w:r>
              <w:rPr>
                <w:rFonts w:ascii="宋体" w:hAnsi="宋体" w:cs="宋体" w:eastAsia="宋体" w:hint="default"/>
                <w:sz w:val="18"/>
                <w:szCs w:val="18"/>
              </w:rPr>
              <w:t>类型</w:t>
            </w:r>
            <w:r>
              <w:rPr>
                <w:rFonts w:ascii="宋体" w:hAnsi="宋体" w:cs="宋体" w:eastAsia="宋体" w:hint="default"/>
                <w:sz w:val="18"/>
                <w:szCs w:val="18"/>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04" w:right="0"/>
              <w:jc w:val="left"/>
              <w:rPr>
                <w:rFonts w:ascii="宋体" w:hAnsi="宋体" w:cs="宋体" w:eastAsia="宋体" w:hint="default"/>
                <w:sz w:val="18"/>
                <w:szCs w:val="18"/>
              </w:rPr>
            </w:pPr>
            <w:r>
              <w:rPr>
                <w:rFonts w:ascii="宋体" w:hAnsi="宋体" w:cs="宋体" w:eastAsia="宋体" w:hint="default"/>
                <w:sz w:val="18"/>
                <w:szCs w:val="18"/>
              </w:rPr>
              <w:t>承诺方</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1922" w:right="1830"/>
              <w:jc w:val="center"/>
              <w:rPr>
                <w:rFonts w:ascii="宋体" w:hAnsi="宋体" w:cs="宋体" w:eastAsia="宋体" w:hint="default"/>
                <w:sz w:val="18"/>
                <w:szCs w:val="18"/>
              </w:rPr>
            </w:pPr>
            <w:r>
              <w:rPr>
                <w:rFonts w:ascii="宋体" w:hAnsi="宋体" w:cs="宋体" w:eastAsia="宋体" w:hint="default"/>
                <w:sz w:val="18"/>
                <w:szCs w:val="18"/>
              </w:rPr>
              <w:t>承诺</w:t>
            </w:r>
            <w:r>
              <w:rPr>
                <w:rFonts w:ascii="宋体" w:hAnsi="宋体" w:cs="宋体" w:eastAsia="宋体" w:hint="default"/>
                <w:sz w:val="18"/>
                <w:szCs w:val="18"/>
              </w:rPr>
              <w:t> </w:t>
            </w:r>
            <w:r>
              <w:rPr>
                <w:rFonts w:ascii="宋体" w:hAnsi="宋体" w:cs="宋体" w:eastAsia="宋体" w:hint="default"/>
                <w:sz w:val="18"/>
                <w:szCs w:val="18"/>
              </w:rPr>
              <w:t>内容</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316" w:lineRule="auto"/>
              <w:ind w:left="395" w:right="127" w:hanging="272"/>
              <w:jc w:val="left"/>
              <w:rPr>
                <w:rFonts w:ascii="宋体" w:hAnsi="宋体" w:cs="宋体" w:eastAsia="宋体" w:hint="default"/>
                <w:sz w:val="18"/>
                <w:szCs w:val="18"/>
              </w:rPr>
            </w:pPr>
            <w:r>
              <w:rPr>
                <w:rFonts w:ascii="宋体" w:hAnsi="宋体" w:cs="宋体" w:eastAsia="宋体" w:hint="default"/>
                <w:sz w:val="18"/>
                <w:szCs w:val="18"/>
              </w:rPr>
              <w:t>承诺时间及 期限</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75" w:right="177"/>
              <w:jc w:val="both"/>
              <w:rPr>
                <w:rFonts w:ascii="宋体" w:hAnsi="宋体" w:cs="宋体" w:eastAsia="宋体" w:hint="default"/>
                <w:sz w:val="18"/>
                <w:szCs w:val="18"/>
              </w:rPr>
            </w:pPr>
            <w:r>
              <w:rPr>
                <w:rFonts w:ascii="宋体" w:hAnsi="宋体" w:cs="宋体" w:eastAsia="宋体" w:hint="default"/>
                <w:sz w:val="18"/>
                <w:szCs w:val="18"/>
              </w:rPr>
              <w:t>是否 有履 行期 限</w:t>
            </w:r>
            <w:r>
              <w:rPr>
                <w:rFonts w:ascii="宋体" w:hAnsi="宋体" w:cs="宋体" w:eastAsia="宋体" w:hint="default"/>
                <w:sz w:val="18"/>
                <w:szCs w:val="18"/>
              </w:rPr>
              <w:t> </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177" w:right="89"/>
              <w:jc w:val="both"/>
              <w:rPr>
                <w:rFonts w:ascii="宋体" w:hAnsi="宋体" w:cs="宋体" w:eastAsia="宋体" w:hint="default"/>
                <w:sz w:val="18"/>
                <w:szCs w:val="18"/>
              </w:rPr>
            </w:pPr>
            <w:r>
              <w:rPr>
                <w:rFonts w:ascii="宋体" w:hAnsi="宋体" w:cs="宋体" w:eastAsia="宋体" w:hint="default"/>
                <w:sz w:val="18"/>
                <w:szCs w:val="18"/>
              </w:rPr>
              <w:t>是否 及时 严格 履行</w:t>
            </w:r>
            <w:r>
              <w:rPr>
                <w:rFonts w:ascii="宋体" w:hAnsi="宋体" w:cs="宋体" w:eastAsia="宋体" w:hint="default"/>
                <w:sz w:val="18"/>
                <w:szCs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43" w:right="54"/>
              <w:jc w:val="both"/>
              <w:rPr>
                <w:rFonts w:ascii="宋体" w:hAnsi="宋体" w:cs="宋体" w:eastAsia="宋体" w:hint="default"/>
                <w:sz w:val="18"/>
                <w:szCs w:val="18"/>
              </w:rPr>
            </w:pPr>
            <w:r>
              <w:rPr>
                <w:rFonts w:ascii="宋体" w:hAnsi="宋体" w:cs="宋体" w:eastAsia="宋体" w:hint="default"/>
                <w:sz w:val="18"/>
                <w:szCs w:val="18"/>
              </w:rPr>
              <w:t>如未能及 时履行应 说明未完 成履行的 具体原因</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58" w:right="71"/>
              <w:jc w:val="both"/>
              <w:rPr>
                <w:rFonts w:ascii="宋体" w:hAnsi="宋体" w:cs="宋体" w:eastAsia="宋体" w:hint="default"/>
                <w:sz w:val="18"/>
                <w:szCs w:val="18"/>
              </w:rPr>
            </w:pPr>
            <w:r>
              <w:rPr>
                <w:rFonts w:ascii="宋体" w:hAnsi="宋体" w:cs="宋体" w:eastAsia="宋体" w:hint="default"/>
                <w:sz w:val="18"/>
                <w:szCs w:val="18"/>
              </w:rPr>
              <w:t>如未能 及时履 行应说 明下一 步计划</w:t>
            </w:r>
            <w:r>
              <w:rPr>
                <w:rFonts w:ascii="宋体" w:hAnsi="宋体" w:cs="宋体" w:eastAsia="宋体" w:hint="default"/>
                <w:sz w:val="18"/>
                <w:szCs w:val="18"/>
              </w:rPr>
              <w:t> </w:t>
            </w:r>
          </w:p>
        </w:tc>
      </w:tr>
      <w:tr>
        <w:trPr>
          <w:trHeight w:val="2506" w:hRule="exact"/>
        </w:trPr>
        <w:tc>
          <w:tcPr>
            <w:tcW w:w="73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7"/>
                <w:szCs w:val="17"/>
              </w:rPr>
            </w:pPr>
          </w:p>
          <w:p>
            <w:pPr>
              <w:pStyle w:val="TableParagraph"/>
              <w:spacing w:line="316" w:lineRule="auto"/>
              <w:ind w:left="103" w:right="164"/>
              <w:jc w:val="both"/>
              <w:rPr>
                <w:rFonts w:ascii="宋体" w:hAnsi="宋体" w:cs="宋体" w:eastAsia="宋体" w:hint="default"/>
                <w:sz w:val="18"/>
                <w:szCs w:val="18"/>
              </w:rPr>
            </w:pPr>
            <w:r>
              <w:rPr>
                <w:rFonts w:ascii="宋体" w:hAnsi="宋体" w:cs="宋体" w:eastAsia="宋体" w:hint="default"/>
                <w:sz w:val="18"/>
                <w:szCs w:val="18"/>
              </w:rPr>
              <w:t>与重 大资 产重 组相 关的 承诺</w:t>
            </w:r>
            <w:r>
              <w:rPr>
                <w:rFonts w:ascii="宋体" w:hAnsi="宋体" w:cs="宋体" w:eastAsia="宋体" w:hint="default"/>
                <w:sz w:val="18"/>
                <w:szCs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解决同 业竞争</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6"/>
              <w:jc w:val="left"/>
              <w:rPr>
                <w:rFonts w:ascii="宋体" w:hAnsi="宋体" w:cs="宋体" w:eastAsia="宋体" w:hint="default"/>
                <w:sz w:val="18"/>
                <w:szCs w:val="18"/>
              </w:rPr>
            </w:pPr>
            <w:r>
              <w:rPr>
                <w:rFonts w:ascii="宋体" w:hAnsi="宋体" w:cs="宋体" w:eastAsia="宋体" w:hint="default"/>
                <w:sz w:val="18"/>
                <w:szCs w:val="18"/>
              </w:rPr>
              <w:t>山东科达集 团有限公 司、上海百 仕成投资管 理中心（有 限合伙）、 褚明理及其 关联方</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避免同业竞争承诺</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2"/>
              <w:jc w:val="center"/>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2506" w:hRule="exact"/>
        </w:trPr>
        <w:tc>
          <w:tcPr>
            <w:tcW w:w="730" w:type="dxa"/>
            <w:vMerge/>
            <w:tcBorders>
              <w:left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解决关 联交易</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6"/>
              <w:jc w:val="left"/>
              <w:rPr>
                <w:rFonts w:ascii="宋体" w:hAnsi="宋体" w:cs="宋体" w:eastAsia="宋体" w:hint="default"/>
                <w:sz w:val="18"/>
                <w:szCs w:val="18"/>
              </w:rPr>
            </w:pPr>
            <w:r>
              <w:rPr>
                <w:rFonts w:ascii="宋体" w:hAnsi="宋体" w:cs="宋体" w:eastAsia="宋体" w:hint="default"/>
                <w:sz w:val="18"/>
                <w:szCs w:val="18"/>
              </w:rPr>
              <w:t>山东科达集 团有限公 司、上海百 仕成投资管 理中心（有 限合伙）、 褚明理及其 关联方</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减少和规范关联交易承诺</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2506" w:hRule="exact"/>
        </w:trPr>
        <w:tc>
          <w:tcPr>
            <w:tcW w:w="730" w:type="dxa"/>
            <w:vMerge/>
            <w:tcBorders>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6"/>
              <w:jc w:val="left"/>
              <w:rPr>
                <w:rFonts w:ascii="宋体" w:hAnsi="宋体" w:cs="宋体" w:eastAsia="宋体" w:hint="default"/>
                <w:sz w:val="18"/>
                <w:szCs w:val="18"/>
              </w:rPr>
            </w:pPr>
            <w:r>
              <w:rPr>
                <w:rFonts w:ascii="宋体" w:hAnsi="宋体" w:cs="宋体" w:eastAsia="宋体" w:hint="default"/>
                <w:sz w:val="18"/>
                <w:szCs w:val="18"/>
              </w:rPr>
              <w:t>山东科达集 团有限公 司、上海百 仕成投资管 理中心（有 限合伙）、 褚明理及其 关联方</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保持上市公司独立性承诺</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2"/>
              <w:jc w:val="center"/>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1882" w:hRule="exact"/>
        </w:trPr>
        <w:tc>
          <w:tcPr>
            <w:tcW w:w="73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164"/>
              <w:jc w:val="both"/>
              <w:rPr>
                <w:rFonts w:ascii="宋体" w:hAnsi="宋体" w:cs="宋体" w:eastAsia="宋体" w:hint="default"/>
                <w:sz w:val="18"/>
                <w:szCs w:val="18"/>
              </w:rPr>
            </w:pPr>
            <w:r>
              <w:rPr>
                <w:rFonts w:ascii="宋体" w:hAnsi="宋体" w:cs="宋体" w:eastAsia="宋体" w:hint="default"/>
                <w:sz w:val="18"/>
                <w:szCs w:val="18"/>
              </w:rPr>
              <w:t>与首 次公 开发 行相 关的 承诺</w:t>
            </w:r>
            <w:r>
              <w:rPr>
                <w:rFonts w:ascii="宋体" w:hAnsi="宋体" w:cs="宋体" w:eastAsia="宋体" w:hint="default"/>
                <w:sz w:val="18"/>
                <w:szCs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28"/>
              <w:jc w:val="left"/>
              <w:rPr>
                <w:rFonts w:ascii="宋体" w:hAnsi="宋体" w:cs="宋体" w:eastAsia="宋体" w:hint="default"/>
                <w:sz w:val="18"/>
                <w:szCs w:val="18"/>
              </w:rPr>
            </w:pPr>
            <w:r>
              <w:rPr>
                <w:rFonts w:ascii="宋体" w:hAnsi="宋体" w:cs="宋体" w:eastAsia="宋体" w:hint="default"/>
                <w:sz w:val="18"/>
                <w:szCs w:val="18"/>
              </w:rPr>
              <w:t>解决同 业竞争</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56"/>
              <w:jc w:val="left"/>
              <w:rPr>
                <w:rFonts w:ascii="宋体" w:hAnsi="宋体" w:cs="宋体" w:eastAsia="宋体" w:hint="default"/>
                <w:sz w:val="18"/>
                <w:szCs w:val="18"/>
              </w:rPr>
            </w:pPr>
            <w:r>
              <w:rPr>
                <w:rFonts w:ascii="宋体" w:hAnsi="宋体" w:cs="宋体" w:eastAsia="宋体" w:hint="default"/>
                <w:sz w:val="18"/>
                <w:szCs w:val="18"/>
              </w:rPr>
              <w:t>山东科达集 团有限公司</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1"/>
              <w:jc w:val="both"/>
              <w:rPr>
                <w:rFonts w:ascii="宋体" w:hAnsi="宋体" w:cs="宋体" w:eastAsia="宋体" w:hint="default"/>
                <w:sz w:val="18"/>
                <w:szCs w:val="18"/>
              </w:rPr>
            </w:pPr>
            <w:r>
              <w:rPr>
                <w:rFonts w:ascii="宋体" w:hAnsi="宋体" w:cs="宋体" w:eastAsia="宋体" w:hint="default"/>
                <w:sz w:val="18"/>
                <w:szCs w:val="18"/>
              </w:rPr>
              <w:t>承诺在作为上市公司控股股东期间，不以任何方式 直接或间接从事与上市公司及其控股子公司的业务 构成同业竞争的任何活动；不利用控股股东地位， 就上市公司与本公司或附属公司相关的任何关联交 易采取任何行动。</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9"/>
              <w:jc w:val="left"/>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2000</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11</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2"/>
              <w:jc w:val="center"/>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2194" w:hRule="exact"/>
        </w:trPr>
        <w:tc>
          <w:tcPr>
            <w:tcW w:w="73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316" w:lineRule="auto"/>
              <w:ind w:left="103" w:right="254"/>
              <w:jc w:val="both"/>
              <w:rPr>
                <w:rFonts w:ascii="宋体" w:hAnsi="宋体" w:cs="宋体" w:eastAsia="宋体" w:hint="default"/>
                <w:sz w:val="18"/>
                <w:szCs w:val="18"/>
              </w:rPr>
            </w:pPr>
            <w:r>
              <w:rPr>
                <w:rFonts w:ascii="宋体" w:hAnsi="宋体" w:cs="宋体" w:eastAsia="宋体" w:hint="default"/>
                <w:sz w:val="18"/>
                <w:szCs w:val="18"/>
              </w:rPr>
              <w:t>其他 对公 司中 小股 东所 作承 诺</w:t>
            </w:r>
            <w:r>
              <w:rPr>
                <w:rFonts w:ascii="宋体" w:hAnsi="宋体" w:cs="宋体" w:eastAsia="宋体" w:hint="default"/>
                <w:sz w:val="18"/>
                <w:szCs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56"/>
              <w:jc w:val="both"/>
              <w:rPr>
                <w:rFonts w:ascii="宋体" w:hAnsi="宋体" w:cs="宋体" w:eastAsia="宋体" w:hint="default"/>
                <w:sz w:val="18"/>
                <w:szCs w:val="18"/>
              </w:rPr>
            </w:pPr>
            <w:r>
              <w:rPr>
                <w:rFonts w:ascii="宋体" w:hAnsi="宋体" w:cs="宋体" w:eastAsia="宋体" w:hint="default"/>
                <w:sz w:val="18"/>
                <w:szCs w:val="18"/>
              </w:rPr>
              <w:t>杭州好望角 投资管理有 限公司及其 一致行动人</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99"/>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5"/>
                <w:sz w:val="18"/>
                <w:szCs w:val="18"/>
              </w:rPr>
              <w:t> </w:t>
            </w: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7</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15</w:t>
            </w:r>
            <w:r>
              <w:rPr>
                <w:rFonts w:ascii="宋体" w:hAnsi="宋体" w:cs="宋体" w:eastAsia="宋体" w:hint="default"/>
                <w:spacing w:val="-44"/>
                <w:sz w:val="18"/>
                <w:szCs w:val="18"/>
              </w:rPr>
              <w:t> </w:t>
            </w:r>
            <w:r>
              <w:rPr>
                <w:rFonts w:ascii="宋体" w:hAnsi="宋体" w:cs="宋体" w:eastAsia="宋体" w:hint="default"/>
                <w:sz w:val="18"/>
                <w:szCs w:val="18"/>
              </w:rPr>
              <w:t>日起</w:t>
            </w:r>
            <w:r>
              <w:rPr>
                <w:rFonts w:ascii="宋体" w:hAnsi="宋体" w:cs="宋体" w:eastAsia="宋体" w:hint="default"/>
                <w:spacing w:val="-47"/>
                <w:sz w:val="18"/>
                <w:szCs w:val="18"/>
              </w:rPr>
              <w:t> </w:t>
            </w:r>
            <w:r>
              <w:rPr>
                <w:rFonts w:ascii="宋体" w:hAnsi="宋体" w:cs="宋体" w:eastAsia="宋体" w:hint="default"/>
                <w:sz w:val="18"/>
                <w:szCs w:val="18"/>
              </w:rPr>
              <w:t>36</w:t>
            </w:r>
            <w:r>
              <w:rPr>
                <w:rFonts w:ascii="宋体" w:hAnsi="宋体" w:cs="宋体" w:eastAsia="宋体" w:hint="default"/>
                <w:spacing w:val="-44"/>
                <w:sz w:val="18"/>
                <w:szCs w:val="18"/>
              </w:rPr>
              <w:t> </w:t>
            </w:r>
            <w:r>
              <w:rPr>
                <w:rFonts w:ascii="宋体" w:hAnsi="宋体" w:cs="宋体" w:eastAsia="宋体" w:hint="default"/>
                <w:spacing w:val="-5"/>
                <w:sz w:val="18"/>
                <w:szCs w:val="18"/>
              </w:rPr>
              <w:t>个月内，确保好望角及其</w:t>
            </w:r>
            <w:r>
              <w:rPr>
                <w:rFonts w:ascii="宋体" w:hAnsi="宋体" w:cs="宋体" w:eastAsia="宋体" w:hint="default"/>
                <w:sz w:val="18"/>
                <w:szCs w:val="18"/>
              </w:rPr>
              <w:t> 一致行动人向公司推荐并拥有董事人数</w:t>
            </w:r>
            <w:r>
              <w:rPr>
                <w:rFonts w:ascii="宋体" w:hAnsi="宋体" w:cs="宋体" w:eastAsia="宋体" w:hint="default"/>
                <w:sz w:val="18"/>
                <w:szCs w:val="18"/>
              </w:rPr>
              <w:t>/</w:t>
            </w:r>
            <w:r>
              <w:rPr>
                <w:rFonts w:ascii="宋体" w:hAnsi="宋体" w:cs="宋体" w:eastAsia="宋体" w:hint="default"/>
                <w:sz w:val="18"/>
                <w:szCs w:val="18"/>
              </w:rPr>
              <w:t>席位合计 不超过一名，以维持上市公司董事会的现有安排及 稳定性。</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both"/>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2016</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7</w:t>
            </w:r>
            <w:r>
              <w:rPr>
                <w:rFonts w:ascii="宋体" w:hAnsi="宋体" w:cs="宋体" w:eastAsia="宋体" w:hint="default"/>
                <w:spacing w:val="-44"/>
                <w:sz w:val="18"/>
                <w:szCs w:val="18"/>
              </w:rPr>
              <w:t> </w:t>
            </w:r>
            <w:r>
              <w:rPr>
                <w:rFonts w:ascii="宋体" w:hAnsi="宋体" w:cs="宋体" w:eastAsia="宋体" w:hint="default"/>
                <w:sz w:val="18"/>
                <w:szCs w:val="18"/>
              </w:rPr>
              <w:t>月</w:t>
            </w:r>
          </w:p>
          <w:p>
            <w:pPr>
              <w:pStyle w:val="TableParagraph"/>
              <w:spacing w:line="316" w:lineRule="auto" w:before="19"/>
              <w:ind w:left="103" w:right="101"/>
              <w:jc w:val="both"/>
              <w:rPr>
                <w:rFonts w:ascii="宋体" w:hAnsi="宋体" w:cs="宋体" w:eastAsia="宋体" w:hint="default"/>
                <w:sz w:val="18"/>
                <w:szCs w:val="18"/>
              </w:rPr>
            </w:pPr>
            <w:r>
              <w:rPr>
                <w:rFonts w:ascii="宋体" w:hAnsi="宋体" w:cs="宋体" w:eastAsia="宋体" w:hint="default"/>
                <w:sz w:val="18"/>
                <w:szCs w:val="18"/>
              </w:rPr>
              <w:t>15</w:t>
            </w:r>
            <w:r>
              <w:rPr>
                <w:rFonts w:ascii="宋体" w:hAnsi="宋体" w:cs="宋体" w:eastAsia="宋体" w:hint="default"/>
                <w:spacing w:val="-44"/>
                <w:sz w:val="18"/>
                <w:szCs w:val="18"/>
              </w:rPr>
              <w:t> </w:t>
            </w:r>
            <w:r>
              <w:rPr>
                <w:rFonts w:ascii="宋体" w:hAnsi="宋体" w:cs="宋体" w:eastAsia="宋体" w:hint="default"/>
                <w:sz w:val="18"/>
                <w:szCs w:val="18"/>
              </w:rPr>
              <w:t>日；承诺 期限：</w:t>
            </w:r>
            <w:r>
              <w:rPr>
                <w:rFonts w:ascii="宋体" w:hAnsi="宋体" w:cs="宋体" w:eastAsia="宋体" w:hint="default"/>
                <w:sz w:val="18"/>
                <w:szCs w:val="18"/>
              </w:rPr>
              <w:t>2016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宋体" w:hAnsi="宋体" w:cs="宋体" w:eastAsia="宋体" w:hint="default"/>
                <w:sz w:val="18"/>
                <w:szCs w:val="18"/>
              </w:rPr>
              <w:t>7</w:t>
            </w:r>
            <w:r>
              <w:rPr>
                <w:rFonts w:ascii="宋体" w:hAnsi="宋体" w:cs="宋体" w:eastAsia="宋体" w:hint="default"/>
                <w:spacing w:val="-56"/>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宋体" w:hAnsi="宋体" w:cs="宋体" w:eastAsia="宋体" w:hint="default"/>
                <w:sz w:val="18"/>
                <w:szCs w:val="18"/>
              </w:rPr>
              <w:t>15</w:t>
            </w:r>
            <w:r>
              <w:rPr>
                <w:rFonts w:ascii="宋体" w:hAnsi="宋体" w:cs="宋体" w:eastAsia="宋体" w:hint="default"/>
                <w:spacing w:val="-56"/>
                <w:sz w:val="18"/>
                <w:szCs w:val="18"/>
              </w:rPr>
              <w:t> </w:t>
            </w:r>
            <w:r>
              <w:rPr>
                <w:rFonts w:ascii="宋体" w:hAnsi="宋体" w:cs="宋体" w:eastAsia="宋体" w:hint="default"/>
                <w:sz w:val="18"/>
                <w:szCs w:val="18"/>
              </w:rPr>
              <w:t>日</w:t>
            </w:r>
          </w:p>
          <w:p>
            <w:pPr>
              <w:pStyle w:val="TableParagraph"/>
              <w:spacing w:line="240" w:lineRule="auto" w:before="19"/>
              <w:ind w:left="103" w:right="0"/>
              <w:jc w:val="both"/>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pacing w:val="-45"/>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7</w:t>
            </w:r>
          </w:p>
          <w:p>
            <w:pPr>
              <w:pStyle w:val="TableParagraph"/>
              <w:spacing w:line="240" w:lineRule="auto" w:before="76"/>
              <w:ind w:left="103" w:right="0"/>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15</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2"/>
              <w:jc w:val="center"/>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636" w:hRule="exact"/>
        </w:trPr>
        <w:tc>
          <w:tcPr>
            <w:tcW w:w="730" w:type="dxa"/>
            <w:vMerge/>
            <w:tcBorders>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56"/>
              <w:jc w:val="left"/>
              <w:rPr>
                <w:rFonts w:ascii="宋体" w:hAnsi="宋体" w:cs="宋体" w:eastAsia="宋体" w:hint="default"/>
                <w:sz w:val="18"/>
                <w:szCs w:val="18"/>
              </w:rPr>
            </w:pPr>
            <w:r>
              <w:rPr>
                <w:rFonts w:ascii="宋体" w:hAnsi="宋体" w:cs="宋体" w:eastAsia="宋体" w:hint="default"/>
                <w:sz w:val="18"/>
                <w:szCs w:val="18"/>
              </w:rPr>
              <w:t>山东科达集 团有限公司</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1"/>
              <w:jc w:val="left"/>
              <w:rPr>
                <w:rFonts w:ascii="宋体" w:hAnsi="宋体" w:cs="宋体" w:eastAsia="宋体" w:hint="default"/>
                <w:sz w:val="18"/>
                <w:szCs w:val="18"/>
              </w:rPr>
            </w:pPr>
            <w:r>
              <w:rPr>
                <w:rFonts w:ascii="宋体" w:hAnsi="宋体" w:cs="宋体" w:eastAsia="宋体" w:hint="default"/>
                <w:spacing w:val="-9"/>
                <w:sz w:val="18"/>
                <w:szCs w:val="18"/>
              </w:rPr>
              <w:t>1</w:t>
            </w:r>
            <w:r>
              <w:rPr>
                <w:rFonts w:ascii="宋体" w:hAnsi="宋体" w:cs="宋体" w:eastAsia="宋体" w:hint="default"/>
                <w:spacing w:val="-9"/>
                <w:sz w:val="18"/>
                <w:szCs w:val="18"/>
              </w:rPr>
              <w:t>、自</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7"/>
                <w:sz w:val="18"/>
                <w:szCs w:val="18"/>
              </w:rPr>
              <w:t> </w:t>
            </w:r>
            <w:r>
              <w:rPr>
                <w:rFonts w:ascii="宋体" w:hAnsi="宋体" w:cs="宋体" w:eastAsia="宋体" w:hint="default"/>
                <w:spacing w:val="-3"/>
                <w:sz w:val="18"/>
                <w:szCs w:val="18"/>
              </w:rPr>
              <w:t>个月内，保持上市公</w:t>
            </w:r>
            <w:r>
              <w:rPr>
                <w:rFonts w:ascii="宋体" w:hAnsi="宋体" w:cs="宋体" w:eastAsia="宋体" w:hint="default"/>
                <w:sz w:val="18"/>
                <w:szCs w:val="18"/>
              </w:rPr>
              <w:t> 司第一大股东地位，不主动放弃上市公司实际控制</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49"/>
              <w:jc w:val="left"/>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2016</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2"/>
              <w:jc w:val="center"/>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pgSz w:w="11910" w:h="16840"/>
          <w:pgMar w:header="845" w:footer="1195" w:top="1520" w:bottom="1380" w:left="160" w:right="40"/>
        </w:sectPr>
      </w:pPr>
    </w:p>
    <w:tbl>
      <w:tblPr>
        <w:tblW w:w="0" w:type="auto"/>
        <w:jc w:val="left"/>
        <w:tblInd w:w="101" w:type="dxa"/>
        <w:tblLayout w:type="fixed"/>
        <w:tblCellMar>
          <w:top w:w="0" w:type="dxa"/>
          <w:left w:w="0" w:type="dxa"/>
          <w:bottom w:w="0" w:type="dxa"/>
          <w:right w:w="0" w:type="dxa"/>
        </w:tblCellMar>
        <w:tblLook w:val="01E0"/>
      </w:tblPr>
      <w:tblGrid>
        <w:gridCol w:w="730"/>
        <w:gridCol w:w="874"/>
        <w:gridCol w:w="1162"/>
        <w:gridCol w:w="4215"/>
        <w:gridCol w:w="1164"/>
        <w:gridCol w:w="725"/>
        <w:gridCol w:w="727"/>
        <w:gridCol w:w="1020"/>
        <w:gridCol w:w="872"/>
      </w:tblGrid>
      <w:tr>
        <w:trPr>
          <w:trHeight w:val="3757" w:hRule="exact"/>
        </w:trPr>
        <w:tc>
          <w:tcPr>
            <w:tcW w:w="730" w:type="dxa"/>
            <w:vMerge w:val="restart"/>
            <w:tcBorders>
              <w:top w:val="single" w:sz="4" w:space="0" w:color="000000"/>
              <w:left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
        </w:tc>
        <w:tc>
          <w:tcPr>
            <w:tcW w:w="1162" w:type="dxa"/>
            <w:tcBorders>
              <w:top w:val="single" w:sz="4" w:space="0" w:color="000000"/>
              <w:left w:val="single" w:sz="4" w:space="0" w:color="000000"/>
              <w:bottom w:val="single" w:sz="4" w:space="0" w:color="000000"/>
              <w:right w:val="single" w:sz="4" w:space="0" w:color="000000"/>
            </w:tcBorders>
          </w:tcPr>
          <w:p>
            <w:pP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40"/>
              <w:jc w:val="both"/>
              <w:rPr>
                <w:rFonts w:ascii="宋体" w:hAnsi="宋体" w:cs="宋体" w:eastAsia="宋体" w:hint="default"/>
                <w:sz w:val="18"/>
                <w:szCs w:val="18"/>
              </w:rPr>
            </w:pPr>
            <w:r>
              <w:rPr>
                <w:rFonts w:ascii="宋体" w:hAnsi="宋体" w:cs="宋体" w:eastAsia="宋体" w:hint="default"/>
                <w:sz w:val="18"/>
                <w:szCs w:val="18"/>
              </w:rPr>
              <w:t>权（但因第三方举牌等非山东科达原因导致其被动 丧失上市公司控制权或经上市公司股东大会批准、 证券监管机构等有权机构批准的资产重组、增发股 票等原因导致山东科达被动丧失上市公司实际控制 权的情形除外），且不通过股份投票权委托或弃权 等方式变相放弃对上市公司的控制权。</w:t>
            </w:r>
            <w:r>
              <w:rPr>
                <w:rFonts w:ascii="宋体" w:hAnsi="宋体" w:cs="宋体" w:eastAsia="宋体" w:hint="default"/>
                <w:sz w:val="18"/>
                <w:szCs w:val="18"/>
              </w:rPr>
              <w:t>2</w:t>
            </w:r>
            <w:r>
              <w:rPr>
                <w:rFonts w:ascii="宋体" w:hAnsi="宋体" w:cs="宋体" w:eastAsia="宋体" w:hint="default"/>
                <w:sz w:val="18"/>
                <w:szCs w:val="18"/>
              </w:rPr>
              <w:t>、自</w:t>
            </w:r>
            <w:r>
              <w:rPr>
                <w:rFonts w:ascii="宋体" w:hAnsi="宋体" w:cs="宋体" w:eastAsia="宋体" w:hint="default"/>
                <w:spacing w:val="-46"/>
                <w:sz w:val="18"/>
                <w:szCs w:val="18"/>
              </w:rPr>
              <w:t> </w:t>
            </w:r>
            <w:r>
              <w:rPr>
                <w:rFonts w:ascii="宋体" w:hAnsi="宋体" w:cs="宋体" w:eastAsia="宋体" w:hint="default"/>
                <w:sz w:val="18"/>
                <w:szCs w:val="18"/>
              </w:rPr>
              <w:t>2016</w:t>
            </w:r>
          </w:p>
          <w:p>
            <w:pPr>
              <w:pStyle w:val="TableParagraph"/>
              <w:spacing w:line="316" w:lineRule="auto" w:before="19"/>
              <w:ind w:left="103" w:right="12"/>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z w:val="18"/>
                <w:szCs w:val="18"/>
              </w:rPr>
              <w:t>日起</w:t>
            </w:r>
            <w:r>
              <w:rPr>
                <w:rFonts w:ascii="宋体" w:hAnsi="宋体" w:cs="宋体" w:eastAsia="宋体" w:hint="default"/>
                <w:spacing w:val="-48"/>
                <w:sz w:val="18"/>
                <w:szCs w:val="18"/>
              </w:rPr>
              <w:t> </w:t>
            </w:r>
            <w:r>
              <w:rPr>
                <w:rFonts w:ascii="宋体" w:hAnsi="宋体" w:cs="宋体" w:eastAsia="宋体" w:hint="default"/>
                <w:sz w:val="18"/>
                <w:szCs w:val="18"/>
              </w:rPr>
              <w:t>36</w:t>
            </w:r>
            <w:r>
              <w:rPr>
                <w:rFonts w:ascii="宋体" w:hAnsi="宋体" w:cs="宋体" w:eastAsia="宋体" w:hint="default"/>
                <w:spacing w:val="-45"/>
                <w:sz w:val="18"/>
                <w:szCs w:val="18"/>
              </w:rPr>
              <w:t> </w:t>
            </w:r>
            <w:r>
              <w:rPr>
                <w:rFonts w:ascii="宋体" w:hAnsi="宋体" w:cs="宋体" w:eastAsia="宋体" w:hint="default"/>
                <w:sz w:val="18"/>
                <w:szCs w:val="18"/>
              </w:rPr>
              <w:t>个月内，在褚明理及其关联方、 好望角及其一致行动人、百仕成投资未以任何方式 增加拥有上市公司股份及有表决权的股份权益的前 提下，山东科达承诺拥有权益的上市公司股份数量 </w:t>
            </w:r>
            <w:r>
              <w:rPr>
                <w:rFonts w:ascii="宋体" w:hAnsi="宋体" w:cs="宋体" w:eastAsia="宋体" w:hint="default"/>
                <w:spacing w:val="-3"/>
                <w:sz w:val="18"/>
                <w:szCs w:val="18"/>
              </w:rPr>
              <w:t>不低于褚明理及其关联方、好望角及其一致行动人、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百仕成投资中任一单方拥有表决权的股份数量。</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01"/>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pacing w:val="-16"/>
                <w:sz w:val="18"/>
                <w:szCs w:val="18"/>
              </w:rPr>
              <w:t>日；承</w:t>
            </w:r>
            <w:r>
              <w:rPr>
                <w:rFonts w:ascii="宋体" w:hAnsi="宋体" w:cs="宋体" w:eastAsia="宋体" w:hint="default"/>
                <w:sz w:val="18"/>
                <w:szCs w:val="18"/>
              </w:rPr>
              <w:t> 诺期限： </w:t>
            </w:r>
            <w:r>
              <w:rPr>
                <w:rFonts w:ascii="宋体" w:hAnsi="宋体" w:cs="宋体" w:eastAsia="宋体" w:hint="default"/>
                <w:sz w:val="18"/>
                <w:szCs w:val="18"/>
              </w:rPr>
              <w:t>2016</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z w:val="18"/>
                <w:szCs w:val="18"/>
              </w:rPr>
              <w:t>日至</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
        </w:tc>
        <w:tc>
          <w:tcPr>
            <w:tcW w:w="727" w:type="dxa"/>
            <w:tcBorders>
              <w:top w:val="single" w:sz="4" w:space="0" w:color="000000"/>
              <w:left w:val="single" w:sz="4" w:space="0" w:color="000000"/>
              <w:bottom w:val="single" w:sz="4" w:space="0" w:color="000000"/>
              <w:right w:val="single" w:sz="4" w:space="0" w:color="000000"/>
            </w:tcBorders>
          </w:tcPr>
          <w:p>
            <w:pPr/>
          </w:p>
        </w:tc>
        <w:tc>
          <w:tcPr>
            <w:tcW w:w="1020" w:type="dxa"/>
            <w:tcBorders>
              <w:top w:val="single" w:sz="4" w:space="0" w:color="000000"/>
              <w:left w:val="single" w:sz="4" w:space="0" w:color="000000"/>
              <w:bottom w:val="single" w:sz="4" w:space="0" w:color="000000"/>
              <w:right w:val="single" w:sz="4" w:space="0" w:color="000000"/>
            </w:tcBorders>
          </w:tcPr>
          <w:p>
            <w:pPr/>
          </w:p>
        </w:tc>
        <w:tc>
          <w:tcPr>
            <w:tcW w:w="872" w:type="dxa"/>
            <w:tcBorders>
              <w:top w:val="single" w:sz="4" w:space="0" w:color="000000"/>
              <w:left w:val="single" w:sz="4" w:space="0" w:color="000000"/>
              <w:bottom w:val="single" w:sz="4" w:space="0" w:color="000000"/>
              <w:right w:val="single" w:sz="4" w:space="0" w:color="000000"/>
            </w:tcBorders>
          </w:tcPr>
          <w:p>
            <w:pPr/>
          </w:p>
        </w:tc>
      </w:tr>
      <w:tr>
        <w:trPr>
          <w:trHeight w:val="6250" w:hRule="exact"/>
        </w:trPr>
        <w:tc>
          <w:tcPr>
            <w:tcW w:w="730" w:type="dxa"/>
            <w:vMerge/>
            <w:tcBorders>
              <w:left w:val="single" w:sz="4" w:space="0" w:color="000000"/>
              <w:bottom w:val="single" w:sz="4" w:space="0" w:color="000000"/>
              <w:right w:val="single" w:sz="4" w:space="0" w:color="000000"/>
            </w:tcBorders>
          </w:tcPr>
          <w:p>
            <w:pP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6"/>
              <w:jc w:val="both"/>
              <w:rPr>
                <w:rFonts w:ascii="宋体" w:hAnsi="宋体" w:cs="宋体" w:eastAsia="宋体" w:hint="default"/>
                <w:sz w:val="18"/>
                <w:szCs w:val="18"/>
              </w:rPr>
            </w:pPr>
            <w:r>
              <w:rPr>
                <w:rFonts w:ascii="宋体" w:hAnsi="宋体" w:cs="宋体" w:eastAsia="宋体" w:hint="default"/>
                <w:sz w:val="18"/>
                <w:szCs w:val="18"/>
              </w:rPr>
              <w:t>上海百仕成 投资管理中 心（有限合 伙）、褚明 理及其关联 方、好望角 及其一致行 动人</w:t>
            </w:r>
            <w:r>
              <w:rPr>
                <w:rFonts w:ascii="宋体" w:hAnsi="宋体" w:cs="宋体" w:eastAsia="宋体" w:hint="default"/>
                <w:sz w:val="18"/>
                <w:szCs w:val="18"/>
              </w:rPr>
              <w:t> </w:t>
            </w:r>
          </w:p>
        </w:tc>
        <w:tc>
          <w:tcPr>
            <w:tcW w:w="42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
              <w:jc w:val="left"/>
              <w:rPr>
                <w:rFonts w:ascii="宋体" w:hAnsi="宋体" w:cs="宋体" w:eastAsia="宋体" w:hint="default"/>
                <w:sz w:val="18"/>
                <w:szCs w:val="18"/>
              </w:rPr>
            </w:pPr>
            <w:r>
              <w:rPr>
                <w:rFonts w:ascii="宋体" w:hAnsi="宋体" w:cs="宋体" w:eastAsia="宋体" w:hint="default"/>
                <w:spacing w:val="-9"/>
                <w:sz w:val="18"/>
                <w:szCs w:val="18"/>
              </w:rPr>
              <w:t>1</w:t>
            </w:r>
            <w:r>
              <w:rPr>
                <w:rFonts w:ascii="宋体" w:hAnsi="宋体" w:cs="宋体" w:eastAsia="宋体" w:hint="default"/>
                <w:spacing w:val="-9"/>
                <w:sz w:val="18"/>
                <w:szCs w:val="18"/>
              </w:rPr>
              <w:t>、自</w:t>
            </w:r>
            <w:r>
              <w:rPr>
                <w:rFonts w:ascii="宋体" w:hAnsi="宋体" w:cs="宋体" w:eastAsia="宋体" w:hint="default"/>
                <w:spacing w:val="-46"/>
                <w:sz w:val="18"/>
                <w:szCs w:val="18"/>
              </w:rPr>
              <w:t> </w:t>
            </w: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7"/>
                <w:sz w:val="18"/>
                <w:szCs w:val="18"/>
              </w:rPr>
              <w:t> </w:t>
            </w:r>
            <w:r>
              <w:rPr>
                <w:rFonts w:ascii="宋体" w:hAnsi="宋体" w:cs="宋体" w:eastAsia="宋体" w:hint="default"/>
                <w:spacing w:val="-3"/>
                <w:sz w:val="18"/>
                <w:szCs w:val="18"/>
              </w:rPr>
              <w:t>个月内，褚明理及其</w:t>
            </w:r>
            <w:r>
              <w:rPr>
                <w:rFonts w:ascii="宋体" w:hAnsi="宋体" w:cs="宋体" w:eastAsia="宋体" w:hint="default"/>
                <w:sz w:val="18"/>
                <w:szCs w:val="18"/>
              </w:rPr>
              <w:t> 关联方、好望角及其一致行动人、百仕成投资不以 任何方式谋求上市公司控制权，包括但不限于以任 何方式增加持有上市公司的股份数量或增加拥有上 </w:t>
            </w:r>
            <w:r>
              <w:rPr>
                <w:rFonts w:ascii="宋体" w:hAnsi="宋体" w:cs="宋体" w:eastAsia="宋体" w:hint="default"/>
                <w:spacing w:val="-3"/>
                <w:sz w:val="18"/>
                <w:szCs w:val="18"/>
              </w:rPr>
              <w:t>市公司表决权股份权益，与任何人（山东科达除外）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形成一致行动关系，接受任何人（山东科达除外） </w:t>
            </w:r>
            <w:r>
              <w:rPr>
                <w:rFonts w:ascii="宋体" w:hAnsi="宋体" w:cs="宋体" w:eastAsia="宋体" w:hint="default"/>
                <w:spacing w:val="-3"/>
                <w:sz w:val="18"/>
                <w:szCs w:val="18"/>
              </w:rPr>
              <w:t>的投票权委托等。</w:t>
            </w:r>
            <w:r>
              <w:rPr>
                <w:rFonts w:ascii="宋体" w:hAnsi="宋体" w:cs="宋体" w:eastAsia="宋体" w:hint="default"/>
                <w:spacing w:val="-3"/>
                <w:sz w:val="18"/>
                <w:szCs w:val="18"/>
              </w:rPr>
              <w:t>2</w:t>
            </w:r>
            <w:r>
              <w:rPr>
                <w:rFonts w:ascii="宋体" w:hAnsi="宋体" w:cs="宋体" w:eastAsia="宋体" w:hint="default"/>
                <w:spacing w:val="-3"/>
                <w:sz w:val="18"/>
                <w:szCs w:val="18"/>
              </w:rPr>
              <w:t>、在山东科达为上市公司第一大</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股东期间，上市公司董事会、监事会保持目前结构 </w:t>
            </w:r>
            <w:r>
              <w:rPr>
                <w:rFonts w:ascii="宋体" w:hAnsi="宋体" w:cs="宋体" w:eastAsia="宋体" w:hint="default"/>
                <w:spacing w:val="-3"/>
                <w:sz w:val="18"/>
                <w:szCs w:val="18"/>
              </w:rPr>
              <w:t>不变。褚明理及其关联方、好望角及其一致行动人、</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百仕成投资向上市公司提名、推荐新的董事、监事 </w:t>
            </w:r>
            <w:r>
              <w:rPr>
                <w:rFonts w:ascii="宋体" w:hAnsi="宋体" w:cs="宋体" w:eastAsia="宋体" w:hint="default"/>
                <w:spacing w:val="-3"/>
                <w:sz w:val="18"/>
                <w:szCs w:val="18"/>
              </w:rPr>
              <w:t>候选人前需征得山东科达的同意。</w:t>
            </w:r>
            <w:r>
              <w:rPr>
                <w:rFonts w:ascii="宋体" w:hAnsi="宋体" w:cs="宋体" w:eastAsia="宋体" w:hint="default"/>
                <w:spacing w:val="-3"/>
                <w:sz w:val="18"/>
                <w:szCs w:val="18"/>
              </w:rPr>
              <w:t>3</w:t>
            </w:r>
            <w:r>
              <w:rPr>
                <w:rFonts w:ascii="宋体" w:hAnsi="宋体" w:cs="宋体" w:eastAsia="宋体" w:hint="default"/>
                <w:spacing w:val="-3"/>
                <w:sz w:val="18"/>
                <w:szCs w:val="18"/>
              </w:rPr>
              <w:t>、在山东科达为</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上市公司第一大股东期间，上市公司年报审计（含 新老业务）审计机构、常年法律顾问及资本市场专 </w:t>
            </w:r>
            <w:r>
              <w:rPr>
                <w:rFonts w:ascii="宋体" w:hAnsi="宋体" w:cs="宋体" w:eastAsia="宋体" w:hint="default"/>
                <w:spacing w:val="-3"/>
                <w:sz w:val="18"/>
                <w:szCs w:val="18"/>
              </w:rPr>
              <w:t>项业务法律服务机构扔由山东科达推荐。</w:t>
            </w:r>
            <w:r>
              <w:rPr>
                <w:rFonts w:ascii="宋体" w:hAnsi="宋体" w:cs="宋体" w:eastAsia="宋体" w:hint="default"/>
                <w:spacing w:val="-3"/>
                <w:sz w:val="18"/>
                <w:szCs w:val="18"/>
              </w:rPr>
              <w:t>4</w:t>
            </w:r>
            <w:r>
              <w:rPr>
                <w:rFonts w:ascii="宋体" w:hAnsi="宋体" w:cs="宋体" w:eastAsia="宋体" w:hint="default"/>
                <w:spacing w:val="-3"/>
                <w:sz w:val="18"/>
                <w:szCs w:val="18"/>
              </w:rPr>
              <w:t>、在山东</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科达为上市公司第一大股东期间，上市公司资本运 </w:t>
            </w:r>
            <w:r>
              <w:rPr>
                <w:rFonts w:ascii="宋体" w:hAnsi="宋体" w:cs="宋体" w:eastAsia="宋体" w:hint="default"/>
                <w:spacing w:val="-3"/>
                <w:sz w:val="18"/>
                <w:szCs w:val="18"/>
              </w:rPr>
              <w:t>作项目（包含但不限于重组、收购资产、增发股票、</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公司债、股权激励等）按照上市公司规范程序进行</w:t>
            </w:r>
          </w:p>
          <w:p>
            <w:pPr>
              <w:pStyle w:val="TableParagraph"/>
              <w:spacing w:line="316" w:lineRule="auto" w:before="19"/>
              <w:ind w:left="103" w:right="140"/>
              <w:jc w:val="both"/>
              <w:rPr>
                <w:rFonts w:ascii="宋体" w:hAnsi="宋体" w:cs="宋体" w:eastAsia="宋体" w:hint="default"/>
                <w:sz w:val="18"/>
                <w:szCs w:val="18"/>
              </w:rPr>
            </w:pPr>
            <w:r>
              <w:rPr>
                <w:rFonts w:ascii="宋体" w:hAnsi="宋体" w:cs="宋体" w:eastAsia="宋体" w:hint="default"/>
                <w:sz w:val="18"/>
                <w:szCs w:val="18"/>
              </w:rPr>
              <w:t>（包括但不限于中介机构的选择、方案的确定）。 启动前，应先进行上市公司管理层层面及重要股东 层面的事前沟通，兼顾各方利益。</w:t>
            </w:r>
            <w:r>
              <w:rPr>
                <w:rFonts w:ascii="宋体" w:hAnsi="宋体" w:cs="宋体" w:eastAsia="宋体" w:hint="default"/>
                <w:sz w:val="18"/>
                <w:szCs w:val="18"/>
              </w:rPr>
              <w:t> </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9"/>
              <w:jc w:val="left"/>
              <w:rPr>
                <w:rFonts w:ascii="宋体" w:hAnsi="宋体" w:cs="宋体" w:eastAsia="宋体" w:hint="default"/>
                <w:sz w:val="18"/>
                <w:szCs w:val="18"/>
              </w:rPr>
            </w:pPr>
            <w:r>
              <w:rPr>
                <w:rFonts w:ascii="宋体" w:hAnsi="宋体" w:cs="宋体" w:eastAsia="宋体" w:hint="default"/>
                <w:sz w:val="18"/>
                <w:szCs w:val="18"/>
              </w:rPr>
              <w:t>承诺时间： </w:t>
            </w:r>
            <w:r>
              <w:rPr>
                <w:rFonts w:ascii="宋体" w:hAnsi="宋体" w:cs="宋体" w:eastAsia="宋体" w:hint="default"/>
                <w:sz w:val="18"/>
                <w:szCs w:val="18"/>
              </w:rPr>
              <w:t>2016</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p>
          <w:p>
            <w:pPr>
              <w:pStyle w:val="TableParagraph"/>
              <w:spacing w:line="316" w:lineRule="auto" w:before="19"/>
              <w:ind w:left="103" w:right="101"/>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pacing w:val="-16"/>
                <w:sz w:val="18"/>
                <w:szCs w:val="18"/>
              </w:rPr>
              <w:t>日；承</w:t>
            </w:r>
            <w:r>
              <w:rPr>
                <w:rFonts w:ascii="宋体" w:hAnsi="宋体" w:cs="宋体" w:eastAsia="宋体" w:hint="default"/>
                <w:sz w:val="18"/>
                <w:szCs w:val="18"/>
              </w:rPr>
              <w:t> 诺期限： </w:t>
            </w:r>
            <w:r>
              <w:rPr>
                <w:rFonts w:ascii="宋体" w:hAnsi="宋体" w:cs="宋体" w:eastAsia="宋体" w:hint="default"/>
                <w:sz w:val="18"/>
                <w:szCs w:val="18"/>
              </w:rPr>
              <w:t>2016</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p>
          <w:p>
            <w:pPr>
              <w:pStyle w:val="TableParagraph"/>
              <w:spacing w:line="240" w:lineRule="auto" w:before="19"/>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z w:val="18"/>
                <w:szCs w:val="18"/>
              </w:rPr>
              <w:t>日至</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c>
          <w:tcPr>
            <w:tcW w:w="8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bl>
    <w:p>
      <w:pPr>
        <w:pStyle w:val="BodyText"/>
        <w:spacing w:line="262" w:lineRule="exact"/>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Heading3"/>
        <w:tabs>
          <w:tab w:pos="2204" w:val="left" w:leader="none"/>
        </w:tabs>
        <w:spacing w:line="295" w:lineRule="auto" w:before="97"/>
        <w:ind w:left="1638" w:right="1910"/>
        <w:jc w:val="left"/>
        <w:rPr>
          <w:rFonts w:ascii="宋体" w:hAnsi="宋体" w:cs="宋体" w:eastAsia="宋体" w:hint="default"/>
          <w:b w:val="0"/>
          <w:bCs w:val="0"/>
        </w:rPr>
      </w:pPr>
      <w:r>
        <w:rPr>
          <w:rFonts w:ascii="Calibri" w:hAnsi="Calibri" w:cs="Calibri" w:eastAsia="Calibri" w:hint="default"/>
        </w:rPr>
        <w:t>(</w:t>
      </w:r>
      <w:r>
        <w:rPr/>
        <w:t>二</w:t>
      </w:r>
      <w:r>
        <w:rPr>
          <w:rFonts w:ascii="Calibri" w:hAnsi="Calibri" w:cs="Calibri" w:eastAsia="Calibri" w:hint="default"/>
        </w:rPr>
        <w:t>)</w:t>
        <w:tab/>
      </w:r>
      <w:r>
        <w:rPr>
          <w:spacing w:val="-1"/>
        </w:rPr>
        <w:t>公司资产或项目存在盈利预测，且报告期仍处在盈利预测期间，公司就资产或项目</w:t>
      </w:r>
      <w:r>
        <w:rPr>
          <w:spacing w:val="-75"/>
        </w:rPr>
        <w:t> </w:t>
      </w:r>
      <w:r>
        <w:rPr>
          <w:spacing w:val="-75"/>
        </w:rPr>
      </w:r>
      <w:r>
        <w:rPr/>
        <w:t>是否达到原盈利预测及其原因作出说明</w:t>
      </w:r>
      <w:r>
        <w:rPr>
          <w:rFonts w:ascii="宋体" w:hAnsi="宋体" w:cs="宋体" w:eastAsia="宋体" w:hint="default"/>
          <w:w w:val="99"/>
        </w:rPr>
        <w:t> </w:t>
      </w:r>
      <w:r>
        <w:rPr>
          <w:rFonts w:ascii="宋体" w:hAnsi="宋体" w:cs="宋体" w:eastAsia="宋体" w:hint="default"/>
          <w:b w:val="0"/>
          <w:bCs w:val="0"/>
        </w:rPr>
      </w:r>
    </w:p>
    <w:p>
      <w:pPr>
        <w:pStyle w:val="BodyText"/>
        <w:spacing w:line="264" w:lineRule="exact"/>
        <w:ind w:left="1638" w:right="0"/>
        <w:jc w:val="left"/>
        <w:rPr>
          <w:rFonts w:ascii="宋体" w:hAnsi="宋体" w:cs="宋体" w:eastAsia="宋体" w:hint="default"/>
        </w:rPr>
      </w:pPr>
      <w:r>
        <w:rPr/>
        <w:t>□已达到 </w:t>
      </w:r>
      <w:r>
        <w:rPr>
          <w:rFonts w:ascii="宋体" w:hAnsi="宋体" w:cs="宋体" w:eastAsia="宋体" w:hint="default"/>
        </w:rPr>
      </w:r>
      <w:r>
        <w:rPr/>
        <w:t>√未达到</w:t>
      </w:r>
      <w:r>
        <w:rPr>
          <w:spacing w:val="-4"/>
        </w:rPr>
        <w:t> </w:t>
      </w:r>
      <w:r>
        <w:rPr>
          <w:rFonts w:ascii="宋体" w:hAnsi="宋体" w:cs="宋体" w:eastAsia="宋体" w:hint="default"/>
          <w:spacing w:val="-4"/>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408" w:lineRule="auto" w:before="114"/>
        <w:ind w:left="1638" w:right="1230" w:firstLine="419"/>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43"/>
        </w:rPr>
        <w:t> </w:t>
      </w:r>
      <w:r>
        <w:rPr/>
        <w:t>年</w:t>
      </w:r>
      <w:r>
        <w:rPr>
          <w:spacing w:val="-43"/>
        </w:rPr>
        <w:t> </w:t>
      </w:r>
      <w:r>
        <w:rPr>
          <w:rFonts w:ascii="宋体" w:hAnsi="宋体" w:cs="宋体" w:eastAsia="宋体" w:hint="default"/>
        </w:rPr>
        <w:t>4</w:t>
      </w:r>
      <w:r>
        <w:rPr>
          <w:rFonts w:ascii="宋体" w:hAnsi="宋体" w:cs="宋体" w:eastAsia="宋体" w:hint="default"/>
          <w:spacing w:val="-43"/>
        </w:rPr>
        <w:t> </w:t>
      </w:r>
      <w:r>
        <w:rPr/>
        <w:t>月，公司通过发行股份及支付现金方式收购爱创天杰</w:t>
      </w:r>
      <w:r>
        <w:rPr>
          <w:spacing w:val="-43"/>
        </w:rPr>
        <w:t> </w:t>
      </w:r>
      <w:r>
        <w:rPr>
          <w:rFonts w:ascii="宋体" w:hAnsi="宋体" w:cs="宋体" w:eastAsia="宋体" w:hint="default"/>
        </w:rPr>
        <w:t>85%</w:t>
      </w:r>
      <w:r>
        <w:rPr/>
        <w:t>股权、智阅网络</w:t>
      </w:r>
      <w:r>
        <w:rPr>
          <w:spacing w:val="-42"/>
        </w:rPr>
        <w:t> </w:t>
      </w:r>
      <w:r>
        <w:rPr>
          <w:rFonts w:ascii="宋体" w:hAnsi="宋体" w:cs="宋体" w:eastAsia="宋体" w:hint="default"/>
        </w:rPr>
        <w:t>90%</w:t>
      </w:r>
      <w:r>
        <w:rPr/>
        <w:t>股权</w:t>
      </w:r>
      <w:r>
        <w:rPr>
          <w:spacing w:val="-3"/>
          <w:w w:val="100"/>
        </w:rPr>
        <w:t> </w:t>
      </w:r>
      <w:r>
        <w:rPr/>
        <w:t>和数字一百</w:t>
      </w:r>
      <w:r>
        <w:rPr>
          <w:spacing w:val="-33"/>
        </w:rPr>
        <w:t> </w:t>
      </w:r>
      <w:r>
        <w:rPr>
          <w:rFonts w:ascii="宋体" w:hAnsi="宋体" w:cs="宋体" w:eastAsia="宋体" w:hint="default"/>
          <w:spacing w:val="-3"/>
        </w:rPr>
        <w:t>100%</w:t>
      </w:r>
      <w:r>
        <w:rPr>
          <w:spacing w:val="-3"/>
        </w:rPr>
        <w:t>股权。</w:t>
      </w:r>
      <w:r>
        <w:rPr>
          <w:rFonts w:ascii="宋体" w:hAnsi="宋体" w:cs="宋体" w:eastAsia="宋体" w:hint="default"/>
          <w:spacing w:val="-3"/>
        </w:rPr>
        <w:t>2019</w:t>
      </w:r>
      <w:r>
        <w:rPr>
          <w:rFonts w:ascii="宋体" w:hAnsi="宋体" w:cs="宋体" w:eastAsia="宋体" w:hint="default"/>
          <w:spacing w:val="-33"/>
        </w:rPr>
        <w:t> </w:t>
      </w:r>
      <w:r>
        <w:rPr>
          <w:spacing w:val="-3"/>
        </w:rPr>
        <w:t>年，公司以现金方式收购智阅网络</w:t>
      </w:r>
      <w:r>
        <w:rPr>
          <w:spacing w:val="-33"/>
        </w:rPr>
        <w:t> </w:t>
      </w:r>
      <w:r>
        <w:rPr>
          <w:rFonts w:ascii="宋体" w:hAnsi="宋体" w:cs="宋体" w:eastAsia="宋体" w:hint="default"/>
          <w:spacing w:val="-3"/>
        </w:rPr>
        <w:t>10%</w:t>
      </w:r>
      <w:r>
        <w:rPr>
          <w:spacing w:val="-3"/>
        </w:rPr>
        <w:t>股权，该交易完成后，公司持</w:t>
      </w:r>
      <w:r>
        <w:rPr>
          <w:spacing w:val="-96"/>
        </w:rPr>
        <w:t> </w:t>
      </w:r>
      <w:r>
        <w:rPr>
          <w:spacing w:val="-96"/>
        </w:rPr>
      </w:r>
      <w:r>
        <w:rPr/>
        <w:t>有智阅网络</w:t>
      </w:r>
      <w:r>
        <w:rPr>
          <w:spacing w:val="-58"/>
        </w:rPr>
        <w:t> </w:t>
      </w:r>
      <w:r>
        <w:rPr>
          <w:rFonts w:ascii="宋体" w:hAnsi="宋体" w:cs="宋体" w:eastAsia="宋体" w:hint="default"/>
        </w:rPr>
        <w:t>100%</w:t>
      </w:r>
      <w:r>
        <w:rPr/>
        <w:t>股权。</w:t>
      </w:r>
      <w:r>
        <w:rPr>
          <w:rFonts w:ascii="宋体" w:hAnsi="宋体" w:cs="宋体" w:eastAsia="宋体" w:hint="default"/>
        </w:rPr>
        <w:t>2019</w:t>
      </w:r>
      <w:r>
        <w:rPr>
          <w:rFonts w:ascii="宋体" w:hAnsi="宋体" w:cs="宋体" w:eastAsia="宋体" w:hint="default"/>
          <w:spacing w:val="-58"/>
        </w:rPr>
        <w:t> </w:t>
      </w:r>
      <w:r>
        <w:rPr/>
        <w:t>年度三家公司承诺完成情况如下：</w:t>
      </w:r>
      <w:r>
        <w:rPr>
          <w:rFonts w:ascii="宋体" w:hAnsi="宋体" w:cs="宋体" w:eastAsia="宋体" w:hint="default"/>
        </w:rPr>
        <w:t> </w:t>
      </w:r>
    </w:p>
    <w:p>
      <w:pPr>
        <w:pStyle w:val="BodyText"/>
        <w:spacing w:line="240" w:lineRule="auto" w:before="46"/>
        <w:ind w:left="0" w:right="1127"/>
        <w:jc w:val="right"/>
        <w:rPr>
          <w:rFonts w:ascii="宋体" w:hAnsi="宋体" w:cs="宋体" w:eastAsia="宋体" w:hint="default"/>
        </w:rPr>
      </w:pPr>
      <w:r>
        <w:rPr>
          <w:spacing w:val="-2"/>
        </w:rPr>
        <w:t>单位：万元，币种：人民币</w:t>
      </w:r>
      <w:r>
        <w:rPr>
          <w:rFonts w:ascii="宋体" w:hAnsi="宋体" w:cs="宋体" w:eastAsia="宋体" w:hint="default"/>
          <w:spacing w:val="-2"/>
        </w:rPr>
        <w:t> </w:t>
      </w:r>
    </w:p>
    <w:p>
      <w:pPr>
        <w:spacing w:after="0" w:line="240" w:lineRule="auto"/>
        <w:jc w:val="right"/>
        <w:rPr>
          <w:rFonts w:ascii="宋体" w:hAnsi="宋体" w:cs="宋体" w:eastAsia="宋体" w:hint="default"/>
        </w:rPr>
        <w:sectPr>
          <w:pgSz w:w="11910" w:h="16840"/>
          <w:pgMar w:header="845" w:footer="1195" w:top="1520" w:bottom="1380" w:left="160" w:right="40"/>
        </w:sectPr>
      </w:pPr>
    </w:p>
    <w:p>
      <w:pPr>
        <w:spacing w:line="240" w:lineRule="auto" w:before="3"/>
        <w:rPr>
          <w:rFonts w:ascii="宋体" w:hAnsi="宋体" w:cs="宋体" w:eastAsia="宋体" w:hint="default"/>
          <w:sz w:val="7"/>
          <w:szCs w:val="7"/>
        </w:rPr>
      </w:pPr>
    </w:p>
    <w:tbl>
      <w:tblPr>
        <w:tblW w:w="0" w:type="auto"/>
        <w:jc w:val="left"/>
        <w:tblInd w:w="318" w:type="dxa"/>
        <w:tblLayout w:type="fixed"/>
        <w:tblCellMar>
          <w:top w:w="0" w:type="dxa"/>
          <w:left w:w="0" w:type="dxa"/>
          <w:bottom w:w="0" w:type="dxa"/>
          <w:right w:w="0" w:type="dxa"/>
        </w:tblCellMar>
        <w:tblLook w:val="01E0"/>
      </w:tblPr>
      <w:tblGrid>
        <w:gridCol w:w="2794"/>
        <w:gridCol w:w="2796"/>
        <w:gridCol w:w="2797"/>
      </w:tblGrid>
      <w:tr>
        <w:trPr>
          <w:trHeight w:val="324" w:hRule="exact"/>
        </w:trPr>
        <w:tc>
          <w:tcPr>
            <w:tcW w:w="2794" w:type="dxa"/>
            <w:vMerge w:val="restart"/>
            <w:tcBorders>
              <w:top w:val="single" w:sz="4" w:space="0" w:color="000000"/>
              <w:left w:val="single" w:sz="4" w:space="0" w:color="000000"/>
              <w:right w:val="single" w:sz="4" w:space="0" w:color="000000"/>
            </w:tcBorders>
          </w:tcPr>
          <w:p>
            <w:pPr>
              <w:pStyle w:val="TableParagraph"/>
              <w:spacing w:line="240" w:lineRule="auto" w:before="151"/>
              <w:ind w:left="103" w:right="0"/>
              <w:jc w:val="left"/>
              <w:rPr>
                <w:rFonts w:ascii="宋体" w:hAnsi="宋体" w:cs="宋体" w:eastAsia="宋体" w:hint="default"/>
                <w:sz w:val="21"/>
                <w:szCs w:val="21"/>
              </w:rPr>
            </w:pPr>
            <w:r>
              <w:rPr>
                <w:rFonts w:ascii="宋体" w:hAnsi="宋体" w:cs="宋体" w:eastAsia="宋体" w:hint="default"/>
                <w:b/>
                <w:bCs/>
                <w:sz w:val="21"/>
                <w:szCs w:val="21"/>
              </w:rPr>
              <w:t>公司名称</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55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0" w:right="0"/>
              <w:jc w:val="center"/>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322" w:hRule="exact"/>
        </w:trPr>
        <w:tc>
          <w:tcPr>
            <w:tcW w:w="2794" w:type="dxa"/>
            <w:vMerge/>
            <w:tcBorders>
              <w:left w:val="single" w:sz="4" w:space="0" w:color="000000"/>
              <w:bottom w:val="single" w:sz="4" w:space="0" w:color="000000"/>
              <w:right w:val="single" w:sz="4" w:space="0" w:color="000000"/>
            </w:tcBorders>
          </w:tcPr>
          <w:p>
            <w:pPr/>
          </w:p>
        </w:tc>
        <w:tc>
          <w:tcPr>
            <w:tcW w:w="27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center"/>
              <w:rPr>
                <w:rFonts w:ascii="宋体" w:hAnsi="宋体" w:cs="宋体" w:eastAsia="宋体" w:hint="default"/>
                <w:sz w:val="21"/>
                <w:szCs w:val="21"/>
              </w:rPr>
            </w:pPr>
            <w:r>
              <w:rPr>
                <w:rFonts w:ascii="宋体" w:hAnsi="宋体" w:cs="宋体" w:eastAsia="宋体" w:hint="default"/>
                <w:sz w:val="21"/>
                <w:szCs w:val="21"/>
              </w:rPr>
              <w:t>承诺数</w:t>
            </w:r>
            <w:r>
              <w:rPr>
                <w:rFonts w:ascii="宋体" w:hAnsi="宋体" w:cs="宋体" w:eastAsia="宋体" w:hint="default"/>
                <w:sz w:val="21"/>
                <w:szCs w:val="21"/>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864" w:right="0"/>
              <w:jc w:val="left"/>
              <w:rPr>
                <w:rFonts w:ascii="宋体" w:hAnsi="宋体" w:cs="宋体" w:eastAsia="宋体" w:hint="default"/>
                <w:sz w:val="21"/>
                <w:szCs w:val="21"/>
              </w:rPr>
            </w:pPr>
            <w:r>
              <w:rPr>
                <w:rFonts w:ascii="宋体" w:hAnsi="宋体" w:cs="宋体" w:eastAsia="宋体" w:hint="default"/>
                <w:sz w:val="21"/>
                <w:szCs w:val="21"/>
              </w:rPr>
              <w:t>实际完成数</w:t>
            </w:r>
            <w:r>
              <w:rPr>
                <w:rFonts w:ascii="宋体" w:hAnsi="宋体" w:cs="宋体" w:eastAsia="宋体" w:hint="default"/>
                <w:sz w:val="21"/>
                <w:szCs w:val="21"/>
              </w:rPr>
              <w:t> </w:t>
            </w:r>
          </w:p>
        </w:tc>
      </w:tr>
      <w:tr>
        <w:trPr>
          <w:trHeight w:val="322" w:hRule="exact"/>
        </w:trPr>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爱创天杰</w:t>
            </w:r>
            <w:r>
              <w:rPr>
                <w:rFonts w:ascii="宋体" w:hAnsi="宋体" w:cs="宋体" w:eastAsia="宋体" w:hint="default"/>
                <w:sz w:val="21"/>
                <w:szCs w:val="21"/>
              </w:rPr>
              <w:t> </w:t>
            </w:r>
          </w:p>
        </w:tc>
        <w:tc>
          <w:tcPr>
            <w:tcW w:w="27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9,792.00</w:t>
            </w:r>
            <w:r>
              <w:rPr>
                <w:rFonts w:ascii="宋体"/>
                <w:sz w:val="21"/>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7,911.20</w:t>
            </w:r>
            <w:r>
              <w:rPr>
                <w:rFonts w:ascii="宋体"/>
                <w:sz w:val="21"/>
              </w:rPr>
              <w:t> </w:t>
            </w:r>
          </w:p>
        </w:tc>
      </w:tr>
      <w:tr>
        <w:trPr>
          <w:trHeight w:val="322" w:hRule="exact"/>
        </w:trPr>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智阅网络</w:t>
            </w:r>
            <w:r>
              <w:rPr>
                <w:rFonts w:ascii="宋体" w:hAnsi="宋体" w:cs="宋体" w:eastAsia="宋体" w:hint="default"/>
                <w:sz w:val="21"/>
                <w:szCs w:val="21"/>
              </w:rPr>
              <w:t> </w:t>
            </w:r>
          </w:p>
        </w:tc>
        <w:tc>
          <w:tcPr>
            <w:tcW w:w="27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6,562.50</w:t>
            </w:r>
            <w:r>
              <w:rPr>
                <w:rFonts w:ascii="宋体"/>
                <w:sz w:val="21"/>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w w:val="100"/>
                <w:sz w:val="21"/>
              </w:rPr>
              <w:t> </w:t>
            </w:r>
            <w:r>
              <w:rPr>
                <w:rFonts w:ascii="宋体"/>
                <w:spacing w:val="1"/>
                <w:sz w:val="21"/>
              </w:rPr>
              <w:t> </w:t>
            </w:r>
            <w:r>
              <w:rPr>
                <w:rFonts w:ascii="宋体"/>
                <w:spacing w:val="-1"/>
                <w:sz w:val="21"/>
              </w:rPr>
              <w:t>6,781.72</w:t>
            </w:r>
            <w:r>
              <w:rPr>
                <w:rFonts w:ascii="宋体"/>
                <w:sz w:val="21"/>
              </w:rPr>
              <w:t> </w:t>
            </w:r>
          </w:p>
        </w:tc>
      </w:tr>
      <w:tr>
        <w:trPr>
          <w:trHeight w:val="322" w:hRule="exact"/>
        </w:trPr>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数字一百</w:t>
            </w:r>
            <w:r>
              <w:rPr>
                <w:rFonts w:ascii="宋体" w:hAnsi="宋体" w:cs="宋体" w:eastAsia="宋体" w:hint="default"/>
                <w:sz w:val="21"/>
                <w:szCs w:val="21"/>
              </w:rPr>
              <w:t> </w:t>
            </w:r>
          </w:p>
        </w:tc>
        <w:tc>
          <w:tcPr>
            <w:tcW w:w="27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w w:val="100"/>
                <w:sz w:val="21"/>
              </w:rPr>
              <w:t> </w:t>
            </w:r>
            <w:r>
              <w:rPr>
                <w:rFonts w:ascii="宋体"/>
                <w:spacing w:val="-1"/>
                <w:sz w:val="21"/>
              </w:rPr>
              <w:t>4,320.00</w:t>
            </w:r>
            <w:r>
              <w:rPr>
                <w:rFonts w:ascii="宋体"/>
                <w:sz w:val="21"/>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w w:val="100"/>
                <w:sz w:val="21"/>
              </w:rPr>
              <w:t> </w:t>
            </w:r>
            <w:r>
              <w:rPr>
                <w:rFonts w:ascii="宋体"/>
                <w:sz w:val="21"/>
              </w:rPr>
              <w:t> </w:t>
            </w:r>
            <w:r>
              <w:rPr>
                <w:rFonts w:ascii="宋体"/>
                <w:spacing w:val="-1"/>
                <w:sz w:val="21"/>
              </w:rPr>
              <w:t>623.85</w:t>
            </w:r>
            <w:r>
              <w:rPr>
                <w:rFonts w:ascii="宋体"/>
                <w:sz w:val="21"/>
              </w:rPr>
              <w:t> </w:t>
            </w:r>
          </w:p>
        </w:tc>
      </w:tr>
      <w:tr>
        <w:trPr>
          <w:trHeight w:val="324" w:hRule="exact"/>
        </w:trPr>
        <w:tc>
          <w:tcPr>
            <w:tcW w:w="279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79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20,674.50</w:t>
            </w:r>
            <w:r>
              <w:rPr>
                <w:rFonts w:ascii="宋体"/>
                <w:sz w:val="21"/>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
              <w:jc w:val="right"/>
              <w:rPr>
                <w:rFonts w:ascii="宋体" w:hAnsi="宋体" w:cs="宋体" w:eastAsia="宋体" w:hint="default"/>
                <w:sz w:val="21"/>
                <w:szCs w:val="21"/>
              </w:rPr>
            </w:pPr>
            <w:r>
              <w:rPr>
                <w:rFonts w:ascii="宋体"/>
                <w:spacing w:val="-1"/>
                <w:sz w:val="21"/>
              </w:rPr>
              <w:t>15,316.77</w:t>
            </w:r>
            <w:r>
              <w:rPr>
                <w:rFonts w:ascii="宋体"/>
                <w:sz w:val="21"/>
              </w:rPr>
              <w:t> </w:t>
            </w:r>
          </w:p>
        </w:tc>
      </w:tr>
    </w:tbl>
    <w:p>
      <w:pPr>
        <w:spacing w:line="240" w:lineRule="auto" w:before="13"/>
        <w:rPr>
          <w:rFonts w:ascii="宋体" w:hAnsi="宋体" w:cs="宋体" w:eastAsia="宋体" w:hint="default"/>
          <w:sz w:val="25"/>
          <w:szCs w:val="25"/>
        </w:rPr>
      </w:pPr>
    </w:p>
    <w:p>
      <w:pPr>
        <w:pStyle w:val="BodyText"/>
        <w:spacing w:line="240" w:lineRule="auto" w:before="36"/>
        <w:ind w:left="758" w:right="0"/>
        <w:jc w:val="left"/>
        <w:rPr>
          <w:rFonts w:ascii="宋体" w:hAnsi="宋体" w:cs="宋体" w:eastAsia="宋体" w:hint="default"/>
        </w:rPr>
      </w:pPr>
      <w:r>
        <w:rPr/>
        <w:t>根据天圆全会计师事务所（特殊普通合伙）所出具的审计报告，智阅网络已全部完成 </w:t>
      </w:r>
      <w:r>
        <w:rPr>
          <w:spacing w:val="8"/>
        </w:rPr>
        <w:t> </w:t>
      </w:r>
      <w:r>
        <w:rPr>
          <w:rFonts w:ascii="宋体" w:hAnsi="宋体" w:cs="宋体" w:eastAsia="宋体" w:hint="default"/>
        </w:rPr>
        <w:t>2019</w:t>
      </w:r>
    </w:p>
    <w:p>
      <w:pPr>
        <w:spacing w:line="240" w:lineRule="auto" w:before="10"/>
        <w:rPr>
          <w:rFonts w:ascii="宋体" w:hAnsi="宋体" w:cs="宋体" w:eastAsia="宋体" w:hint="default"/>
          <w:sz w:val="14"/>
          <w:szCs w:val="14"/>
        </w:rPr>
      </w:pPr>
    </w:p>
    <w:p>
      <w:pPr>
        <w:pStyle w:val="BodyText"/>
        <w:spacing w:line="240" w:lineRule="auto"/>
        <w:ind w:left="338" w:right="0"/>
        <w:jc w:val="both"/>
      </w:pPr>
      <w:r>
        <w:rPr>
          <w:spacing w:val="-4"/>
        </w:rPr>
        <w:t>年承诺的业绩，爱创天杰与数字一百未完成 </w:t>
      </w:r>
      <w:r>
        <w:rPr>
          <w:rFonts w:ascii="宋体" w:hAnsi="宋体" w:cs="宋体" w:eastAsia="宋体" w:hint="default"/>
        </w:rPr>
        <w:t>2019</w:t>
      </w:r>
      <w:r>
        <w:rPr>
          <w:rFonts w:ascii="宋体" w:hAnsi="宋体" w:cs="宋体" w:eastAsia="宋体" w:hint="default"/>
          <w:spacing w:val="-46"/>
        </w:rPr>
        <w:t> </w:t>
      </w:r>
      <w:r>
        <w:rPr>
          <w:spacing w:val="-4"/>
        </w:rPr>
        <w:t>年承诺的业绩。根据公司与上述三家公司业绩承</w:t>
      </w:r>
    </w:p>
    <w:p>
      <w:pPr>
        <w:spacing w:line="240" w:lineRule="auto" w:before="10"/>
        <w:rPr>
          <w:rFonts w:ascii="宋体" w:hAnsi="宋体" w:cs="宋体" w:eastAsia="宋体" w:hint="default"/>
          <w:sz w:val="14"/>
          <w:szCs w:val="14"/>
        </w:rPr>
      </w:pPr>
    </w:p>
    <w:p>
      <w:pPr>
        <w:pStyle w:val="BodyText"/>
        <w:spacing w:line="408" w:lineRule="auto"/>
        <w:ind w:left="338" w:right="129"/>
        <w:jc w:val="both"/>
      </w:pPr>
      <w:r>
        <w:rPr>
          <w:spacing w:val="-5"/>
        </w:rPr>
        <w:t>诺人签订的《盈利预测补偿协议》，利润补偿期间三家公司每年年末至次年</w:t>
      </w:r>
      <w:r>
        <w:rPr>
          <w:spacing w:val="-41"/>
        </w:rPr>
        <w:t> </w:t>
      </w:r>
      <w:r>
        <w:rPr>
          <w:rFonts w:ascii="宋体" w:hAnsi="宋体" w:cs="宋体" w:eastAsia="宋体" w:hint="default"/>
        </w:rPr>
        <w:t>6</w:t>
      </w:r>
      <w:r>
        <w:rPr>
          <w:rFonts w:ascii="宋体" w:hAnsi="宋体" w:cs="宋体" w:eastAsia="宋体" w:hint="default"/>
          <w:spacing w:val="-39"/>
        </w:rPr>
        <w:t> </w:t>
      </w:r>
      <w:r>
        <w:rPr/>
        <w:t>月</w:t>
      </w:r>
      <w:r>
        <w:rPr>
          <w:spacing w:val="-38"/>
        </w:rPr>
        <w:t> </w:t>
      </w:r>
      <w:r>
        <w:rPr>
          <w:rFonts w:ascii="宋体" w:hAnsi="宋体" w:cs="宋体" w:eastAsia="宋体" w:hint="default"/>
        </w:rPr>
        <w:t>30</w:t>
      </w:r>
      <w:r>
        <w:rPr>
          <w:rFonts w:ascii="宋体" w:hAnsi="宋体" w:cs="宋体" w:eastAsia="宋体" w:hint="default"/>
          <w:spacing w:val="-39"/>
        </w:rPr>
        <w:t> </w:t>
      </w:r>
      <w:r>
        <w:rPr/>
        <w:t>日期间从某一</w:t>
      </w:r>
      <w:r>
        <w:rPr>
          <w:spacing w:val="-99"/>
        </w:rPr>
        <w:t> </w:t>
      </w:r>
      <w:r>
        <w:rPr>
          <w:spacing w:val="-99"/>
        </w:rPr>
      </w:r>
      <w:r>
        <w:rPr/>
        <w:t>客户实际收回的应收账款金额低于该年年末（</w:t>
      </w:r>
      <w:r>
        <w:rPr>
          <w:rFonts w:ascii="宋体" w:hAnsi="宋体" w:cs="宋体" w:eastAsia="宋体" w:hint="default"/>
        </w:rPr>
        <w:t>12</w:t>
      </w:r>
      <w:r>
        <w:rPr>
          <w:rFonts w:ascii="宋体" w:hAnsi="宋体" w:cs="宋体" w:eastAsia="宋体" w:hint="default"/>
          <w:spacing w:val="-34"/>
        </w:rPr>
        <w:t> </w:t>
      </w:r>
      <w:r>
        <w:rPr/>
        <w:t>月</w:t>
      </w:r>
      <w:r>
        <w:rPr>
          <w:spacing w:val="-32"/>
        </w:rPr>
        <w:t> </w:t>
      </w:r>
      <w:r>
        <w:rPr>
          <w:rFonts w:ascii="宋体" w:hAnsi="宋体" w:cs="宋体" w:eastAsia="宋体" w:hint="default"/>
        </w:rPr>
        <w:t>31</w:t>
      </w:r>
      <w:r>
        <w:rPr>
          <w:rFonts w:ascii="宋体" w:hAnsi="宋体" w:cs="宋体" w:eastAsia="宋体" w:hint="default"/>
          <w:spacing w:val="-34"/>
        </w:rPr>
        <w:t> </w:t>
      </w:r>
      <w:r>
        <w:rPr/>
        <w:t>日）对该客户应收账款余额（对于按照完</w:t>
      </w:r>
      <w:r>
        <w:rPr>
          <w:w w:val="100"/>
        </w:rPr>
        <w:t> </w:t>
      </w:r>
      <w:r>
        <w:rPr/>
        <w:t>工百分比法确认收入形成的应收账款，计算的相关期间为自开票当月起的后</w:t>
      </w:r>
      <w:r>
        <w:rPr>
          <w:spacing w:val="-52"/>
        </w:rPr>
        <w:t> </w:t>
      </w:r>
      <w:r>
        <w:rPr>
          <w:rFonts w:ascii="宋体" w:hAnsi="宋体" w:cs="宋体" w:eastAsia="宋体" w:hint="default"/>
        </w:rPr>
        <w:t>6</w:t>
      </w:r>
      <w:r>
        <w:rPr>
          <w:rFonts w:ascii="宋体" w:hAnsi="宋体" w:cs="宋体" w:eastAsia="宋体" w:hint="default"/>
          <w:spacing w:val="-49"/>
        </w:rPr>
        <w:t> </w:t>
      </w:r>
      <w:r>
        <w:rPr/>
        <w:t>个月内；若开票时</w:t>
      </w:r>
    </w:p>
    <w:p>
      <w:pPr>
        <w:pStyle w:val="BodyText"/>
        <w:spacing w:line="408" w:lineRule="auto" w:before="46"/>
        <w:ind w:left="338" w:right="128"/>
        <w:jc w:val="both"/>
        <w:rPr>
          <w:rFonts w:ascii="宋体" w:hAnsi="宋体" w:cs="宋体" w:eastAsia="宋体" w:hint="default"/>
        </w:rPr>
      </w:pPr>
      <w:r>
        <w:rPr/>
        <w:t>间晚于次年的</w:t>
      </w:r>
      <w:r>
        <w:rPr>
          <w:spacing w:val="-53"/>
        </w:rPr>
        <w:t> </w:t>
      </w:r>
      <w:r>
        <w:rPr>
          <w:rFonts w:ascii="宋体" w:hAnsi="宋体" w:cs="宋体" w:eastAsia="宋体" w:hint="default"/>
        </w:rPr>
        <w:t>6</w:t>
      </w:r>
      <w:r>
        <w:rPr>
          <w:rFonts w:ascii="宋体" w:hAnsi="宋体" w:cs="宋体" w:eastAsia="宋体" w:hint="default"/>
          <w:spacing w:val="-53"/>
        </w:rPr>
        <w:t> </w:t>
      </w:r>
      <w:r>
        <w:rPr/>
        <w:t>月</w:t>
      </w:r>
      <w:r>
        <w:rPr>
          <w:spacing w:val="-53"/>
        </w:rPr>
        <w:t> </w:t>
      </w:r>
      <w:r>
        <w:rPr>
          <w:rFonts w:ascii="宋体" w:hAnsi="宋体" w:cs="宋体" w:eastAsia="宋体" w:hint="default"/>
        </w:rPr>
        <w:t>30</w:t>
      </w:r>
      <w:r>
        <w:rPr>
          <w:rFonts w:ascii="宋体" w:hAnsi="宋体" w:cs="宋体" w:eastAsia="宋体" w:hint="default"/>
          <w:spacing w:val="-53"/>
        </w:rPr>
        <w:t> </w:t>
      </w:r>
      <w:r>
        <w:rPr/>
        <w:t>日，则计算的相关期间为自次年的</w:t>
      </w:r>
      <w:r>
        <w:rPr>
          <w:spacing w:val="-52"/>
        </w:rPr>
        <w:t> </w:t>
      </w:r>
      <w:r>
        <w:rPr>
          <w:rFonts w:ascii="宋体" w:hAnsi="宋体" w:cs="宋体" w:eastAsia="宋体" w:hint="default"/>
        </w:rPr>
        <w:t>6</w:t>
      </w:r>
      <w:r>
        <w:rPr>
          <w:rFonts w:ascii="宋体" w:hAnsi="宋体" w:cs="宋体" w:eastAsia="宋体" w:hint="default"/>
          <w:spacing w:val="-53"/>
        </w:rPr>
        <w:t> </w:t>
      </w:r>
      <w:r>
        <w:rPr/>
        <w:t>月</w:t>
      </w:r>
      <w:r>
        <w:rPr>
          <w:spacing w:val="-53"/>
        </w:rPr>
        <w:t> </w:t>
      </w:r>
      <w:r>
        <w:rPr>
          <w:rFonts w:ascii="宋体" w:hAnsi="宋体" w:cs="宋体" w:eastAsia="宋体" w:hint="default"/>
        </w:rPr>
        <w:t>30</w:t>
      </w:r>
      <w:r>
        <w:rPr>
          <w:rFonts w:ascii="宋体" w:hAnsi="宋体" w:cs="宋体" w:eastAsia="宋体" w:hint="default"/>
          <w:spacing w:val="-53"/>
        </w:rPr>
        <w:t> </w:t>
      </w:r>
      <w:r>
        <w:rPr/>
        <w:t>日起的</w:t>
      </w:r>
      <w:r>
        <w:rPr>
          <w:spacing w:val="-53"/>
        </w:rPr>
        <w:t> </w:t>
      </w:r>
      <w:r>
        <w:rPr>
          <w:rFonts w:ascii="宋体" w:hAnsi="宋体" w:cs="宋体" w:eastAsia="宋体" w:hint="default"/>
        </w:rPr>
        <w:t>6</w:t>
      </w:r>
      <w:r>
        <w:rPr>
          <w:rFonts w:ascii="宋体" w:hAnsi="宋体" w:cs="宋体" w:eastAsia="宋体" w:hint="default"/>
          <w:spacing w:val="-53"/>
        </w:rPr>
        <w:t> </w:t>
      </w:r>
      <w:r>
        <w:rPr/>
        <w:t>个月内），则前述未收</w:t>
      </w:r>
      <w:r>
        <w:rPr>
          <w:w w:val="100"/>
        </w:rPr>
        <w:t> </w:t>
      </w:r>
      <w:r>
        <w:rPr>
          <w:spacing w:val="-1"/>
        </w:rPr>
        <w:t>回的应收账款对应的收入和成本同时冲减，该利润补偿年度实际实现的净利润以冲减后的净利润</w:t>
      </w:r>
      <w:r>
        <w:rPr>
          <w:spacing w:val="-55"/>
        </w:rPr>
        <w:t> </w:t>
      </w:r>
      <w:r>
        <w:rPr>
          <w:spacing w:val="-55"/>
        </w:rPr>
      </w:r>
      <w:r>
        <w:rPr>
          <w:spacing w:val="-3"/>
        </w:rPr>
        <w:t>余额为准。公司聘请的审计机构将于</w:t>
      </w:r>
      <w:r>
        <w:rPr>
          <w:spacing w:val="-26"/>
        </w:rPr>
        <w:t> </w:t>
      </w:r>
      <w:r>
        <w:rPr>
          <w:rFonts w:ascii="宋体" w:hAnsi="宋体" w:cs="宋体" w:eastAsia="宋体" w:hint="default"/>
        </w:rPr>
        <w:t>2020</w:t>
      </w:r>
      <w:r>
        <w:rPr>
          <w:rFonts w:ascii="宋体" w:hAnsi="宋体" w:cs="宋体" w:eastAsia="宋体" w:hint="default"/>
          <w:spacing w:val="-26"/>
        </w:rPr>
        <w:t> </w:t>
      </w:r>
      <w:r>
        <w:rPr>
          <w:spacing w:val="-5"/>
        </w:rPr>
        <w:t>年出具《承诺业绩累计实现情况专项审核报告》，届时</w:t>
      </w:r>
      <w:r>
        <w:rPr>
          <w:spacing w:val="-94"/>
        </w:rPr>
        <w:t> </w:t>
      </w:r>
      <w:r>
        <w:rPr>
          <w:spacing w:val="-94"/>
        </w:rPr>
      </w:r>
      <w:r>
        <w:rPr/>
        <w:t>公司将及时公告该报告。</w:t>
      </w:r>
      <w:r>
        <w:rPr>
          <w:rFonts w:ascii="宋体" w:hAnsi="宋体" w:cs="宋体" w:eastAsia="宋体" w:hint="default"/>
        </w:rPr>
        <w:t> </w:t>
      </w:r>
    </w:p>
    <w:p>
      <w:pPr>
        <w:pStyle w:val="BodyText"/>
        <w:spacing w:line="408" w:lineRule="auto" w:before="46"/>
        <w:ind w:left="338" w:right="125" w:firstLine="419"/>
        <w:jc w:val="left"/>
        <w:rPr>
          <w:rFonts w:ascii="宋体" w:hAnsi="宋体" w:cs="宋体" w:eastAsia="宋体" w:hint="default"/>
        </w:rPr>
      </w:pPr>
      <w:r>
        <w:rPr>
          <w:spacing w:val="-2"/>
        </w:rPr>
        <w:t>爱创天杰未完成业绩承诺的主要原因是：客户比亚迪应收账款出现坏账，本年计提了坏账准</w:t>
      </w:r>
      <w:r>
        <w:rPr>
          <w:w w:val="100"/>
        </w:rPr>
        <w:t> </w:t>
      </w:r>
      <w:r>
        <w:rPr/>
        <w:t>备</w:t>
      </w:r>
      <w:r>
        <w:rPr>
          <w:spacing w:val="-52"/>
        </w:rPr>
        <w:t> </w:t>
      </w:r>
      <w:r>
        <w:rPr>
          <w:rFonts w:ascii="宋体" w:hAnsi="宋体" w:cs="宋体" w:eastAsia="宋体" w:hint="default"/>
        </w:rPr>
        <w:t>30,339,476.20</w:t>
      </w:r>
      <w:r>
        <w:rPr>
          <w:rFonts w:ascii="宋体" w:hAnsi="宋体" w:cs="宋体" w:eastAsia="宋体" w:hint="default"/>
          <w:spacing w:val="-52"/>
        </w:rPr>
        <w:t> </w:t>
      </w:r>
      <w:r>
        <w:rPr>
          <w:spacing w:val="-3"/>
        </w:rPr>
        <w:t>元。</w:t>
      </w:r>
      <w:r>
        <w:rPr>
          <w:rFonts w:ascii="宋体" w:hAnsi="宋体" w:cs="宋体" w:eastAsia="宋体" w:hint="default"/>
        </w:rPr>
        <w:t> </w:t>
      </w:r>
    </w:p>
    <w:p>
      <w:pPr>
        <w:pStyle w:val="BodyText"/>
        <w:spacing w:line="408" w:lineRule="auto" w:before="46"/>
        <w:ind w:left="338" w:right="125" w:firstLine="419"/>
        <w:jc w:val="left"/>
      </w:pPr>
      <w:r>
        <w:rPr>
          <w:spacing w:val="-4"/>
        </w:rPr>
        <w:t>数字一百未完成业绩承诺的主要原因是：（</w:t>
      </w:r>
      <w:r>
        <w:rPr>
          <w:rFonts w:ascii="宋体" w:hAnsi="宋体" w:cs="宋体" w:eastAsia="宋体" w:hint="default"/>
          <w:spacing w:val="-4"/>
        </w:rPr>
        <w:t>1</w:t>
      </w:r>
      <w:r>
        <w:rPr>
          <w:spacing w:val="-4"/>
        </w:rPr>
        <w:t>）计提了子公司</w:t>
      </w:r>
      <w:r>
        <w:rPr>
          <w:rFonts w:ascii="宋体" w:hAnsi="宋体" w:cs="宋体" w:eastAsia="宋体" w:hint="default"/>
          <w:spacing w:val="-4"/>
        </w:rPr>
        <w:t>--</w:t>
      </w:r>
      <w:r>
        <w:rPr>
          <w:spacing w:val="-4"/>
        </w:rPr>
        <w:t>上海动米网络科技有限公司商</w:t>
      </w:r>
      <w:r>
        <w:rPr>
          <w:w w:val="100"/>
        </w:rPr>
        <w:t> </w:t>
      </w:r>
      <w:r>
        <w:rPr/>
        <w:t>誉减值准备</w:t>
      </w:r>
      <w:r>
        <w:rPr>
          <w:spacing w:val="-51"/>
        </w:rPr>
        <w:t> </w:t>
      </w:r>
      <w:r>
        <w:rPr>
          <w:rFonts w:ascii="宋体" w:hAnsi="宋体" w:cs="宋体" w:eastAsia="宋体" w:hint="default"/>
        </w:rPr>
        <w:t>1,308.86</w:t>
      </w:r>
      <w:r>
        <w:rPr>
          <w:rFonts w:ascii="宋体" w:hAnsi="宋体" w:cs="宋体" w:eastAsia="宋体" w:hint="default"/>
          <w:spacing w:val="-51"/>
        </w:rPr>
        <w:t> </w:t>
      </w:r>
      <w:r>
        <w:rPr/>
        <w:t>万元。上海动米自</w:t>
      </w:r>
      <w:r>
        <w:rPr>
          <w:spacing w:val="-51"/>
        </w:rPr>
        <w:t> </w:t>
      </w:r>
      <w:r>
        <w:rPr>
          <w:rFonts w:ascii="宋体" w:hAnsi="宋体" w:cs="宋体" w:eastAsia="宋体" w:hint="default"/>
        </w:rPr>
        <w:t>2019</w:t>
      </w:r>
      <w:r>
        <w:rPr>
          <w:rFonts w:ascii="宋体" w:hAnsi="宋体" w:cs="宋体" w:eastAsia="宋体" w:hint="default"/>
          <w:spacing w:val="-54"/>
        </w:rPr>
        <w:t> </w:t>
      </w:r>
      <w:r>
        <w:rPr/>
        <w:t>年以来，原有业务不断减少，原管理业务团队已离</w:t>
      </w:r>
    </w:p>
    <w:p>
      <w:pPr>
        <w:pStyle w:val="BodyText"/>
        <w:spacing w:line="408" w:lineRule="auto" w:before="46"/>
        <w:ind w:left="338" w:right="127"/>
        <w:jc w:val="both"/>
        <w:rPr>
          <w:rFonts w:ascii="宋体" w:hAnsi="宋体" w:cs="宋体" w:eastAsia="宋体" w:hint="default"/>
        </w:rPr>
      </w:pPr>
      <w:r>
        <w:rPr/>
        <w:t>职，商誉发生减值，全额计提了商誉减值准备</w:t>
      </w:r>
      <w:r>
        <w:rPr>
          <w:spacing w:val="-50"/>
        </w:rPr>
        <w:t> </w:t>
      </w:r>
      <w:r>
        <w:rPr>
          <w:rFonts w:ascii="宋体" w:hAnsi="宋体" w:cs="宋体" w:eastAsia="宋体" w:hint="default"/>
        </w:rPr>
        <w:t>1,308.86</w:t>
      </w:r>
      <w:r>
        <w:rPr>
          <w:rFonts w:ascii="宋体" w:hAnsi="宋体" w:cs="宋体" w:eastAsia="宋体" w:hint="default"/>
          <w:spacing w:val="-53"/>
        </w:rPr>
        <w:t> </w:t>
      </w:r>
      <w:r>
        <w:rPr/>
        <w:t>万元。（</w:t>
      </w:r>
      <w:r>
        <w:rPr>
          <w:rFonts w:ascii="宋体" w:hAnsi="宋体" w:cs="宋体" w:eastAsia="宋体" w:hint="default"/>
        </w:rPr>
        <w:t>2</w:t>
      </w:r>
      <w:r>
        <w:rPr/>
        <w:t>）毛利率下降较大。由于宏观</w:t>
      </w:r>
      <w:r>
        <w:rPr>
          <w:w w:val="100"/>
        </w:rPr>
        <w:t> </w:t>
      </w:r>
      <w:r>
        <w:rPr>
          <w:spacing w:val="-1"/>
        </w:rPr>
        <w:t>经济下行，互联网行业竞争的加剧，客户压缩营销项目预算，导致单项目毛利率下降，加之公司</w:t>
      </w:r>
      <w:r>
        <w:rPr>
          <w:spacing w:val="-56"/>
        </w:rPr>
        <w:t> </w:t>
      </w:r>
      <w:r>
        <w:rPr>
          <w:spacing w:val="-56"/>
        </w:rPr>
      </w:r>
      <w:r>
        <w:rPr/>
        <w:t>人员成本增加，导致公司整体毛利率降低。</w:t>
      </w:r>
      <w:r>
        <w:rPr>
          <w:rFonts w:ascii="宋体" w:hAnsi="宋体" w:cs="宋体" w:eastAsia="宋体" w:hint="default"/>
        </w:rPr>
        <w:t> </w:t>
      </w:r>
    </w:p>
    <w:p>
      <w:pPr>
        <w:pStyle w:val="BodyText"/>
        <w:spacing w:line="244" w:lineRule="exact"/>
        <w:ind w:left="338" w:right="0"/>
        <w:jc w:val="both"/>
        <w:rPr>
          <w:rFonts w:ascii="宋体" w:hAnsi="宋体" w:cs="宋体" w:eastAsia="宋体" w:hint="default"/>
        </w:rPr>
      </w:pPr>
      <w:r>
        <w:rPr>
          <w:rFonts w:ascii="宋体"/>
          <w:w w:val="100"/>
        </w:rPr>
        <w:t> </w:t>
      </w:r>
    </w:p>
    <w:p>
      <w:pPr>
        <w:pStyle w:val="BodyText"/>
        <w:spacing w:line="240" w:lineRule="auto" w:before="37"/>
        <w:ind w:left="338" w:right="0"/>
        <w:jc w:val="both"/>
        <w:rPr>
          <w:rFonts w:ascii="宋体" w:hAnsi="宋体" w:cs="宋体" w:eastAsia="宋体" w:hint="default"/>
        </w:rPr>
      </w:pPr>
      <w:r>
        <w:rPr>
          <w:rFonts w:ascii="宋体"/>
          <w:w w:val="100"/>
        </w:rPr>
        <w:t> </w:t>
      </w:r>
    </w:p>
    <w:p>
      <w:pPr>
        <w:pStyle w:val="Heading3"/>
        <w:spacing w:line="240" w:lineRule="auto" w:before="97"/>
        <w:ind w:right="0"/>
        <w:jc w:val="both"/>
        <w:rPr>
          <w:b w:val="0"/>
          <w:bCs w:val="0"/>
        </w:rPr>
      </w:pPr>
      <w:r>
        <w:rPr>
          <w:rFonts w:ascii="Calibri" w:hAnsi="Calibri" w:cs="Calibri" w:eastAsia="Calibri" w:hint="default"/>
        </w:rPr>
        <w:t>(</w:t>
      </w:r>
      <w:r>
        <w:rPr/>
        <w:t>三</w:t>
      </w:r>
      <w:r>
        <w:rPr>
          <w:rFonts w:ascii="Calibri" w:hAnsi="Calibri" w:cs="Calibri" w:eastAsia="Calibri" w:hint="default"/>
        </w:rPr>
        <w:t>)   </w:t>
      </w:r>
      <w:r>
        <w:rPr>
          <w:rFonts w:ascii="Calibri" w:hAnsi="Calibri" w:cs="Calibri" w:eastAsia="Calibri" w:hint="default"/>
          <w:spacing w:val="32"/>
        </w:rPr>
        <w:t> </w:t>
      </w:r>
      <w:r>
        <w:rPr/>
        <w:t>业绩承诺的完成情况及其对商誉减值测试的影响</w:t>
      </w:r>
      <w:r>
        <w:rPr>
          <w:b w:val="0"/>
          <w:bCs w:val="0"/>
        </w:rPr>
      </w:r>
    </w:p>
    <w:p>
      <w:pPr>
        <w:pStyle w:val="BodyText"/>
        <w:spacing w:line="254" w:lineRule="auto" w:before="71"/>
        <w:ind w:left="758" w:right="123"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b/>
          <w:bCs/>
          <w:w w:val="99"/>
        </w:rPr>
        <w:t> </w:t>
      </w:r>
      <w:r>
        <w:rPr/>
        <w:t>智阅网络经营状况比较稳定的主要原因是：智阅网络主要产品为自有媒体汽车头条</w:t>
      </w:r>
      <w:r>
        <w:rPr>
          <w:spacing w:val="5"/>
        </w:rPr>
        <w:t> </w:t>
      </w:r>
      <w:r>
        <w:rPr>
          <w:rFonts w:ascii="宋体" w:hAnsi="宋体" w:cs="宋体" w:eastAsia="宋体" w:hint="default"/>
        </w:rPr>
        <w:t>APP</w:t>
      </w:r>
      <w:r>
        <w:rPr/>
        <w:t>，且</w:t>
      </w:r>
    </w:p>
    <w:p>
      <w:pPr>
        <w:pStyle w:val="BodyText"/>
        <w:spacing w:line="357" w:lineRule="auto" w:before="120"/>
        <w:ind w:left="338" w:right="128"/>
        <w:jc w:val="both"/>
      </w:pPr>
      <w:r>
        <w:rPr>
          <w:spacing w:val="-3"/>
        </w:rPr>
        <w:t>其代理业务供应商主要是今日头条，拥有一汽丰田和吉利在今日头条的独家代理资质。</w:t>
      </w:r>
      <w:r>
        <w:rPr>
          <w:rFonts w:ascii="宋体" w:hAnsi="宋体" w:cs="宋体" w:eastAsia="宋体" w:hint="default"/>
          <w:spacing w:val="-3"/>
        </w:rPr>
        <w:t>2019 </w:t>
      </w:r>
      <w:r>
        <w:rPr>
          <w:spacing w:val="-3"/>
        </w:rPr>
        <w:t>年面</w:t>
      </w:r>
      <w:r>
        <w:rPr>
          <w:spacing w:val="-76"/>
        </w:rPr>
        <w:t> </w:t>
      </w:r>
      <w:r>
        <w:rPr>
          <w:spacing w:val="-1"/>
        </w:rPr>
        <w:t>对宏观经济环境下行及汽车行业持续下滑的情况，智阅网络实施稳健经营策略，销售规模实现了</w:t>
      </w:r>
      <w:r>
        <w:rPr>
          <w:spacing w:val="-55"/>
        </w:rPr>
        <w:t> </w:t>
      </w:r>
      <w:r>
        <w:rPr>
          <w:spacing w:val="-55"/>
        </w:rPr>
      </w:r>
      <w:r>
        <w:rPr>
          <w:spacing w:val="-1"/>
        </w:rPr>
        <w:t>稳定增长，在保证自有媒体业务稳定的情况下，积极开拓代理业务，因代理业务的毛利率较低而</w:t>
      </w:r>
      <w:r>
        <w:rPr>
          <w:spacing w:val="-55"/>
        </w:rPr>
        <w:t> </w:t>
      </w:r>
      <w:r>
        <w:rPr>
          <w:spacing w:val="-55"/>
        </w:rPr>
      </w:r>
      <w:r>
        <w:rPr/>
        <w:t>导致</w:t>
      </w:r>
      <w:r>
        <w:rPr>
          <w:spacing w:val="-32"/>
        </w:rPr>
        <w:t> </w:t>
      </w:r>
      <w:r>
        <w:rPr>
          <w:rFonts w:ascii="宋体" w:hAnsi="宋体" w:cs="宋体" w:eastAsia="宋体" w:hint="default"/>
        </w:rPr>
        <w:t>2019</w:t>
      </w:r>
      <w:r>
        <w:rPr>
          <w:rFonts w:ascii="宋体" w:hAnsi="宋体" w:cs="宋体" w:eastAsia="宋体" w:hint="default"/>
          <w:spacing w:val="-35"/>
        </w:rPr>
        <w:t> </w:t>
      </w:r>
      <w:r>
        <w:rPr/>
        <w:t>年整体毛利率低于以前年度。</w:t>
      </w:r>
      <w:r>
        <w:rPr>
          <w:rFonts w:ascii="宋体" w:hAnsi="宋体" w:cs="宋体" w:eastAsia="宋体" w:hint="default"/>
        </w:rPr>
        <w:t>2020</w:t>
      </w:r>
      <w:r>
        <w:rPr>
          <w:rFonts w:ascii="宋体" w:hAnsi="宋体" w:cs="宋体" w:eastAsia="宋体" w:hint="default"/>
          <w:spacing w:val="-34"/>
        </w:rPr>
        <w:t> </w:t>
      </w:r>
      <w:r>
        <w:rPr/>
        <w:t>年，面对当前宏观经济环境，汽车行业竞争会进一</w:t>
      </w:r>
      <w:r>
        <w:rPr>
          <w:w w:val="100"/>
        </w:rPr>
        <w:t> </w:t>
      </w:r>
      <w:r>
        <w:rPr>
          <w:spacing w:val="-1"/>
        </w:rPr>
        <w:t>步加剧。智阅网络将聚焦优势客户，从当前客户中精选出头部客户，资源集中使用；做强媒体应</w:t>
      </w:r>
      <w:r>
        <w:rPr>
          <w:spacing w:val="-55"/>
        </w:rPr>
        <w:t> </w:t>
      </w:r>
      <w:r>
        <w:rPr>
          <w:spacing w:val="-55"/>
        </w:rPr>
      </w:r>
      <w:r>
        <w:rPr>
          <w:spacing w:val="-1"/>
        </w:rPr>
        <w:t>对品牌诉求，注重品牌价值的提升；做好口碑传播的增量市场；优化团队结构，实施文化和组织</w:t>
      </w:r>
    </w:p>
    <w:p>
      <w:pPr>
        <w:spacing w:after="0" w:line="357" w:lineRule="auto"/>
        <w:jc w:val="both"/>
        <w:sectPr>
          <w:pgSz w:w="11910" w:h="16840"/>
          <w:pgMar w:header="845" w:footer="1195" w:top="1420" w:bottom="1380" w:left="1460" w:right="1140"/>
        </w:sectPr>
      </w:pPr>
    </w:p>
    <w:p>
      <w:pPr>
        <w:pStyle w:val="BodyText"/>
        <w:spacing w:line="357" w:lineRule="auto" w:before="61"/>
        <w:ind w:left="338" w:right="127"/>
        <w:jc w:val="both"/>
        <w:rPr>
          <w:rFonts w:ascii="宋体" w:hAnsi="宋体" w:cs="宋体" w:eastAsia="宋体" w:hint="default"/>
        </w:rPr>
      </w:pPr>
      <w:r>
        <w:rPr>
          <w:spacing w:val="-1"/>
        </w:rPr>
        <w:t>双轮驱动，激活团队活力；做好现有业务的同时，积极开拓利润增长点，抓住新业务机遇。确保</w:t>
      </w:r>
      <w:r>
        <w:rPr>
          <w:spacing w:val="-55"/>
        </w:rPr>
        <w:t> </w:t>
      </w:r>
      <w:r>
        <w:rPr>
          <w:spacing w:val="-55"/>
        </w:rPr>
      </w:r>
      <w:r>
        <w:rPr>
          <w:spacing w:val="-1"/>
        </w:rPr>
        <w:t>收入规模稳定增长的同时，加强成本费用的管控，进一步提升公司的盈利能力及竞争水平。</w:t>
      </w:r>
      <w:r>
        <w:rPr>
          <w:rFonts w:ascii="宋体" w:hAnsi="宋体" w:cs="宋体" w:eastAsia="宋体" w:hint="default"/>
          <w:spacing w:val="-1"/>
        </w:rPr>
        <w:t>2019</w:t>
      </w:r>
      <w:r>
        <w:rPr>
          <w:rFonts w:ascii="宋体" w:hAnsi="宋体" w:cs="宋体" w:eastAsia="宋体" w:hint="default"/>
          <w:spacing w:val="-53"/>
        </w:rPr>
        <w:t> </w:t>
      </w:r>
      <w:r>
        <w:rPr>
          <w:spacing w:val="-4"/>
        </w:rPr>
        <w:t>年商誉减值测试时，公司基于对智阅网络业务的发展和未来盈利能力的判断，结合</w:t>
      </w:r>
      <w:r>
        <w:rPr>
          <w:spacing w:val="-35"/>
        </w:rPr>
        <w:t> </w:t>
      </w:r>
      <w:r>
        <w:rPr>
          <w:rFonts w:ascii="宋体" w:hAnsi="宋体" w:cs="宋体" w:eastAsia="宋体" w:hint="default"/>
        </w:rPr>
        <w:t>2019</w:t>
      </w:r>
      <w:r>
        <w:rPr>
          <w:rFonts w:ascii="宋体" w:hAnsi="宋体" w:cs="宋体" w:eastAsia="宋体" w:hint="default"/>
          <w:spacing w:val="-36"/>
        </w:rPr>
        <w:t> </w:t>
      </w:r>
      <w:r>
        <w:rPr/>
        <w:t>年的商誉</w:t>
      </w:r>
      <w:r>
        <w:rPr>
          <w:spacing w:val="-98"/>
        </w:rPr>
        <w:t> </w:t>
      </w:r>
      <w:r>
        <w:rPr>
          <w:spacing w:val="-98"/>
        </w:rPr>
      </w:r>
      <w:r>
        <w:rPr/>
        <w:t>减值测试结果，判断与智阅网络商誉相关资产组组合未出现减值迹象。</w:t>
      </w:r>
      <w:r>
        <w:rPr>
          <w:rFonts w:ascii="宋体" w:hAnsi="宋体" w:cs="宋体" w:eastAsia="宋体" w:hint="default"/>
        </w:rPr>
        <w:t> </w:t>
      </w:r>
    </w:p>
    <w:p>
      <w:pPr>
        <w:pStyle w:val="BodyText"/>
        <w:spacing w:line="240" w:lineRule="auto" w:before="30"/>
        <w:ind w:left="758" w:right="0"/>
        <w:jc w:val="left"/>
      </w:pPr>
      <w:r>
        <w:rPr/>
        <w:t>爱创天杰</w:t>
      </w:r>
      <w:r>
        <w:rPr>
          <w:spacing w:val="-42"/>
        </w:rPr>
        <w:t> </w:t>
      </w:r>
      <w:r>
        <w:rPr>
          <w:rFonts w:ascii="宋体" w:hAnsi="宋体" w:cs="宋体" w:eastAsia="宋体" w:hint="default"/>
        </w:rPr>
        <w:t>2019</w:t>
      </w:r>
      <w:r>
        <w:rPr>
          <w:rFonts w:ascii="宋体" w:hAnsi="宋体" w:cs="宋体" w:eastAsia="宋体" w:hint="default"/>
          <w:spacing w:val="-44"/>
        </w:rPr>
        <w:t> </w:t>
      </w:r>
      <w:r>
        <w:rPr/>
        <w:t>年收入规模及毛利率基本保持稳定。</w:t>
      </w:r>
      <w:r>
        <w:rPr>
          <w:rFonts w:ascii="宋体" w:hAnsi="宋体" w:cs="宋体" w:eastAsia="宋体" w:hint="default"/>
        </w:rPr>
        <w:t>2019</w:t>
      </w:r>
      <w:r>
        <w:rPr>
          <w:rFonts w:ascii="宋体" w:hAnsi="宋体" w:cs="宋体" w:eastAsia="宋体" w:hint="default"/>
          <w:spacing w:val="-42"/>
        </w:rPr>
        <w:t> </w:t>
      </w:r>
      <w:r>
        <w:rPr/>
        <w:t>年实现营业收入</w:t>
      </w:r>
      <w:r>
        <w:rPr>
          <w:spacing w:val="-42"/>
        </w:rPr>
        <w:t> </w:t>
      </w:r>
      <w:r>
        <w:rPr>
          <w:rFonts w:ascii="宋体" w:hAnsi="宋体" w:cs="宋体" w:eastAsia="宋体" w:hint="default"/>
        </w:rPr>
        <w:t>72,798.09</w:t>
      </w:r>
      <w:r>
        <w:rPr>
          <w:rFonts w:ascii="宋体" w:hAnsi="宋体" w:cs="宋体" w:eastAsia="宋体" w:hint="default"/>
          <w:spacing w:val="-42"/>
        </w:rPr>
        <w:t> </w:t>
      </w:r>
      <w:r>
        <w:rPr/>
        <w:t>万元，</w:t>
      </w:r>
    </w:p>
    <w:p>
      <w:pPr>
        <w:pStyle w:val="BodyText"/>
        <w:spacing w:line="240" w:lineRule="auto" w:before="133"/>
        <w:ind w:left="338" w:right="0"/>
        <w:jc w:val="both"/>
      </w:pPr>
      <w:r>
        <w:rPr/>
        <w:t>较</w:t>
      </w:r>
      <w:r>
        <w:rPr>
          <w:spacing w:val="-47"/>
        </w:rPr>
        <w:t> </w:t>
      </w:r>
      <w:r>
        <w:rPr>
          <w:rFonts w:ascii="宋体" w:hAnsi="宋体" w:cs="宋体" w:eastAsia="宋体" w:hint="default"/>
        </w:rPr>
        <w:t>2018</w:t>
      </w:r>
      <w:r>
        <w:rPr>
          <w:rFonts w:ascii="宋体" w:hAnsi="宋体" w:cs="宋体" w:eastAsia="宋体" w:hint="default"/>
          <w:spacing w:val="-47"/>
        </w:rPr>
        <w:t> </w:t>
      </w:r>
      <w:r>
        <w:rPr/>
        <w:t>年增长</w:t>
      </w:r>
      <w:r>
        <w:rPr>
          <w:spacing w:val="-49"/>
        </w:rPr>
        <w:t> </w:t>
      </w:r>
      <w:r>
        <w:rPr>
          <w:rFonts w:ascii="宋体" w:hAnsi="宋体" w:cs="宋体" w:eastAsia="宋体" w:hint="default"/>
          <w:spacing w:val="-4"/>
        </w:rPr>
        <w:t>1.71%</w:t>
      </w:r>
      <w:r>
        <w:rPr>
          <w:spacing w:val="-4"/>
        </w:rPr>
        <w:t>，实现净利润</w:t>
      </w:r>
      <w:r>
        <w:rPr>
          <w:spacing w:val="-46"/>
        </w:rPr>
        <w:t> </w:t>
      </w:r>
      <w:r>
        <w:rPr>
          <w:rFonts w:ascii="宋体" w:hAnsi="宋体" w:cs="宋体" w:eastAsia="宋体" w:hint="default"/>
        </w:rPr>
        <w:t>7,911.20</w:t>
      </w:r>
      <w:r>
        <w:rPr>
          <w:rFonts w:ascii="宋体" w:hAnsi="宋体" w:cs="宋体" w:eastAsia="宋体" w:hint="default"/>
          <w:spacing w:val="-49"/>
        </w:rPr>
        <w:t> </w:t>
      </w:r>
      <w:r>
        <w:rPr>
          <w:spacing w:val="-9"/>
        </w:rPr>
        <w:t>万元，较</w:t>
      </w:r>
      <w:r>
        <w:rPr>
          <w:spacing w:val="-46"/>
        </w:rPr>
        <w:t> </w:t>
      </w:r>
      <w:r>
        <w:rPr>
          <w:rFonts w:ascii="宋体" w:hAnsi="宋体" w:cs="宋体" w:eastAsia="宋体" w:hint="default"/>
        </w:rPr>
        <w:t>2018</w:t>
      </w:r>
      <w:r>
        <w:rPr>
          <w:rFonts w:ascii="宋体" w:hAnsi="宋体" w:cs="宋体" w:eastAsia="宋体" w:hint="default"/>
          <w:spacing w:val="-47"/>
        </w:rPr>
        <w:t> </w:t>
      </w:r>
      <w:r>
        <w:rPr/>
        <w:t>年下降</w:t>
      </w:r>
      <w:r>
        <w:rPr>
          <w:spacing w:val="-49"/>
        </w:rPr>
        <w:t> </w:t>
      </w:r>
      <w:r>
        <w:rPr>
          <w:rFonts w:ascii="宋体" w:hAnsi="宋体" w:cs="宋体" w:eastAsia="宋体" w:hint="default"/>
          <w:spacing w:val="-4"/>
        </w:rPr>
        <w:t>22.34%</w:t>
      </w:r>
      <w:r>
        <w:rPr>
          <w:spacing w:val="-4"/>
        </w:rPr>
        <w:t>，净利润下降的主要原</w:t>
      </w:r>
    </w:p>
    <w:p>
      <w:pPr>
        <w:pStyle w:val="BodyText"/>
        <w:spacing w:line="357" w:lineRule="auto" w:before="135"/>
        <w:ind w:left="338" w:right="127"/>
        <w:jc w:val="both"/>
        <w:rPr>
          <w:rFonts w:ascii="宋体" w:hAnsi="宋体" w:cs="宋体" w:eastAsia="宋体" w:hint="default"/>
        </w:rPr>
      </w:pPr>
      <w:r>
        <w:rPr/>
        <w:t>因是客户比亚迪应收账款出现坏账，本年计提了坏账准备</w:t>
      </w:r>
      <w:r>
        <w:rPr>
          <w:spacing w:val="-50"/>
        </w:rPr>
        <w:t> </w:t>
      </w:r>
      <w:r>
        <w:rPr>
          <w:rFonts w:ascii="宋体" w:hAnsi="宋体" w:cs="宋体" w:eastAsia="宋体" w:hint="default"/>
        </w:rPr>
        <w:t>30,339,476.20</w:t>
      </w:r>
      <w:r>
        <w:rPr>
          <w:rFonts w:ascii="宋体" w:hAnsi="宋体" w:cs="宋体" w:eastAsia="宋体" w:hint="default"/>
          <w:spacing w:val="-51"/>
        </w:rPr>
        <w:t> </w:t>
      </w:r>
      <w:r>
        <w:rPr/>
        <w:t>元。受单项计提坏账准</w:t>
      </w:r>
      <w:r>
        <w:rPr>
          <w:w w:val="100"/>
        </w:rPr>
        <w:t> </w:t>
      </w:r>
      <w:r>
        <w:rPr/>
        <w:t>备的影响，爱创天杰</w:t>
      </w:r>
      <w:r>
        <w:rPr>
          <w:spacing w:val="-36"/>
        </w:rPr>
        <w:t> </w:t>
      </w:r>
      <w:r>
        <w:rPr>
          <w:rFonts w:ascii="宋体" w:hAnsi="宋体" w:cs="宋体" w:eastAsia="宋体" w:hint="default"/>
        </w:rPr>
        <w:t>2019</w:t>
      </w:r>
      <w:r>
        <w:rPr>
          <w:rFonts w:ascii="宋体" w:hAnsi="宋体" w:cs="宋体" w:eastAsia="宋体" w:hint="default"/>
          <w:spacing w:val="-33"/>
        </w:rPr>
        <w:t> </w:t>
      </w:r>
      <w:r>
        <w:rPr/>
        <w:t>年未完成业绩承诺。</w:t>
      </w:r>
      <w:r>
        <w:rPr>
          <w:rFonts w:ascii="宋体" w:hAnsi="宋体" w:cs="宋体" w:eastAsia="宋体" w:hint="default"/>
        </w:rPr>
        <w:t>2020</w:t>
      </w:r>
      <w:r>
        <w:rPr>
          <w:rFonts w:ascii="宋体" w:hAnsi="宋体" w:cs="宋体" w:eastAsia="宋体" w:hint="default"/>
          <w:spacing w:val="-33"/>
        </w:rPr>
        <w:t> </w:t>
      </w:r>
      <w:r>
        <w:rPr/>
        <w:t>年，面对当前宏观经济环境，汽车行业竞争</w:t>
      </w:r>
      <w:r>
        <w:rPr>
          <w:w w:val="100"/>
        </w:rPr>
        <w:t> </w:t>
      </w:r>
      <w:r>
        <w:rPr>
          <w:spacing w:val="-1"/>
        </w:rPr>
        <w:t>会进一步加剧。爱创天杰将力争确保目前存量客户的稳定，并积极开拓新客户，确保收入规模稳</w:t>
      </w:r>
      <w:r>
        <w:rPr>
          <w:spacing w:val="-55"/>
        </w:rPr>
        <w:t> </w:t>
      </w:r>
      <w:r>
        <w:rPr>
          <w:spacing w:val="-55"/>
        </w:rPr>
      </w:r>
      <w:r>
        <w:rPr>
          <w:spacing w:val="-1"/>
        </w:rPr>
        <w:t>定，开拓客户的同时，加强成本费用的管控，确保毛利率稳定。公司基于对爱创天杰业务的发展</w:t>
      </w:r>
      <w:r>
        <w:rPr>
          <w:spacing w:val="-55"/>
        </w:rPr>
        <w:t> </w:t>
      </w:r>
      <w:r>
        <w:rPr>
          <w:spacing w:val="-55"/>
        </w:rPr>
      </w:r>
      <w:r>
        <w:rPr>
          <w:spacing w:val="-5"/>
        </w:rPr>
        <w:t>和未来盈利能力的判断，结合</w:t>
      </w:r>
      <w:r>
        <w:rPr>
          <w:spacing w:val="-23"/>
        </w:rPr>
        <w:t> </w:t>
      </w:r>
      <w:r>
        <w:rPr>
          <w:rFonts w:ascii="宋体" w:hAnsi="宋体" w:cs="宋体" w:eastAsia="宋体" w:hint="default"/>
        </w:rPr>
        <w:t>2019</w:t>
      </w:r>
      <w:r>
        <w:rPr>
          <w:rFonts w:ascii="宋体" w:hAnsi="宋体" w:cs="宋体" w:eastAsia="宋体" w:hint="default"/>
          <w:spacing w:val="-27"/>
        </w:rPr>
        <w:t> </w:t>
      </w:r>
      <w:r>
        <w:rPr>
          <w:spacing w:val="-4"/>
        </w:rPr>
        <w:t>年的商誉减值测试结果，判断与爱创天杰商誉相关资产组组合</w:t>
      </w:r>
      <w:r>
        <w:rPr>
          <w:spacing w:val="-92"/>
        </w:rPr>
        <w:t> </w:t>
      </w:r>
      <w:r>
        <w:rPr>
          <w:spacing w:val="-92"/>
        </w:rPr>
      </w:r>
      <w:r>
        <w:rPr/>
        <w:t>减值迹象已经出现并可持续，故对资产组计提商誉减值损失 </w:t>
      </w:r>
      <w:r>
        <w:rPr>
          <w:rFonts w:ascii="宋体" w:hAnsi="宋体" w:cs="宋体" w:eastAsia="宋体" w:hint="default"/>
        </w:rPr>
        <w:t>26,074.86</w:t>
      </w:r>
      <w:r>
        <w:rPr>
          <w:rFonts w:ascii="宋体" w:hAnsi="宋体" w:cs="宋体" w:eastAsia="宋体" w:hint="default"/>
          <w:spacing w:val="-61"/>
        </w:rPr>
        <w:t> </w:t>
      </w:r>
      <w:r>
        <w:rPr/>
        <w:t>万元。</w:t>
      </w:r>
      <w:r>
        <w:rPr>
          <w:rFonts w:ascii="宋体" w:hAnsi="宋体" w:cs="宋体" w:eastAsia="宋体" w:hint="default"/>
        </w:rPr>
        <w:t> </w:t>
      </w:r>
    </w:p>
    <w:p>
      <w:pPr>
        <w:pStyle w:val="BodyText"/>
        <w:spacing w:line="357" w:lineRule="auto" w:before="30"/>
        <w:ind w:left="338" w:right="128" w:firstLine="419"/>
        <w:jc w:val="both"/>
        <w:rPr>
          <w:rFonts w:ascii="宋体" w:hAnsi="宋体" w:cs="宋体" w:eastAsia="宋体" w:hint="default"/>
        </w:rPr>
      </w:pPr>
      <w:r>
        <w:rPr/>
        <w:t>数字一百</w:t>
      </w:r>
      <w:r>
        <w:rPr>
          <w:spacing w:val="-50"/>
        </w:rPr>
        <w:t> </w:t>
      </w:r>
      <w:r>
        <w:rPr>
          <w:rFonts w:ascii="宋体" w:hAnsi="宋体" w:cs="宋体" w:eastAsia="宋体" w:hint="default"/>
        </w:rPr>
        <w:t>2019</w:t>
      </w:r>
      <w:r>
        <w:rPr>
          <w:rFonts w:ascii="宋体" w:hAnsi="宋体" w:cs="宋体" w:eastAsia="宋体" w:hint="default"/>
          <w:spacing w:val="-52"/>
        </w:rPr>
        <w:t> </w:t>
      </w:r>
      <w:r>
        <w:rPr/>
        <w:t>年实现营业收入</w:t>
      </w:r>
      <w:r>
        <w:rPr>
          <w:spacing w:val="-49"/>
        </w:rPr>
        <w:t> </w:t>
      </w:r>
      <w:r>
        <w:rPr>
          <w:rFonts w:ascii="宋体" w:hAnsi="宋体" w:cs="宋体" w:eastAsia="宋体" w:hint="default"/>
        </w:rPr>
        <w:t>13,469.11</w:t>
      </w:r>
      <w:r>
        <w:rPr>
          <w:rFonts w:ascii="宋体" w:hAnsi="宋体" w:cs="宋体" w:eastAsia="宋体" w:hint="default"/>
          <w:spacing w:val="-52"/>
        </w:rPr>
        <w:t> </w:t>
      </w:r>
      <w:r>
        <w:rPr>
          <w:spacing w:val="-13"/>
        </w:rPr>
        <w:t>万元，较</w:t>
      </w:r>
      <w:r>
        <w:rPr>
          <w:spacing w:val="-49"/>
        </w:rPr>
        <w:t> </w:t>
      </w:r>
      <w:r>
        <w:rPr>
          <w:rFonts w:ascii="宋体" w:hAnsi="宋体" w:cs="宋体" w:eastAsia="宋体" w:hint="default"/>
        </w:rPr>
        <w:t>2018</w:t>
      </w:r>
      <w:r>
        <w:rPr>
          <w:rFonts w:ascii="宋体" w:hAnsi="宋体" w:cs="宋体" w:eastAsia="宋体" w:hint="default"/>
          <w:spacing w:val="-50"/>
        </w:rPr>
        <w:t> </w:t>
      </w:r>
      <w:r>
        <w:rPr/>
        <w:t>年下降</w:t>
      </w:r>
      <w:r>
        <w:rPr>
          <w:spacing w:val="-52"/>
        </w:rPr>
        <w:t> </w:t>
      </w:r>
      <w:r>
        <w:rPr>
          <w:rFonts w:ascii="宋体" w:hAnsi="宋体" w:cs="宋体" w:eastAsia="宋体" w:hint="default"/>
          <w:spacing w:val="-6"/>
        </w:rPr>
        <w:t>20.47%</w:t>
      </w:r>
      <w:r>
        <w:rPr>
          <w:spacing w:val="-6"/>
        </w:rPr>
        <w:t>，实现净利润</w:t>
      </w:r>
      <w:r>
        <w:rPr>
          <w:spacing w:val="-49"/>
        </w:rPr>
        <w:t> </w:t>
      </w:r>
      <w:r>
        <w:rPr>
          <w:rFonts w:ascii="宋体" w:hAnsi="宋体" w:cs="宋体" w:eastAsia="宋体" w:hint="default"/>
        </w:rPr>
        <w:t>623.85</w:t>
      </w:r>
      <w:r>
        <w:rPr>
          <w:rFonts w:ascii="宋体" w:hAnsi="宋体" w:cs="宋体" w:eastAsia="宋体" w:hint="default"/>
          <w:w w:val="100"/>
        </w:rPr>
        <w:t> </w:t>
      </w:r>
      <w:r>
        <w:rPr>
          <w:spacing w:val="-8"/>
        </w:rPr>
        <w:t>万元，较</w:t>
      </w:r>
      <w:r>
        <w:rPr>
          <w:spacing w:val="-42"/>
        </w:rPr>
        <w:t> </w:t>
      </w:r>
      <w:r>
        <w:rPr>
          <w:rFonts w:ascii="宋体" w:hAnsi="宋体" w:cs="宋体" w:eastAsia="宋体" w:hint="default"/>
        </w:rPr>
        <w:t>2018</w:t>
      </w:r>
      <w:r>
        <w:rPr>
          <w:rFonts w:ascii="宋体" w:hAnsi="宋体" w:cs="宋体" w:eastAsia="宋体" w:hint="default"/>
          <w:spacing w:val="-45"/>
        </w:rPr>
        <w:t> </w:t>
      </w:r>
      <w:r>
        <w:rPr/>
        <w:t>年下降</w:t>
      </w:r>
      <w:r>
        <w:rPr>
          <w:spacing w:val="-42"/>
        </w:rPr>
        <w:t> </w:t>
      </w:r>
      <w:r>
        <w:rPr>
          <w:rFonts w:ascii="宋体" w:hAnsi="宋体" w:cs="宋体" w:eastAsia="宋体" w:hint="default"/>
          <w:spacing w:val="-4"/>
        </w:rPr>
        <w:t>86.83%</w:t>
      </w:r>
      <w:r>
        <w:rPr>
          <w:spacing w:val="-4"/>
        </w:rPr>
        <w:t>。</w:t>
      </w:r>
      <w:r>
        <w:rPr>
          <w:rFonts w:ascii="宋体" w:hAnsi="宋体" w:cs="宋体" w:eastAsia="宋体" w:hint="default"/>
          <w:spacing w:val="-4"/>
        </w:rPr>
        <w:t>2019</w:t>
      </w:r>
      <w:r>
        <w:rPr>
          <w:rFonts w:ascii="宋体" w:hAnsi="宋体" w:cs="宋体" w:eastAsia="宋体" w:hint="default"/>
          <w:spacing w:val="-45"/>
        </w:rPr>
        <w:t> </w:t>
      </w:r>
      <w:r>
        <w:rPr>
          <w:spacing w:val="-4"/>
        </w:rPr>
        <w:t>年未完成业绩承诺。</w:t>
      </w:r>
      <w:r>
        <w:rPr>
          <w:rFonts w:ascii="宋体" w:hAnsi="宋体" w:cs="宋体" w:eastAsia="宋体" w:hint="default"/>
          <w:spacing w:val="-4"/>
        </w:rPr>
        <w:t>2019</w:t>
      </w:r>
      <w:r>
        <w:rPr>
          <w:rFonts w:ascii="宋体" w:hAnsi="宋体" w:cs="宋体" w:eastAsia="宋体" w:hint="default"/>
          <w:spacing w:val="-45"/>
        </w:rPr>
        <w:t> </w:t>
      </w:r>
      <w:r>
        <w:rPr>
          <w:spacing w:val="-5"/>
        </w:rPr>
        <w:t>年净利润下降较大主要原因：（</w:t>
      </w:r>
      <w:r>
        <w:rPr>
          <w:rFonts w:ascii="宋体" w:hAnsi="宋体" w:cs="宋体" w:eastAsia="宋体" w:hint="default"/>
          <w:spacing w:val="-5"/>
        </w:rPr>
        <w:t>1</w:t>
      </w:r>
      <w:r>
        <w:rPr>
          <w:spacing w:val="-5"/>
        </w:rPr>
        <w:t>）</w:t>
      </w:r>
      <w:r>
        <w:rPr>
          <w:spacing w:val="-101"/>
        </w:rPr>
        <w:t> </w:t>
      </w:r>
      <w:r>
        <w:rPr/>
        <w:t>计提了子公司</w:t>
      </w:r>
      <w:r>
        <w:rPr>
          <w:rFonts w:ascii="宋体" w:hAnsi="宋体" w:cs="宋体" w:eastAsia="宋体" w:hint="default"/>
        </w:rPr>
        <w:t>--</w:t>
      </w:r>
      <w:r>
        <w:rPr/>
        <w:t>上海动米网络科技有限公司商誉减值准备</w:t>
      </w:r>
      <w:r>
        <w:rPr>
          <w:spacing w:val="-50"/>
        </w:rPr>
        <w:t> </w:t>
      </w:r>
      <w:r>
        <w:rPr>
          <w:rFonts w:ascii="宋体" w:hAnsi="宋体" w:cs="宋体" w:eastAsia="宋体" w:hint="default"/>
        </w:rPr>
        <w:t>1,308.86</w:t>
      </w:r>
      <w:r>
        <w:rPr>
          <w:rFonts w:ascii="宋体" w:hAnsi="宋体" w:cs="宋体" w:eastAsia="宋体" w:hint="default"/>
          <w:spacing w:val="-50"/>
        </w:rPr>
        <w:t> </w:t>
      </w:r>
      <w:r>
        <w:rPr/>
        <w:t>万元。上海动米自</w:t>
      </w:r>
      <w:r>
        <w:rPr>
          <w:spacing w:val="-50"/>
        </w:rPr>
        <w:t> </w:t>
      </w:r>
      <w:r>
        <w:rPr>
          <w:rFonts w:ascii="宋体" w:hAnsi="宋体" w:cs="宋体" w:eastAsia="宋体" w:hint="default"/>
        </w:rPr>
        <w:t>2019</w:t>
      </w:r>
      <w:r>
        <w:rPr>
          <w:rFonts w:ascii="宋体" w:hAnsi="宋体" w:cs="宋体" w:eastAsia="宋体" w:hint="default"/>
          <w:spacing w:val="-53"/>
        </w:rPr>
        <w:t> </w:t>
      </w:r>
      <w:r>
        <w:rPr>
          <w:spacing w:val="-3"/>
        </w:rPr>
        <w:t>年以</w:t>
      </w:r>
      <w:r>
        <w:rPr>
          <w:spacing w:val="-3"/>
          <w:w w:val="100"/>
        </w:rPr>
        <w:t> </w:t>
      </w:r>
      <w:r>
        <w:rPr>
          <w:spacing w:val="2"/>
        </w:rPr>
        <w:t>来，原有业务不断减少，原管理业务团队已离职，商誉减值测试时，全额计提了商誉减值准备</w:t>
      </w:r>
      <w:r>
        <w:rPr>
          <w:spacing w:val="7"/>
        </w:rPr>
        <w:t> </w:t>
      </w:r>
      <w:r>
        <w:rPr>
          <w:spacing w:val="7"/>
        </w:rPr>
      </w:r>
      <w:r>
        <w:rPr>
          <w:rFonts w:ascii="宋体" w:hAnsi="宋体" w:cs="宋体" w:eastAsia="宋体" w:hint="default"/>
        </w:rPr>
        <w:t>1,308.86</w:t>
      </w:r>
      <w:r>
        <w:rPr>
          <w:rFonts w:ascii="宋体" w:hAnsi="宋体" w:cs="宋体" w:eastAsia="宋体" w:hint="default"/>
          <w:spacing w:val="6"/>
        </w:rPr>
        <w:t> </w:t>
      </w:r>
      <w:r>
        <w:rPr/>
        <w:t>万元。（</w:t>
      </w:r>
      <w:r>
        <w:rPr>
          <w:rFonts w:ascii="宋体" w:hAnsi="宋体" w:cs="宋体" w:eastAsia="宋体" w:hint="default"/>
        </w:rPr>
        <w:t>2</w:t>
      </w:r>
      <w:r>
        <w:rPr/>
        <w:t>）毛利率下降较大的影响。由于宏观经济下行，互联网行业竞争的加剧，客</w:t>
      </w:r>
      <w:r>
        <w:rPr>
          <w:w w:val="100"/>
        </w:rPr>
        <w:t> </w:t>
      </w:r>
      <w:r>
        <w:rPr>
          <w:spacing w:val="-2"/>
        </w:rPr>
        <w:t>户压缩营销项目预算，导致单项目毛利率下降，加之公司人员成本增加，导致公司整体毛利率降</w:t>
      </w:r>
      <w:r>
        <w:rPr>
          <w:spacing w:val="-16"/>
        </w:rPr>
        <w:t> </w:t>
      </w:r>
      <w:r>
        <w:rPr>
          <w:spacing w:val="-16"/>
        </w:rPr>
      </w:r>
      <w:r>
        <w:rPr>
          <w:spacing w:val="-4"/>
        </w:rPr>
        <w:t>低。</w:t>
      </w:r>
      <w:r>
        <w:rPr>
          <w:rFonts w:ascii="宋体" w:hAnsi="宋体" w:cs="宋体" w:eastAsia="宋体" w:hint="default"/>
          <w:spacing w:val="-4"/>
        </w:rPr>
        <w:t>2019</w:t>
      </w:r>
      <w:r>
        <w:rPr>
          <w:rFonts w:ascii="宋体" w:hAnsi="宋体" w:cs="宋体" w:eastAsia="宋体" w:hint="default"/>
          <w:spacing w:val="-19"/>
        </w:rPr>
        <w:t> </w:t>
      </w:r>
      <w:r>
        <w:rPr>
          <w:spacing w:val="-4"/>
        </w:rPr>
        <w:t>年，数字一百业务结构基本优化完成，</w:t>
      </w:r>
      <w:r>
        <w:rPr>
          <w:rFonts w:ascii="宋体" w:hAnsi="宋体" w:cs="宋体" w:eastAsia="宋体" w:hint="default"/>
          <w:spacing w:val="-4"/>
        </w:rPr>
        <w:t>2020</w:t>
      </w:r>
      <w:r>
        <w:rPr>
          <w:rFonts w:ascii="宋体" w:hAnsi="宋体" w:cs="宋体" w:eastAsia="宋体" w:hint="default"/>
          <w:spacing w:val="-18"/>
        </w:rPr>
        <w:t> </w:t>
      </w:r>
      <w:r>
        <w:rPr>
          <w:spacing w:val="-4"/>
        </w:rPr>
        <w:t>年，数字一百结合目前市场情况，将加大互</w:t>
      </w:r>
      <w:r>
        <w:rPr>
          <w:spacing w:val="-92"/>
        </w:rPr>
        <w:t> </w:t>
      </w:r>
      <w:r>
        <w:rPr>
          <w:spacing w:val="-92"/>
        </w:rPr>
      </w:r>
      <w:r>
        <w:rPr>
          <w:spacing w:val="-3"/>
        </w:rPr>
        <w:t>联网在线调研业务的开拓，稳定传统调研业务及</w:t>
      </w:r>
      <w:r>
        <w:rPr>
          <w:spacing w:val="-25"/>
        </w:rPr>
        <w:t> </w:t>
      </w:r>
      <w:r>
        <w:rPr>
          <w:rFonts w:ascii="宋体" w:hAnsi="宋体" w:cs="宋体" w:eastAsia="宋体" w:hint="default"/>
        </w:rPr>
        <w:t>AI</w:t>
      </w:r>
      <w:r>
        <w:rPr>
          <w:rFonts w:ascii="宋体" w:hAnsi="宋体" w:cs="宋体" w:eastAsia="宋体" w:hint="default"/>
          <w:spacing w:val="-28"/>
        </w:rPr>
        <w:t> </w:t>
      </w:r>
      <w:r>
        <w:rPr>
          <w:spacing w:val="-5"/>
        </w:rPr>
        <w:t>采集业务，确保销售规模稳定，进一步提升项</w:t>
      </w:r>
      <w:r>
        <w:rPr>
          <w:spacing w:val="-95"/>
        </w:rPr>
        <w:t> </w:t>
      </w:r>
      <w:r>
        <w:rPr>
          <w:spacing w:val="-95"/>
        </w:rPr>
      </w:r>
      <w:r>
        <w:rPr>
          <w:spacing w:val="-3"/>
        </w:rPr>
        <w:t>目执行能力，加强成本控制。</w:t>
      </w:r>
      <w:r>
        <w:rPr>
          <w:rFonts w:ascii="宋体" w:hAnsi="宋体" w:cs="宋体" w:eastAsia="宋体" w:hint="default"/>
          <w:spacing w:val="-3"/>
        </w:rPr>
        <w:t>2019</w:t>
      </w:r>
      <w:r>
        <w:rPr>
          <w:rFonts w:ascii="宋体" w:hAnsi="宋体" w:cs="宋体" w:eastAsia="宋体" w:hint="default"/>
          <w:spacing w:val="-52"/>
        </w:rPr>
        <w:t> </w:t>
      </w:r>
      <w:r>
        <w:rPr/>
        <w:t>年商誉减值测试时，公司基于对数字一百业务的发展和未来盈</w:t>
      </w:r>
      <w:r>
        <w:rPr>
          <w:w w:val="100"/>
        </w:rPr>
        <w:t> </w:t>
      </w:r>
      <w:r>
        <w:rPr>
          <w:spacing w:val="-1"/>
        </w:rPr>
        <w:t>利能力的判断，结合商誉减值测试结果，判断与数字一百商誉相关资产组组合减值迹象已经出现</w:t>
      </w:r>
      <w:r>
        <w:rPr>
          <w:spacing w:val="-55"/>
        </w:rPr>
        <w:t> </w:t>
      </w:r>
      <w:r>
        <w:rPr>
          <w:spacing w:val="-55"/>
        </w:rPr>
      </w:r>
      <w:r>
        <w:rPr/>
        <w:t>并可持续，故对数字一百资产组计提商誉减值损失</w:t>
      </w:r>
      <w:r>
        <w:rPr>
          <w:spacing w:val="-57"/>
        </w:rPr>
        <w:t> </w:t>
      </w:r>
      <w:r>
        <w:rPr>
          <w:rFonts w:ascii="宋体" w:hAnsi="宋体" w:cs="宋体" w:eastAsia="宋体" w:hint="default"/>
        </w:rPr>
        <w:t>19,201.46</w:t>
      </w:r>
      <w:r>
        <w:rPr>
          <w:rFonts w:ascii="宋体" w:hAnsi="宋体" w:cs="宋体" w:eastAsia="宋体" w:hint="default"/>
          <w:spacing w:val="-57"/>
        </w:rPr>
        <w:t> </w:t>
      </w:r>
      <w:r>
        <w:rPr/>
        <w:t>万元。</w:t>
      </w:r>
      <w:r>
        <w:rPr>
          <w:rFonts w:ascii="宋体" w:hAnsi="宋体" w:cs="宋体" w:eastAsia="宋体" w:hint="default"/>
        </w:rPr>
        <w:t> </w:t>
      </w:r>
    </w:p>
    <w:p>
      <w:pPr>
        <w:pStyle w:val="Heading3"/>
        <w:spacing w:line="324" w:lineRule="auto" w:before="52"/>
        <w:ind w:right="4625"/>
        <w:jc w:val="left"/>
        <w:rPr>
          <w:b w:val="0"/>
          <w:bCs w:val="0"/>
        </w:rPr>
      </w:pPr>
      <w:r>
        <w:rPr>
          <w:rFonts w:ascii="宋体" w:hAnsi="宋体" w:cs="宋体" w:eastAsia="宋体" w:hint="default"/>
          <w:b w:val="0"/>
          <w:bCs w:val="0"/>
          <w:w w:val="100"/>
        </w:rPr>
        <w:t> </w:t>
      </w:r>
      <w:r>
        <w:rPr>
          <w:w w:val="100"/>
        </w:rPr>
        <w:t>三</w:t>
      </w:r>
      <w:r>
        <w:rPr>
          <w:spacing w:val="-1"/>
          <w:w w:val="100"/>
        </w:rPr>
        <w:t>、</w:t>
      </w:r>
      <w:r>
        <w:rPr>
          <w:w w:val="100"/>
        </w:rPr>
        <w:t>报告期内资金被占</w:t>
      </w:r>
      <w:r>
        <w:rPr>
          <w:spacing w:val="-3"/>
          <w:w w:val="100"/>
        </w:rPr>
        <w:t>用</w:t>
      </w:r>
      <w:r>
        <w:rPr>
          <w:w w:val="100"/>
        </w:rPr>
        <w:t>情</w:t>
      </w:r>
      <w:r>
        <w:rPr>
          <w:spacing w:val="-3"/>
          <w:w w:val="100"/>
        </w:rPr>
        <w:t>况</w:t>
      </w:r>
      <w:r>
        <w:rPr>
          <w:w w:val="100"/>
        </w:rPr>
        <w:t>及清欠进展情况</w:t>
      </w:r>
      <w:r>
        <w:rPr>
          <w:b w:val="0"/>
          <w:bCs w:val="0"/>
          <w:w w:val="100"/>
        </w:rPr>
      </w:r>
    </w:p>
    <w:p>
      <w:pPr>
        <w:spacing w:line="326" w:lineRule="auto" w:before="23"/>
        <w:ind w:left="338" w:right="3457"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pacing w:val="-1"/>
          <w:sz w:val="21"/>
          <w:szCs w:val="21"/>
        </w:rPr>
        <w:t>四、公司对会计师事务所“非标准意见审计报告”的说明</w:t>
      </w:r>
      <w:r>
        <w:rPr>
          <w:rFonts w:ascii="宋体" w:hAnsi="宋体" w:cs="宋体" w:eastAsia="宋体" w:hint="default"/>
          <w:spacing w:val="-1"/>
          <w:sz w:val="21"/>
          <w:szCs w:val="21"/>
        </w:rPr>
      </w:r>
    </w:p>
    <w:p>
      <w:pPr>
        <w:pStyle w:val="BodyText"/>
        <w:spacing w:line="240" w:lineRule="auto" w:before="21"/>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1466"/>
        <w:jc w:val="left"/>
        <w:rPr>
          <w:b w:val="0"/>
          <w:bCs w:val="0"/>
        </w:rPr>
      </w:pPr>
      <w:r>
        <w:rPr>
          <w:rFonts w:ascii="宋体" w:hAnsi="宋体" w:cs="宋体" w:eastAsia="宋体" w:hint="default"/>
          <w:b w:val="0"/>
          <w:bCs w:val="0"/>
          <w:w w:val="100"/>
        </w:rPr>
        <w:t> </w:t>
      </w:r>
      <w:r>
        <w:rPr>
          <w:w w:val="100"/>
        </w:rPr>
        <w:t>五</w:t>
      </w:r>
      <w:r>
        <w:rPr>
          <w:spacing w:val="-1"/>
          <w:w w:val="100"/>
        </w:rPr>
        <w:t>、</w:t>
      </w:r>
      <w:r>
        <w:rPr>
          <w:w w:val="100"/>
        </w:rPr>
        <w:t>公司对会计政策、</w:t>
      </w:r>
      <w:r>
        <w:rPr>
          <w:spacing w:val="-3"/>
          <w:w w:val="100"/>
        </w:rPr>
        <w:t>会</w:t>
      </w:r>
      <w:r>
        <w:rPr>
          <w:w w:val="100"/>
        </w:rPr>
        <w:t>计</w:t>
      </w:r>
      <w:r>
        <w:rPr>
          <w:spacing w:val="-3"/>
          <w:w w:val="100"/>
        </w:rPr>
        <w:t>估</w:t>
      </w:r>
      <w:r>
        <w:rPr>
          <w:w w:val="100"/>
        </w:rPr>
        <w:t>计变更或重大会计</w:t>
      </w:r>
      <w:r>
        <w:rPr>
          <w:spacing w:val="-3"/>
          <w:w w:val="100"/>
        </w:rPr>
        <w:t>差</w:t>
      </w:r>
      <w:r>
        <w:rPr>
          <w:w w:val="100"/>
        </w:rPr>
        <w:t>错</w:t>
      </w:r>
      <w:r>
        <w:rPr>
          <w:spacing w:val="-3"/>
          <w:w w:val="100"/>
        </w:rPr>
        <w:t>更</w:t>
      </w:r>
      <w:r>
        <w:rPr>
          <w:w w:val="100"/>
        </w:rPr>
        <w:t>正原因和影响的分</w:t>
      </w:r>
      <w:r>
        <w:rPr>
          <w:spacing w:val="-3"/>
          <w:w w:val="100"/>
        </w:rPr>
        <w:t>析</w:t>
      </w:r>
      <w:r>
        <w:rPr>
          <w:w w:val="100"/>
        </w:rPr>
        <w:t>说明</w:t>
      </w:r>
      <w:r>
        <w:rPr>
          <w:b w:val="0"/>
          <w:bCs w:val="0"/>
          <w:w w:val="100"/>
        </w:rPr>
      </w:r>
    </w:p>
    <w:p>
      <w:pPr>
        <w:pStyle w:val="Heading3"/>
        <w:spacing w:line="240" w:lineRule="auto" w:before="23"/>
        <w:ind w:right="0"/>
        <w:jc w:val="both"/>
        <w:rPr>
          <w:b w:val="0"/>
          <w:bCs w:val="0"/>
        </w:rPr>
      </w:pPr>
      <w:r>
        <w:rPr/>
        <w:t>（一）公司对会计政策、会计估计变更原因及影响的分析说明</w:t>
      </w:r>
      <w:r>
        <w:rPr>
          <w:b w:val="0"/>
          <w:bCs w:val="0"/>
        </w:rPr>
      </w:r>
    </w:p>
    <w:p>
      <w:pPr>
        <w:pStyle w:val="BodyText"/>
        <w:spacing w:line="240" w:lineRule="auto" w:before="97"/>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both"/>
        <w:rPr>
          <w:rFonts w:ascii="宋体" w:hAnsi="宋体" w:cs="宋体" w:eastAsia="宋体" w:hint="default"/>
        </w:rPr>
      </w:pPr>
      <w:r>
        <w:rPr>
          <w:rFonts w:ascii="宋体"/>
          <w:w w:val="100"/>
        </w:rPr>
        <w:t> </w:t>
      </w:r>
    </w:p>
    <w:p>
      <w:pPr>
        <w:pStyle w:val="Heading3"/>
        <w:spacing w:line="240" w:lineRule="auto" w:before="97"/>
        <w:ind w:right="0"/>
        <w:jc w:val="both"/>
        <w:rPr>
          <w:b w:val="0"/>
          <w:bCs w:val="0"/>
        </w:rPr>
      </w:pPr>
      <w:r>
        <w:rPr/>
        <w:t>（二）公司对重大会计差错更正原因及影响的分析说明</w:t>
      </w:r>
      <w:r>
        <w:rPr>
          <w:b w:val="0"/>
          <w:bCs w:val="0"/>
        </w:rPr>
      </w:r>
    </w:p>
    <w:p>
      <w:pPr>
        <w:pStyle w:val="BodyText"/>
        <w:spacing w:line="240" w:lineRule="auto" w:before="97"/>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both"/>
        <w:rPr>
          <w:rFonts w:ascii="宋体" w:hAnsi="宋体" w:cs="宋体" w:eastAsia="宋体" w:hint="default"/>
        </w:rPr>
        <w:sectPr>
          <w:footerReference w:type="default" r:id="rId28"/>
          <w:pgSz w:w="11910" w:h="16840"/>
          <w:pgMar w:footer="1195" w:header="845" w:top="1420" w:bottom="1380" w:left="1460" w:right="1140"/>
          <w:pgNumType w:start="2"/>
        </w:sectPr>
      </w:pPr>
    </w:p>
    <w:p>
      <w:pPr>
        <w:pStyle w:val="BodyText"/>
        <w:spacing w:line="240" w:lineRule="auto" w:before="83"/>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spacing w:val="-1"/>
        </w:rPr>
        <w:t>（三）与前任会计师事务所进行的沟通情况</w:t>
      </w:r>
      <w:r>
        <w:rPr>
          <w:b w:val="0"/>
          <w:bCs w:val="0"/>
          <w:spacing w:val="-1"/>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t>（四）其他说明</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721"/>
        <w:jc w:val="left"/>
        <w:rPr>
          <w:b w:val="0"/>
          <w:bCs w:val="0"/>
        </w:rPr>
      </w:pPr>
      <w:r>
        <w:rPr>
          <w:rFonts w:ascii="宋体" w:hAnsi="宋体" w:cs="宋体" w:eastAsia="宋体" w:hint="default"/>
          <w:b w:val="0"/>
          <w:bCs w:val="0"/>
          <w:w w:val="100"/>
        </w:rPr>
        <w:t> </w:t>
      </w:r>
      <w:r>
        <w:rPr>
          <w:w w:val="100"/>
        </w:rPr>
        <w:t>六</w:t>
      </w:r>
      <w:r>
        <w:rPr>
          <w:spacing w:val="-1"/>
          <w:w w:val="100"/>
        </w:rPr>
        <w:t>、</w:t>
      </w:r>
      <w:r>
        <w:rPr>
          <w:w w:val="100"/>
        </w:rPr>
        <w:t>聘任、解聘会计师</w:t>
      </w:r>
      <w:r>
        <w:rPr>
          <w:spacing w:val="-3"/>
          <w:w w:val="100"/>
        </w:rPr>
        <w:t>事</w:t>
      </w:r>
      <w:r>
        <w:rPr>
          <w:w w:val="100"/>
        </w:rPr>
        <w:t>务</w:t>
      </w:r>
      <w:r>
        <w:rPr>
          <w:spacing w:val="-3"/>
          <w:w w:val="100"/>
        </w:rPr>
        <w:t>所</w:t>
      </w:r>
      <w:r>
        <w:rPr>
          <w:w w:val="100"/>
        </w:rPr>
        <w:t>情况</w:t>
      </w:r>
      <w:r>
        <w:rPr>
          <w:b w:val="0"/>
          <w:bCs w:val="0"/>
          <w:w w:val="100"/>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4"/>
          <w:szCs w:val="24"/>
        </w:rPr>
      </w:pPr>
    </w:p>
    <w:p>
      <w:pPr>
        <w:pStyle w:val="BodyText"/>
        <w:spacing w:line="240" w:lineRule="auto"/>
        <w:ind w:left="338" w:right="0"/>
        <w:jc w:val="left"/>
        <w:rPr>
          <w:rFonts w:ascii="宋体" w:hAnsi="宋体" w:cs="宋体" w:eastAsia="宋体" w:hint="default"/>
        </w:rPr>
      </w:pPr>
      <w:r>
        <w:rPr/>
        <w:t>单位：万元</w:t>
      </w:r>
      <w:r>
        <w:rPr>
          <w:spacing w:val="104"/>
        </w:rPr>
        <w:t> </w:t>
      </w:r>
      <w:r>
        <w:rPr>
          <w:rFonts w:ascii="宋体" w:hAnsi="宋体" w:cs="宋体" w:eastAsia="宋体" w:hint="default"/>
          <w:spacing w:val="104"/>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5" w:footer="1195" w:top="1420" w:bottom="1380" w:left="1460" w:right="1060"/>
          <w:cols w:num="2" w:equalWidth="0">
            <w:col w:w="4347" w:space="1964"/>
            <w:col w:w="3079"/>
          </w:cols>
        </w:sectPr>
      </w:pP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4412"/>
        <w:gridCol w:w="4412"/>
      </w:tblGrid>
      <w:tr>
        <w:trPr>
          <w:trHeight w:val="324"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w w:val="100"/>
                <w:sz w:val="21"/>
              </w:rPr>
              <w:t> </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center"/>
              <w:rPr>
                <w:rFonts w:ascii="宋体" w:hAnsi="宋体" w:cs="宋体" w:eastAsia="宋体" w:hint="default"/>
                <w:sz w:val="21"/>
                <w:szCs w:val="21"/>
              </w:rPr>
            </w:pPr>
            <w:r>
              <w:rPr>
                <w:rFonts w:ascii="宋体" w:hAnsi="宋体" w:cs="宋体" w:eastAsia="宋体" w:hint="default"/>
                <w:sz w:val="21"/>
                <w:szCs w:val="21"/>
              </w:rPr>
              <w:t>现聘任</w:t>
            </w:r>
            <w:r>
              <w:rPr>
                <w:rFonts w:ascii="宋体" w:hAnsi="宋体" w:cs="宋体" w:eastAsia="宋体" w:hint="default"/>
                <w:sz w:val="21"/>
                <w:szCs w:val="21"/>
              </w:rPr>
              <w:t> </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r>
              <w:rPr>
                <w:rFonts w:ascii="宋体" w:hAnsi="宋体" w:cs="宋体" w:eastAsia="宋体" w:hint="default"/>
                <w:sz w:val="21"/>
                <w:szCs w:val="21"/>
              </w:rPr>
              <w:t> </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3"/>
              <w:jc w:val="right"/>
              <w:rPr>
                <w:rFonts w:ascii="宋体" w:hAnsi="宋体" w:cs="宋体" w:eastAsia="宋体" w:hint="default"/>
                <w:sz w:val="21"/>
                <w:szCs w:val="21"/>
              </w:rPr>
            </w:pPr>
            <w:r>
              <w:rPr>
                <w:rFonts w:ascii="宋体" w:hAnsi="宋体" w:cs="宋体" w:eastAsia="宋体" w:hint="default"/>
                <w:spacing w:val="-2"/>
                <w:sz w:val="21"/>
                <w:szCs w:val="21"/>
              </w:rPr>
              <w:t>天圆全会计师事务所（特殊普通合伙）</w:t>
            </w:r>
            <w:r>
              <w:rPr>
                <w:rFonts w:ascii="宋体" w:hAnsi="宋体" w:cs="宋体" w:eastAsia="宋体" w:hint="default"/>
                <w:sz w:val="21"/>
                <w:szCs w:val="21"/>
              </w:rPr>
              <w:t> </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境内会计师事务所报酬</w:t>
            </w:r>
            <w:r>
              <w:rPr>
                <w:rFonts w:ascii="宋体" w:hAnsi="宋体" w:cs="宋体" w:eastAsia="宋体" w:hint="default"/>
                <w:sz w:val="21"/>
                <w:szCs w:val="21"/>
              </w:rPr>
              <w:t> </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230</w:t>
            </w:r>
            <w:r>
              <w:rPr>
                <w:rFonts w:ascii="宋体"/>
                <w:sz w:val="21"/>
              </w:rPr>
              <w:t> </w:t>
            </w:r>
          </w:p>
        </w:tc>
      </w:tr>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境内会计师事务所审计年限</w:t>
            </w:r>
            <w:r>
              <w:rPr>
                <w:rFonts w:ascii="宋体" w:hAnsi="宋体" w:cs="宋体" w:eastAsia="宋体" w:hint="default"/>
                <w:sz w:val="21"/>
                <w:szCs w:val="21"/>
              </w:rPr>
              <w:t> </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z w:val="21"/>
              </w:rPr>
              <w:t>19 </w:t>
            </w:r>
          </w:p>
        </w:tc>
      </w:tr>
    </w:tbl>
    <w:p>
      <w:pPr>
        <w:spacing w:line="240" w:lineRule="auto" w:before="11"/>
        <w:rPr>
          <w:rFonts w:ascii="宋体" w:hAnsi="宋体" w:cs="宋体" w:eastAsia="宋体" w:hint="default"/>
          <w:sz w:val="23"/>
          <w:szCs w:val="23"/>
        </w:rPr>
      </w:pPr>
    </w:p>
    <w:tbl>
      <w:tblPr>
        <w:tblW w:w="0" w:type="auto"/>
        <w:jc w:val="left"/>
        <w:tblInd w:w="225" w:type="dxa"/>
        <w:tblLayout w:type="fixed"/>
        <w:tblCellMar>
          <w:top w:w="0" w:type="dxa"/>
          <w:left w:w="0" w:type="dxa"/>
          <w:bottom w:w="0" w:type="dxa"/>
          <w:right w:w="0" w:type="dxa"/>
        </w:tblCellMar>
        <w:tblLook w:val="01E0"/>
      </w:tblPr>
      <w:tblGrid>
        <w:gridCol w:w="2941"/>
        <w:gridCol w:w="2943"/>
        <w:gridCol w:w="2941"/>
      </w:tblGrid>
      <w:tr>
        <w:trPr>
          <w:trHeight w:val="322"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w w:val="100"/>
                <w:sz w:val="21"/>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97"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5" w:right="0"/>
              <w:jc w:val="center"/>
              <w:rPr>
                <w:rFonts w:ascii="宋体" w:hAnsi="宋体" w:cs="宋体" w:eastAsia="宋体" w:hint="default"/>
                <w:sz w:val="21"/>
                <w:szCs w:val="21"/>
              </w:rPr>
            </w:pPr>
            <w:r>
              <w:rPr>
                <w:rFonts w:ascii="宋体" w:hAnsi="宋体" w:cs="宋体" w:eastAsia="宋体" w:hint="default"/>
                <w:sz w:val="21"/>
                <w:szCs w:val="21"/>
              </w:rPr>
              <w:t>报酬</w:t>
            </w:r>
            <w:r>
              <w:rPr>
                <w:rFonts w:ascii="宋体" w:hAnsi="宋体" w:cs="宋体" w:eastAsia="宋体" w:hint="default"/>
                <w:sz w:val="21"/>
                <w:szCs w:val="21"/>
              </w:rPr>
              <w:t> </w:t>
            </w:r>
          </w:p>
        </w:tc>
      </w:tr>
      <w:tr>
        <w:trPr>
          <w:trHeight w:val="63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3" w:right="0"/>
              <w:jc w:val="left"/>
              <w:rPr>
                <w:rFonts w:ascii="宋体" w:hAnsi="宋体" w:cs="宋体" w:eastAsia="宋体" w:hint="default"/>
                <w:sz w:val="21"/>
                <w:szCs w:val="21"/>
              </w:rPr>
            </w:pPr>
            <w:r>
              <w:rPr>
                <w:rFonts w:ascii="宋体" w:hAnsi="宋体" w:cs="宋体" w:eastAsia="宋体" w:hint="default"/>
                <w:sz w:val="21"/>
                <w:szCs w:val="21"/>
              </w:rPr>
              <w:t>内部控制审计会计师事务所</w:t>
            </w:r>
            <w:r>
              <w:rPr>
                <w:rFonts w:ascii="宋体" w:hAnsi="宋体" w:cs="宋体" w:eastAsia="宋体" w:hint="default"/>
                <w:sz w:val="21"/>
                <w:szCs w:val="21"/>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0" w:right="99"/>
              <w:jc w:val="left"/>
              <w:rPr>
                <w:rFonts w:ascii="宋体" w:hAnsi="宋体" w:cs="宋体" w:eastAsia="宋体" w:hint="default"/>
                <w:sz w:val="21"/>
                <w:szCs w:val="21"/>
              </w:rPr>
            </w:pPr>
            <w:r>
              <w:rPr>
                <w:rFonts w:ascii="宋体" w:hAnsi="宋体" w:cs="宋体" w:eastAsia="宋体" w:hint="default"/>
                <w:spacing w:val="5"/>
                <w:sz w:val="21"/>
                <w:szCs w:val="21"/>
              </w:rPr>
              <w:t>天圆全会计师事务所</w:t>
            </w:r>
            <w:r>
              <w:rPr>
                <w:rFonts w:ascii="宋体" w:hAnsi="宋体" w:cs="宋体" w:eastAsia="宋体" w:hint="default"/>
                <w:spacing w:val="5"/>
                <w:sz w:val="21"/>
                <w:szCs w:val="21"/>
              </w:rPr>
              <w:t>(</w:t>
            </w:r>
            <w:r>
              <w:rPr>
                <w:rFonts w:ascii="宋体" w:hAnsi="宋体" w:cs="宋体" w:eastAsia="宋体" w:hint="default"/>
                <w:spacing w:val="5"/>
                <w:sz w:val="21"/>
                <w:szCs w:val="21"/>
              </w:rPr>
              <w:t>特殊普</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通合伙</w:t>
            </w:r>
            <w:r>
              <w:rPr>
                <w:rFonts w:ascii="宋体" w:hAnsi="宋体" w:cs="宋体" w:eastAsia="宋体" w:hint="default"/>
                <w:sz w:val="21"/>
                <w:szCs w:val="21"/>
              </w:rPr>
              <w:t>) </w:t>
            </w:r>
          </w:p>
        </w:tc>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right="-3"/>
              <w:jc w:val="right"/>
              <w:rPr>
                <w:rFonts w:ascii="宋体" w:hAnsi="宋体" w:cs="宋体" w:eastAsia="宋体" w:hint="default"/>
                <w:sz w:val="21"/>
                <w:szCs w:val="21"/>
              </w:rPr>
            </w:pPr>
            <w:r>
              <w:rPr>
                <w:rFonts w:ascii="宋体"/>
                <w:spacing w:val="-1"/>
                <w:sz w:val="21"/>
              </w:rPr>
              <w:t>120</w:t>
            </w:r>
            <w:r>
              <w:rPr>
                <w:rFonts w:ascii="宋体"/>
                <w:sz w:val="21"/>
              </w:rPr>
              <w:t> </w:t>
            </w:r>
          </w:p>
        </w:tc>
      </w:tr>
    </w:tbl>
    <w:p>
      <w:pPr>
        <w:pStyle w:val="BodyText"/>
        <w:spacing w:line="273" w:lineRule="auto"/>
        <w:ind w:left="338" w:right="0"/>
        <w:jc w:val="left"/>
        <w:rPr>
          <w:rFonts w:ascii="宋体" w:hAnsi="宋体" w:cs="宋体" w:eastAsia="宋体" w:hint="default"/>
        </w:rPr>
      </w:pPr>
      <w:r>
        <w:rPr>
          <w:rFonts w:ascii="宋体" w:hAnsi="宋体" w:cs="宋体" w:eastAsia="宋体" w:hint="default"/>
          <w:w w:val="100"/>
        </w:rPr>
        <w:t>  </w:t>
      </w:r>
      <w:r>
        <w:rPr>
          <w:w w:val="100"/>
        </w:rPr>
        <w:t>聘任</w:t>
      </w:r>
      <w:r>
        <w:rPr>
          <w:spacing w:val="-3"/>
          <w:w w:val="100"/>
        </w:rPr>
        <w:t>、</w:t>
      </w:r>
      <w:r>
        <w:rPr>
          <w:w w:val="100"/>
        </w:rPr>
        <w:t>解</w:t>
      </w:r>
      <w:r>
        <w:rPr>
          <w:spacing w:val="-3"/>
          <w:w w:val="100"/>
        </w:rPr>
        <w:t>聘</w:t>
      </w:r>
      <w:r>
        <w:rPr>
          <w:w w:val="100"/>
        </w:rPr>
        <w:t>会</w:t>
      </w:r>
      <w:r>
        <w:rPr>
          <w:spacing w:val="-3"/>
          <w:w w:val="100"/>
        </w:rPr>
        <w:t>计</w:t>
      </w:r>
      <w:r>
        <w:rPr>
          <w:w w:val="100"/>
        </w:rPr>
        <w:t>师</w:t>
      </w:r>
      <w:r>
        <w:rPr>
          <w:spacing w:val="-3"/>
          <w:w w:val="100"/>
        </w:rPr>
        <w:t>事</w:t>
      </w:r>
      <w:r>
        <w:rPr>
          <w:w w:val="100"/>
        </w:rPr>
        <w:t>务</w:t>
      </w:r>
      <w:r>
        <w:rPr>
          <w:spacing w:val="-3"/>
          <w:w w:val="100"/>
        </w:rPr>
        <w:t>所</w:t>
      </w:r>
      <w:r>
        <w:rPr>
          <w:w w:val="100"/>
        </w:rPr>
        <w:t>的情</w:t>
      </w:r>
      <w:r>
        <w:rPr>
          <w:spacing w:val="-3"/>
          <w:w w:val="100"/>
        </w:rPr>
        <w:t>况</w:t>
      </w:r>
      <w:r>
        <w:rPr>
          <w:w w:val="100"/>
        </w:rPr>
        <w:t>说</w:t>
      </w:r>
      <w:r>
        <w:rPr>
          <w:spacing w:val="-3"/>
          <w:w w:val="100"/>
        </w:rPr>
        <w:t>明</w:t>
      </w:r>
      <w:r>
        <w:rPr>
          <w:rFonts w:ascii="宋体" w:hAnsi="宋体" w:cs="宋体" w:eastAsia="宋体" w:hint="default"/>
          <w:w w:val="100"/>
        </w:rPr>
        <w:t> </w:t>
      </w:r>
    </w:p>
    <w:p>
      <w:pPr>
        <w:pStyle w:val="BodyText"/>
        <w:spacing w:line="240" w:lineRule="auto" w:before="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pPr>
      <w:r>
        <w:rPr/>
        <w:t>经公司</w:t>
      </w:r>
      <w:r>
        <w:rPr>
          <w:spacing w:val="-57"/>
        </w:rPr>
        <w:t> </w:t>
      </w:r>
      <w:r>
        <w:rPr>
          <w:rFonts w:ascii="宋体" w:hAnsi="宋体" w:cs="宋体" w:eastAsia="宋体" w:hint="default"/>
        </w:rPr>
        <w:t>2018</w:t>
      </w:r>
      <w:r>
        <w:rPr>
          <w:rFonts w:ascii="宋体" w:hAnsi="宋体" w:cs="宋体" w:eastAsia="宋体" w:hint="default"/>
          <w:spacing w:val="-57"/>
        </w:rPr>
        <w:t> </w:t>
      </w:r>
      <w:r>
        <w:rPr/>
        <w:t>年年度股东大会审议通过，公司续聘天圆全会计师事务所（特殊普通合伙）为公司</w:t>
      </w:r>
    </w:p>
    <w:p>
      <w:pPr>
        <w:pStyle w:val="BodyText"/>
        <w:spacing w:line="240" w:lineRule="auto" w:before="37"/>
        <w:ind w:left="338" w:right="0"/>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57"/>
        </w:rPr>
        <w:t> </w:t>
      </w:r>
      <w:r>
        <w:rPr/>
        <w:t>年度审计机构。</w:t>
      </w:r>
      <w:r>
        <w:rPr>
          <w:rFonts w:ascii="宋体" w:hAnsi="宋体" w:cs="宋体" w:eastAsia="宋体" w:hint="default"/>
        </w:rPr>
        <w:t> </w:t>
      </w:r>
    </w:p>
    <w:p>
      <w:pPr>
        <w:pStyle w:val="BodyText"/>
        <w:spacing w:line="273" w:lineRule="auto" w:before="37"/>
        <w:ind w:left="338" w:right="0"/>
        <w:jc w:val="left"/>
        <w:rPr>
          <w:rFonts w:ascii="宋体" w:hAnsi="宋体" w:cs="宋体" w:eastAsia="宋体" w:hint="default"/>
        </w:rPr>
      </w:pPr>
      <w:r>
        <w:rPr>
          <w:rFonts w:ascii="宋体" w:hAnsi="宋体" w:cs="宋体" w:eastAsia="宋体" w:hint="default"/>
          <w:w w:val="100"/>
        </w:rPr>
        <w:t>  </w:t>
      </w:r>
      <w:r>
        <w:rPr>
          <w:w w:val="100"/>
        </w:rPr>
        <w:t>审计</w:t>
      </w:r>
      <w:r>
        <w:rPr>
          <w:spacing w:val="-3"/>
          <w:w w:val="100"/>
        </w:rPr>
        <w:t>期</w:t>
      </w:r>
      <w:r>
        <w:rPr>
          <w:w w:val="100"/>
        </w:rPr>
        <w:t>间</w:t>
      </w:r>
      <w:r>
        <w:rPr>
          <w:spacing w:val="-3"/>
          <w:w w:val="100"/>
        </w:rPr>
        <w:t>改</w:t>
      </w:r>
      <w:r>
        <w:rPr>
          <w:w w:val="100"/>
        </w:rPr>
        <w:t>聘</w:t>
      </w:r>
      <w:r>
        <w:rPr>
          <w:spacing w:val="-3"/>
          <w:w w:val="100"/>
        </w:rPr>
        <w:t>会</w:t>
      </w:r>
      <w:r>
        <w:rPr>
          <w:w w:val="100"/>
        </w:rPr>
        <w:t>计</w:t>
      </w:r>
      <w:r>
        <w:rPr>
          <w:spacing w:val="-3"/>
          <w:w w:val="100"/>
        </w:rPr>
        <w:t>师</w:t>
      </w:r>
      <w:r>
        <w:rPr>
          <w:w w:val="100"/>
        </w:rPr>
        <w:t>事</w:t>
      </w:r>
      <w:r>
        <w:rPr>
          <w:spacing w:val="-3"/>
          <w:w w:val="100"/>
        </w:rPr>
        <w:t>务</w:t>
      </w:r>
      <w:r>
        <w:rPr>
          <w:w w:val="100"/>
        </w:rPr>
        <w:t>所的</w:t>
      </w:r>
      <w:r>
        <w:rPr>
          <w:spacing w:val="-3"/>
          <w:w w:val="100"/>
        </w:rPr>
        <w:t>情</w:t>
      </w:r>
      <w:r>
        <w:rPr>
          <w:w w:val="100"/>
        </w:rPr>
        <w:t>况</w:t>
      </w:r>
      <w:r>
        <w:rPr>
          <w:spacing w:val="-3"/>
          <w:w w:val="100"/>
        </w:rPr>
        <w:t>说明</w:t>
      </w:r>
      <w:r>
        <w:rPr>
          <w:rFonts w:ascii="宋体" w:hAnsi="宋体" w:cs="宋体" w:eastAsia="宋体" w:hint="default"/>
          <w:w w:val="100"/>
        </w:rPr>
        <w:t> </w:t>
      </w:r>
    </w:p>
    <w:p>
      <w:pPr>
        <w:spacing w:line="324" w:lineRule="auto" w:before="7"/>
        <w:ind w:left="338" w:right="6287"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七、面临暂停上市风险的情况</w:t>
      </w:r>
      <w:r>
        <w:rPr>
          <w:rFonts w:ascii="宋体" w:hAnsi="宋体" w:cs="宋体" w:eastAsia="宋体" w:hint="default"/>
          <w:b/>
          <w:bCs/>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一</w:t>
      </w:r>
      <w:r>
        <w:rPr>
          <w:rFonts w:ascii="宋体" w:hAnsi="宋体" w:cs="宋体" w:eastAsia="宋体" w:hint="default"/>
          <w:b/>
          <w:bCs/>
          <w:sz w:val="21"/>
          <w:szCs w:val="21"/>
        </w:rPr>
        <w:t>)</w:t>
      </w:r>
      <w:r>
        <w:rPr>
          <w:rFonts w:ascii="宋体" w:hAnsi="宋体" w:cs="宋体" w:eastAsia="宋体" w:hint="default"/>
          <w:b/>
          <w:bCs/>
          <w:sz w:val="21"/>
          <w:szCs w:val="21"/>
        </w:rPr>
        <w:t>导致暂停上市的原因</w:t>
      </w:r>
      <w:r>
        <w:rPr>
          <w:rFonts w:ascii="宋体" w:hAnsi="宋体" w:cs="宋体" w:eastAsia="宋体" w:hint="default"/>
          <w:sz w:val="21"/>
          <w:szCs w:val="21"/>
        </w:rPr>
      </w:r>
    </w:p>
    <w:p>
      <w:pPr>
        <w:pStyle w:val="BodyText"/>
        <w:spacing w:line="240" w:lineRule="auto" w:before="23"/>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6392"/>
        <w:jc w:val="left"/>
        <w:rPr>
          <w:b w:val="0"/>
          <w:bCs w:val="0"/>
        </w:rPr>
      </w:pPr>
      <w:r>
        <w:rPr>
          <w:rFonts w:ascii="宋体" w:hAnsi="宋体" w:cs="宋体" w:eastAsia="宋体" w:hint="default"/>
          <w:b w:val="0"/>
          <w:bCs w:val="0"/>
          <w:w w:val="100"/>
        </w:rPr>
        <w:t> </w:t>
      </w:r>
      <w:r>
        <w:rPr>
          <w:rFonts w:ascii="宋体" w:hAnsi="宋体" w:cs="宋体" w:eastAsia="宋体" w:hint="default"/>
          <w:w w:val="99"/>
        </w:rPr>
        <w:t>(</w:t>
      </w:r>
      <w:r>
        <w:rPr>
          <w:spacing w:val="-1"/>
          <w:w w:val="100"/>
        </w:rPr>
        <w:t>二</w:t>
      </w:r>
      <w:r>
        <w:rPr>
          <w:rFonts w:ascii="宋体" w:hAnsi="宋体" w:cs="宋体" w:eastAsia="宋体" w:hint="default"/>
          <w:w w:val="99"/>
        </w:rPr>
        <w:t>)</w:t>
      </w:r>
      <w:r>
        <w:rPr>
          <w:w w:val="100"/>
        </w:rPr>
        <w:t>公司拟采取的应对</w:t>
      </w:r>
      <w:r>
        <w:rPr>
          <w:spacing w:val="-3"/>
          <w:w w:val="100"/>
        </w:rPr>
        <w:t>措</w:t>
      </w:r>
      <w:r>
        <w:rPr>
          <w:w w:val="100"/>
        </w:rPr>
        <w:t>施</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6" w:lineRule="auto" w:before="37"/>
        <w:ind w:right="5973"/>
        <w:jc w:val="left"/>
        <w:rPr>
          <w:b w:val="0"/>
          <w:bCs w:val="0"/>
        </w:rPr>
      </w:pPr>
      <w:r>
        <w:rPr>
          <w:rFonts w:ascii="宋体" w:hAnsi="宋体" w:cs="宋体" w:eastAsia="宋体" w:hint="default"/>
          <w:b w:val="0"/>
          <w:bCs w:val="0"/>
          <w:w w:val="100"/>
        </w:rPr>
        <w:t> </w:t>
      </w:r>
      <w:r>
        <w:rPr>
          <w:w w:val="100"/>
        </w:rPr>
        <w:t>八</w:t>
      </w:r>
      <w:r>
        <w:rPr>
          <w:spacing w:val="-1"/>
          <w:w w:val="100"/>
        </w:rPr>
        <w:t>、</w:t>
      </w:r>
      <w:r>
        <w:rPr>
          <w:w w:val="100"/>
        </w:rPr>
        <w:t>面临终止上市的情</w:t>
      </w:r>
      <w:r>
        <w:rPr>
          <w:spacing w:val="-3"/>
          <w:w w:val="100"/>
        </w:rPr>
        <w:t>况</w:t>
      </w:r>
      <w:r>
        <w:rPr>
          <w:w w:val="100"/>
        </w:rPr>
        <w:t>和</w:t>
      </w:r>
      <w:r>
        <w:rPr>
          <w:spacing w:val="-3"/>
          <w:w w:val="100"/>
        </w:rPr>
        <w:t>原</w:t>
      </w:r>
      <w:r>
        <w:rPr>
          <w:w w:val="100"/>
        </w:rPr>
        <w:t>因</w:t>
      </w:r>
      <w:r>
        <w:rPr>
          <w:b w:val="0"/>
          <w:bCs w:val="0"/>
          <w:w w:val="100"/>
        </w:rPr>
      </w:r>
    </w:p>
    <w:p>
      <w:pPr>
        <w:pStyle w:val="BodyText"/>
        <w:spacing w:line="240" w:lineRule="auto" w:before="21"/>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6811"/>
        <w:jc w:val="left"/>
        <w:rPr>
          <w:b w:val="0"/>
          <w:bCs w:val="0"/>
        </w:rPr>
      </w:pPr>
      <w:r>
        <w:rPr>
          <w:rFonts w:ascii="宋体" w:hAnsi="宋体" w:cs="宋体" w:eastAsia="宋体" w:hint="default"/>
          <w:b w:val="0"/>
          <w:bCs w:val="0"/>
          <w:w w:val="100"/>
        </w:rPr>
        <w:t> </w:t>
      </w:r>
      <w:r>
        <w:rPr>
          <w:w w:val="100"/>
        </w:rPr>
        <w:t>九</w:t>
      </w:r>
      <w:r>
        <w:rPr>
          <w:spacing w:val="-1"/>
          <w:w w:val="100"/>
        </w:rPr>
        <w:t>、</w:t>
      </w:r>
      <w:r>
        <w:rPr>
          <w:w w:val="100"/>
        </w:rPr>
        <w:t>破产重整相关事项</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6600"/>
        <w:jc w:val="left"/>
        <w:rPr>
          <w:b w:val="0"/>
          <w:bCs w:val="0"/>
        </w:rPr>
      </w:pPr>
      <w:r>
        <w:rPr>
          <w:rFonts w:ascii="宋体" w:hAnsi="宋体" w:cs="宋体" w:eastAsia="宋体" w:hint="default"/>
          <w:b w:val="0"/>
          <w:bCs w:val="0"/>
          <w:w w:val="100"/>
        </w:rPr>
        <w:t> </w:t>
      </w:r>
      <w:r>
        <w:rPr>
          <w:w w:val="100"/>
        </w:rPr>
        <w:t>十</w:t>
      </w:r>
      <w:r>
        <w:rPr>
          <w:spacing w:val="-1"/>
          <w:w w:val="100"/>
        </w:rPr>
        <w:t>、</w:t>
      </w:r>
      <w:r>
        <w:rPr>
          <w:w w:val="100"/>
        </w:rPr>
        <w:t>重大诉讼、仲裁事项</w:t>
      </w:r>
      <w:r>
        <w:rPr>
          <w:b w:val="0"/>
          <w:bCs w:val="0"/>
          <w:w w:val="100"/>
        </w:rPr>
      </w:r>
    </w:p>
    <w:p>
      <w:pPr>
        <w:pStyle w:val="BodyText"/>
        <w:spacing w:line="240" w:lineRule="auto" w:before="23"/>
        <w:ind w:left="338" w:right="0"/>
        <w:jc w:val="left"/>
        <w:rPr>
          <w:rFonts w:ascii="宋体" w:hAnsi="宋体" w:cs="宋体" w:eastAsia="宋体" w:hint="default"/>
        </w:rPr>
      </w:pPr>
      <w:r>
        <w:rPr/>
        <w:t>□本年度公司有重大诉讼、仲裁事项</w:t>
      </w:r>
      <w:r>
        <w:rPr>
          <w:spacing w:val="-8"/>
        </w:rPr>
        <w:t> </w:t>
      </w:r>
      <w:r>
        <w:rPr>
          <w:rFonts w:ascii="宋体" w:hAnsi="宋体" w:cs="宋体" w:eastAsia="宋体" w:hint="default"/>
          <w:spacing w:val="-8"/>
        </w:rPr>
      </w:r>
      <w:r>
        <w:rPr/>
        <w:t>√本年度公司无重大诉讼、仲裁事项</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type w:val="continuous"/>
          <w:pgSz w:w="11910" w:h="16840"/>
          <w:pgMar w:top="1060" w:bottom="1380" w:left="1460" w:right="1060"/>
        </w:sectPr>
      </w:pPr>
    </w:p>
    <w:p>
      <w:pPr>
        <w:pStyle w:val="Heading3"/>
        <w:spacing w:line="273" w:lineRule="auto" w:before="83"/>
        <w:ind w:left="758" w:right="203" w:hanging="420"/>
        <w:jc w:val="left"/>
        <w:rPr>
          <w:b w:val="0"/>
          <w:bCs w:val="0"/>
        </w:rPr>
      </w:pPr>
      <w:r>
        <w:rPr>
          <w:spacing w:val="-1"/>
        </w:rPr>
        <w:t>十一、上市公司及其董事、监事、高级管理人员、控股股东、实际控制人、收购人处罚及整改情</w:t>
      </w:r>
      <w:r>
        <w:rPr>
          <w:spacing w:val="-83"/>
        </w:rPr>
        <w:t> </w:t>
      </w:r>
      <w:r>
        <w:rPr>
          <w:spacing w:val="-83"/>
        </w:rPr>
      </w:r>
      <w:r>
        <w:rPr/>
        <w:t>况</w:t>
      </w:r>
      <w:r>
        <w:rPr>
          <w:b w:val="0"/>
          <w:bCs w:val="0"/>
        </w:rPr>
      </w:r>
    </w:p>
    <w:p>
      <w:pPr>
        <w:pStyle w:val="BodyText"/>
        <w:spacing w:line="240" w:lineRule="auto" w:before="6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408" w:lineRule="auto" w:before="114"/>
        <w:ind w:left="338" w:right="0" w:firstLine="419"/>
        <w:jc w:val="left"/>
        <w:rPr>
          <w:rFonts w:ascii="宋体" w:hAnsi="宋体" w:cs="宋体" w:eastAsia="宋体" w:hint="default"/>
        </w:rPr>
      </w:pPr>
      <w:r>
        <w:rPr/>
        <w:t>上交所于</w:t>
      </w:r>
      <w:r>
        <w:rPr>
          <w:spacing w:val="-53"/>
        </w:rPr>
        <w:t> </w:t>
      </w:r>
      <w:r>
        <w:rPr>
          <w:rFonts w:ascii="宋体" w:hAnsi="宋体" w:cs="宋体" w:eastAsia="宋体" w:hint="default"/>
        </w:rPr>
        <w:t>2019</w:t>
      </w:r>
      <w:r>
        <w:rPr>
          <w:rFonts w:ascii="宋体" w:hAnsi="宋体" w:cs="宋体" w:eastAsia="宋体" w:hint="default"/>
          <w:spacing w:val="-55"/>
        </w:rPr>
        <w:t> </w:t>
      </w:r>
      <w:r>
        <w:rPr/>
        <w:t>年</w:t>
      </w:r>
      <w:r>
        <w:rPr>
          <w:spacing w:val="-53"/>
        </w:rPr>
        <w:t> </w:t>
      </w:r>
      <w:r>
        <w:rPr>
          <w:rFonts w:ascii="宋体" w:hAnsi="宋体" w:cs="宋体" w:eastAsia="宋体" w:hint="default"/>
        </w:rPr>
        <w:t>3</w:t>
      </w:r>
      <w:r>
        <w:rPr>
          <w:rFonts w:ascii="宋体" w:hAnsi="宋体" w:cs="宋体" w:eastAsia="宋体" w:hint="default"/>
          <w:spacing w:val="-54"/>
        </w:rPr>
        <w:t> </w:t>
      </w:r>
      <w:r>
        <w:rPr/>
        <w:t>月</w:t>
      </w:r>
      <w:r>
        <w:rPr>
          <w:spacing w:val="-53"/>
        </w:rPr>
        <w:t> </w:t>
      </w:r>
      <w:r>
        <w:rPr>
          <w:rFonts w:ascii="宋体" w:hAnsi="宋体" w:cs="宋体" w:eastAsia="宋体" w:hint="default"/>
        </w:rPr>
        <w:t>29</w:t>
      </w:r>
      <w:r>
        <w:rPr>
          <w:rFonts w:ascii="宋体" w:hAnsi="宋体" w:cs="宋体" w:eastAsia="宋体" w:hint="default"/>
          <w:spacing w:val="-55"/>
        </w:rPr>
        <w:t> </w:t>
      </w:r>
      <w:r>
        <w:rPr/>
        <w:t>日下发《关于对科达集团股份有限公司时任副总经理王华华予以公</w:t>
      </w:r>
      <w:r>
        <w:rPr>
          <w:w w:val="100"/>
        </w:rPr>
        <w:t> </w:t>
      </w:r>
      <w:r>
        <w:rPr/>
        <w:t>开谴责的决定》（</w:t>
      </w:r>
      <w:r>
        <w:rPr>
          <w:rFonts w:ascii="宋体" w:hAnsi="宋体" w:cs="宋体" w:eastAsia="宋体" w:hint="default"/>
        </w:rPr>
        <w:t>[2019]19</w:t>
      </w:r>
      <w:r>
        <w:rPr>
          <w:rFonts w:ascii="宋体" w:hAnsi="宋体" w:cs="宋体" w:eastAsia="宋体" w:hint="default"/>
          <w:spacing w:val="-54"/>
        </w:rPr>
        <w:t> </w:t>
      </w:r>
      <w:r>
        <w:rPr/>
        <w:t>号），作为公司时任副总经理，王华华在公司披露业绩预告前</w:t>
      </w:r>
      <w:r>
        <w:rPr>
          <w:spacing w:val="-55"/>
        </w:rPr>
        <w:t> </w:t>
      </w:r>
      <w:r>
        <w:rPr>
          <w:rFonts w:ascii="宋体" w:hAnsi="宋体" w:cs="宋体" w:eastAsia="宋体" w:hint="default"/>
        </w:rPr>
        <w:t>10</w:t>
      </w:r>
      <w:r>
        <w:rPr>
          <w:rFonts w:ascii="宋体" w:hAnsi="宋体" w:cs="宋体" w:eastAsia="宋体" w:hint="default"/>
          <w:spacing w:val="-55"/>
        </w:rPr>
        <w:t> </w:t>
      </w:r>
      <w:r>
        <w:rPr/>
        <w:t>日</w:t>
      </w:r>
      <w:r>
        <w:rPr>
          <w:w w:val="100"/>
        </w:rPr>
        <w:t> </w:t>
      </w:r>
      <w:r>
        <w:rPr>
          <w:spacing w:val="-7"/>
          <w:w w:val="100"/>
        </w:rPr>
        <w:t>内减持公司股票的行为构成业绩预告窗口期减持公司股份的违规行为，上交所对其予以公开谴责。</w:t>
      </w:r>
      <w:r>
        <w:rPr>
          <w:rFonts w:ascii="宋体" w:hAnsi="宋体" w:cs="宋体" w:eastAsia="宋体" w:hint="default"/>
          <w:w w:val="100"/>
        </w:rPr>
        <w:t> </w:t>
      </w:r>
    </w:p>
    <w:p>
      <w:pPr>
        <w:pStyle w:val="BodyText"/>
        <w:spacing w:line="244" w:lineRule="exact"/>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t>十二、报告期内公司及其控股股东、实际控制人诚信状况的说明</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1860"/>
        <w:jc w:val="left"/>
        <w:rPr>
          <w:b w:val="0"/>
          <w:bCs w:val="0"/>
        </w:rPr>
      </w:pPr>
      <w:r>
        <w:rPr>
          <w:rFonts w:ascii="宋体" w:hAnsi="宋体" w:cs="宋体" w:eastAsia="宋体" w:hint="default"/>
          <w:b w:val="0"/>
          <w:bCs w:val="0"/>
          <w:w w:val="100"/>
        </w:rPr>
        <w:t> </w:t>
      </w:r>
      <w:r>
        <w:rPr>
          <w:w w:val="100"/>
        </w:rPr>
        <w:t>十三</w:t>
      </w:r>
      <w:r>
        <w:rPr>
          <w:spacing w:val="-1"/>
          <w:w w:val="100"/>
        </w:rPr>
        <w:t>、</w:t>
      </w:r>
      <w:r>
        <w:rPr>
          <w:w w:val="100"/>
        </w:rPr>
        <w:t>公司股权激励计划</w:t>
      </w:r>
      <w:r>
        <w:rPr>
          <w:spacing w:val="-3"/>
          <w:w w:val="100"/>
        </w:rPr>
        <w:t>、</w:t>
      </w:r>
      <w:r>
        <w:rPr>
          <w:w w:val="100"/>
        </w:rPr>
        <w:t>员</w:t>
      </w:r>
      <w:r>
        <w:rPr>
          <w:spacing w:val="-3"/>
          <w:w w:val="100"/>
        </w:rPr>
        <w:t>工</w:t>
      </w:r>
      <w:r>
        <w:rPr>
          <w:w w:val="100"/>
        </w:rPr>
        <w:t>持股计划或其他员</w:t>
      </w:r>
      <w:r>
        <w:rPr>
          <w:spacing w:val="-3"/>
          <w:w w:val="100"/>
        </w:rPr>
        <w:t>工</w:t>
      </w:r>
      <w:r>
        <w:rPr>
          <w:w w:val="100"/>
        </w:rPr>
        <w:t>激</w:t>
      </w:r>
      <w:r>
        <w:rPr>
          <w:spacing w:val="-3"/>
          <w:w w:val="100"/>
        </w:rPr>
        <w:t>励</w:t>
      </w:r>
      <w:r>
        <w:rPr>
          <w:w w:val="100"/>
        </w:rPr>
        <w:t>措施的情况及其影响</w:t>
      </w:r>
      <w:r>
        <w:rPr>
          <w:w w:val="100"/>
        </w:rPr>
        <w:t> </w:t>
      </w:r>
      <w:r>
        <w:rPr>
          <w:rFonts w:ascii="宋体" w:hAnsi="宋体" w:cs="宋体" w:eastAsia="宋体" w:hint="default"/>
          <w:w w:val="99"/>
        </w:rPr>
        <w:t>(</w:t>
      </w:r>
      <w:r>
        <w:rPr>
          <w:spacing w:val="-1"/>
          <w:w w:val="100"/>
        </w:rPr>
        <w:t>一</w:t>
      </w:r>
      <w:r>
        <w:rPr>
          <w:rFonts w:ascii="宋体" w:hAnsi="宋体" w:cs="宋体" w:eastAsia="宋体" w:hint="default"/>
          <w:w w:val="99"/>
        </w:rPr>
        <w:t>)</w:t>
      </w:r>
      <w:r>
        <w:rPr>
          <w:rFonts w:ascii="宋体" w:hAnsi="宋体" w:cs="宋体" w:eastAsia="宋体" w:hint="default"/>
          <w:spacing w:val="38"/>
        </w:rPr>
        <w:t> </w:t>
      </w:r>
      <w:r>
        <w:rPr>
          <w:w w:val="100"/>
        </w:rPr>
        <w:t>相关激励事项已在</w:t>
      </w:r>
      <w:r>
        <w:rPr>
          <w:spacing w:val="-3"/>
          <w:w w:val="100"/>
        </w:rPr>
        <w:t>临</w:t>
      </w:r>
      <w:r>
        <w:rPr>
          <w:w w:val="100"/>
        </w:rPr>
        <w:t>时</w:t>
      </w:r>
      <w:r>
        <w:rPr>
          <w:spacing w:val="-3"/>
          <w:w w:val="100"/>
        </w:rPr>
        <w:t>公</w:t>
      </w:r>
      <w:r>
        <w:rPr>
          <w:w w:val="100"/>
        </w:rPr>
        <w:t>告披露且后续实施</w:t>
      </w:r>
      <w:r>
        <w:rPr>
          <w:spacing w:val="-3"/>
          <w:w w:val="100"/>
        </w:rPr>
        <w:t>无</w:t>
      </w:r>
      <w:r>
        <w:rPr>
          <w:w w:val="100"/>
        </w:rPr>
        <w:t>进</w:t>
      </w:r>
      <w:r>
        <w:rPr>
          <w:spacing w:val="-3"/>
          <w:w w:val="100"/>
        </w:rPr>
        <w:t>展</w:t>
      </w:r>
      <w:r>
        <w:rPr>
          <w:w w:val="100"/>
        </w:rPr>
        <w:t>或变化的</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3171"/>
        <w:gridCol w:w="5799"/>
      </w:tblGrid>
      <w:tr>
        <w:trPr>
          <w:trHeight w:val="324" w:hRule="exact"/>
        </w:trPr>
        <w:tc>
          <w:tcPr>
            <w:tcW w:w="3171"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center"/>
              <w:rPr>
                <w:rFonts w:ascii="宋体" w:hAnsi="宋体" w:cs="宋体" w:eastAsia="宋体" w:hint="default"/>
                <w:sz w:val="21"/>
                <w:szCs w:val="21"/>
              </w:rPr>
            </w:pPr>
            <w:r>
              <w:rPr>
                <w:rFonts w:ascii="宋体" w:hAnsi="宋体" w:cs="宋体" w:eastAsia="宋体" w:hint="default"/>
                <w:sz w:val="21"/>
                <w:szCs w:val="21"/>
              </w:rPr>
              <w:t>事项概述</w:t>
            </w:r>
            <w:r>
              <w:rPr>
                <w:rFonts w:ascii="宋体" w:hAnsi="宋体" w:cs="宋体" w:eastAsia="宋体" w:hint="default"/>
                <w:sz w:val="21"/>
                <w:szCs w:val="21"/>
              </w:rPr>
              <w:t> </w:t>
            </w:r>
          </w:p>
        </w:tc>
        <w:tc>
          <w:tcPr>
            <w:tcW w:w="579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5" w:right="0"/>
              <w:jc w:val="center"/>
              <w:rPr>
                <w:rFonts w:ascii="宋体" w:hAnsi="宋体" w:cs="宋体" w:eastAsia="宋体" w:hint="default"/>
                <w:sz w:val="21"/>
                <w:szCs w:val="21"/>
              </w:rPr>
            </w:pPr>
            <w:r>
              <w:rPr>
                <w:rFonts w:ascii="宋体" w:hAnsi="宋体" w:cs="宋体" w:eastAsia="宋体" w:hint="default"/>
                <w:sz w:val="21"/>
                <w:szCs w:val="21"/>
              </w:rPr>
              <w:t>查询索引</w:t>
            </w:r>
            <w:r>
              <w:rPr>
                <w:rFonts w:ascii="宋体" w:hAnsi="宋体" w:cs="宋体" w:eastAsia="宋体" w:hint="default"/>
                <w:sz w:val="21"/>
                <w:szCs w:val="21"/>
              </w:rPr>
              <w:t> </w:t>
            </w:r>
          </w:p>
        </w:tc>
      </w:tr>
      <w:tr>
        <w:trPr>
          <w:trHeight w:val="946" w:hRule="exact"/>
        </w:trPr>
        <w:tc>
          <w:tcPr>
            <w:tcW w:w="317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年股票期权和限制性股票</w:t>
            </w:r>
          </w:p>
          <w:p>
            <w:pPr>
              <w:pStyle w:val="TableParagraph"/>
              <w:spacing w:line="273" w:lineRule="auto" w:before="37"/>
              <w:ind w:left="103" w:right="113"/>
              <w:jc w:val="left"/>
              <w:rPr>
                <w:rFonts w:ascii="宋体" w:hAnsi="宋体" w:cs="宋体" w:eastAsia="宋体" w:hint="default"/>
                <w:sz w:val="21"/>
                <w:szCs w:val="21"/>
              </w:rPr>
            </w:pPr>
            <w:r>
              <w:rPr>
                <w:rFonts w:ascii="宋体" w:hAnsi="宋体" w:cs="宋体" w:eastAsia="宋体" w:hint="default"/>
                <w:sz w:val="21"/>
                <w:szCs w:val="21"/>
              </w:rPr>
              <w:t>激励计划已于</w:t>
            </w:r>
            <w:r>
              <w:rPr>
                <w:rFonts w:ascii="宋体" w:hAnsi="宋体" w:cs="宋体" w:eastAsia="宋体" w:hint="default"/>
                <w:spacing w:val="-52"/>
                <w:sz w:val="21"/>
                <w:szCs w:val="21"/>
              </w:rPr>
              <w:t> </w:t>
            </w:r>
            <w:r>
              <w:rPr>
                <w:rFonts w:ascii="宋体" w:hAnsi="宋体" w:cs="宋体" w:eastAsia="宋体" w:hint="default"/>
                <w:sz w:val="21"/>
                <w:szCs w:val="21"/>
              </w:rPr>
              <w:t>2019</w:t>
            </w:r>
            <w:r>
              <w:rPr>
                <w:rFonts w:ascii="宋体" w:hAnsi="宋体" w:cs="宋体" w:eastAsia="宋体" w:hint="default"/>
                <w:spacing w:val="-55"/>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27</w:t>
            </w:r>
            <w:r>
              <w:rPr>
                <w:rFonts w:ascii="宋体" w:hAnsi="宋体" w:cs="宋体" w:eastAsia="宋体" w:hint="default"/>
                <w:spacing w:val="-55"/>
                <w:sz w:val="21"/>
                <w:szCs w:val="21"/>
              </w:rPr>
              <w:t> </w:t>
            </w:r>
            <w:r>
              <w:rPr>
                <w:rFonts w:ascii="宋体" w:hAnsi="宋体" w:cs="宋体" w:eastAsia="宋体" w:hint="default"/>
                <w:sz w:val="21"/>
                <w:szCs w:val="21"/>
              </w:rPr>
              <w:t>日</w:t>
            </w:r>
            <w:r>
              <w:rPr>
                <w:rFonts w:ascii="宋体" w:hAnsi="宋体" w:cs="宋体" w:eastAsia="宋体" w:hint="default"/>
                <w:w w:val="100"/>
                <w:sz w:val="21"/>
                <w:szCs w:val="21"/>
              </w:rPr>
              <w:t> </w:t>
            </w:r>
            <w:r>
              <w:rPr>
                <w:rFonts w:ascii="宋体" w:hAnsi="宋体" w:cs="宋体" w:eastAsia="宋体" w:hint="default"/>
                <w:sz w:val="21"/>
                <w:szCs w:val="21"/>
              </w:rPr>
              <w:t>完成首次授予。</w:t>
            </w:r>
            <w:r>
              <w:rPr>
                <w:rFonts w:ascii="宋体" w:hAnsi="宋体" w:cs="宋体" w:eastAsia="宋体" w:hint="default"/>
                <w:sz w:val="21"/>
                <w:szCs w:val="21"/>
              </w:rPr>
              <w:t> </w:t>
            </w:r>
          </w:p>
        </w:tc>
        <w:tc>
          <w:tcPr>
            <w:tcW w:w="579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pacing w:val="-5"/>
                <w:w w:val="100"/>
                <w:sz w:val="21"/>
                <w:szCs w:val="21"/>
              </w:rPr>
              <w:t>上海证券交易所（</w:t>
            </w:r>
            <w:hyperlink r:id="rId15">
              <w:r>
                <w:rPr>
                  <w:rFonts w:ascii="宋体" w:hAnsi="宋体" w:cs="宋体" w:eastAsia="宋体" w:hint="default"/>
                  <w:spacing w:val="-5"/>
                  <w:w w:val="100"/>
                  <w:sz w:val="21"/>
                  <w:szCs w:val="21"/>
                </w:rPr>
                <w:t>http://www.sse.com.cn/</w:t>
              </w:r>
            </w:hyperlink>
            <w:r>
              <w:rPr>
                <w:rFonts w:ascii="宋体" w:hAnsi="宋体" w:cs="宋体" w:eastAsia="宋体" w:hint="default"/>
                <w:spacing w:val="-5"/>
                <w:w w:val="100"/>
                <w:sz w:val="21"/>
                <w:szCs w:val="21"/>
              </w:rPr>
              <w:t>）《科达股份</w:t>
            </w:r>
            <w:r>
              <w:rPr>
                <w:rFonts w:ascii="宋体" w:hAnsi="宋体" w:cs="宋体" w:eastAsia="宋体" w:hint="default"/>
                <w:spacing w:val="-49"/>
                <w:w w:val="100"/>
                <w:sz w:val="21"/>
                <w:szCs w:val="21"/>
              </w:rPr>
              <w:t> </w:t>
            </w:r>
            <w:r>
              <w:rPr>
                <w:rFonts w:ascii="宋体" w:hAnsi="宋体" w:cs="宋体" w:eastAsia="宋体" w:hint="default"/>
                <w:spacing w:val="-1"/>
                <w:w w:val="100"/>
                <w:sz w:val="21"/>
                <w:szCs w:val="21"/>
              </w:rPr>
              <w:t>2019</w:t>
            </w:r>
            <w:r>
              <w:rPr>
                <w:rFonts w:ascii="宋体" w:hAnsi="宋体" w:cs="宋体" w:eastAsia="宋体" w:hint="default"/>
                <w:w w:val="100"/>
                <w:sz w:val="21"/>
                <w:szCs w:val="21"/>
              </w:rPr>
              <w:t> </w:t>
            </w:r>
            <w:r>
              <w:rPr>
                <w:rFonts w:ascii="宋体" w:hAnsi="宋体" w:cs="宋体" w:eastAsia="宋体" w:hint="default"/>
                <w:sz w:val="21"/>
                <w:szCs w:val="21"/>
              </w:rPr>
              <w:t>年股权激励计划股票期权与限制性股票首次授予登记完成的</w:t>
            </w:r>
            <w:r>
              <w:rPr>
                <w:rFonts w:ascii="宋体" w:hAnsi="宋体" w:cs="宋体" w:eastAsia="宋体" w:hint="default"/>
                <w:w w:val="100"/>
                <w:sz w:val="21"/>
                <w:szCs w:val="21"/>
              </w:rPr>
              <w:t> </w:t>
            </w:r>
            <w:r>
              <w:rPr>
                <w:rFonts w:ascii="宋体" w:hAnsi="宋体" w:cs="宋体" w:eastAsia="宋体" w:hint="default"/>
                <w:sz w:val="21"/>
                <w:szCs w:val="21"/>
              </w:rPr>
              <w:t>公告》（公告编号：临</w:t>
            </w:r>
            <w:r>
              <w:rPr>
                <w:rFonts w:ascii="宋体" w:hAnsi="宋体" w:cs="宋体" w:eastAsia="宋体" w:hint="default"/>
                <w:spacing w:val="-60"/>
                <w:sz w:val="21"/>
                <w:szCs w:val="21"/>
              </w:rPr>
              <w:t> </w:t>
            </w:r>
            <w:r>
              <w:rPr>
                <w:rFonts w:ascii="宋体" w:hAnsi="宋体" w:cs="宋体" w:eastAsia="宋体" w:hint="default"/>
                <w:sz w:val="21"/>
                <w:szCs w:val="21"/>
              </w:rPr>
              <w:t>2019-064</w:t>
            </w:r>
            <w:r>
              <w:rPr>
                <w:rFonts w:ascii="宋体" w:hAnsi="宋体" w:cs="宋体" w:eastAsia="宋体" w:hint="default"/>
                <w:sz w:val="21"/>
                <w:szCs w:val="21"/>
              </w:rPr>
              <w:t>）</w:t>
            </w:r>
            <w:r>
              <w:rPr>
                <w:rFonts w:ascii="宋体" w:hAnsi="宋体" w:cs="宋体" w:eastAsia="宋体" w:hint="default"/>
                <w:sz w:val="21"/>
                <w:szCs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spacing w:line="324" w:lineRule="auto" w:before="97"/>
        <w:ind w:left="338" w:right="4668"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二</w:t>
      </w:r>
      <w:r>
        <w:rPr>
          <w:rFonts w:ascii="宋体" w:hAnsi="宋体" w:cs="宋体" w:eastAsia="宋体" w:hint="default"/>
          <w:b/>
          <w:bCs/>
          <w:sz w:val="21"/>
          <w:szCs w:val="21"/>
        </w:rPr>
        <w:t>)</w:t>
      </w:r>
      <w:r>
        <w:rPr>
          <w:rFonts w:ascii="宋体" w:hAnsi="宋体" w:cs="宋体" w:eastAsia="宋体" w:hint="default"/>
          <w:b/>
          <w:bCs/>
          <w:spacing w:val="37"/>
          <w:sz w:val="21"/>
          <w:szCs w:val="21"/>
        </w:rPr>
        <w:t> </w:t>
      </w:r>
      <w:r>
        <w:rPr>
          <w:rFonts w:ascii="宋体" w:hAnsi="宋体" w:cs="宋体" w:eastAsia="宋体" w:hint="default"/>
          <w:b/>
          <w:bCs/>
          <w:sz w:val="21"/>
          <w:szCs w:val="21"/>
        </w:rPr>
        <w:t>临时公告未披露或有后续进展的激励情况</w:t>
      </w:r>
      <w:r>
        <w:rPr>
          <w:rFonts w:ascii="宋体" w:hAnsi="宋体" w:cs="宋体" w:eastAsia="宋体" w:hint="default"/>
          <w:b/>
          <w:bCs/>
          <w:w w:val="100"/>
          <w:sz w:val="21"/>
          <w:szCs w:val="21"/>
        </w:rPr>
        <w:t> </w:t>
      </w:r>
      <w:r>
        <w:rPr>
          <w:rFonts w:ascii="宋体" w:hAnsi="宋体" w:cs="宋体" w:eastAsia="宋体" w:hint="default"/>
          <w:sz w:val="21"/>
          <w:szCs w:val="21"/>
        </w:rPr>
        <w:t>股权激励情况</w:t>
      </w:r>
      <w:r>
        <w:rPr>
          <w:rFonts w:ascii="宋体" w:hAnsi="宋体" w:cs="宋体" w:eastAsia="宋体" w:hint="default"/>
          <w:sz w:val="21"/>
          <w:szCs w:val="21"/>
        </w:rPr>
        <w:t> </w:t>
      </w:r>
    </w:p>
    <w:p>
      <w:pPr>
        <w:pStyle w:val="BodyText"/>
        <w:spacing w:line="239"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auto" w:before="37"/>
        <w:ind w:left="338" w:right="0"/>
        <w:jc w:val="left"/>
        <w:rPr>
          <w:rFonts w:ascii="宋体" w:hAnsi="宋体" w:cs="宋体" w:eastAsia="宋体" w:hint="default"/>
        </w:rPr>
      </w:pPr>
      <w:r>
        <w:rPr>
          <w:rFonts w:ascii="宋体" w:hAnsi="宋体" w:cs="宋体" w:eastAsia="宋体" w:hint="default"/>
          <w:w w:val="100"/>
        </w:rPr>
        <w:t>  </w:t>
      </w:r>
      <w:r>
        <w:rPr>
          <w:w w:val="100"/>
        </w:rPr>
        <w:t>员工</w:t>
      </w:r>
      <w:r>
        <w:rPr>
          <w:spacing w:val="-3"/>
          <w:w w:val="100"/>
        </w:rPr>
        <w:t>持</w:t>
      </w:r>
      <w:r>
        <w:rPr>
          <w:w w:val="100"/>
        </w:rPr>
        <w:t>股</w:t>
      </w:r>
      <w:r>
        <w:rPr>
          <w:spacing w:val="-3"/>
          <w:w w:val="100"/>
        </w:rPr>
        <w:t>计</w:t>
      </w:r>
      <w:r>
        <w:rPr>
          <w:w w:val="100"/>
        </w:rPr>
        <w:t>划</w:t>
      </w:r>
      <w:r>
        <w:rPr>
          <w:spacing w:val="-3"/>
          <w:w w:val="100"/>
        </w:rPr>
        <w:t>情况</w:t>
      </w:r>
      <w:r>
        <w:rPr>
          <w:rFonts w:ascii="宋体" w:hAnsi="宋体" w:cs="宋体" w:eastAsia="宋体" w:hint="default"/>
          <w:w w:val="100"/>
        </w:rPr>
        <w:t> </w:t>
      </w:r>
    </w:p>
    <w:p>
      <w:pPr>
        <w:pStyle w:val="BodyText"/>
        <w:spacing w:line="240" w:lineRule="auto" w:before="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auto" w:before="37"/>
        <w:ind w:left="338"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激</w:t>
      </w:r>
      <w:r>
        <w:rPr>
          <w:w w:val="100"/>
        </w:rPr>
        <w:t>励</w:t>
      </w:r>
      <w:r>
        <w:rPr>
          <w:spacing w:val="-3"/>
          <w:w w:val="100"/>
        </w:rPr>
        <w:t>措施</w:t>
      </w:r>
      <w:r>
        <w:rPr>
          <w:rFonts w:ascii="宋体" w:hAnsi="宋体" w:cs="宋体" w:eastAsia="宋体" w:hint="default"/>
          <w:w w:val="100"/>
        </w:rPr>
        <w:t> </w:t>
      </w:r>
    </w:p>
    <w:p>
      <w:pPr>
        <w:pStyle w:val="BodyText"/>
        <w:spacing w:line="240" w:lineRule="auto" w:before="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7023"/>
        <w:jc w:val="left"/>
        <w:rPr>
          <w:b w:val="0"/>
          <w:bCs w:val="0"/>
        </w:rPr>
      </w:pPr>
      <w:r>
        <w:rPr>
          <w:rFonts w:ascii="宋体" w:hAnsi="宋体" w:cs="宋体" w:eastAsia="宋体" w:hint="default"/>
          <w:b w:val="0"/>
          <w:bCs w:val="0"/>
          <w:w w:val="100"/>
        </w:rPr>
        <w:t> </w:t>
      </w:r>
      <w:r>
        <w:rPr>
          <w:w w:val="100"/>
        </w:rPr>
        <w:t>十四</w:t>
      </w:r>
      <w:r>
        <w:rPr>
          <w:spacing w:val="-1"/>
          <w:w w:val="100"/>
        </w:rPr>
        <w:t>、</w:t>
      </w:r>
      <w:r>
        <w:rPr>
          <w:w w:val="100"/>
        </w:rPr>
        <w:t>重大关联交易</w:t>
      </w:r>
      <w:r>
        <w:rPr>
          <w:b w:val="0"/>
          <w:bCs w:val="0"/>
          <w:w w:val="100"/>
        </w:rPr>
      </w:r>
    </w:p>
    <w:p>
      <w:pPr>
        <w:pStyle w:val="Heading3"/>
        <w:spacing w:line="240" w:lineRule="auto" w:before="24"/>
        <w:ind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与日常经营相关的关联交易</w:t>
      </w:r>
      <w:r>
        <w:rPr>
          <w:b w:val="0"/>
          <w:bCs w:val="0"/>
        </w:rPr>
      </w:r>
    </w:p>
    <w:p>
      <w:pPr>
        <w:pStyle w:val="Heading3"/>
        <w:spacing w:line="240" w:lineRule="auto" w:before="70"/>
        <w:ind w:right="0"/>
        <w:jc w:val="left"/>
        <w:rPr>
          <w:rFonts w:ascii="宋体" w:hAnsi="宋体" w:cs="宋体" w:eastAsia="宋体" w:hint="default"/>
          <w:b w:val="0"/>
          <w:bCs w:val="0"/>
        </w:rPr>
      </w:pPr>
      <w:r>
        <w:rPr>
          <w:rFonts w:ascii="宋体" w:hAnsi="宋体" w:cs="宋体" w:eastAsia="宋体" w:hint="default"/>
        </w:rPr>
        <w:t>1</w:t>
      </w:r>
      <w:r>
        <w:rPr/>
        <w:t>、</w:t>
      </w:r>
      <w:r>
        <w:rPr>
          <w:spacing w:val="-6"/>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2</w:t>
      </w:r>
      <w:r>
        <w:rPr/>
        <w:t>、</w:t>
      </w:r>
      <w:r>
        <w:rPr>
          <w:spacing w:val="-6"/>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4"/>
        <w:ind w:left="758" w:right="0"/>
        <w:jc w:val="left"/>
      </w:pPr>
      <w:r>
        <w:rPr>
          <w:rFonts w:ascii="宋体" w:hAnsi="宋体" w:cs="宋体" w:eastAsia="宋体" w:hint="default"/>
        </w:rPr>
        <w:t>2019</w:t>
      </w:r>
      <w:r>
        <w:rPr>
          <w:rFonts w:ascii="宋体" w:hAnsi="宋体" w:cs="宋体" w:eastAsia="宋体" w:hint="default"/>
          <w:spacing w:val="-54"/>
        </w:rPr>
        <w:t> </w:t>
      </w:r>
      <w:r>
        <w:rPr/>
        <w:t>年</w:t>
      </w:r>
      <w:r>
        <w:rPr>
          <w:spacing w:val="-52"/>
        </w:rPr>
        <w:t> </w:t>
      </w:r>
      <w:r>
        <w:rPr>
          <w:rFonts w:ascii="宋体" w:hAnsi="宋体" w:cs="宋体" w:eastAsia="宋体" w:hint="default"/>
        </w:rPr>
        <w:t>1</w:t>
      </w:r>
      <w:r>
        <w:rPr>
          <w:rFonts w:ascii="宋体" w:hAnsi="宋体" w:cs="宋体" w:eastAsia="宋体" w:hint="default"/>
          <w:spacing w:val="-54"/>
        </w:rPr>
        <w:t> </w:t>
      </w:r>
      <w:r>
        <w:rPr/>
        <w:t>月</w:t>
      </w:r>
      <w:r>
        <w:rPr>
          <w:spacing w:val="-52"/>
        </w:rPr>
        <w:t> </w:t>
      </w:r>
      <w:r>
        <w:rPr>
          <w:rFonts w:ascii="宋体" w:hAnsi="宋体" w:cs="宋体" w:eastAsia="宋体" w:hint="default"/>
        </w:rPr>
        <w:t>23</w:t>
      </w:r>
      <w:r>
        <w:rPr>
          <w:rFonts w:ascii="宋体" w:hAnsi="宋体" w:cs="宋体" w:eastAsia="宋体" w:hint="default"/>
          <w:spacing w:val="-54"/>
        </w:rPr>
        <w:t> </w:t>
      </w:r>
      <w:r>
        <w:rPr/>
        <w:t>日，为确保北汽新能源车辆使用权交易的顺利开展，爱创天博与茉莉科技签</w:t>
      </w:r>
    </w:p>
    <w:p>
      <w:pPr>
        <w:spacing w:line="240" w:lineRule="auto" w:before="10"/>
        <w:rPr>
          <w:rFonts w:ascii="宋体" w:hAnsi="宋体" w:cs="宋体" w:eastAsia="宋体" w:hint="default"/>
          <w:sz w:val="14"/>
          <w:szCs w:val="14"/>
        </w:rPr>
      </w:pPr>
    </w:p>
    <w:p>
      <w:pPr>
        <w:pStyle w:val="BodyText"/>
        <w:spacing w:line="240" w:lineRule="auto"/>
        <w:ind w:left="338" w:right="0"/>
        <w:jc w:val="left"/>
      </w:pPr>
      <w:r>
        <w:rPr/>
        <w:t>署《合作协议》（详见公司</w:t>
      </w:r>
      <w:r>
        <w:rPr>
          <w:spacing w:val="-54"/>
        </w:rPr>
        <w:t> </w:t>
      </w:r>
      <w:r>
        <w:rPr>
          <w:rFonts w:ascii="宋体" w:hAnsi="宋体" w:cs="宋体" w:eastAsia="宋体" w:hint="default"/>
        </w:rPr>
        <w:t>2019</w:t>
      </w:r>
      <w:r>
        <w:rPr>
          <w:rFonts w:ascii="宋体" w:hAnsi="宋体" w:cs="宋体" w:eastAsia="宋体" w:hint="default"/>
          <w:spacing w:val="-54"/>
        </w:rPr>
        <w:t> </w:t>
      </w:r>
      <w:r>
        <w:rPr/>
        <w:t>年</w:t>
      </w:r>
      <w:r>
        <w:rPr>
          <w:spacing w:val="-56"/>
        </w:rPr>
        <w:t> </w:t>
      </w:r>
      <w:r>
        <w:rPr>
          <w:rFonts w:ascii="宋体" w:hAnsi="宋体" w:cs="宋体" w:eastAsia="宋体" w:hint="default"/>
        </w:rPr>
        <w:t>1</w:t>
      </w:r>
      <w:r>
        <w:rPr>
          <w:rFonts w:ascii="宋体" w:hAnsi="宋体" w:cs="宋体" w:eastAsia="宋体" w:hint="default"/>
          <w:spacing w:val="-54"/>
        </w:rPr>
        <w:t> </w:t>
      </w:r>
      <w:r>
        <w:rPr/>
        <w:t>月</w:t>
      </w:r>
      <w:r>
        <w:rPr>
          <w:spacing w:val="-56"/>
        </w:rPr>
        <w:t> </w:t>
      </w:r>
      <w:r>
        <w:rPr>
          <w:rFonts w:ascii="宋体" w:hAnsi="宋体" w:cs="宋体" w:eastAsia="宋体" w:hint="default"/>
        </w:rPr>
        <w:t>24</w:t>
      </w:r>
      <w:r>
        <w:rPr>
          <w:rFonts w:ascii="宋体" w:hAnsi="宋体" w:cs="宋体" w:eastAsia="宋体" w:hint="default"/>
          <w:spacing w:val="-54"/>
        </w:rPr>
        <w:t> </w:t>
      </w:r>
      <w:r>
        <w:rPr/>
        <w:t>日于上海证券交易所（</w:t>
      </w:r>
      <w:hyperlink r:id="rId15">
        <w:r>
          <w:rPr>
            <w:rFonts w:ascii="宋体" w:hAnsi="宋体" w:cs="宋体" w:eastAsia="宋体" w:hint="default"/>
          </w:rPr>
          <w:t>http://www.sse.com.cn/</w:t>
        </w:r>
      </w:hyperlink>
      <w:r>
        <w:rPr/>
        <w:t>）披</w:t>
      </w:r>
    </w:p>
    <w:p>
      <w:pPr>
        <w:spacing w:after="0" w:line="240" w:lineRule="auto"/>
        <w:jc w:val="left"/>
        <w:sectPr>
          <w:footerReference w:type="default" r:id="rId29"/>
          <w:pgSz w:w="11910" w:h="16840"/>
          <w:pgMar w:footer="1195" w:header="845" w:top="1420" w:bottom="1380" w:left="1460" w:right="1060"/>
        </w:sectPr>
      </w:pPr>
    </w:p>
    <w:p>
      <w:pPr>
        <w:spacing w:line="240" w:lineRule="auto" w:before="6"/>
        <w:rPr>
          <w:rFonts w:ascii="宋体" w:hAnsi="宋体" w:cs="宋体" w:eastAsia="宋体" w:hint="default"/>
          <w:sz w:val="9"/>
          <w:szCs w:val="9"/>
        </w:rPr>
      </w:pPr>
    </w:p>
    <w:p>
      <w:pPr>
        <w:pStyle w:val="BodyText"/>
        <w:spacing w:line="408" w:lineRule="auto" w:before="36"/>
        <w:ind w:left="338" w:right="228"/>
        <w:jc w:val="both"/>
      </w:pPr>
      <w:r>
        <w:rPr>
          <w:spacing w:val="-3"/>
        </w:rPr>
        <w:t>露的《科达股份关于关联交易的公告》（公告编号：临 </w:t>
      </w:r>
      <w:r>
        <w:rPr>
          <w:rFonts w:ascii="宋体" w:hAnsi="宋体" w:cs="宋体" w:eastAsia="宋体" w:hint="default"/>
          <w:spacing w:val="-3"/>
        </w:rPr>
        <w:t>2019-006</w:t>
      </w:r>
      <w:r>
        <w:rPr>
          <w:spacing w:val="-3"/>
        </w:rPr>
        <w:t>））。《合作协议》约定：爱创</w:t>
      </w:r>
      <w:r>
        <w:rPr>
          <w:spacing w:val="-70"/>
        </w:rPr>
        <w:t> </w:t>
      </w:r>
      <w:r>
        <w:rPr>
          <w:spacing w:val="-70"/>
        </w:rPr>
      </w:r>
      <w:r>
        <w:rPr>
          <w:spacing w:val="-2"/>
          <w:w w:val="100"/>
        </w:rPr>
        <w:t>天博向茉莉科技指定的账户支付人民币</w:t>
      </w:r>
      <w:r>
        <w:rPr>
          <w:w w:val="100"/>
        </w:rPr>
        <w:t> </w:t>
      </w:r>
      <w:r>
        <w:rPr>
          <w:rFonts w:ascii="宋体" w:hAnsi="宋体" w:cs="宋体" w:eastAsia="宋体" w:hint="default"/>
          <w:spacing w:val="-1"/>
          <w:w w:val="100"/>
        </w:rPr>
        <w:t>3500</w:t>
      </w:r>
      <w:r>
        <w:rPr>
          <w:rFonts w:ascii="宋体" w:hAnsi="宋体" w:cs="宋体" w:eastAsia="宋体" w:hint="default"/>
          <w:spacing w:val="-81"/>
          <w:w w:val="100"/>
        </w:rPr>
        <w:t> </w:t>
      </w:r>
      <w:r>
        <w:rPr>
          <w:spacing w:val="-6"/>
          <w:w w:val="100"/>
        </w:rPr>
        <w:t>万元，用于茉莉科技向金融机构支付保证金申请资金</w:t>
      </w:r>
    </w:p>
    <w:p>
      <w:pPr>
        <w:pStyle w:val="BodyText"/>
        <w:spacing w:line="240" w:lineRule="auto" w:before="46"/>
        <w:ind w:left="338" w:right="0"/>
        <w:jc w:val="both"/>
      </w:pPr>
      <w:r>
        <w:rPr/>
        <w:t>授信，确保北汽新能源车辆使用权交易的顺利开展；茉莉科技在</w:t>
      </w:r>
      <w:r>
        <w:rPr>
          <w:spacing w:val="-53"/>
        </w:rPr>
        <w:t> </w:t>
      </w:r>
      <w:r>
        <w:rPr>
          <w:rFonts w:ascii="宋体" w:hAnsi="宋体" w:cs="宋体" w:eastAsia="宋体" w:hint="default"/>
        </w:rPr>
        <w:t>2019</w:t>
      </w:r>
      <w:r>
        <w:rPr>
          <w:rFonts w:ascii="宋体" w:hAnsi="宋体" w:cs="宋体" w:eastAsia="宋体" w:hint="default"/>
          <w:spacing w:val="-55"/>
        </w:rPr>
        <w:t> </w:t>
      </w:r>
      <w:r>
        <w:rPr/>
        <w:t>年</w:t>
      </w:r>
      <w:r>
        <w:rPr>
          <w:spacing w:val="-53"/>
        </w:rPr>
        <w:t> </w:t>
      </w:r>
      <w:r>
        <w:rPr>
          <w:rFonts w:ascii="宋体" w:hAnsi="宋体" w:cs="宋体" w:eastAsia="宋体" w:hint="default"/>
        </w:rPr>
        <w:t>7</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4"/>
        </w:rPr>
        <w:t> </w:t>
      </w:r>
      <w:r>
        <w:rPr/>
        <w:t>日前无息以分批</w:t>
      </w:r>
    </w:p>
    <w:p>
      <w:pPr>
        <w:spacing w:line="240" w:lineRule="auto" w:before="10"/>
        <w:rPr>
          <w:rFonts w:ascii="宋体" w:hAnsi="宋体" w:cs="宋体" w:eastAsia="宋体" w:hint="default"/>
          <w:sz w:val="14"/>
          <w:szCs w:val="14"/>
        </w:rPr>
      </w:pPr>
    </w:p>
    <w:p>
      <w:pPr>
        <w:pStyle w:val="BodyText"/>
        <w:spacing w:line="408" w:lineRule="auto"/>
        <w:ind w:left="338" w:right="237"/>
        <w:jc w:val="both"/>
        <w:rPr>
          <w:rFonts w:ascii="宋体" w:hAnsi="宋体" w:cs="宋体" w:eastAsia="宋体" w:hint="default"/>
        </w:rPr>
      </w:pPr>
      <w:r>
        <w:rPr/>
        <w:t>转账方式返还爱创天博支付的上述保证金；茉莉科技承诺，在</w:t>
      </w:r>
      <w:r>
        <w:rPr>
          <w:spacing w:val="-54"/>
        </w:rPr>
        <w:t> </w:t>
      </w:r>
      <w:r>
        <w:rPr>
          <w:rFonts w:ascii="宋体" w:hAnsi="宋体" w:cs="宋体" w:eastAsia="宋体" w:hint="default"/>
        </w:rPr>
        <w:t>2019</w:t>
      </w:r>
      <w:r>
        <w:rPr>
          <w:rFonts w:ascii="宋体" w:hAnsi="宋体" w:cs="宋体" w:eastAsia="宋体" w:hint="default"/>
          <w:spacing w:val="-54"/>
        </w:rPr>
        <w:t> </w:t>
      </w:r>
      <w:r>
        <w:rPr/>
        <w:t>年</w:t>
      </w:r>
      <w:r>
        <w:rPr>
          <w:spacing w:val="-56"/>
        </w:rPr>
        <w:t> </w:t>
      </w:r>
      <w:r>
        <w:rPr>
          <w:rFonts w:ascii="宋体" w:hAnsi="宋体" w:cs="宋体" w:eastAsia="宋体" w:hint="default"/>
        </w:rPr>
        <w:t>7</w:t>
      </w:r>
      <w:r>
        <w:rPr>
          <w:rFonts w:ascii="宋体" w:hAnsi="宋体" w:cs="宋体" w:eastAsia="宋体" w:hint="default"/>
          <w:spacing w:val="-54"/>
        </w:rPr>
        <w:t> </w:t>
      </w:r>
      <w:r>
        <w:rPr/>
        <w:t>月</w:t>
      </w:r>
      <w:r>
        <w:rPr>
          <w:spacing w:val="-56"/>
        </w:rPr>
        <w:t> </w:t>
      </w:r>
      <w:r>
        <w:rPr>
          <w:rFonts w:ascii="宋体" w:hAnsi="宋体" w:cs="宋体" w:eastAsia="宋体" w:hint="default"/>
        </w:rPr>
        <w:t>30</w:t>
      </w:r>
      <w:r>
        <w:rPr>
          <w:rFonts w:ascii="宋体" w:hAnsi="宋体" w:cs="宋体" w:eastAsia="宋体" w:hint="default"/>
          <w:spacing w:val="-54"/>
        </w:rPr>
        <w:t> </w:t>
      </w:r>
      <w:r>
        <w:rPr/>
        <w:t>日前协助爱创天博</w:t>
      </w:r>
      <w:r>
        <w:rPr>
          <w:w w:val="100"/>
        </w:rPr>
        <w:t> </w:t>
      </w:r>
      <w:r>
        <w:rPr>
          <w:spacing w:val="-2"/>
        </w:rPr>
        <w:t>获取由茉莉科技主导的汽车使用权交易项目的营销传播合作业务，且该业务年度规模大于等于人</w:t>
      </w:r>
      <w:r>
        <w:rPr>
          <w:spacing w:val="-25"/>
        </w:rPr>
        <w:t> </w:t>
      </w:r>
      <w:r>
        <w:rPr>
          <w:spacing w:val="-25"/>
        </w:rPr>
      </w:r>
      <w:r>
        <w:rPr/>
        <w:t>民币</w:t>
      </w:r>
      <w:r>
        <w:rPr>
          <w:spacing w:val="-56"/>
        </w:rPr>
        <w:t> </w:t>
      </w:r>
      <w:r>
        <w:rPr>
          <w:rFonts w:ascii="宋体" w:hAnsi="宋体" w:cs="宋体" w:eastAsia="宋体" w:hint="default"/>
        </w:rPr>
        <w:t>800</w:t>
      </w:r>
      <w:r>
        <w:rPr>
          <w:rFonts w:ascii="宋体" w:hAnsi="宋体" w:cs="宋体" w:eastAsia="宋体" w:hint="default"/>
          <w:spacing w:val="-56"/>
        </w:rPr>
        <w:t> </w:t>
      </w:r>
      <w:r>
        <w:rPr/>
        <w:t>万元，利润收益不低于爱创天博业务平均毛利润水平。</w:t>
      </w:r>
      <w:r>
        <w:rPr>
          <w:rFonts w:ascii="宋体" w:hAnsi="宋体" w:cs="宋体" w:eastAsia="宋体" w:hint="default"/>
        </w:rPr>
        <w:t> </w:t>
      </w:r>
    </w:p>
    <w:p>
      <w:pPr>
        <w:pStyle w:val="BodyText"/>
        <w:spacing w:line="408" w:lineRule="auto" w:before="46"/>
        <w:ind w:left="338" w:right="0" w:firstLine="419"/>
        <w:jc w:val="left"/>
        <w:rPr>
          <w:rFonts w:ascii="宋体" w:hAnsi="宋体" w:cs="宋体" w:eastAsia="宋体" w:hint="default"/>
        </w:rPr>
      </w:pPr>
      <w:r>
        <w:rPr>
          <w:spacing w:val="-2"/>
        </w:rPr>
        <w:t>为保障爱创天博的权益，茉莉科技股东——宁波金刚行投资管理合伙企业（有限合伙）以其</w:t>
      </w:r>
      <w:r>
        <w:rPr>
          <w:w w:val="100"/>
        </w:rPr>
        <w:t> </w:t>
      </w:r>
      <w:r>
        <w:rPr/>
        <w:t>所持有的茉莉科技</w:t>
      </w:r>
      <w:r>
        <w:rPr>
          <w:spacing w:val="-54"/>
        </w:rPr>
        <w:t> </w:t>
      </w:r>
      <w:r>
        <w:rPr>
          <w:rFonts w:ascii="宋体" w:hAnsi="宋体" w:cs="宋体" w:eastAsia="宋体" w:hint="default"/>
        </w:rPr>
        <w:t>20%</w:t>
      </w:r>
      <w:r>
        <w:rPr/>
        <w:t>的股权向爱创天博提供质押担保，爱创天杰的经理张桔洲以其持有的</w:t>
      </w:r>
      <w:r>
        <w:rPr>
          <w:w w:val="100"/>
        </w:rPr>
        <w:t> </w:t>
      </w:r>
      <w:r>
        <w:rPr>
          <w:rFonts w:ascii="宋体" w:hAnsi="宋体" w:cs="宋体" w:eastAsia="宋体" w:hint="default"/>
        </w:rPr>
        <w:t>7,476,634</w:t>
      </w:r>
      <w:r>
        <w:rPr>
          <w:rFonts w:ascii="宋体" w:hAnsi="宋体" w:cs="宋体" w:eastAsia="宋体" w:hint="default"/>
          <w:spacing w:val="-55"/>
        </w:rPr>
        <w:t> </w:t>
      </w:r>
      <w:r>
        <w:rPr/>
        <w:t>股上市公司的股权和主要负责人吴瑞敏以其持有的</w:t>
      </w:r>
      <w:r>
        <w:rPr>
          <w:spacing w:val="-52"/>
        </w:rPr>
        <w:t> </w:t>
      </w:r>
      <w:r>
        <w:rPr>
          <w:rFonts w:ascii="宋体" w:hAnsi="宋体" w:cs="宋体" w:eastAsia="宋体" w:hint="default"/>
        </w:rPr>
        <w:t>423,044</w:t>
      </w:r>
      <w:r>
        <w:rPr>
          <w:rFonts w:ascii="宋体" w:hAnsi="宋体" w:cs="宋体" w:eastAsia="宋体" w:hint="default"/>
          <w:spacing w:val="-55"/>
        </w:rPr>
        <w:t> </w:t>
      </w:r>
      <w:r>
        <w:rPr/>
        <w:t>股上市公司的股权提供质</w:t>
      </w:r>
      <w:r>
        <w:rPr>
          <w:w w:val="100"/>
        </w:rPr>
        <w:t> </w:t>
      </w:r>
      <w:r>
        <w:rPr>
          <w:spacing w:val="-2"/>
        </w:rPr>
        <w:t>押担保。如上述担保股权价值不能完全覆盖本协议中的爱创天博对茉莉科技享有的债权及相关费</w:t>
      </w:r>
      <w:r>
        <w:rPr>
          <w:spacing w:val="-25"/>
        </w:rPr>
        <w:t> </w:t>
      </w:r>
      <w:r>
        <w:rPr>
          <w:spacing w:val="-25"/>
        </w:rPr>
      </w:r>
      <w:r>
        <w:rPr>
          <w:spacing w:val="-2"/>
        </w:rPr>
        <w:t>用（包括但不限于：茉莉科技应向爱创天博清偿的债务、利息、复利、罚息、违约金、损害赔偿</w:t>
      </w:r>
      <w:r>
        <w:rPr>
          <w:spacing w:val="-25"/>
        </w:rPr>
        <w:t> </w:t>
      </w:r>
      <w:r>
        <w:rPr>
          <w:spacing w:val="-25"/>
        </w:rPr>
      </w:r>
      <w:r>
        <w:rPr>
          <w:spacing w:val="-2"/>
        </w:rPr>
        <w:t>金、实现债权和担保权利的费用），担保人张桔洲、吴瑞敏应就此债务向爱创天博承担连带赔偿</w:t>
      </w:r>
      <w:r>
        <w:rPr>
          <w:spacing w:val="-25"/>
        </w:rPr>
        <w:t> </w:t>
      </w:r>
      <w:r>
        <w:rPr>
          <w:spacing w:val="-25"/>
        </w:rPr>
      </w:r>
      <w:r>
        <w:rPr/>
        <w:t>责任。</w:t>
      </w:r>
      <w:r>
        <w:rPr>
          <w:rFonts w:ascii="宋体" w:hAnsi="宋体" w:cs="宋体" w:eastAsia="宋体" w:hint="default"/>
        </w:rPr>
        <w:t> </w:t>
      </w:r>
    </w:p>
    <w:p>
      <w:pPr>
        <w:pStyle w:val="BodyText"/>
        <w:spacing w:line="240" w:lineRule="auto" w:before="46"/>
        <w:ind w:left="758" w:right="0"/>
        <w:jc w:val="left"/>
        <w:rPr>
          <w:rFonts w:ascii="宋体" w:hAnsi="宋体" w:cs="宋体" w:eastAsia="宋体" w:hint="default"/>
        </w:rPr>
      </w:pPr>
      <w:r>
        <w:rPr/>
        <w:t>上述合作协议在</w:t>
      </w:r>
      <w:r>
        <w:rPr>
          <w:spacing w:val="-55"/>
        </w:rPr>
        <w:t> </w:t>
      </w:r>
      <w:r>
        <w:rPr>
          <w:rFonts w:ascii="宋体" w:hAnsi="宋体" w:cs="宋体" w:eastAsia="宋体" w:hint="default"/>
        </w:rPr>
        <w:t>2019</w:t>
      </w:r>
      <w:r>
        <w:rPr>
          <w:rFonts w:ascii="宋体" w:hAnsi="宋体" w:cs="宋体" w:eastAsia="宋体" w:hint="default"/>
          <w:spacing w:val="-54"/>
        </w:rPr>
        <w:t> </w:t>
      </w:r>
      <w:r>
        <w:rPr/>
        <w:t>年已经终止，茉莉科技在</w:t>
      </w:r>
      <w:r>
        <w:rPr>
          <w:spacing w:val="-55"/>
        </w:rPr>
        <w:t> </w:t>
      </w:r>
      <w:r>
        <w:rPr>
          <w:rFonts w:ascii="宋体" w:hAnsi="宋体" w:cs="宋体" w:eastAsia="宋体" w:hint="default"/>
        </w:rPr>
        <w:t>2019</w:t>
      </w:r>
      <w:r>
        <w:rPr>
          <w:rFonts w:ascii="宋体" w:hAnsi="宋体" w:cs="宋体" w:eastAsia="宋体" w:hint="default"/>
          <w:spacing w:val="-57"/>
        </w:rPr>
        <w:t> </w:t>
      </w:r>
      <w:r>
        <w:rPr/>
        <w:t>年</w:t>
      </w:r>
      <w:r>
        <w:rPr>
          <w:spacing w:val="-55"/>
        </w:rPr>
        <w:t> </w:t>
      </w:r>
      <w:r>
        <w:rPr>
          <w:rFonts w:ascii="宋体" w:hAnsi="宋体" w:cs="宋体" w:eastAsia="宋体" w:hint="default"/>
        </w:rPr>
        <w:t>8</w:t>
      </w:r>
      <w:r>
        <w:rPr>
          <w:rFonts w:ascii="宋体" w:hAnsi="宋体" w:cs="宋体" w:eastAsia="宋体" w:hint="default"/>
          <w:spacing w:val="-55"/>
        </w:rPr>
        <w:t> </w:t>
      </w:r>
      <w:r>
        <w:rPr/>
        <w:t>月底前已归还全部保证金。</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pStyle w:val="Heading3"/>
        <w:spacing w:line="240" w:lineRule="auto" w:before="36"/>
        <w:ind w:right="0"/>
        <w:jc w:val="left"/>
        <w:rPr>
          <w:rFonts w:ascii="宋体" w:hAnsi="宋体" w:cs="宋体" w:eastAsia="宋体" w:hint="default"/>
          <w:b w:val="0"/>
          <w:bCs w:val="0"/>
        </w:rPr>
      </w:pPr>
      <w:r>
        <w:rPr>
          <w:rFonts w:ascii="宋体" w:hAnsi="宋体" w:cs="宋体" w:eastAsia="宋体" w:hint="default"/>
        </w:rPr>
        <w:t>(</w:t>
      </w:r>
      <w:r>
        <w:rPr/>
        <w:t>二</w:t>
      </w:r>
      <w:r>
        <w:rPr>
          <w:rFonts w:ascii="宋体" w:hAnsi="宋体" w:cs="宋体" w:eastAsia="宋体" w:hint="default"/>
        </w:rPr>
        <w:t>)</w:t>
      </w:r>
      <w:r>
        <w:rPr/>
        <w:t>资产或股权收购、出售发生的关联交易</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1</w:t>
      </w:r>
      <w:r>
        <w:rPr/>
        <w:t>、</w:t>
      </w:r>
      <w:r>
        <w:rPr>
          <w:spacing w:val="-6"/>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4525"/>
        <w:gridCol w:w="4525"/>
      </w:tblGrid>
      <w:tr>
        <w:trPr>
          <w:trHeight w:val="324"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center"/>
              <w:rPr>
                <w:rFonts w:ascii="宋体" w:hAnsi="宋体" w:cs="宋体" w:eastAsia="宋体" w:hint="default"/>
                <w:sz w:val="21"/>
                <w:szCs w:val="21"/>
              </w:rPr>
            </w:pPr>
            <w:r>
              <w:rPr>
                <w:rFonts w:ascii="宋体" w:hAnsi="宋体" w:cs="宋体" w:eastAsia="宋体" w:hint="default"/>
                <w:sz w:val="21"/>
                <w:szCs w:val="21"/>
              </w:rPr>
              <w:t>事项概述</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2" w:right="0"/>
              <w:jc w:val="center"/>
              <w:rPr>
                <w:rFonts w:ascii="宋体" w:hAnsi="宋体" w:cs="宋体" w:eastAsia="宋体" w:hint="default"/>
                <w:sz w:val="21"/>
                <w:szCs w:val="21"/>
              </w:rPr>
            </w:pPr>
            <w:r>
              <w:rPr>
                <w:rFonts w:ascii="宋体" w:hAnsi="宋体" w:cs="宋体" w:eastAsia="宋体" w:hint="default"/>
                <w:sz w:val="21"/>
                <w:szCs w:val="21"/>
              </w:rPr>
              <w:t>查询索引</w:t>
            </w:r>
            <w:r>
              <w:rPr>
                <w:rFonts w:ascii="宋体" w:hAnsi="宋体" w:cs="宋体" w:eastAsia="宋体" w:hint="default"/>
                <w:sz w:val="21"/>
                <w:szCs w:val="21"/>
              </w:rPr>
              <w:t> </w:t>
            </w:r>
          </w:p>
        </w:tc>
      </w:tr>
      <w:tr>
        <w:trPr>
          <w:trHeight w:val="1258"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2"/>
              <w:jc w:val="both"/>
              <w:rPr>
                <w:rFonts w:ascii="宋体" w:hAnsi="宋体" w:cs="宋体" w:eastAsia="宋体" w:hint="default"/>
                <w:sz w:val="21"/>
                <w:szCs w:val="21"/>
              </w:rPr>
            </w:pPr>
            <w:r>
              <w:rPr>
                <w:rFonts w:ascii="宋体" w:hAnsi="宋体" w:cs="宋体" w:eastAsia="宋体" w:hint="default"/>
                <w:sz w:val="21"/>
                <w:szCs w:val="21"/>
              </w:rPr>
              <w:t>公司以人民币</w:t>
            </w:r>
            <w:r>
              <w:rPr>
                <w:rFonts w:ascii="宋体" w:hAnsi="宋体" w:cs="宋体" w:eastAsia="宋体" w:hint="default"/>
                <w:spacing w:val="-53"/>
                <w:sz w:val="21"/>
                <w:szCs w:val="21"/>
              </w:rPr>
              <w:t> </w:t>
            </w:r>
            <w:r>
              <w:rPr>
                <w:rFonts w:ascii="宋体" w:hAnsi="宋体" w:cs="宋体" w:eastAsia="宋体" w:hint="default"/>
                <w:sz w:val="21"/>
                <w:szCs w:val="21"/>
              </w:rPr>
              <w:t>7,140.00</w:t>
            </w:r>
            <w:r>
              <w:rPr>
                <w:rFonts w:ascii="宋体" w:hAnsi="宋体" w:cs="宋体" w:eastAsia="宋体" w:hint="default"/>
                <w:spacing w:val="-50"/>
                <w:sz w:val="21"/>
                <w:szCs w:val="21"/>
              </w:rPr>
              <w:t> </w:t>
            </w:r>
            <w:r>
              <w:rPr>
                <w:rFonts w:ascii="宋体" w:hAnsi="宋体" w:cs="宋体" w:eastAsia="宋体" w:hint="default"/>
                <w:sz w:val="21"/>
                <w:szCs w:val="21"/>
              </w:rPr>
              <w:t>万元收购杭州好望角车</w:t>
            </w:r>
            <w:r>
              <w:rPr>
                <w:rFonts w:ascii="宋体" w:hAnsi="宋体" w:cs="宋体" w:eastAsia="宋体" w:hint="default"/>
                <w:w w:val="100"/>
                <w:sz w:val="21"/>
                <w:szCs w:val="21"/>
              </w:rPr>
              <w:t> </w:t>
            </w:r>
            <w:r>
              <w:rPr>
                <w:rFonts w:ascii="宋体" w:hAnsi="宋体" w:cs="宋体" w:eastAsia="宋体" w:hint="default"/>
                <w:spacing w:val="2"/>
                <w:sz w:val="21"/>
                <w:szCs w:val="21"/>
              </w:rPr>
              <w:t>航投资合伙企业（有限合伙）持有的智阅网络</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10%</w:t>
            </w:r>
            <w:r>
              <w:rPr>
                <w:rFonts w:ascii="宋体" w:hAnsi="宋体" w:cs="宋体" w:eastAsia="宋体" w:hint="default"/>
                <w:sz w:val="21"/>
                <w:szCs w:val="21"/>
              </w:rPr>
              <w:t>的股权。</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80"/>
              <w:jc w:val="both"/>
              <w:rPr>
                <w:rFonts w:ascii="宋体" w:hAnsi="宋体" w:cs="宋体" w:eastAsia="宋体" w:hint="default"/>
                <w:sz w:val="21"/>
                <w:szCs w:val="21"/>
              </w:rPr>
            </w:pPr>
            <w:r>
              <w:rPr>
                <w:rFonts w:ascii="宋体" w:hAnsi="宋体" w:cs="宋体" w:eastAsia="宋体" w:hint="default"/>
                <w:spacing w:val="-11"/>
                <w:w w:val="100"/>
                <w:sz w:val="21"/>
                <w:szCs w:val="21"/>
              </w:rPr>
              <w:t>上海证券交易所（</w:t>
            </w:r>
            <w:hyperlink r:id="rId15">
              <w:r>
                <w:rPr>
                  <w:rFonts w:ascii="宋体" w:hAnsi="宋体" w:cs="宋体" w:eastAsia="宋体" w:hint="default"/>
                  <w:spacing w:val="-11"/>
                  <w:w w:val="100"/>
                  <w:sz w:val="21"/>
                  <w:szCs w:val="21"/>
                </w:rPr>
                <w:t>http://www.sse.com.cn/</w:t>
              </w:r>
            </w:hyperlink>
            <w:r>
              <w:rPr>
                <w:rFonts w:ascii="宋体" w:hAnsi="宋体" w:cs="宋体" w:eastAsia="宋体" w:hint="default"/>
                <w:spacing w:val="-11"/>
                <w:w w:val="100"/>
                <w:sz w:val="21"/>
                <w:szCs w:val="21"/>
              </w:rPr>
              <w:t>）《科</w:t>
            </w:r>
            <w:r>
              <w:rPr>
                <w:rFonts w:ascii="宋体" w:hAnsi="宋体" w:cs="宋体" w:eastAsia="宋体" w:hint="default"/>
                <w:spacing w:val="-83"/>
                <w:w w:val="100"/>
                <w:sz w:val="21"/>
                <w:szCs w:val="21"/>
              </w:rPr>
              <w:t> </w:t>
            </w:r>
            <w:r>
              <w:rPr>
                <w:rFonts w:ascii="宋体" w:hAnsi="宋体" w:cs="宋体" w:eastAsia="宋体" w:hint="default"/>
                <w:spacing w:val="-83"/>
                <w:w w:val="100"/>
                <w:sz w:val="21"/>
                <w:szCs w:val="21"/>
              </w:rPr>
            </w:r>
            <w:r>
              <w:rPr>
                <w:rFonts w:ascii="宋体" w:hAnsi="宋体" w:cs="宋体" w:eastAsia="宋体" w:hint="default"/>
                <w:spacing w:val="14"/>
                <w:sz w:val="21"/>
                <w:szCs w:val="21"/>
              </w:rPr>
              <w:t>达股份关于收购北京智阅网络科技有限公司</w:t>
            </w:r>
            <w:r>
              <w:rPr>
                <w:rFonts w:ascii="宋体" w:hAnsi="宋体" w:cs="宋体" w:eastAsia="宋体" w:hint="default"/>
                <w:spacing w:val="-47"/>
                <w:sz w:val="21"/>
                <w:szCs w:val="21"/>
              </w:rPr>
              <w:t> </w:t>
            </w:r>
            <w:r>
              <w:rPr>
                <w:rFonts w:ascii="宋体" w:hAnsi="宋体" w:cs="宋体" w:eastAsia="宋体" w:hint="default"/>
                <w:spacing w:val="-47"/>
                <w:sz w:val="21"/>
                <w:szCs w:val="21"/>
              </w:rPr>
            </w:r>
            <w:r>
              <w:rPr>
                <w:rFonts w:ascii="宋体" w:hAnsi="宋体" w:cs="宋体" w:eastAsia="宋体" w:hint="default"/>
                <w:spacing w:val="7"/>
                <w:sz w:val="21"/>
                <w:szCs w:val="21"/>
              </w:rPr>
              <w:t>10%</w:t>
            </w:r>
            <w:r>
              <w:rPr>
                <w:rFonts w:ascii="宋体" w:hAnsi="宋体" w:cs="宋体" w:eastAsia="宋体" w:hint="default"/>
                <w:spacing w:val="7"/>
                <w:sz w:val="21"/>
                <w:szCs w:val="21"/>
              </w:rPr>
              <w:t>股权暨关联交易的公告》（公告编号：临</w:t>
            </w:r>
          </w:p>
          <w:p>
            <w:pPr>
              <w:pStyle w:val="TableParagraph"/>
              <w:spacing w:line="240" w:lineRule="auto" w:before="7"/>
              <w:ind w:left="103" w:right="0"/>
              <w:jc w:val="both"/>
              <w:rPr>
                <w:rFonts w:ascii="宋体" w:hAnsi="宋体" w:cs="宋体" w:eastAsia="宋体" w:hint="default"/>
                <w:sz w:val="21"/>
                <w:szCs w:val="21"/>
              </w:rPr>
            </w:pPr>
            <w:r>
              <w:rPr>
                <w:rFonts w:ascii="宋体" w:hAnsi="宋体" w:cs="宋体" w:eastAsia="宋体" w:hint="default"/>
                <w:sz w:val="21"/>
                <w:szCs w:val="21"/>
              </w:rPr>
              <w:t>2019-024</w:t>
            </w:r>
            <w:r>
              <w:rPr>
                <w:rFonts w:ascii="宋体" w:hAnsi="宋体" w:cs="宋体" w:eastAsia="宋体" w:hint="default"/>
                <w:sz w:val="21"/>
                <w:szCs w:val="21"/>
              </w:rPr>
              <w:t>）</w:t>
            </w:r>
            <w:r>
              <w:rPr>
                <w:rFonts w:ascii="宋体" w:hAnsi="宋体" w:cs="宋体" w:eastAsia="宋体" w:hint="default"/>
                <w:sz w:val="21"/>
                <w:szCs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2</w:t>
      </w:r>
      <w:r>
        <w:rPr/>
        <w:t>、</w:t>
      </w:r>
      <w:r>
        <w:rPr>
          <w:spacing w:val="-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3</w:t>
      </w:r>
      <w:r>
        <w:rPr/>
        <w:t>、</w:t>
      </w:r>
      <w:r>
        <w:rPr>
          <w:spacing w:val="-7"/>
        </w:rPr>
        <w:t> </w:t>
      </w:r>
      <w:r>
        <w:rPr/>
        <w:t>涉及业绩约定的，应当披露报告期内的业绩实现情况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8"/>
        </w:rPr>
        <w:t> </w:t>
      </w:r>
      <w:r>
        <w:rPr/>
        <w:t>共同对外投资的重大关联交易</w:t>
      </w:r>
      <w:r>
        <w:rPr>
          <w:b w:val="0"/>
          <w:bCs w:val="0"/>
        </w:rPr>
      </w:r>
    </w:p>
    <w:p>
      <w:pPr>
        <w:pStyle w:val="Heading3"/>
        <w:spacing w:line="240" w:lineRule="auto" w:before="70"/>
        <w:ind w:right="0"/>
        <w:jc w:val="left"/>
        <w:rPr>
          <w:rFonts w:ascii="宋体" w:hAnsi="宋体" w:cs="宋体" w:eastAsia="宋体" w:hint="default"/>
          <w:b w:val="0"/>
          <w:bCs w:val="0"/>
        </w:rPr>
      </w:pPr>
      <w:r>
        <w:rPr>
          <w:rFonts w:ascii="宋体" w:hAnsi="宋体" w:cs="宋体" w:eastAsia="宋体" w:hint="default"/>
        </w:rPr>
        <w:t>1</w:t>
      </w:r>
      <w:r>
        <w:rPr/>
        <w:t>、</w:t>
      </w:r>
      <w:r>
        <w:rPr>
          <w:spacing w:val="-6"/>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2</w:t>
      </w:r>
      <w:r>
        <w:rPr/>
        <w:t>、</w:t>
      </w:r>
      <w:r>
        <w:rPr>
          <w:spacing w:val="-6"/>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footerReference w:type="default" r:id="rId30"/>
          <w:pgSz w:w="11910" w:h="16840"/>
          <w:pgMar w:footer="1195" w:header="845" w:top="1420" w:bottom="1380" w:left="1460" w:right="1040"/>
          <w:pgNumType w:start="32"/>
        </w:sectPr>
      </w:pPr>
    </w:p>
    <w:p>
      <w:pPr>
        <w:pStyle w:val="BodyText"/>
        <w:spacing w:line="240" w:lineRule="auto" w:before="83"/>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3</w:t>
      </w:r>
      <w:r>
        <w:rPr/>
        <w:t>、</w:t>
      </w:r>
      <w:r>
        <w:rPr>
          <w:spacing w:val="-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32"/>
        </w:rPr>
        <w:t> </w:t>
      </w:r>
      <w:r>
        <w:rPr/>
        <w:t>关联债权债务往来</w:t>
      </w:r>
      <w:r>
        <w:rPr>
          <w:b w:val="0"/>
          <w:bCs w:val="0"/>
        </w:rPr>
      </w:r>
    </w:p>
    <w:p>
      <w:pPr>
        <w:pStyle w:val="Heading3"/>
        <w:spacing w:line="240" w:lineRule="auto" w:before="70"/>
        <w:ind w:right="0"/>
        <w:jc w:val="left"/>
        <w:rPr>
          <w:rFonts w:ascii="宋体" w:hAnsi="宋体" w:cs="宋体" w:eastAsia="宋体" w:hint="default"/>
          <w:b w:val="0"/>
          <w:bCs w:val="0"/>
        </w:rPr>
      </w:pPr>
      <w:r>
        <w:rPr>
          <w:rFonts w:ascii="宋体" w:hAnsi="宋体" w:cs="宋体" w:eastAsia="宋体" w:hint="default"/>
        </w:rPr>
        <w:t>1</w:t>
      </w:r>
      <w:r>
        <w:rPr/>
        <w:t>、</w:t>
      </w:r>
      <w:r>
        <w:rPr>
          <w:spacing w:val="-6"/>
        </w:rPr>
        <w:t> </w:t>
      </w:r>
      <w:r>
        <w:rPr/>
        <w:t>已在临时公告披露且后续实施无进展或变化的事项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2</w:t>
      </w:r>
      <w:r>
        <w:rPr/>
        <w:t>、</w:t>
      </w:r>
      <w:r>
        <w:rPr>
          <w:spacing w:val="-6"/>
        </w:rPr>
        <w:t> </w:t>
      </w:r>
      <w:r>
        <w:rPr/>
        <w:t>已在临时公告披露，但有后续实施的进展或变化的事项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3</w:t>
      </w:r>
      <w:r>
        <w:rPr/>
        <w:t>、</w:t>
      </w:r>
      <w:r>
        <w:rPr>
          <w:spacing w:val="-5"/>
        </w:rPr>
        <w:t> </w:t>
      </w:r>
      <w:r>
        <w:rPr/>
        <w:t>临时公告未披露的事项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pStyle w:val="BodyText"/>
        <w:spacing w:line="240" w:lineRule="auto"/>
        <w:ind w:left="338" w:right="0"/>
        <w:jc w:val="left"/>
        <w:rPr>
          <w:rFonts w:ascii="宋体" w:hAnsi="宋体" w:cs="宋体" w:eastAsia="宋体" w:hint="default"/>
        </w:rPr>
      </w:pPr>
      <w:r>
        <w:rPr/>
        <w:t>单位：万元</w:t>
      </w:r>
      <w:r>
        <w:rPr>
          <w:spacing w:val="104"/>
        </w:rPr>
        <w:t> </w:t>
      </w:r>
      <w:r>
        <w:rPr>
          <w:rFonts w:ascii="宋体" w:hAnsi="宋体" w:cs="宋体" w:eastAsia="宋体" w:hint="default"/>
          <w:spacing w:val="104"/>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5" w:footer="1195" w:top="1420" w:bottom="1380" w:left="1460" w:right="1060"/>
          <w:cols w:num="2" w:equalWidth="0">
            <w:col w:w="5924" w:space="386"/>
            <w:col w:w="3080"/>
          </w:cols>
        </w:sectPr>
      </w:pPr>
    </w:p>
    <w:p>
      <w:pPr>
        <w:spacing w:line="240" w:lineRule="auto" w:before="10"/>
        <w:rPr>
          <w:rFonts w:ascii="宋体" w:hAnsi="宋体" w:cs="宋体" w:eastAsia="宋体" w:hint="default"/>
          <w:sz w:val="3"/>
          <w:szCs w:val="3"/>
        </w:rPr>
      </w:pPr>
    </w:p>
    <w:tbl>
      <w:tblPr>
        <w:tblW w:w="0" w:type="auto"/>
        <w:jc w:val="left"/>
        <w:tblInd w:w="302" w:type="dxa"/>
        <w:tblLayout w:type="fixed"/>
        <w:tblCellMar>
          <w:top w:w="0" w:type="dxa"/>
          <w:left w:w="0" w:type="dxa"/>
          <w:bottom w:w="0" w:type="dxa"/>
          <w:right w:w="0" w:type="dxa"/>
        </w:tblCellMar>
        <w:tblLook w:val="01E0"/>
      </w:tblPr>
      <w:tblGrid>
        <w:gridCol w:w="1260"/>
        <w:gridCol w:w="1311"/>
        <w:gridCol w:w="1205"/>
        <w:gridCol w:w="996"/>
        <w:gridCol w:w="1078"/>
        <w:gridCol w:w="991"/>
        <w:gridCol w:w="1009"/>
        <w:gridCol w:w="1046"/>
      </w:tblGrid>
      <w:tr>
        <w:trPr>
          <w:trHeight w:val="636" w:hRule="exact"/>
        </w:trPr>
        <w:tc>
          <w:tcPr>
            <w:tcW w:w="1260"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1311"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327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11" w:right="0"/>
              <w:jc w:val="left"/>
              <w:rPr>
                <w:rFonts w:ascii="宋体" w:hAnsi="宋体" w:cs="宋体" w:eastAsia="宋体" w:hint="default"/>
                <w:sz w:val="18"/>
                <w:szCs w:val="18"/>
              </w:rPr>
            </w:pPr>
            <w:r>
              <w:rPr>
                <w:rFonts w:ascii="宋体" w:hAnsi="宋体" w:cs="宋体" w:eastAsia="宋体" w:hint="default"/>
                <w:sz w:val="18"/>
                <w:szCs w:val="18"/>
              </w:rPr>
              <w:t>向关联方提供资金</w:t>
            </w:r>
            <w:r>
              <w:rPr>
                <w:rFonts w:ascii="宋体" w:hAnsi="宋体" w:cs="宋体" w:eastAsia="宋体" w:hint="default"/>
                <w:sz w:val="18"/>
                <w:szCs w:val="18"/>
              </w:rPr>
              <w:t> </w:t>
            </w:r>
          </w:p>
        </w:tc>
        <w:tc>
          <w:tcPr>
            <w:tcW w:w="3046"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156" w:right="707" w:hanging="360"/>
              <w:jc w:val="left"/>
              <w:rPr>
                <w:rFonts w:ascii="宋体" w:hAnsi="宋体" w:cs="宋体" w:eastAsia="宋体" w:hint="default"/>
                <w:sz w:val="18"/>
                <w:szCs w:val="18"/>
              </w:rPr>
            </w:pPr>
            <w:r>
              <w:rPr>
                <w:rFonts w:ascii="宋体" w:hAnsi="宋体" w:cs="宋体" w:eastAsia="宋体" w:hint="default"/>
                <w:sz w:val="18"/>
                <w:szCs w:val="18"/>
              </w:rPr>
              <w:t>关联方向上市公司</w:t>
            </w:r>
            <w:r>
              <w:rPr>
                <w:rFonts w:ascii="宋体" w:hAnsi="宋体" w:cs="宋体" w:eastAsia="宋体" w:hint="default"/>
                <w:sz w:val="18"/>
                <w:szCs w:val="18"/>
              </w:rPr>
              <w:t> </w:t>
            </w:r>
            <w:r>
              <w:rPr>
                <w:rFonts w:ascii="宋体" w:hAnsi="宋体" w:cs="宋体" w:eastAsia="宋体" w:hint="default"/>
                <w:sz w:val="18"/>
                <w:szCs w:val="18"/>
              </w:rPr>
              <w:t>提供资金</w:t>
            </w:r>
            <w:r>
              <w:rPr>
                <w:rFonts w:ascii="宋体" w:hAnsi="宋体" w:cs="宋体" w:eastAsia="宋体" w:hint="default"/>
                <w:sz w:val="18"/>
                <w:szCs w:val="18"/>
              </w:rPr>
              <w:t> </w:t>
            </w:r>
          </w:p>
        </w:tc>
      </w:tr>
      <w:tr>
        <w:trPr>
          <w:trHeight w:val="322" w:hRule="exact"/>
        </w:trPr>
        <w:tc>
          <w:tcPr>
            <w:tcW w:w="1260" w:type="dxa"/>
            <w:vMerge/>
            <w:tcBorders>
              <w:left w:val="single" w:sz="4" w:space="0" w:color="000000"/>
              <w:bottom w:val="single" w:sz="4" w:space="0" w:color="000000"/>
              <w:right w:val="single" w:sz="4" w:space="0" w:color="000000"/>
            </w:tcBorders>
          </w:tcPr>
          <w:p>
            <w:pPr/>
          </w:p>
        </w:tc>
        <w:tc>
          <w:tcPr>
            <w:tcW w:w="1311" w:type="dxa"/>
            <w:vMerge/>
            <w:tcBorders>
              <w:left w:val="single" w:sz="4" w:space="0" w:color="000000"/>
              <w:bottom w:val="single" w:sz="4" w:space="0" w:color="000000"/>
              <w:right w:val="single" w:sz="4" w:space="0" w:color="000000"/>
            </w:tcBorders>
          </w:tcPr>
          <w:p>
            <w:pP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37"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23" w:right="0"/>
              <w:jc w:val="left"/>
              <w:rPr>
                <w:rFonts w:ascii="宋体" w:hAnsi="宋体" w:cs="宋体" w:eastAsia="宋体" w:hint="default"/>
                <w:sz w:val="18"/>
                <w:szCs w:val="18"/>
              </w:rPr>
            </w:pPr>
            <w:r>
              <w:rPr>
                <w:rFonts w:ascii="宋体" w:hAnsi="宋体" w:cs="宋体" w:eastAsia="宋体" w:hint="default"/>
                <w:sz w:val="18"/>
                <w:szCs w:val="18"/>
              </w:rPr>
              <w:t>发生额</w:t>
            </w:r>
            <w:r>
              <w:rPr>
                <w:rFonts w:ascii="宋体" w:hAnsi="宋体" w:cs="宋体" w:eastAsia="宋体" w:hint="default"/>
                <w:sz w:val="18"/>
                <w:szCs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83"/>
              <w:jc w:val="righ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41"/>
              <w:jc w:val="righ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28" w:right="0"/>
              <w:jc w:val="left"/>
              <w:rPr>
                <w:rFonts w:ascii="宋体" w:hAnsi="宋体" w:cs="宋体" w:eastAsia="宋体" w:hint="default"/>
                <w:sz w:val="18"/>
                <w:szCs w:val="18"/>
              </w:rPr>
            </w:pPr>
            <w:r>
              <w:rPr>
                <w:rFonts w:ascii="宋体" w:hAnsi="宋体" w:cs="宋体" w:eastAsia="宋体" w:hint="default"/>
                <w:sz w:val="18"/>
                <w:szCs w:val="18"/>
              </w:rPr>
              <w:t>发生额</w:t>
            </w:r>
            <w:r>
              <w:rPr>
                <w:rFonts w:ascii="宋体" w:hAnsi="宋体" w:cs="宋体" w:eastAsia="宋体" w:hint="default"/>
                <w:sz w:val="18"/>
                <w:szCs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68"/>
              <w:jc w:val="righ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634"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 w:right="141"/>
              <w:jc w:val="left"/>
              <w:rPr>
                <w:rFonts w:ascii="宋体" w:hAnsi="宋体" w:cs="宋体" w:eastAsia="宋体" w:hint="default"/>
                <w:sz w:val="18"/>
                <w:szCs w:val="18"/>
              </w:rPr>
            </w:pPr>
            <w:r>
              <w:rPr>
                <w:rFonts w:ascii="宋体" w:hAnsi="宋体" w:cs="宋体" w:eastAsia="宋体" w:hint="default"/>
                <w:sz w:val="18"/>
                <w:szCs w:val="18"/>
              </w:rPr>
              <w:t>科达半导体有 限公司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4" w:right="195"/>
              <w:jc w:val="left"/>
              <w:rPr>
                <w:rFonts w:ascii="宋体" w:hAnsi="宋体" w:cs="宋体" w:eastAsia="宋体" w:hint="default"/>
                <w:sz w:val="18"/>
                <w:szCs w:val="18"/>
              </w:rPr>
            </w:pPr>
            <w:r>
              <w:rPr>
                <w:rFonts w:ascii="宋体" w:hAnsi="宋体" w:cs="宋体" w:eastAsia="宋体" w:hint="default"/>
                <w:sz w:val="18"/>
                <w:szCs w:val="18"/>
              </w:rPr>
              <w:t>控股子公司的 控股子公司</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pacing w:val="-1"/>
                <w:sz w:val="18"/>
              </w:rPr>
              <w:t>2,300.01</w:t>
            </w: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2,300.01</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634"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 w:right="141"/>
              <w:jc w:val="left"/>
              <w:rPr>
                <w:rFonts w:ascii="宋体" w:hAnsi="宋体" w:cs="宋体" w:eastAsia="宋体" w:hint="default"/>
                <w:sz w:val="18"/>
                <w:szCs w:val="18"/>
              </w:rPr>
            </w:pPr>
            <w:r>
              <w:rPr>
                <w:rFonts w:ascii="宋体" w:hAnsi="宋体" w:cs="宋体" w:eastAsia="宋体" w:hint="default"/>
                <w:sz w:val="18"/>
                <w:szCs w:val="18"/>
              </w:rPr>
              <w:t>东营科英置业 有限公司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控股子公司</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pacing w:val="-1"/>
                <w:sz w:val="18"/>
              </w:rPr>
              <w:t>31,665.36</w:t>
            </w: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789.67</w:t>
            </w: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32,455.03</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634"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26" w:right="141"/>
              <w:jc w:val="left"/>
              <w:rPr>
                <w:rFonts w:ascii="宋体" w:hAnsi="宋体" w:cs="宋体" w:eastAsia="宋体" w:hint="default"/>
                <w:sz w:val="18"/>
                <w:szCs w:val="18"/>
              </w:rPr>
            </w:pPr>
            <w:r>
              <w:rPr>
                <w:rFonts w:ascii="宋体" w:hAnsi="宋体" w:cs="宋体" w:eastAsia="宋体" w:hint="default"/>
                <w:sz w:val="18"/>
                <w:szCs w:val="18"/>
              </w:rPr>
              <w:t>滨州市科达置 业有限公司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全资子公司</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pacing w:val="-1"/>
                <w:sz w:val="18"/>
              </w:rPr>
              <w:t>820.08</w:t>
            </w: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-820.08</w:t>
            </w: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0.00</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634"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 w:right="141"/>
              <w:jc w:val="left"/>
              <w:rPr>
                <w:rFonts w:ascii="宋体" w:hAnsi="宋体" w:cs="宋体" w:eastAsia="宋体" w:hint="default"/>
                <w:sz w:val="18"/>
                <w:szCs w:val="18"/>
              </w:rPr>
            </w:pPr>
            <w:r>
              <w:rPr>
                <w:rFonts w:ascii="宋体" w:hAnsi="宋体" w:cs="宋体" w:eastAsia="宋体" w:hint="default"/>
                <w:sz w:val="18"/>
                <w:szCs w:val="18"/>
              </w:rPr>
              <w:t>北京百孚思广 告有限公司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全资子公司</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pacing w:val="-1"/>
                <w:sz w:val="18"/>
              </w:rPr>
              <w:t>2,001.94</w:t>
            </w: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6,283.95</w:t>
            </w: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8,285.89</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636"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6" w:right="53"/>
              <w:jc w:val="left"/>
              <w:rPr>
                <w:rFonts w:ascii="宋体" w:hAnsi="宋体" w:cs="宋体" w:eastAsia="宋体" w:hint="default"/>
                <w:sz w:val="18"/>
                <w:szCs w:val="18"/>
              </w:rPr>
            </w:pPr>
            <w:r>
              <w:rPr>
                <w:rFonts w:ascii="宋体" w:hAnsi="宋体" w:cs="宋体" w:eastAsia="宋体" w:hint="default"/>
                <w:sz w:val="18"/>
                <w:szCs w:val="18"/>
              </w:rPr>
              <w:t>北京传实互动 广告有限公司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全资子公司</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7"/>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pacing w:val="-1"/>
                <w:sz w:val="18"/>
              </w:rPr>
              <w:t>1,035.78</w:t>
            </w: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pacing w:val="-1"/>
                <w:sz w:val="18"/>
              </w:rPr>
              <w:t>1,035.78</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 </w:t>
            </w:r>
          </w:p>
        </w:tc>
      </w:tr>
      <w:tr>
        <w:trPr>
          <w:trHeight w:val="634"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6" w:right="53"/>
              <w:jc w:val="left"/>
              <w:rPr>
                <w:rFonts w:ascii="宋体" w:hAnsi="宋体" w:cs="宋体" w:eastAsia="宋体" w:hint="default"/>
                <w:sz w:val="18"/>
                <w:szCs w:val="18"/>
              </w:rPr>
            </w:pPr>
            <w:r>
              <w:rPr>
                <w:rFonts w:ascii="宋体" w:hAnsi="宋体" w:cs="宋体" w:eastAsia="宋体" w:hint="default"/>
                <w:sz w:val="18"/>
                <w:szCs w:val="18"/>
              </w:rPr>
              <w:t>北京派瑞威行 广告有限公司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全资子公司</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5,000.00</w:t>
            </w: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5,000.00</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946"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z w:val="18"/>
                <w:szCs w:val="18"/>
              </w:rPr>
              <w:t>链动数据技术</w:t>
            </w:r>
          </w:p>
          <w:p>
            <w:pPr>
              <w:pStyle w:val="TableParagraph"/>
              <w:spacing w:line="316" w:lineRule="auto" w:before="76"/>
              <w:ind w:left="26" w:right="24"/>
              <w:jc w:val="left"/>
              <w:rPr>
                <w:rFonts w:ascii="宋体" w:hAnsi="宋体" w:cs="宋体" w:eastAsia="宋体" w:hint="default"/>
                <w:sz w:val="18"/>
                <w:szCs w:val="18"/>
              </w:rPr>
            </w:pPr>
            <w:r>
              <w:rPr>
                <w:rFonts w:ascii="宋体" w:hAnsi="宋体" w:cs="宋体" w:eastAsia="宋体" w:hint="default"/>
                <w:spacing w:val="-9"/>
                <w:sz w:val="18"/>
                <w:szCs w:val="18"/>
              </w:rPr>
              <w:t>（北京）有限公</w:t>
            </w:r>
            <w:r>
              <w:rPr>
                <w:rFonts w:ascii="宋体" w:hAnsi="宋体" w:cs="宋体" w:eastAsia="宋体" w:hint="default"/>
                <w:sz w:val="18"/>
                <w:szCs w:val="18"/>
              </w:rPr>
              <w:t> 司</w:t>
            </w:r>
            <w:r>
              <w:rPr>
                <w:rFonts w:ascii="宋体" w:hAnsi="宋体" w:cs="宋体" w:eastAsia="宋体" w:hint="default"/>
                <w:sz w:val="18"/>
                <w:szCs w:val="18"/>
              </w:rPr>
              <w:t> </w:t>
            </w:r>
          </w:p>
        </w:tc>
        <w:tc>
          <w:tcPr>
            <w:tcW w:w="1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全资子公司</w:t>
            </w:r>
            <w:r>
              <w:rPr>
                <w:rFonts w:ascii="宋体" w:hAnsi="宋体" w:cs="宋体" w:eastAsia="宋体" w:hint="default"/>
                <w:color w:val="FFC000"/>
                <w:sz w:val="18"/>
                <w:szCs w:val="18"/>
              </w:rPr>
              <w:t> </w:t>
            </w:r>
            <w:r>
              <w:rPr>
                <w:rFonts w:ascii="宋体" w:hAnsi="宋体" w:cs="宋体" w:eastAsia="宋体" w:hint="default"/>
                <w:sz w:val="18"/>
                <w:szCs w:val="18"/>
              </w:rPr>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pacing w:val="-1"/>
                <w:sz w:val="18"/>
              </w:rPr>
              <w:t>1,181.50</w:t>
            </w: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-2.27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1,179.23</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322" w:hRule="exact"/>
        </w:trPr>
        <w:tc>
          <w:tcPr>
            <w:tcW w:w="2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6"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7"/>
              <w:jc w:val="right"/>
              <w:rPr>
                <w:rFonts w:ascii="宋体" w:hAnsi="宋体" w:cs="宋体" w:eastAsia="宋体" w:hint="default"/>
                <w:sz w:val="18"/>
                <w:szCs w:val="18"/>
              </w:rPr>
            </w:pPr>
            <w:r>
              <w:rPr>
                <w:rFonts w:ascii="宋体"/>
                <w:spacing w:val="-1"/>
                <w:sz w:val="18"/>
              </w:rPr>
              <w:t>37,968.89</w:t>
            </w: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12,287.05</w:t>
            </w: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pacing w:val="-1"/>
                <w:sz w:val="18"/>
              </w:rPr>
              <w:t>50,255.94</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8"/>
              <w:jc w:val="right"/>
              <w:rPr>
                <w:rFonts w:ascii="宋体" w:hAnsi="宋体" w:cs="宋体" w:eastAsia="宋体" w:hint="default"/>
                <w:sz w:val="18"/>
                <w:szCs w:val="18"/>
              </w:rPr>
            </w:pPr>
            <w:r>
              <w:rPr>
                <w:rFonts w:ascii="宋体"/>
                <w:sz w:val="18"/>
              </w:rPr>
              <w:t> </w:t>
            </w:r>
          </w:p>
        </w:tc>
      </w:tr>
      <w:tr>
        <w:trPr>
          <w:trHeight w:val="634" w:hRule="exact"/>
        </w:trPr>
        <w:tc>
          <w:tcPr>
            <w:tcW w:w="2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z w:val="18"/>
                <w:szCs w:val="18"/>
              </w:rPr>
              <w:t>关联债权债务形成原因</w:t>
            </w:r>
            <w:r>
              <w:rPr>
                <w:rFonts w:ascii="宋体" w:hAnsi="宋体" w:cs="宋体" w:eastAsia="宋体" w:hint="default"/>
                <w:sz w:val="18"/>
                <w:szCs w:val="18"/>
              </w:rPr>
              <w:t> </w:t>
            </w:r>
          </w:p>
        </w:tc>
        <w:tc>
          <w:tcPr>
            <w:tcW w:w="6325" w:type="dxa"/>
            <w:gridSpan w:val="6"/>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23"/>
              <w:jc w:val="left"/>
              <w:rPr>
                <w:rFonts w:ascii="宋体" w:hAnsi="宋体" w:cs="宋体" w:eastAsia="宋体" w:hint="default"/>
                <w:sz w:val="18"/>
                <w:szCs w:val="18"/>
              </w:rPr>
            </w:pPr>
            <w:r>
              <w:rPr>
                <w:rFonts w:ascii="宋体" w:hAnsi="宋体" w:cs="宋体" w:eastAsia="宋体" w:hint="default"/>
                <w:spacing w:val="-1"/>
                <w:sz w:val="18"/>
                <w:szCs w:val="18"/>
              </w:rPr>
              <w:t>公司与关联公司之间的关联债权债务往来，是为了支持关联公司的业务开展，满</w:t>
            </w:r>
            <w:r>
              <w:rPr>
                <w:rFonts w:ascii="宋体" w:hAnsi="宋体" w:cs="宋体" w:eastAsia="宋体" w:hint="default"/>
                <w:sz w:val="18"/>
                <w:szCs w:val="18"/>
              </w:rPr>
              <w:t> 足关联公司经营活动所需资金。</w:t>
            </w:r>
            <w:r>
              <w:rPr>
                <w:rFonts w:ascii="宋体" w:hAnsi="宋体" w:cs="宋体" w:eastAsia="宋体" w:hint="default"/>
                <w:sz w:val="18"/>
                <w:szCs w:val="18"/>
              </w:rPr>
              <w:t> </w:t>
            </w:r>
          </w:p>
        </w:tc>
      </w:tr>
      <w:tr>
        <w:trPr>
          <w:trHeight w:val="948" w:hRule="exact"/>
        </w:trPr>
        <w:tc>
          <w:tcPr>
            <w:tcW w:w="2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6" w:right="0"/>
              <w:jc w:val="left"/>
              <w:rPr>
                <w:rFonts w:ascii="宋体" w:hAnsi="宋体" w:cs="宋体" w:eastAsia="宋体" w:hint="default"/>
                <w:sz w:val="18"/>
                <w:szCs w:val="18"/>
              </w:rPr>
            </w:pPr>
            <w:r>
              <w:rPr>
                <w:rFonts w:ascii="宋体" w:hAnsi="宋体" w:cs="宋体" w:eastAsia="宋体" w:hint="default"/>
                <w:sz w:val="18"/>
                <w:szCs w:val="18"/>
              </w:rPr>
              <w:t>关联债权债务对公司的影响</w:t>
            </w:r>
            <w:r>
              <w:rPr>
                <w:rFonts w:ascii="宋体" w:hAnsi="宋体" w:cs="宋体" w:eastAsia="宋体" w:hint="default"/>
                <w:sz w:val="18"/>
                <w:szCs w:val="18"/>
              </w:rPr>
              <w:t> </w:t>
            </w:r>
          </w:p>
        </w:tc>
        <w:tc>
          <w:tcPr>
            <w:tcW w:w="6325" w:type="dxa"/>
            <w:gridSpan w:val="6"/>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3" w:right="25"/>
              <w:jc w:val="both"/>
              <w:rPr>
                <w:rFonts w:ascii="宋体" w:hAnsi="宋体" w:cs="宋体" w:eastAsia="宋体" w:hint="default"/>
                <w:sz w:val="18"/>
                <w:szCs w:val="18"/>
              </w:rPr>
            </w:pPr>
            <w:r>
              <w:rPr>
                <w:rFonts w:ascii="宋体" w:hAnsi="宋体" w:cs="宋体" w:eastAsia="宋体" w:hint="default"/>
                <w:spacing w:val="-2"/>
                <w:sz w:val="18"/>
                <w:szCs w:val="18"/>
              </w:rPr>
              <w:t>本报告期内，公司与关联方的债权债务主要是公司对公司全资子公司和控股子公</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pacing w:val="-2"/>
                <w:sz w:val="18"/>
                <w:szCs w:val="18"/>
              </w:rPr>
              <w:t>司提供财务资助形成的，公司对公司全资子公司或控股子公司的财务资助是基于</w:t>
            </w:r>
            <w:r>
              <w:rPr>
                <w:rFonts w:ascii="宋体" w:hAnsi="宋体" w:cs="宋体" w:eastAsia="宋体" w:hint="default"/>
                <w:spacing w:val="-56"/>
                <w:sz w:val="18"/>
                <w:szCs w:val="18"/>
              </w:rPr>
              <w:t> </w:t>
            </w:r>
            <w:r>
              <w:rPr>
                <w:rFonts w:ascii="宋体" w:hAnsi="宋体" w:cs="宋体" w:eastAsia="宋体" w:hint="default"/>
                <w:spacing w:val="-56"/>
                <w:sz w:val="18"/>
                <w:szCs w:val="18"/>
              </w:rPr>
            </w:r>
            <w:r>
              <w:rPr>
                <w:rFonts w:ascii="宋体" w:hAnsi="宋体" w:cs="宋体" w:eastAsia="宋体" w:hint="default"/>
                <w:sz w:val="18"/>
                <w:szCs w:val="18"/>
              </w:rPr>
              <w:t>其项目进展情况和实际经营需要进行的。</w:t>
            </w:r>
            <w:r>
              <w:rPr>
                <w:rFonts w:ascii="宋体" w:hAnsi="宋体" w:cs="宋体" w:eastAsia="宋体" w:hint="default"/>
                <w:sz w:val="18"/>
                <w:szCs w:val="18"/>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Calibri" w:hAnsi="Calibri" w:cs="Calibri" w:eastAsia="Calibri" w:hint="default"/>
        </w:rPr>
        <w:t>(</w:t>
      </w:r>
      <w:r>
        <w:rPr/>
        <w:t>五</w:t>
      </w:r>
      <w:r>
        <w:rPr>
          <w:rFonts w:ascii="Calibri" w:hAnsi="Calibri" w:cs="Calibri" w:eastAsia="Calibri" w:hint="default"/>
        </w:rPr>
        <w:t>)</w:t>
      </w:r>
      <w:r>
        <w:rPr>
          <w:rFonts w:ascii="Calibri" w:hAnsi="Calibri" w:cs="Calibri" w:eastAsia="Calibri" w:hint="default"/>
          <w:spacing w:val="30"/>
        </w:rPr>
        <w:t> </w:t>
      </w:r>
      <w:r>
        <w:rPr/>
        <w:t>其他</w:t>
      </w:r>
      <w:r>
        <w:rPr>
          <w:b w:val="0"/>
          <w:bCs w:val="0"/>
        </w:rPr>
      </w:r>
    </w:p>
    <w:p>
      <w:pPr>
        <w:pStyle w:val="BodyText"/>
        <w:spacing w:line="240" w:lineRule="auto" w:before="70"/>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type w:val="continuous"/>
          <w:pgSz w:w="11910" w:h="16840"/>
          <w:pgMar w:top="1060" w:bottom="1380" w:left="1460" w:right="1060"/>
        </w:sectPr>
      </w:pPr>
    </w:p>
    <w:p>
      <w:pPr>
        <w:pStyle w:val="Heading3"/>
        <w:tabs>
          <w:tab w:pos="1177" w:val="left" w:leader="none"/>
        </w:tabs>
        <w:spacing w:line="324" w:lineRule="auto" w:before="83"/>
        <w:ind w:right="0"/>
        <w:jc w:val="left"/>
        <w:rPr>
          <w:rFonts w:ascii="宋体" w:hAnsi="宋体" w:cs="宋体" w:eastAsia="宋体" w:hint="default"/>
          <w:b w:val="0"/>
          <w:bCs w:val="0"/>
        </w:rPr>
      </w:pPr>
      <w:r>
        <w:rPr/>
        <w:t>十五、重大合同及其履行情况</w:t>
      </w:r>
      <w:r>
        <w:rPr>
          <w:w w:val="100"/>
        </w:rPr>
        <w:t> </w:t>
      </w:r>
      <w:r>
        <w:rPr>
          <w:rFonts w:ascii="宋体" w:hAnsi="宋体" w:cs="宋体" w:eastAsia="宋体" w:hint="default"/>
          <w:spacing w:val="-1"/>
        </w:rPr>
        <w:t>(</w:t>
      </w:r>
      <w:r>
        <w:rPr>
          <w:spacing w:val="-1"/>
        </w:rPr>
        <w:t>一</w:t>
      </w:r>
      <w:r>
        <w:rPr>
          <w:rFonts w:ascii="宋体" w:hAnsi="宋体" w:cs="宋体" w:eastAsia="宋体" w:hint="default"/>
          <w:spacing w:val="-1"/>
        </w:rPr>
        <w:t>)</w:t>
        <w:tab/>
      </w:r>
      <w:r>
        <w:rPr>
          <w:spacing w:val="-1"/>
        </w:rPr>
        <w:t>托管、承包、租赁事项</w:t>
      </w:r>
      <w:r>
        <w:rPr>
          <w:spacing w:val="-96"/>
        </w:rPr>
        <w:t> </w:t>
      </w:r>
      <w:r>
        <w:rPr>
          <w:spacing w:val="-96"/>
        </w:rPr>
      </w:r>
      <w:r>
        <w:rPr>
          <w:rFonts w:ascii="宋体" w:hAnsi="宋体" w:cs="宋体" w:eastAsia="宋体" w:hint="default"/>
        </w:rPr>
        <w:t>1</w:t>
      </w:r>
      <w:r>
        <w:rPr/>
        <w:t>、</w:t>
      </w:r>
      <w:r>
        <w:rPr>
          <w:spacing w:val="-5"/>
        </w:rPr>
        <w:t> </w:t>
      </w:r>
      <w:r>
        <w:rPr/>
        <w:t>托管情况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2</w:t>
      </w:r>
      <w:r>
        <w:rPr/>
        <w:t>、</w:t>
      </w:r>
      <w:r>
        <w:rPr>
          <w:spacing w:val="-5"/>
        </w:rPr>
        <w:t> </w:t>
      </w:r>
      <w:r>
        <w:rPr/>
        <w:t>承包情况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rFonts w:ascii="宋体" w:hAnsi="宋体" w:cs="宋体" w:eastAsia="宋体" w:hint="default"/>
          <w:b w:val="0"/>
          <w:bCs w:val="0"/>
        </w:rPr>
      </w:pPr>
      <w:r>
        <w:rPr>
          <w:rFonts w:ascii="宋体" w:hAnsi="宋体" w:cs="宋体" w:eastAsia="宋体" w:hint="default"/>
        </w:rPr>
        <w:t>3</w:t>
      </w:r>
      <w:r>
        <w:rPr/>
        <w:t>、</w:t>
      </w:r>
      <w:r>
        <w:rPr>
          <w:spacing w:val="-5"/>
        </w:rPr>
        <w:t> </w:t>
      </w:r>
      <w:r>
        <w:rPr/>
        <w:t>租赁情况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bookmarkStart w:name="OLE_LINK2" w:id="6"/>
      <w:bookmarkEnd w:id="6"/>
      <w:r>
        <w:rPr>
          <w:b w:val="0"/>
          <w:bCs w:val="0"/>
        </w:rPr>
      </w:r>
      <w:bookmarkStart w:name="OLE_LINK3" w:id="7"/>
      <w:bookmarkEnd w:id="7"/>
      <w:r>
        <w:rPr>
          <w:b w:val="0"/>
          <w:bCs w:val="0"/>
        </w:rPr>
      </w:r>
      <w:r>
        <w:rPr>
          <w:rFonts w:ascii="宋体" w:hAnsi="宋体" w:cs="宋体" w:eastAsia="宋体" w:hint="default"/>
          <w:spacing w:val="-1"/>
        </w:rPr>
        <w:t>(</w:t>
      </w:r>
      <w:r>
        <w:rPr>
          <w:spacing w:val="-1"/>
        </w:rPr>
        <w:t>二</w:t>
      </w:r>
      <w:r>
        <w:rPr>
          <w:rFonts w:ascii="宋体" w:hAnsi="宋体" w:cs="宋体" w:eastAsia="宋体" w:hint="default"/>
          <w:spacing w:val="-1"/>
        </w:rPr>
        <w:t>)</w:t>
        <w:tab/>
      </w:r>
      <w:r>
        <w:rPr/>
        <w:t>担保情况</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pStyle w:val="BodyText"/>
        <w:spacing w:line="240" w:lineRule="auto"/>
        <w:ind w:left="338" w:right="0"/>
        <w:jc w:val="left"/>
        <w:rPr>
          <w:rFonts w:ascii="宋体" w:hAnsi="宋体" w:cs="宋体" w:eastAsia="宋体" w:hint="default"/>
        </w:rPr>
      </w:pPr>
      <w:r>
        <w:rPr/>
        <w:t>单位</w:t>
      </w:r>
      <w:r>
        <w:rPr>
          <w:rFonts w:ascii="宋体" w:hAnsi="宋体" w:cs="宋体" w:eastAsia="宋体" w:hint="default"/>
        </w:rPr>
        <w:t>: </w:t>
      </w:r>
      <w:r>
        <w:rPr/>
        <w:t>元  </w:t>
      </w:r>
      <w:r>
        <w:rPr>
          <w:rFonts w:ascii="宋体" w:hAnsi="宋体" w:cs="宋体" w:eastAsia="宋体" w:hint="default"/>
        </w:rPr>
      </w:r>
      <w:r>
        <w:rPr/>
        <w:t>币种</w:t>
      </w:r>
      <w:r>
        <w:rPr>
          <w:rFonts w:ascii="宋体" w:hAnsi="宋体" w:cs="宋体" w:eastAsia="宋体" w:hint="default"/>
        </w:rPr>
        <w:t>:</w:t>
      </w:r>
      <w:r>
        <w:rPr>
          <w:rFonts w:ascii="宋体" w:hAnsi="宋体" w:cs="宋体" w:eastAsia="宋体" w:hint="default"/>
          <w:spacing w:val="-2"/>
        </w:rPr>
        <w:t> </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5" w:footer="1195" w:top="1420" w:bottom="1380" w:left="1460" w:right="1060"/>
          <w:cols w:num="2" w:equalWidth="0">
            <w:col w:w="3288" w:space="3234"/>
            <w:col w:w="2868"/>
          </w:cols>
        </w:sectPr>
      </w:pPr>
    </w:p>
    <w:p>
      <w:pPr>
        <w:spacing w:line="240" w:lineRule="auto" w:before="10"/>
        <w:rPr>
          <w:rFonts w:ascii="宋体" w:hAnsi="宋体" w:cs="宋体" w:eastAsia="宋体" w:hint="default"/>
          <w:sz w:val="3"/>
          <w:szCs w:val="3"/>
        </w:rPr>
      </w:pPr>
    </w:p>
    <w:tbl>
      <w:tblPr>
        <w:tblW w:w="0" w:type="auto"/>
        <w:jc w:val="left"/>
        <w:tblInd w:w="302" w:type="dxa"/>
        <w:tblLayout w:type="fixed"/>
        <w:tblCellMar>
          <w:top w:w="0" w:type="dxa"/>
          <w:left w:w="0" w:type="dxa"/>
          <w:bottom w:w="0" w:type="dxa"/>
          <w:right w:w="0" w:type="dxa"/>
        </w:tblCellMar>
        <w:tblLook w:val="01E0"/>
      </w:tblPr>
      <w:tblGrid>
        <w:gridCol w:w="619"/>
        <w:gridCol w:w="626"/>
        <w:gridCol w:w="626"/>
        <w:gridCol w:w="701"/>
        <w:gridCol w:w="626"/>
        <w:gridCol w:w="624"/>
        <w:gridCol w:w="624"/>
        <w:gridCol w:w="627"/>
        <w:gridCol w:w="626"/>
        <w:gridCol w:w="626"/>
        <w:gridCol w:w="698"/>
        <w:gridCol w:w="627"/>
        <w:gridCol w:w="626"/>
        <w:gridCol w:w="617"/>
      </w:tblGrid>
      <w:tr>
        <w:trPr>
          <w:trHeight w:val="324"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340" w:right="0"/>
              <w:jc w:val="left"/>
              <w:rPr>
                <w:rFonts w:ascii="宋体" w:hAnsi="宋体" w:cs="宋体" w:eastAsia="宋体" w:hint="default"/>
                <w:sz w:val="21"/>
                <w:szCs w:val="21"/>
              </w:rPr>
            </w:pPr>
            <w:r>
              <w:rPr>
                <w:rFonts w:ascii="宋体" w:hAnsi="宋体" w:cs="宋体" w:eastAsia="宋体" w:hint="default"/>
                <w:sz w:val="21"/>
                <w:szCs w:val="21"/>
              </w:rPr>
              <w:t>公司对外担保情况（不包括对子公司的担保）</w:t>
            </w:r>
            <w:r>
              <w:rPr>
                <w:rFonts w:ascii="宋体" w:hAnsi="宋体" w:cs="宋体" w:eastAsia="宋体" w:hint="default"/>
                <w:sz w:val="21"/>
                <w:szCs w:val="21"/>
              </w:rPr>
              <w:t> </w:t>
            </w:r>
          </w:p>
        </w:tc>
      </w:tr>
      <w:tr>
        <w:trPr>
          <w:trHeight w:val="1882"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199" w:right="91" w:hanging="106"/>
              <w:jc w:val="left"/>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方</w:t>
            </w:r>
            <w:r>
              <w:rPr>
                <w:rFonts w:ascii="宋体" w:hAnsi="宋体" w:cs="宋体" w:eastAsia="宋体" w:hint="default"/>
                <w:sz w:val="21"/>
                <w:szCs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95" w:right="96"/>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方与</w:t>
            </w:r>
            <w:r>
              <w:rPr>
                <w:rFonts w:ascii="宋体" w:hAnsi="宋体" w:cs="宋体" w:eastAsia="宋体" w:hint="default"/>
                <w:spacing w:val="-103"/>
                <w:sz w:val="21"/>
                <w:szCs w:val="21"/>
              </w:rPr>
              <w:t> </w:t>
            </w:r>
            <w:r>
              <w:rPr>
                <w:rFonts w:ascii="宋体" w:hAnsi="宋体" w:cs="宋体" w:eastAsia="宋体" w:hint="default"/>
                <w:sz w:val="21"/>
                <w:szCs w:val="21"/>
              </w:rPr>
              <w:t>上市</w:t>
            </w:r>
            <w:r>
              <w:rPr>
                <w:rFonts w:ascii="宋体" w:hAnsi="宋体" w:cs="宋体" w:eastAsia="宋体" w:hint="default"/>
                <w:spacing w:val="-103"/>
                <w:sz w:val="21"/>
                <w:szCs w:val="21"/>
              </w:rPr>
              <w:t> </w:t>
            </w:r>
            <w:r>
              <w:rPr>
                <w:rFonts w:ascii="宋体" w:hAnsi="宋体" w:cs="宋体" w:eastAsia="宋体" w:hint="default"/>
                <w:sz w:val="21"/>
                <w:szCs w:val="21"/>
              </w:rPr>
              <w:t>公司</w:t>
            </w:r>
            <w:r>
              <w:rPr>
                <w:rFonts w:ascii="宋体" w:hAnsi="宋体" w:cs="宋体" w:eastAsia="宋体" w:hint="default"/>
                <w:spacing w:val="-103"/>
                <w:sz w:val="21"/>
                <w:szCs w:val="21"/>
              </w:rPr>
              <w:t> </w:t>
            </w:r>
            <w:r>
              <w:rPr>
                <w:rFonts w:ascii="宋体" w:hAnsi="宋体" w:cs="宋体" w:eastAsia="宋体" w:hint="default"/>
                <w:sz w:val="21"/>
                <w:szCs w:val="21"/>
              </w:rPr>
              <w:t>的关</w:t>
            </w:r>
            <w:r>
              <w:rPr>
                <w:rFonts w:ascii="宋体" w:hAnsi="宋体" w:cs="宋体" w:eastAsia="宋体" w:hint="default"/>
                <w:spacing w:val="-103"/>
                <w:sz w:val="21"/>
                <w:szCs w:val="21"/>
              </w:rPr>
              <w:t> </w:t>
            </w:r>
            <w:r>
              <w:rPr>
                <w:rFonts w:ascii="宋体" w:hAnsi="宋体" w:cs="宋体" w:eastAsia="宋体" w:hint="default"/>
                <w:sz w:val="21"/>
                <w:szCs w:val="21"/>
              </w:rPr>
              <w:t>系</w:t>
            </w:r>
            <w:r>
              <w:rPr>
                <w:rFonts w:ascii="宋体" w:hAnsi="宋体" w:cs="宋体" w:eastAsia="宋体" w:hint="default"/>
                <w:sz w:val="21"/>
                <w:szCs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95" w:right="-5"/>
              <w:jc w:val="left"/>
              <w:rPr>
                <w:rFonts w:ascii="宋体" w:hAnsi="宋体" w:cs="宋体" w:eastAsia="宋体" w:hint="default"/>
                <w:sz w:val="21"/>
                <w:szCs w:val="21"/>
              </w:rPr>
            </w:pPr>
            <w:r>
              <w:rPr>
                <w:rFonts w:ascii="宋体" w:hAnsi="宋体" w:cs="宋体" w:eastAsia="宋体" w:hint="default"/>
                <w:sz w:val="21"/>
                <w:szCs w:val="21"/>
              </w:rPr>
              <w:t>被担</w:t>
            </w:r>
            <w:r>
              <w:rPr>
                <w:rFonts w:ascii="宋体" w:hAnsi="宋体" w:cs="宋体" w:eastAsia="宋体" w:hint="default"/>
                <w:spacing w:val="-103"/>
                <w:sz w:val="21"/>
                <w:szCs w:val="21"/>
              </w:rPr>
              <w:t> </w:t>
            </w:r>
            <w:r>
              <w:rPr>
                <w:rFonts w:ascii="宋体" w:hAnsi="宋体" w:cs="宋体" w:eastAsia="宋体" w:hint="default"/>
                <w:sz w:val="21"/>
                <w:szCs w:val="21"/>
              </w:rPr>
              <w:t>保方</w:t>
            </w:r>
            <w:r>
              <w:rPr>
                <w:rFonts w:ascii="宋体" w:hAnsi="宋体" w:cs="宋体" w:eastAsia="宋体" w:hint="default"/>
                <w:sz w:val="21"/>
                <w:szCs w:val="21"/>
              </w:rPr>
              <w:t> </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238" w:right="27" w:hanging="210"/>
              <w:jc w:val="left"/>
              <w:rPr>
                <w:rFonts w:ascii="宋体" w:hAnsi="宋体" w:cs="宋体" w:eastAsia="宋体" w:hint="default"/>
                <w:sz w:val="21"/>
                <w:szCs w:val="21"/>
              </w:rPr>
            </w:pPr>
            <w:r>
              <w:rPr>
                <w:rFonts w:ascii="宋体" w:hAnsi="宋体" w:cs="宋体" w:eastAsia="宋体" w:hint="default"/>
                <w:sz w:val="21"/>
                <w:szCs w:val="21"/>
              </w:rPr>
              <w:t>担保金</w:t>
            </w:r>
            <w:r>
              <w:rPr>
                <w:rFonts w:ascii="宋体" w:hAnsi="宋体" w:cs="宋体" w:eastAsia="宋体" w:hint="default"/>
                <w:spacing w:val="-102"/>
                <w:sz w:val="21"/>
                <w:szCs w:val="21"/>
              </w:rPr>
              <w:t> </w:t>
            </w:r>
            <w:r>
              <w:rPr>
                <w:rFonts w:ascii="宋体" w:hAnsi="宋体" w:cs="宋体" w:eastAsia="宋体" w:hint="default"/>
                <w:sz w:val="21"/>
                <w:szCs w:val="21"/>
              </w:rPr>
              <w:t>额</w:t>
            </w:r>
            <w:r>
              <w:rPr>
                <w:rFonts w:ascii="宋体" w:hAnsi="宋体" w:cs="宋体" w:eastAsia="宋体" w:hint="default"/>
                <w:sz w:val="21"/>
                <w:szCs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43" w:right="43" w:firstLine="52"/>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w w:val="100"/>
                <w:sz w:val="21"/>
                <w:szCs w:val="21"/>
              </w:rPr>
              <w:t> </w:t>
            </w:r>
            <w:r>
              <w:rPr>
                <w:rFonts w:ascii="宋体" w:hAnsi="宋体" w:cs="宋体" w:eastAsia="宋体" w:hint="default"/>
                <w:sz w:val="21"/>
                <w:szCs w:val="21"/>
              </w:rPr>
              <w:t>发生</w:t>
            </w:r>
            <w:r>
              <w:rPr>
                <w:rFonts w:ascii="宋体" w:hAnsi="宋体" w:cs="宋体" w:eastAsia="宋体" w:hint="default"/>
                <w:spacing w:val="-103"/>
                <w:sz w:val="21"/>
                <w:szCs w:val="21"/>
              </w:rPr>
              <w:t> </w:t>
            </w:r>
            <w:r>
              <w:rPr>
                <w:rFonts w:ascii="宋体" w:hAnsi="宋体" w:cs="宋体" w:eastAsia="宋体" w:hint="default"/>
                <w:sz w:val="21"/>
                <w:szCs w:val="21"/>
              </w:rPr>
              <w:t>日期</w:t>
            </w:r>
            <w:r>
              <w:rPr>
                <w:rFonts w:ascii="宋体" w:hAnsi="宋体" w:cs="宋体" w:eastAsia="宋体" w:hint="default"/>
                <w:spacing w:val="-103"/>
                <w:sz w:val="21"/>
                <w:szCs w:val="21"/>
              </w:rPr>
              <w:t> </w:t>
            </w:r>
            <w:r>
              <w:rPr>
                <w:rFonts w:ascii="宋体" w:hAnsi="宋体" w:cs="宋体" w:eastAsia="宋体" w:hint="default"/>
                <w:sz w:val="21"/>
                <w:szCs w:val="21"/>
              </w:rPr>
              <w:t>(</w:t>
            </w:r>
            <w:r>
              <w:rPr>
                <w:rFonts w:ascii="宋体" w:hAnsi="宋体" w:cs="宋体" w:eastAsia="宋体" w:hint="default"/>
                <w:sz w:val="21"/>
                <w:szCs w:val="21"/>
              </w:rPr>
              <w:t>协议</w:t>
            </w:r>
            <w:r>
              <w:rPr>
                <w:rFonts w:ascii="宋体" w:hAnsi="宋体" w:cs="宋体" w:eastAsia="宋体" w:hint="default"/>
                <w:spacing w:val="-102"/>
                <w:sz w:val="21"/>
                <w:szCs w:val="21"/>
              </w:rPr>
              <w:t> </w:t>
            </w:r>
            <w:r>
              <w:rPr>
                <w:rFonts w:ascii="宋体" w:hAnsi="宋体" w:cs="宋体" w:eastAsia="宋体" w:hint="default"/>
                <w:sz w:val="21"/>
                <w:szCs w:val="21"/>
              </w:rPr>
              <w:t>签署</w:t>
            </w:r>
            <w:r>
              <w:rPr>
                <w:rFonts w:ascii="宋体" w:hAnsi="宋体" w:cs="宋体" w:eastAsia="宋体" w:hint="default"/>
                <w:spacing w:val="-103"/>
                <w:sz w:val="21"/>
                <w:szCs w:val="21"/>
              </w:rPr>
              <w:t> </w:t>
            </w:r>
            <w:r>
              <w:rPr>
                <w:rFonts w:ascii="宋体" w:hAnsi="宋体" w:cs="宋体" w:eastAsia="宋体" w:hint="default"/>
                <w:sz w:val="21"/>
                <w:szCs w:val="21"/>
              </w:rPr>
              <w:t>日</w:t>
            </w:r>
            <w:r>
              <w:rPr>
                <w:rFonts w:ascii="宋体" w:hAnsi="宋体" w:cs="宋体" w:eastAsia="宋体" w:hint="default"/>
                <w:sz w:val="21"/>
                <w:szCs w:val="21"/>
              </w:rPr>
              <w:t>) </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95" w:right="-8"/>
              <w:jc w:val="center"/>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w w:val="100"/>
                <w:sz w:val="21"/>
                <w:szCs w:val="21"/>
              </w:rPr>
              <w:t> </w:t>
            </w:r>
            <w:r>
              <w:rPr>
                <w:rFonts w:ascii="宋体" w:hAnsi="宋体" w:cs="宋体" w:eastAsia="宋体" w:hint="default"/>
                <w:sz w:val="21"/>
                <w:szCs w:val="21"/>
              </w:rPr>
              <w:t>起始</w:t>
            </w:r>
            <w:r>
              <w:rPr>
                <w:rFonts w:ascii="宋体" w:hAnsi="宋体" w:cs="宋体" w:eastAsia="宋体" w:hint="default"/>
                <w:w w:val="100"/>
                <w:sz w:val="21"/>
                <w:szCs w:val="21"/>
              </w:rPr>
              <w:t> </w:t>
            </w:r>
            <w:r>
              <w:rPr>
                <w:rFonts w:ascii="宋体" w:hAnsi="宋体" w:cs="宋体" w:eastAsia="宋体" w:hint="default"/>
                <w:sz w:val="21"/>
                <w:szCs w:val="21"/>
              </w:rPr>
              <w:t>日</w:t>
            </w:r>
            <w:r>
              <w:rPr>
                <w:rFonts w:ascii="宋体" w:hAnsi="宋体" w:cs="宋体" w:eastAsia="宋体" w:hint="default"/>
                <w:sz w:val="21"/>
                <w:szCs w:val="21"/>
              </w:rPr>
              <w:t> </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98" w:right="-10"/>
              <w:jc w:val="center"/>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w w:val="100"/>
                <w:sz w:val="21"/>
                <w:szCs w:val="21"/>
              </w:rPr>
              <w:t> </w:t>
            </w:r>
            <w:r>
              <w:rPr>
                <w:rFonts w:ascii="宋体" w:hAnsi="宋体" w:cs="宋体" w:eastAsia="宋体" w:hint="default"/>
                <w:sz w:val="21"/>
                <w:szCs w:val="21"/>
              </w:rPr>
              <w:t>到期</w:t>
            </w:r>
            <w:r>
              <w:rPr>
                <w:rFonts w:ascii="宋体" w:hAnsi="宋体" w:cs="宋体" w:eastAsia="宋体" w:hint="default"/>
                <w:w w:val="100"/>
                <w:sz w:val="21"/>
                <w:szCs w:val="21"/>
              </w:rPr>
              <w:t> </w:t>
            </w:r>
            <w:r>
              <w:rPr>
                <w:rFonts w:ascii="宋体" w:hAnsi="宋体" w:cs="宋体" w:eastAsia="宋体" w:hint="default"/>
                <w:sz w:val="21"/>
                <w:szCs w:val="21"/>
              </w:rPr>
              <w:t>日</w:t>
            </w:r>
            <w:r>
              <w:rPr>
                <w:rFonts w:ascii="宋体" w:hAnsi="宋体" w:cs="宋体" w:eastAsia="宋体" w:hint="default"/>
                <w:sz w:val="21"/>
                <w:szCs w:val="21"/>
              </w:rPr>
              <w:t> </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98" w:right="-8"/>
              <w:jc w:val="left"/>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类型</w:t>
            </w:r>
            <w:r>
              <w:rPr>
                <w:rFonts w:ascii="宋体" w:hAnsi="宋体" w:cs="宋体" w:eastAsia="宋体" w:hint="default"/>
                <w:sz w:val="21"/>
                <w:szCs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before="143"/>
              <w:ind w:left="98" w:right="-8"/>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已经</w:t>
            </w:r>
            <w:r>
              <w:rPr>
                <w:rFonts w:ascii="宋体" w:hAnsi="宋体" w:cs="宋体" w:eastAsia="宋体" w:hint="default"/>
                <w:spacing w:val="-103"/>
                <w:sz w:val="21"/>
                <w:szCs w:val="21"/>
              </w:rPr>
              <w:t> </w:t>
            </w:r>
            <w:r>
              <w:rPr>
                <w:rFonts w:ascii="宋体" w:hAnsi="宋体" w:cs="宋体" w:eastAsia="宋体" w:hint="default"/>
                <w:sz w:val="21"/>
                <w:szCs w:val="21"/>
              </w:rPr>
              <w:t>履行</w:t>
            </w:r>
            <w:r>
              <w:rPr>
                <w:rFonts w:ascii="宋体" w:hAnsi="宋体" w:cs="宋体" w:eastAsia="宋体" w:hint="default"/>
                <w:spacing w:val="-103"/>
                <w:sz w:val="21"/>
                <w:szCs w:val="21"/>
              </w:rPr>
              <w:t> </w:t>
            </w:r>
            <w:r>
              <w:rPr>
                <w:rFonts w:ascii="宋体" w:hAnsi="宋体" w:cs="宋体" w:eastAsia="宋体" w:hint="default"/>
                <w:sz w:val="21"/>
                <w:szCs w:val="21"/>
              </w:rPr>
              <w:t>完毕</w:t>
            </w:r>
            <w:r>
              <w:rPr>
                <w:rFonts w:ascii="宋体" w:hAnsi="宋体" w:cs="宋体" w:eastAsia="宋体" w:hint="default"/>
                <w:sz w:val="21"/>
                <w:szCs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4"/>
                <w:szCs w:val="14"/>
              </w:rPr>
            </w:pPr>
          </w:p>
          <w:p>
            <w:pPr>
              <w:pStyle w:val="TableParagraph"/>
              <w:spacing w:line="273" w:lineRule="auto"/>
              <w:ind w:left="96" w:right="-5"/>
              <w:jc w:val="both"/>
              <w:rPr>
                <w:rFonts w:ascii="宋体" w:hAnsi="宋体" w:cs="宋体" w:eastAsia="宋体" w:hint="default"/>
                <w:sz w:val="21"/>
                <w:szCs w:val="21"/>
              </w:rPr>
            </w:pPr>
            <w:r>
              <w:rPr>
                <w:rFonts w:ascii="宋体" w:hAnsi="宋体" w:cs="宋体" w:eastAsia="宋体" w:hint="default"/>
                <w:sz w:val="21"/>
                <w:szCs w:val="21"/>
              </w:rPr>
              <w:t>担保</w:t>
            </w:r>
            <w:r>
              <w:rPr>
                <w:rFonts w:ascii="宋体" w:hAnsi="宋体" w:cs="宋体" w:eastAsia="宋体" w:hint="default"/>
                <w:spacing w:val="-103"/>
                <w:sz w:val="21"/>
                <w:szCs w:val="21"/>
              </w:rPr>
              <w:t> </w:t>
            </w: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逾期</w:t>
            </w:r>
            <w:r>
              <w:rPr>
                <w:rFonts w:ascii="宋体" w:hAnsi="宋体" w:cs="宋体" w:eastAsia="宋体" w:hint="default"/>
                <w:sz w:val="21"/>
                <w:szCs w:val="21"/>
              </w:rPr>
              <w:t> </w:t>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26" w:right="26"/>
              <w:jc w:val="left"/>
              <w:rPr>
                <w:rFonts w:ascii="宋体" w:hAnsi="宋体" w:cs="宋体" w:eastAsia="宋体" w:hint="default"/>
                <w:sz w:val="21"/>
                <w:szCs w:val="21"/>
              </w:rPr>
            </w:pPr>
            <w:r>
              <w:rPr>
                <w:rFonts w:ascii="宋体" w:hAnsi="宋体" w:cs="宋体" w:eastAsia="宋体" w:hint="default"/>
                <w:sz w:val="21"/>
                <w:szCs w:val="21"/>
              </w:rPr>
              <w:t>担保逾</w:t>
            </w:r>
            <w:r>
              <w:rPr>
                <w:rFonts w:ascii="宋体" w:hAnsi="宋体" w:cs="宋体" w:eastAsia="宋体" w:hint="default"/>
                <w:spacing w:val="-102"/>
                <w:sz w:val="21"/>
                <w:szCs w:val="21"/>
              </w:rPr>
              <w:t> </w:t>
            </w:r>
            <w:r>
              <w:rPr>
                <w:rFonts w:ascii="宋体" w:hAnsi="宋体" w:cs="宋体" w:eastAsia="宋体" w:hint="default"/>
                <w:sz w:val="21"/>
                <w:szCs w:val="21"/>
              </w:rPr>
              <w:t>期金额</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95" w:right="96"/>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存在</w:t>
            </w:r>
            <w:r>
              <w:rPr>
                <w:rFonts w:ascii="宋体" w:hAnsi="宋体" w:cs="宋体" w:eastAsia="宋体" w:hint="default"/>
                <w:spacing w:val="-103"/>
                <w:sz w:val="21"/>
                <w:szCs w:val="21"/>
              </w:rPr>
              <w:t> </w:t>
            </w:r>
            <w:r>
              <w:rPr>
                <w:rFonts w:ascii="宋体" w:hAnsi="宋体" w:cs="宋体" w:eastAsia="宋体" w:hint="default"/>
                <w:sz w:val="21"/>
                <w:szCs w:val="21"/>
              </w:rPr>
              <w:t>反担</w:t>
            </w:r>
            <w:r>
              <w:rPr>
                <w:rFonts w:ascii="宋体" w:hAnsi="宋体" w:cs="宋体" w:eastAsia="宋体" w:hint="default"/>
                <w:spacing w:val="-103"/>
                <w:sz w:val="21"/>
                <w:szCs w:val="21"/>
              </w:rPr>
              <w:t> </w:t>
            </w:r>
            <w:r>
              <w:rPr>
                <w:rFonts w:ascii="宋体" w:hAnsi="宋体" w:cs="宋体" w:eastAsia="宋体" w:hint="default"/>
                <w:sz w:val="21"/>
                <w:szCs w:val="21"/>
              </w:rPr>
              <w:t>保</w:t>
            </w:r>
            <w:r>
              <w:rPr>
                <w:rFonts w:ascii="宋体" w:hAnsi="宋体" w:cs="宋体" w:eastAsia="宋体" w:hint="default"/>
                <w:sz w:val="21"/>
                <w:szCs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73" w:lineRule="auto"/>
              <w:ind w:left="95" w:right="-5"/>
              <w:jc w:val="both"/>
              <w:rPr>
                <w:rFonts w:ascii="宋体" w:hAnsi="宋体" w:cs="宋体" w:eastAsia="宋体" w:hint="default"/>
                <w:sz w:val="21"/>
                <w:szCs w:val="21"/>
              </w:rPr>
            </w:pPr>
            <w:r>
              <w:rPr>
                <w:rFonts w:ascii="宋体" w:hAnsi="宋体" w:cs="宋体" w:eastAsia="宋体" w:hint="default"/>
                <w:sz w:val="21"/>
                <w:szCs w:val="21"/>
              </w:rPr>
              <w:t>是否</w:t>
            </w:r>
            <w:r>
              <w:rPr>
                <w:rFonts w:ascii="宋体" w:hAnsi="宋体" w:cs="宋体" w:eastAsia="宋体" w:hint="default"/>
                <w:spacing w:val="-103"/>
                <w:sz w:val="21"/>
                <w:szCs w:val="21"/>
              </w:rPr>
              <w:t> </w:t>
            </w:r>
            <w:r>
              <w:rPr>
                <w:rFonts w:ascii="宋体" w:hAnsi="宋体" w:cs="宋体" w:eastAsia="宋体" w:hint="default"/>
                <w:sz w:val="21"/>
                <w:szCs w:val="21"/>
              </w:rPr>
              <w:t>为关</w:t>
            </w:r>
            <w:r>
              <w:rPr>
                <w:rFonts w:ascii="宋体" w:hAnsi="宋体" w:cs="宋体" w:eastAsia="宋体" w:hint="default"/>
                <w:spacing w:val="-103"/>
                <w:sz w:val="21"/>
                <w:szCs w:val="21"/>
              </w:rPr>
              <w:t> </w:t>
            </w:r>
            <w:r>
              <w:rPr>
                <w:rFonts w:ascii="宋体" w:hAnsi="宋体" w:cs="宋体" w:eastAsia="宋体" w:hint="default"/>
                <w:sz w:val="21"/>
                <w:szCs w:val="21"/>
              </w:rPr>
              <w:t>联方</w:t>
            </w:r>
            <w:r>
              <w:rPr>
                <w:rFonts w:ascii="宋体" w:hAnsi="宋体" w:cs="宋体" w:eastAsia="宋体" w:hint="default"/>
                <w:spacing w:val="-103"/>
                <w:sz w:val="21"/>
                <w:szCs w:val="21"/>
              </w:rPr>
              <w:t> </w:t>
            </w:r>
            <w:r>
              <w:rPr>
                <w:rFonts w:ascii="宋体" w:hAnsi="宋体" w:cs="宋体" w:eastAsia="宋体" w:hint="default"/>
                <w:sz w:val="21"/>
                <w:szCs w:val="21"/>
              </w:rPr>
              <w:t>担保</w:t>
            </w:r>
            <w:r>
              <w:rPr>
                <w:rFonts w:ascii="宋体" w:hAnsi="宋体" w:cs="宋体" w:eastAsia="宋体" w:hint="default"/>
                <w:sz w:val="21"/>
                <w:szCs w:val="21"/>
              </w:rPr>
              <w:t> </w:t>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73" w:lineRule="auto"/>
              <w:ind w:left="91" w:right="-10"/>
              <w:jc w:val="left"/>
              <w:rPr>
                <w:rFonts w:ascii="宋体" w:hAnsi="宋体" w:cs="宋体" w:eastAsia="宋体" w:hint="default"/>
                <w:sz w:val="21"/>
                <w:szCs w:val="21"/>
              </w:rPr>
            </w:pPr>
            <w:r>
              <w:rPr>
                <w:rFonts w:ascii="宋体" w:hAnsi="宋体" w:cs="宋体" w:eastAsia="宋体" w:hint="default"/>
                <w:sz w:val="21"/>
                <w:szCs w:val="21"/>
              </w:rPr>
              <w:t>关联</w:t>
            </w:r>
            <w:r>
              <w:rPr>
                <w:rFonts w:ascii="宋体" w:hAnsi="宋体" w:cs="宋体" w:eastAsia="宋体" w:hint="default"/>
                <w:w w:val="100"/>
                <w:sz w:val="21"/>
                <w:szCs w:val="21"/>
              </w:rPr>
              <w:t> </w:t>
            </w:r>
            <w:r>
              <w:rPr>
                <w:rFonts w:ascii="宋体" w:hAnsi="宋体" w:cs="宋体" w:eastAsia="宋体" w:hint="default"/>
                <w:sz w:val="21"/>
                <w:szCs w:val="21"/>
              </w:rPr>
              <w:t>关系</w:t>
            </w:r>
            <w:r>
              <w:rPr>
                <w:rFonts w:ascii="宋体" w:hAnsi="宋体" w:cs="宋体" w:eastAsia="宋体" w:hint="default"/>
                <w:sz w:val="21"/>
                <w:szCs w:val="21"/>
              </w:rPr>
              <w:t> </w:t>
            </w:r>
          </w:p>
        </w:tc>
      </w:tr>
      <w:tr>
        <w:trPr>
          <w:trHeight w:val="322"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6" w:right="0"/>
              <w:jc w:val="left"/>
              <w:rPr>
                <w:rFonts w:ascii="宋体" w:hAnsi="宋体" w:cs="宋体" w:eastAsia="宋体" w:hint="default"/>
                <w:sz w:val="21"/>
                <w:szCs w:val="21"/>
              </w:rPr>
            </w:pPr>
            <w:r>
              <w:rPr>
                <w:rFonts w:ascii="宋体"/>
                <w:w w:val="100"/>
                <w:sz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w w:val="100"/>
                <w:sz w:val="21"/>
              </w:rPr>
              <w:t> </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
              <w:jc w:val="right"/>
              <w:rPr>
                <w:rFonts w:ascii="宋体" w:hAnsi="宋体" w:cs="宋体" w:eastAsia="宋体" w:hint="default"/>
                <w:sz w:val="21"/>
                <w:szCs w:val="21"/>
              </w:rPr>
            </w:pPr>
            <w:r>
              <w:rPr>
                <w:rFonts w:ascii="宋体"/>
                <w:w w:val="100"/>
                <w:sz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w w:val="100"/>
                <w:sz w:val="21"/>
              </w:rPr>
              <w:t> </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w w:val="100"/>
                <w:sz w:val="21"/>
              </w:rPr>
              <w:t> </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6" w:right="0"/>
              <w:jc w:val="left"/>
              <w:rPr>
                <w:rFonts w:ascii="宋体" w:hAnsi="宋体" w:cs="宋体" w:eastAsia="宋体" w:hint="default"/>
                <w:sz w:val="21"/>
                <w:szCs w:val="21"/>
              </w:rPr>
            </w:pPr>
            <w:r>
              <w:rPr>
                <w:rFonts w:ascii="宋体"/>
                <w:w w:val="100"/>
                <w:sz w:val="21"/>
              </w:rPr>
              <w:t> </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6"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6"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4"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2"/>
              <w:jc w:val="right"/>
              <w:rPr>
                <w:rFonts w:ascii="宋体" w:hAnsi="宋体" w:cs="宋体" w:eastAsia="宋体" w:hint="default"/>
                <w:sz w:val="21"/>
                <w:szCs w:val="21"/>
              </w:rPr>
            </w:pPr>
            <w:r>
              <w:rPr>
                <w:rFonts w:ascii="宋体"/>
                <w:w w:val="100"/>
                <w:sz w:val="21"/>
              </w:rPr>
              <w:t> </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left="2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63" w:lineRule="exact"/>
              <w:ind w:right="-13"/>
              <w:jc w:val="righ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r>
      <w:tr>
        <w:trPr>
          <w:trHeight w:val="322" w:hRule="exact"/>
        </w:trPr>
        <w:tc>
          <w:tcPr>
            <w:tcW w:w="61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w w:val="100"/>
                <w:sz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 </w:t>
            </w:r>
          </w:p>
        </w:tc>
        <w:tc>
          <w:tcPr>
            <w:tcW w:w="701"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right"/>
              <w:rPr>
                <w:rFonts w:ascii="宋体" w:hAnsi="宋体" w:cs="宋体" w:eastAsia="宋体" w:hint="default"/>
                <w:sz w:val="21"/>
                <w:szCs w:val="21"/>
              </w:rPr>
            </w:pPr>
            <w:r>
              <w:rPr>
                <w:rFonts w:ascii="宋体"/>
                <w:w w:val="100"/>
                <w:sz w:val="21"/>
              </w:rPr>
              <w:t> </w:t>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 </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 </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w w:val="100"/>
                <w:sz w:val="21"/>
              </w:rPr>
              <w:t> </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9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2"/>
              <w:jc w:val="right"/>
              <w:rPr>
                <w:rFonts w:ascii="宋体" w:hAnsi="宋体" w:cs="宋体" w:eastAsia="宋体" w:hint="default"/>
                <w:sz w:val="21"/>
                <w:szCs w:val="21"/>
              </w:rPr>
            </w:pPr>
            <w:r>
              <w:rPr>
                <w:rFonts w:ascii="宋体"/>
                <w:w w:val="100"/>
                <w:sz w:val="21"/>
              </w:rPr>
              <w:t> </w:t>
            </w:r>
          </w:p>
        </w:tc>
        <w:tc>
          <w:tcPr>
            <w:tcW w:w="62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26"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c>
          <w:tcPr>
            <w:tcW w:w="6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3"/>
              <w:jc w:val="right"/>
              <w:rPr>
                <w:rFonts w:ascii="宋体" w:hAnsi="宋体" w:cs="宋体" w:eastAsia="宋体" w:hint="default"/>
                <w:sz w:val="21"/>
                <w:szCs w:val="21"/>
              </w:rPr>
            </w:pPr>
            <w:r>
              <w:rPr>
                <w:rFonts w:ascii="宋体"/>
                <w:w w:val="100"/>
                <w:sz w:val="21"/>
              </w:rPr>
              <w:t> </w:t>
            </w:r>
            <w:r>
              <w:rPr>
                <w:rFonts w:ascii="宋体"/>
                <w:sz w:val="21"/>
              </w:rPr>
              <w:t> </w:t>
            </w:r>
            <w:r>
              <w:rPr>
                <w:rFonts w:ascii="宋体"/>
                <w:color w:val="FFC000"/>
                <w:w w:val="100"/>
                <w:sz w:val="21"/>
              </w:rPr>
              <w:t> </w:t>
            </w:r>
            <w:r>
              <w:rPr>
                <w:rFonts w:ascii="宋体"/>
                <w:w w:val="100"/>
                <w:sz w:val="21"/>
              </w:rPr>
            </w:r>
          </w:p>
        </w:tc>
      </w:tr>
      <w:tr>
        <w:trPr>
          <w:trHeight w:val="634"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6" w:right="19"/>
              <w:jc w:val="left"/>
              <w:rPr>
                <w:rFonts w:ascii="宋体" w:hAnsi="宋体" w:cs="宋体" w:eastAsia="宋体" w:hint="default"/>
                <w:sz w:val="21"/>
                <w:szCs w:val="21"/>
              </w:rPr>
            </w:pPr>
            <w:r>
              <w:rPr>
                <w:rFonts w:ascii="宋体" w:hAnsi="宋体" w:cs="宋体" w:eastAsia="宋体" w:hint="default"/>
                <w:spacing w:val="-3"/>
                <w:sz w:val="21"/>
                <w:szCs w:val="21"/>
              </w:rPr>
              <w:t>报告期内担保发生额合计（不包括对子公</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司的担保）</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z w:val="21"/>
              </w:rPr>
              <w:t>0 </w:t>
            </w:r>
          </w:p>
        </w:tc>
      </w:tr>
      <w:tr>
        <w:trPr>
          <w:trHeight w:val="634"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6" w:right="108"/>
              <w:jc w:val="left"/>
              <w:rPr>
                <w:rFonts w:ascii="宋体" w:hAnsi="宋体" w:cs="宋体" w:eastAsia="宋体" w:hint="default"/>
                <w:sz w:val="21"/>
                <w:szCs w:val="21"/>
              </w:rPr>
            </w:pPr>
            <w:r>
              <w:rPr>
                <w:rFonts w:ascii="宋体" w:hAnsi="宋体" w:cs="宋体" w:eastAsia="宋体" w:hint="default"/>
                <w:spacing w:val="-2"/>
                <w:sz w:val="21"/>
                <w:szCs w:val="21"/>
              </w:rPr>
              <w:t>报告期末担保余额合计（</w:t>
            </w:r>
            <w:r>
              <w:rPr>
                <w:rFonts w:ascii="宋体" w:hAnsi="宋体" w:cs="宋体" w:eastAsia="宋体" w:hint="default"/>
                <w:spacing w:val="-2"/>
                <w:sz w:val="21"/>
                <w:szCs w:val="21"/>
              </w:rPr>
              <w:t>A</w:t>
            </w:r>
            <w:r>
              <w:rPr>
                <w:rFonts w:ascii="宋体" w:hAnsi="宋体" w:cs="宋体" w:eastAsia="宋体" w:hint="default"/>
                <w:spacing w:val="-2"/>
                <w:sz w:val="21"/>
                <w:szCs w:val="21"/>
              </w:rPr>
              <w:t>）（不包括对</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子公司的担保）</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z w:val="21"/>
              </w:rPr>
              <w:t>0 </w:t>
            </w:r>
          </w:p>
        </w:tc>
      </w:tr>
      <w:tr>
        <w:trPr>
          <w:trHeight w:val="324"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719" w:right="0"/>
              <w:jc w:val="left"/>
              <w:rPr>
                <w:rFonts w:ascii="宋体" w:hAnsi="宋体" w:cs="宋体" w:eastAsia="宋体" w:hint="default"/>
                <w:sz w:val="21"/>
                <w:szCs w:val="21"/>
              </w:rPr>
            </w:pPr>
            <w:r>
              <w:rPr>
                <w:rFonts w:ascii="宋体" w:hAnsi="宋体" w:cs="宋体" w:eastAsia="宋体" w:hint="default"/>
                <w:sz w:val="21"/>
                <w:szCs w:val="21"/>
              </w:rPr>
              <w:t>公司及其子公司对子公司的担保情况</w:t>
            </w:r>
            <w:r>
              <w:rPr>
                <w:rFonts w:ascii="宋体" w:hAnsi="宋体" w:cs="宋体" w:eastAsia="宋体" w:hint="default"/>
                <w:sz w:val="21"/>
                <w:szCs w:val="21"/>
              </w:rPr>
              <w:t>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报告期内对子公司担保发生额合计</w:t>
            </w:r>
            <w:r>
              <w:rPr>
                <w:rFonts w:ascii="宋体" w:hAnsi="宋体" w:cs="宋体" w:eastAsia="宋体" w:hint="default"/>
                <w:color w:val="FF0000"/>
                <w:sz w:val="21"/>
                <w:szCs w:val="21"/>
              </w:rPr>
              <w:t> </w:t>
            </w:r>
            <w:r>
              <w:rPr>
                <w:rFonts w:ascii="宋体" w:hAnsi="宋体" w:cs="宋体" w:eastAsia="宋体" w:hint="default"/>
                <w:sz w:val="21"/>
                <w:szCs w:val="21"/>
              </w:rPr>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pacing w:val="-1"/>
                <w:sz w:val="21"/>
              </w:rPr>
              <w:t>380,000,000</w:t>
            </w:r>
            <w:r>
              <w:rPr>
                <w:rFonts w:ascii="宋体"/>
                <w:sz w:val="21"/>
              </w:rPr>
              <w:t>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报告期末对子公司担保余额合计（</w:t>
            </w:r>
            <w:r>
              <w:rPr>
                <w:rFonts w:ascii="宋体" w:hAnsi="宋体" w:cs="宋体" w:eastAsia="宋体" w:hint="default"/>
                <w:sz w:val="21"/>
                <w:szCs w:val="21"/>
              </w:rPr>
              <w:t>B</w:t>
            </w:r>
            <w:r>
              <w:rPr>
                <w:rFonts w:ascii="宋体" w:hAnsi="宋体" w:cs="宋体" w:eastAsia="宋体" w:hint="default"/>
                <w:sz w:val="21"/>
                <w:szCs w:val="21"/>
              </w:rPr>
              <w:t>）</w:t>
            </w:r>
            <w:r>
              <w:rPr>
                <w:rFonts w:ascii="宋体" w:hAnsi="宋体" w:cs="宋体" w:eastAsia="宋体" w:hint="default"/>
                <w:color w:val="FF0000"/>
                <w:sz w:val="21"/>
                <w:szCs w:val="21"/>
              </w:rPr>
              <w:t> </w:t>
            </w:r>
            <w:r>
              <w:rPr>
                <w:rFonts w:ascii="宋体" w:hAnsi="宋体" w:cs="宋体" w:eastAsia="宋体" w:hint="default"/>
                <w:sz w:val="21"/>
                <w:szCs w:val="21"/>
              </w:rPr>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pacing w:val="-1"/>
                <w:sz w:val="21"/>
              </w:rPr>
              <w:t>360,000,000</w:t>
            </w:r>
            <w:r>
              <w:rPr>
                <w:rFonts w:ascii="宋体"/>
                <w:sz w:val="21"/>
              </w:rPr>
              <w:t> </w:t>
            </w:r>
          </w:p>
        </w:tc>
      </w:tr>
      <w:tr>
        <w:trPr>
          <w:trHeight w:val="322"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405" w:right="0"/>
              <w:jc w:val="left"/>
              <w:rPr>
                <w:rFonts w:ascii="宋体" w:hAnsi="宋体" w:cs="宋体" w:eastAsia="宋体" w:hint="default"/>
                <w:sz w:val="21"/>
                <w:szCs w:val="21"/>
              </w:rPr>
            </w:pPr>
            <w:r>
              <w:rPr>
                <w:rFonts w:ascii="宋体" w:hAnsi="宋体" w:cs="宋体" w:eastAsia="宋体" w:hint="default"/>
                <w:sz w:val="21"/>
                <w:szCs w:val="21"/>
              </w:rPr>
              <w:t>公司担保总额情况（包括对子公司的担保）</w:t>
            </w:r>
            <w:r>
              <w:rPr>
                <w:rFonts w:ascii="宋体" w:hAnsi="宋体" w:cs="宋体" w:eastAsia="宋体" w:hint="default"/>
                <w:sz w:val="21"/>
                <w:szCs w:val="21"/>
              </w:rPr>
              <w:t> </w:t>
            </w:r>
          </w:p>
        </w:tc>
      </w:tr>
      <w:tr>
        <w:trPr>
          <w:trHeight w:val="481"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担保总额（</w:t>
            </w:r>
            <w:r>
              <w:rPr>
                <w:rFonts w:ascii="宋体" w:hAnsi="宋体" w:cs="宋体" w:eastAsia="宋体" w:hint="default"/>
                <w:sz w:val="21"/>
                <w:szCs w:val="21"/>
              </w:rPr>
              <w:t>A+B</w:t>
            </w:r>
            <w:r>
              <w:rPr>
                <w:rFonts w:ascii="宋体" w:hAnsi="宋体" w:cs="宋体" w:eastAsia="宋体" w:hint="default"/>
                <w:sz w:val="21"/>
                <w:szCs w:val="21"/>
              </w:rPr>
              <w:t>）</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pacing w:val="-1"/>
                <w:sz w:val="21"/>
              </w:rPr>
              <w:t>360,000,000</w:t>
            </w:r>
            <w:r>
              <w:rPr>
                <w:rFonts w:ascii="宋体"/>
                <w:sz w:val="21"/>
              </w:rPr>
              <w:t>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担保总额占公司净资产的比例</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pacing w:val="-1"/>
                <w:sz w:val="21"/>
              </w:rPr>
              <w:t>9.88</w:t>
            </w:r>
            <w:r>
              <w:rPr>
                <w:rFonts w:ascii="宋体"/>
                <w:sz w:val="21"/>
              </w:rPr>
              <w:t> </w:t>
            </w:r>
          </w:p>
        </w:tc>
      </w:tr>
      <w:tr>
        <w:trPr>
          <w:trHeight w:val="322" w:hRule="exact"/>
        </w:trPr>
        <w:tc>
          <w:tcPr>
            <w:tcW w:w="8896" w:type="dxa"/>
            <w:gridSpan w:val="14"/>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 </w:t>
            </w:r>
          </w:p>
        </w:tc>
      </w:tr>
      <w:tr>
        <w:trPr>
          <w:trHeight w:val="636"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6" w:right="19"/>
              <w:jc w:val="left"/>
              <w:rPr>
                <w:rFonts w:ascii="宋体" w:hAnsi="宋体" w:cs="宋体" w:eastAsia="宋体" w:hint="default"/>
                <w:sz w:val="21"/>
                <w:szCs w:val="21"/>
              </w:rPr>
            </w:pPr>
            <w:r>
              <w:rPr>
                <w:rFonts w:ascii="宋体" w:hAnsi="宋体" w:cs="宋体" w:eastAsia="宋体" w:hint="default"/>
                <w:spacing w:val="-3"/>
                <w:sz w:val="21"/>
                <w:szCs w:val="21"/>
              </w:rPr>
              <w:t>为股东、实际控制人及其关联方提供担保</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的金额（</w:t>
            </w:r>
            <w:r>
              <w:rPr>
                <w:rFonts w:ascii="宋体" w:hAnsi="宋体" w:cs="宋体" w:eastAsia="宋体" w:hint="default"/>
                <w:sz w:val="21"/>
                <w:szCs w:val="21"/>
              </w:rPr>
              <w:t>C</w:t>
            </w:r>
            <w:r>
              <w:rPr>
                <w:rFonts w:ascii="宋体" w:hAnsi="宋体" w:cs="宋体" w:eastAsia="宋体" w:hint="default"/>
                <w:sz w:val="21"/>
                <w:szCs w:val="21"/>
              </w:rPr>
              <w:t>）</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0"/>
              <w:jc w:val="right"/>
              <w:rPr>
                <w:rFonts w:ascii="宋体" w:hAnsi="宋体" w:cs="宋体" w:eastAsia="宋体" w:hint="default"/>
                <w:sz w:val="21"/>
                <w:szCs w:val="21"/>
              </w:rPr>
            </w:pPr>
            <w:r>
              <w:rPr>
                <w:rFonts w:ascii="宋体"/>
                <w:sz w:val="21"/>
              </w:rPr>
              <w:t>0 </w:t>
            </w:r>
          </w:p>
        </w:tc>
      </w:tr>
      <w:tr>
        <w:trPr>
          <w:trHeight w:val="634"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6" w:right="105"/>
              <w:jc w:val="left"/>
              <w:rPr>
                <w:rFonts w:ascii="宋体" w:hAnsi="宋体" w:cs="宋体" w:eastAsia="宋体" w:hint="default"/>
                <w:sz w:val="21"/>
                <w:szCs w:val="21"/>
              </w:rPr>
            </w:pPr>
            <w:r>
              <w:rPr>
                <w:rFonts w:ascii="宋体" w:hAnsi="宋体" w:cs="宋体" w:eastAsia="宋体" w:hint="default"/>
                <w:spacing w:val="-2"/>
                <w:sz w:val="21"/>
                <w:szCs w:val="21"/>
              </w:rPr>
              <w:t>直接或间接为资产负债率超过</w:t>
            </w:r>
            <w:r>
              <w:rPr>
                <w:rFonts w:ascii="宋体" w:hAnsi="宋体" w:cs="宋体" w:eastAsia="宋体" w:hint="default"/>
                <w:spacing w:val="-2"/>
                <w:sz w:val="21"/>
                <w:szCs w:val="21"/>
              </w:rPr>
              <w:t>70%</w:t>
            </w:r>
            <w:r>
              <w:rPr>
                <w:rFonts w:ascii="宋体" w:hAnsi="宋体" w:cs="宋体" w:eastAsia="宋体" w:hint="default"/>
                <w:spacing w:val="-2"/>
                <w:sz w:val="21"/>
                <w:szCs w:val="21"/>
              </w:rPr>
              <w:t>的被担</w:t>
            </w:r>
            <w:r>
              <w:rPr>
                <w:rFonts w:ascii="宋体" w:hAnsi="宋体" w:cs="宋体" w:eastAsia="宋体" w:hint="default"/>
                <w:spacing w:val="-67"/>
                <w:sz w:val="21"/>
                <w:szCs w:val="21"/>
              </w:rPr>
              <w:t> </w:t>
            </w:r>
            <w:r>
              <w:rPr>
                <w:rFonts w:ascii="宋体" w:hAnsi="宋体" w:cs="宋体" w:eastAsia="宋体" w:hint="default"/>
                <w:spacing w:val="-67"/>
                <w:sz w:val="21"/>
                <w:szCs w:val="21"/>
              </w:rPr>
            </w:r>
            <w:r>
              <w:rPr>
                <w:rFonts w:ascii="宋体" w:hAnsi="宋体" w:cs="宋体" w:eastAsia="宋体" w:hint="default"/>
                <w:sz w:val="21"/>
                <w:szCs w:val="21"/>
              </w:rPr>
              <w:t>保对象提供的债务担保金额（</w:t>
            </w:r>
            <w:r>
              <w:rPr>
                <w:rFonts w:ascii="宋体" w:hAnsi="宋体" w:cs="宋体" w:eastAsia="宋体" w:hint="default"/>
                <w:sz w:val="21"/>
                <w:szCs w:val="21"/>
              </w:rPr>
              <w:t>D</w:t>
            </w:r>
            <w:r>
              <w:rPr>
                <w:rFonts w:ascii="宋体" w:hAnsi="宋体" w:cs="宋体" w:eastAsia="宋体" w:hint="default"/>
                <w:sz w:val="21"/>
                <w:szCs w:val="21"/>
              </w:rPr>
              <w:t>）</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pacing w:val="-1"/>
                <w:sz w:val="21"/>
              </w:rPr>
              <w:t>320,000,000</w:t>
            </w:r>
            <w:r>
              <w:rPr>
                <w:rFonts w:ascii="宋体"/>
                <w:sz w:val="21"/>
              </w:rPr>
              <w:t>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pacing w:val="-2"/>
                <w:sz w:val="21"/>
                <w:szCs w:val="21"/>
              </w:rPr>
              <w:t>担保总额超过净资产</w:t>
            </w:r>
            <w:r>
              <w:rPr>
                <w:rFonts w:ascii="宋体" w:hAnsi="宋体" w:cs="宋体" w:eastAsia="宋体" w:hint="default"/>
                <w:spacing w:val="-2"/>
                <w:sz w:val="21"/>
                <w:szCs w:val="21"/>
              </w:rPr>
              <w:t>50%</w:t>
            </w:r>
            <w:r>
              <w:rPr>
                <w:rFonts w:ascii="宋体" w:hAnsi="宋体" w:cs="宋体" w:eastAsia="宋体" w:hint="default"/>
                <w:spacing w:val="-2"/>
                <w:sz w:val="21"/>
                <w:szCs w:val="21"/>
              </w:rPr>
              <w:t>部分的金额（</w:t>
            </w:r>
            <w:r>
              <w:rPr>
                <w:rFonts w:ascii="宋体" w:hAnsi="宋体" w:cs="宋体" w:eastAsia="宋体" w:hint="default"/>
                <w:spacing w:val="-2"/>
                <w:sz w:val="21"/>
                <w:szCs w:val="21"/>
              </w:rPr>
              <w:t>E</w:t>
            </w:r>
            <w:r>
              <w:rPr>
                <w:rFonts w:ascii="宋体" w:hAnsi="宋体" w:cs="宋体" w:eastAsia="宋体" w:hint="default"/>
                <w:spacing w:val="-2"/>
                <w:sz w:val="21"/>
                <w:szCs w:val="21"/>
              </w:rPr>
              <w:t>）</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z w:val="21"/>
              </w:rPr>
              <w:t>0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上述三项担保金额合计（</w:t>
            </w:r>
            <w:r>
              <w:rPr>
                <w:rFonts w:ascii="宋体" w:hAnsi="宋体" w:cs="宋体" w:eastAsia="宋体" w:hint="default"/>
                <w:sz w:val="21"/>
                <w:szCs w:val="21"/>
              </w:rPr>
              <w:t>C+D+E</w:t>
            </w:r>
            <w:r>
              <w:rPr>
                <w:rFonts w:ascii="宋体" w:hAnsi="宋体" w:cs="宋体" w:eastAsia="宋体" w:hint="default"/>
                <w:sz w:val="21"/>
                <w:szCs w:val="21"/>
              </w:rPr>
              <w:t>）</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0"/>
              <w:jc w:val="right"/>
              <w:rPr>
                <w:rFonts w:ascii="宋体" w:hAnsi="宋体" w:cs="宋体" w:eastAsia="宋体" w:hint="default"/>
                <w:sz w:val="21"/>
                <w:szCs w:val="21"/>
              </w:rPr>
            </w:pPr>
            <w:r>
              <w:rPr>
                <w:rFonts w:ascii="宋体"/>
                <w:spacing w:val="-1"/>
                <w:sz w:val="21"/>
              </w:rPr>
              <w:t>320,000,000</w:t>
            </w:r>
            <w:r>
              <w:rPr>
                <w:rFonts w:ascii="宋体"/>
                <w:sz w:val="21"/>
              </w:rPr>
              <w:t> </w:t>
            </w:r>
          </w:p>
        </w:tc>
      </w:tr>
      <w:tr>
        <w:trPr>
          <w:trHeight w:val="322" w:hRule="exact"/>
        </w:trPr>
        <w:tc>
          <w:tcPr>
            <w:tcW w:w="3824" w:type="dxa"/>
            <w:gridSpan w:val="6"/>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未到期担保可能承担连带清偿责任说明</w:t>
            </w:r>
            <w:r>
              <w:rPr>
                <w:rFonts w:ascii="宋体" w:hAnsi="宋体" w:cs="宋体" w:eastAsia="宋体" w:hint="default"/>
                <w:sz w:val="21"/>
                <w:szCs w:val="21"/>
              </w:rPr>
              <w:t> </w:t>
            </w:r>
          </w:p>
        </w:tc>
        <w:tc>
          <w:tcPr>
            <w:tcW w:w="5072" w:type="dxa"/>
            <w:gridSpan w:val="8"/>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26"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spacing w:after="0" w:line="262" w:lineRule="exact"/>
        <w:jc w:val="left"/>
        <w:rPr>
          <w:rFonts w:ascii="宋体" w:hAnsi="宋体" w:cs="宋体" w:eastAsia="宋体" w:hint="default"/>
          <w:sz w:val="21"/>
          <w:szCs w:val="21"/>
        </w:rPr>
        <w:sectPr>
          <w:type w:val="continuous"/>
          <w:pgSz w:w="11910" w:h="16840"/>
          <w:pgMar w:top="1060" w:bottom="1380" w:left="1460" w:right="1060"/>
        </w:sectPr>
      </w:pPr>
    </w:p>
    <w:p>
      <w:pPr>
        <w:spacing w:line="240" w:lineRule="auto" w:before="3"/>
        <w:rPr>
          <w:rFonts w:ascii="宋体" w:hAnsi="宋体" w:cs="宋体" w:eastAsia="宋体" w:hint="default"/>
          <w:sz w:val="7"/>
          <w:szCs w:val="7"/>
        </w:rPr>
      </w:pPr>
    </w:p>
    <w:tbl>
      <w:tblPr>
        <w:tblW w:w="0" w:type="auto"/>
        <w:jc w:val="left"/>
        <w:tblInd w:w="302" w:type="dxa"/>
        <w:tblLayout w:type="fixed"/>
        <w:tblCellMar>
          <w:top w:w="0" w:type="dxa"/>
          <w:left w:w="0" w:type="dxa"/>
          <w:bottom w:w="0" w:type="dxa"/>
          <w:right w:w="0" w:type="dxa"/>
        </w:tblCellMar>
        <w:tblLook w:val="01E0"/>
      </w:tblPr>
      <w:tblGrid>
        <w:gridCol w:w="3824"/>
        <w:gridCol w:w="5072"/>
      </w:tblGrid>
      <w:tr>
        <w:trPr>
          <w:trHeight w:val="324" w:hRule="exact"/>
        </w:trPr>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担保情况说明</w:t>
            </w:r>
            <w:r>
              <w:rPr>
                <w:rFonts w:ascii="宋体" w:hAnsi="宋体" w:cs="宋体" w:eastAsia="宋体" w:hint="default"/>
                <w:sz w:val="21"/>
                <w:szCs w:val="21"/>
              </w:rPr>
              <w:t> </w:t>
            </w:r>
          </w:p>
        </w:tc>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26"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762" w:val="left" w:leader="none"/>
          <w:tab w:pos="1177" w:val="left" w:leader="none"/>
        </w:tabs>
        <w:spacing w:line="324" w:lineRule="auto" w:before="97"/>
        <w:ind w:right="4983"/>
        <w:jc w:val="left"/>
        <w:rPr>
          <w:rFonts w:ascii="宋体" w:hAnsi="宋体" w:cs="宋体" w:eastAsia="宋体" w:hint="default"/>
          <w:b w:val="0"/>
          <w:bCs w:val="0"/>
        </w:rPr>
      </w:pPr>
      <w:r>
        <w:rPr>
          <w:rFonts w:ascii="宋体" w:hAnsi="宋体" w:cs="宋体" w:eastAsia="宋体" w:hint="default"/>
          <w:spacing w:val="-1"/>
        </w:rPr>
        <w:t>(</w:t>
      </w:r>
      <w:r>
        <w:rPr>
          <w:spacing w:val="-1"/>
        </w:rPr>
        <w:t>三</w:t>
      </w:r>
      <w:r>
        <w:rPr>
          <w:rFonts w:ascii="宋体" w:hAnsi="宋体" w:cs="宋体" w:eastAsia="宋体" w:hint="default"/>
          <w:spacing w:val="-1"/>
        </w:rPr>
        <w:t>)</w:t>
        <w:tab/>
        <w:tab/>
      </w:r>
      <w:r>
        <w:rPr>
          <w:spacing w:val="-1"/>
        </w:rPr>
        <w:t>委托他人进行现金资产管理的情况</w:t>
      </w:r>
      <w:r>
        <w:rPr>
          <w:spacing w:val="-92"/>
        </w:rPr>
        <w:t> </w:t>
      </w:r>
      <w:r>
        <w:rPr>
          <w:spacing w:val="-92"/>
        </w:rPr>
      </w:r>
      <w:r>
        <w:rPr>
          <w:rFonts w:ascii="宋体" w:hAnsi="宋体" w:cs="宋体" w:eastAsia="宋体" w:hint="default"/>
          <w:w w:val="95"/>
        </w:rPr>
        <w:t>1.</w:t>
        <w:tab/>
      </w:r>
      <w:r>
        <w:rPr/>
        <w:t>委托理财情况</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before="23"/>
        <w:ind w:right="0"/>
        <w:jc w:val="left"/>
        <w:rPr>
          <w:b w:val="0"/>
          <w:bCs w:val="0"/>
        </w:rPr>
      </w:pPr>
      <w:r>
        <w:rPr>
          <w:rFonts w:ascii="宋体" w:hAnsi="宋体" w:cs="宋体" w:eastAsia="宋体" w:hint="default"/>
        </w:rPr>
        <w:t>(1)</w:t>
      </w:r>
      <w:r>
        <w:rPr>
          <w:rFonts w:ascii="宋体" w:hAnsi="宋体" w:cs="宋体" w:eastAsia="宋体" w:hint="default"/>
          <w:spacing w:val="-61"/>
        </w:rPr>
        <w:t> </w:t>
      </w:r>
      <w:r>
        <w:rPr/>
        <w:t>委托理财总体情况</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73" w:lineRule="auto" w:before="37"/>
        <w:ind w:left="338"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其他情</w:t>
      </w:r>
      <w:r>
        <w:rPr>
          <w:rFonts w:ascii="宋体" w:hAnsi="宋体" w:cs="宋体" w:eastAsia="宋体" w:hint="default"/>
          <w:b/>
          <w:bCs/>
          <w:spacing w:val="-3"/>
          <w:w w:val="100"/>
          <w:sz w:val="21"/>
          <w:szCs w:val="21"/>
        </w:rPr>
        <w:t>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(2)</w:t>
      </w:r>
      <w:r>
        <w:rPr>
          <w:rFonts w:ascii="宋体" w:hAnsi="宋体" w:cs="宋体" w:eastAsia="宋体" w:hint="default"/>
          <w:spacing w:val="-61"/>
        </w:rPr>
        <w:t> </w:t>
      </w:r>
      <w:r>
        <w:rPr/>
        <w:t>单项委托理财情况</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73" w:lineRule="auto" w:before="37"/>
        <w:ind w:left="338"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其他情</w:t>
      </w:r>
      <w:r>
        <w:rPr>
          <w:rFonts w:ascii="宋体" w:hAnsi="宋体" w:cs="宋体" w:eastAsia="宋体" w:hint="default"/>
          <w:b/>
          <w:bCs/>
          <w:spacing w:val="-3"/>
          <w:w w:val="100"/>
          <w:sz w:val="21"/>
          <w:szCs w:val="21"/>
        </w:rPr>
        <w:t>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(3)</w:t>
      </w:r>
      <w:r>
        <w:rPr>
          <w:rFonts w:ascii="宋体" w:hAnsi="宋体" w:cs="宋体" w:eastAsia="宋体" w:hint="default"/>
          <w:spacing w:val="-61"/>
        </w:rPr>
        <w:t> </w:t>
      </w:r>
      <w:r>
        <w:rPr/>
        <w:t>委托理财减值准备</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762"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2.</w:t>
        <w:tab/>
      </w:r>
      <w:r>
        <w:rPr/>
        <w:t>委托贷款情况</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before="97"/>
        <w:ind w:right="0"/>
        <w:jc w:val="left"/>
        <w:rPr>
          <w:b w:val="0"/>
          <w:bCs w:val="0"/>
        </w:rPr>
      </w:pPr>
      <w:r>
        <w:rPr>
          <w:rFonts w:ascii="宋体" w:hAnsi="宋体" w:cs="宋体" w:eastAsia="宋体" w:hint="default"/>
        </w:rPr>
        <w:t>(1)</w:t>
      </w:r>
      <w:r>
        <w:rPr>
          <w:rFonts w:ascii="宋体" w:hAnsi="宋体" w:cs="宋体" w:eastAsia="宋体" w:hint="default"/>
          <w:spacing w:val="-61"/>
        </w:rPr>
        <w:t> </w:t>
      </w:r>
      <w:r>
        <w:rPr/>
        <w:t>委托贷款总体情况</w:t>
      </w:r>
      <w:r>
        <w:rPr>
          <w:b w:val="0"/>
          <w:bCs w:val="0"/>
        </w:rPr>
      </w:r>
    </w:p>
    <w:p>
      <w:pPr>
        <w:spacing w:line="273" w:lineRule="auto" w:before="97"/>
        <w:ind w:left="338" w:right="6486"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04"/>
          <w:sz w:val="21"/>
          <w:szCs w:val="21"/>
        </w:rPr>
        <w:t> </w:t>
      </w:r>
      <w:r>
        <w:rPr>
          <w:rFonts w:ascii="宋体" w:hAnsi="宋体" w:cs="宋体" w:eastAsia="宋体" w:hint="default"/>
          <w:spacing w:val="104"/>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其他情况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(2)</w:t>
      </w:r>
      <w:r>
        <w:rPr>
          <w:rFonts w:ascii="宋体" w:hAnsi="宋体" w:cs="宋体" w:eastAsia="宋体" w:hint="default"/>
          <w:spacing w:val="-61"/>
        </w:rPr>
        <w:t> </w:t>
      </w:r>
      <w:r>
        <w:rPr/>
        <w:t>单项委托贷款情况</w:t>
      </w:r>
      <w:r>
        <w:rPr>
          <w:b w:val="0"/>
          <w:bCs w:val="0"/>
        </w:rPr>
      </w:r>
    </w:p>
    <w:p>
      <w:pPr>
        <w:spacing w:line="273" w:lineRule="auto" w:before="97"/>
        <w:ind w:left="338" w:right="6486"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04"/>
          <w:sz w:val="21"/>
          <w:szCs w:val="21"/>
        </w:rPr>
        <w:t> </w:t>
      </w:r>
      <w:r>
        <w:rPr>
          <w:rFonts w:ascii="宋体" w:hAnsi="宋体" w:cs="宋体" w:eastAsia="宋体" w:hint="default"/>
          <w:spacing w:val="104"/>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其他情况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宋体" w:hAnsi="宋体" w:cs="宋体" w:eastAsia="宋体" w:hint="default"/>
        </w:rPr>
        <w:t>(3)</w:t>
      </w:r>
      <w:r>
        <w:rPr>
          <w:rFonts w:ascii="宋体" w:hAnsi="宋体" w:cs="宋体" w:eastAsia="宋体" w:hint="default"/>
          <w:spacing w:val="-61"/>
        </w:rPr>
        <w:t> </w:t>
      </w:r>
      <w:r>
        <w:rPr/>
        <w:t>委托贷款减值准备</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762"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3.</w:t>
        <w:tab/>
      </w:r>
      <w:r>
        <w:rPr/>
        <w:t>其他情况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1177" w:val="left" w:leader="none"/>
        </w:tabs>
        <w:spacing w:line="240" w:lineRule="auto" w:before="97"/>
        <w:ind w:right="0"/>
        <w:jc w:val="left"/>
        <w:rPr>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tab/>
      </w:r>
      <w:r>
        <w:rPr/>
        <w:t>其他重大合同</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114"/>
        <w:ind w:left="758" w:right="0"/>
        <w:jc w:val="left"/>
        <w:rPr>
          <w:rFonts w:ascii="宋体" w:hAnsi="宋体" w:cs="宋体" w:eastAsia="宋体" w:hint="default"/>
          <w:b w:val="0"/>
          <w:bCs w:val="0"/>
        </w:rPr>
      </w:pPr>
      <w:r>
        <w:rPr/>
        <w:t>报告期内，公司与银行签订的金额在</w:t>
      </w:r>
      <w:r>
        <w:rPr>
          <w:spacing w:val="-55"/>
        </w:rPr>
        <w:t> </w:t>
      </w:r>
      <w:r>
        <w:rPr>
          <w:rFonts w:ascii="宋体" w:hAnsi="宋体" w:cs="宋体" w:eastAsia="宋体" w:hint="default"/>
        </w:rPr>
        <w:t>4,000</w:t>
      </w:r>
      <w:r>
        <w:rPr>
          <w:rFonts w:ascii="宋体" w:hAnsi="宋体" w:cs="宋体" w:eastAsia="宋体" w:hint="default"/>
          <w:spacing w:val="-56"/>
        </w:rPr>
        <w:t> </w:t>
      </w:r>
      <w:r>
        <w:rPr/>
        <w:t>万元以上的借款合同：</w:t>
      </w:r>
      <w:r>
        <w:rPr>
          <w:rFonts w:ascii="宋体" w:hAnsi="宋体" w:cs="宋体" w:eastAsia="宋体" w:hint="default"/>
          <w:w w:val="99"/>
        </w:rPr>
        <w:t> </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845" w:footer="1195" w:top="1420" w:bottom="1380" w:left="1460" w:right="1120"/>
        </w:sectPr>
      </w:pPr>
    </w:p>
    <w:p>
      <w:pPr>
        <w:spacing w:line="240" w:lineRule="auto" w:before="6"/>
        <w:rPr>
          <w:rFonts w:ascii="宋体" w:hAnsi="宋体" w:cs="宋体" w:eastAsia="宋体" w:hint="default"/>
          <w:b/>
          <w:bCs/>
          <w:sz w:val="9"/>
          <w:szCs w:val="9"/>
        </w:rPr>
      </w:pPr>
    </w:p>
    <w:p>
      <w:pPr>
        <w:pStyle w:val="BodyText"/>
        <w:spacing w:line="240" w:lineRule="auto" w:before="36"/>
        <w:ind w:left="758" w:right="0"/>
        <w:jc w:val="left"/>
      </w:pPr>
      <w:r>
        <w:rPr>
          <w:spacing w:val="-4"/>
        </w:rPr>
        <w:t>（</w:t>
      </w:r>
      <w:r>
        <w:rPr>
          <w:rFonts w:ascii="宋体" w:hAnsi="宋体" w:cs="宋体" w:eastAsia="宋体" w:hint="default"/>
          <w:spacing w:val="-4"/>
        </w:rPr>
        <w:t>1</w:t>
      </w:r>
      <w:r>
        <w:rPr>
          <w:spacing w:val="-4"/>
        </w:rPr>
        <w:t>）</w:t>
      </w:r>
      <w:r>
        <w:rPr>
          <w:rFonts w:ascii="宋体" w:hAnsi="宋体" w:cs="宋体" w:eastAsia="宋体" w:hint="default"/>
          <w:spacing w:val="-4"/>
        </w:rPr>
        <w:t>2017</w:t>
      </w:r>
      <w:r>
        <w:rPr>
          <w:rFonts w:ascii="宋体" w:hAnsi="宋体" w:cs="宋体" w:eastAsia="宋体" w:hint="default"/>
          <w:spacing w:val="-38"/>
        </w:rPr>
        <w:t> </w:t>
      </w:r>
      <w:r>
        <w:rPr/>
        <w:t>年</w:t>
      </w:r>
      <w:r>
        <w:rPr>
          <w:spacing w:val="-38"/>
        </w:rPr>
        <w:t> </w:t>
      </w:r>
      <w:r>
        <w:rPr>
          <w:rFonts w:ascii="宋体" w:hAnsi="宋体" w:cs="宋体" w:eastAsia="宋体" w:hint="default"/>
        </w:rPr>
        <w:t>12</w:t>
      </w:r>
      <w:r>
        <w:rPr>
          <w:rFonts w:ascii="宋体" w:hAnsi="宋体" w:cs="宋体" w:eastAsia="宋体" w:hint="default"/>
          <w:spacing w:val="-38"/>
        </w:rPr>
        <w:t> </w:t>
      </w:r>
      <w:r>
        <w:rPr/>
        <w:t>月</w:t>
      </w:r>
      <w:r>
        <w:rPr>
          <w:spacing w:val="-39"/>
        </w:rPr>
        <w:t> </w:t>
      </w:r>
      <w:r>
        <w:rPr>
          <w:rFonts w:ascii="宋体" w:hAnsi="宋体" w:cs="宋体" w:eastAsia="宋体" w:hint="default"/>
        </w:rPr>
        <w:t>8</w:t>
      </w:r>
      <w:r>
        <w:rPr>
          <w:rFonts w:ascii="宋体" w:hAnsi="宋体" w:cs="宋体" w:eastAsia="宋体" w:hint="default"/>
          <w:spacing w:val="-38"/>
        </w:rPr>
        <w:t> </w:t>
      </w:r>
      <w:r>
        <w:rPr>
          <w:spacing w:val="-3"/>
        </w:rPr>
        <w:t>日，公司与中国工商银行股份有限公司广饶县支行签订了人民币借款合</w:t>
      </w:r>
    </w:p>
    <w:p>
      <w:pPr>
        <w:spacing w:line="240" w:lineRule="auto" w:before="10"/>
        <w:rPr>
          <w:rFonts w:ascii="宋体" w:hAnsi="宋体" w:cs="宋体" w:eastAsia="宋体" w:hint="default"/>
          <w:sz w:val="14"/>
          <w:szCs w:val="14"/>
        </w:rPr>
      </w:pPr>
    </w:p>
    <w:p>
      <w:pPr>
        <w:pStyle w:val="BodyText"/>
        <w:spacing w:line="240" w:lineRule="auto"/>
        <w:ind w:left="338" w:right="0"/>
        <w:jc w:val="left"/>
      </w:pPr>
      <w:r>
        <w:rPr/>
        <w:t>同，借款金额</w:t>
      </w:r>
      <w:r>
        <w:rPr>
          <w:spacing w:val="-46"/>
        </w:rPr>
        <w:t> </w:t>
      </w:r>
      <w:r>
        <w:rPr>
          <w:rFonts w:ascii="宋体" w:hAnsi="宋体" w:cs="宋体" w:eastAsia="宋体" w:hint="default"/>
        </w:rPr>
        <w:t>25,000</w:t>
      </w:r>
      <w:r>
        <w:rPr>
          <w:rFonts w:ascii="宋体" w:hAnsi="宋体" w:cs="宋体" w:eastAsia="宋体" w:hint="default"/>
          <w:spacing w:val="-46"/>
        </w:rPr>
        <w:t> </w:t>
      </w:r>
      <w:r>
        <w:rPr/>
        <w:t>万元，借款期限</w:t>
      </w:r>
      <w:r>
        <w:rPr>
          <w:spacing w:val="-45"/>
        </w:rPr>
        <w:t> </w:t>
      </w:r>
      <w:r>
        <w:rPr>
          <w:rFonts w:ascii="宋体" w:hAnsi="宋体" w:cs="宋体" w:eastAsia="宋体" w:hint="default"/>
        </w:rPr>
        <w:t>3</w:t>
      </w:r>
      <w:r>
        <w:rPr>
          <w:rFonts w:ascii="宋体" w:hAnsi="宋体" w:cs="宋体" w:eastAsia="宋体" w:hint="default"/>
          <w:spacing w:val="-45"/>
        </w:rPr>
        <w:t> </w:t>
      </w:r>
      <w:r>
        <w:rPr/>
        <w:t>年，自</w:t>
      </w:r>
      <w:r>
        <w:rPr>
          <w:spacing w:val="-48"/>
        </w:rPr>
        <w:t> </w:t>
      </w:r>
      <w:r>
        <w:rPr>
          <w:rFonts w:ascii="宋体" w:hAnsi="宋体" w:cs="宋体" w:eastAsia="宋体" w:hint="default"/>
        </w:rPr>
        <w:t>2017</w:t>
      </w:r>
      <w:r>
        <w:rPr>
          <w:rFonts w:ascii="宋体" w:hAnsi="宋体" w:cs="宋体" w:eastAsia="宋体" w:hint="default"/>
          <w:spacing w:val="-47"/>
        </w:rPr>
        <w:t> </w:t>
      </w:r>
      <w:r>
        <w:rPr/>
        <w:t>年</w:t>
      </w:r>
      <w:r>
        <w:rPr>
          <w:spacing w:val="-45"/>
        </w:rPr>
        <w:t> </w:t>
      </w:r>
      <w:r>
        <w:rPr>
          <w:rFonts w:ascii="宋体" w:hAnsi="宋体" w:cs="宋体" w:eastAsia="宋体" w:hint="default"/>
        </w:rPr>
        <w:t>12</w:t>
      </w:r>
      <w:r>
        <w:rPr>
          <w:rFonts w:ascii="宋体" w:hAnsi="宋体" w:cs="宋体" w:eastAsia="宋体" w:hint="default"/>
          <w:spacing w:val="-48"/>
        </w:rPr>
        <w:t> </w:t>
      </w:r>
      <w:r>
        <w:rPr/>
        <w:t>月</w:t>
      </w:r>
      <w:r>
        <w:rPr>
          <w:spacing w:val="-45"/>
        </w:rPr>
        <w:t> </w:t>
      </w:r>
      <w:r>
        <w:rPr>
          <w:rFonts w:ascii="宋体" w:hAnsi="宋体" w:cs="宋体" w:eastAsia="宋体" w:hint="default"/>
        </w:rPr>
        <w:t>8</w:t>
      </w:r>
      <w:r>
        <w:rPr>
          <w:rFonts w:ascii="宋体" w:hAnsi="宋体" w:cs="宋体" w:eastAsia="宋体" w:hint="default"/>
          <w:spacing w:val="-45"/>
        </w:rPr>
        <w:t> </w:t>
      </w:r>
      <w:r>
        <w:rPr/>
        <w:t>日至</w:t>
      </w:r>
      <w:r>
        <w:rPr>
          <w:spacing w:val="-45"/>
        </w:rPr>
        <w:t> </w:t>
      </w:r>
      <w:r>
        <w:rPr>
          <w:rFonts w:ascii="宋体" w:hAnsi="宋体" w:cs="宋体" w:eastAsia="宋体" w:hint="default"/>
        </w:rPr>
        <w:t>2020</w:t>
      </w:r>
      <w:r>
        <w:rPr>
          <w:rFonts w:ascii="宋体" w:hAnsi="宋体" w:cs="宋体" w:eastAsia="宋体" w:hint="default"/>
          <w:spacing w:val="-48"/>
        </w:rPr>
        <w:t> </w:t>
      </w:r>
      <w:r>
        <w:rPr/>
        <w:t>年</w:t>
      </w:r>
      <w:r>
        <w:rPr>
          <w:spacing w:val="-45"/>
        </w:rPr>
        <w:t> </w:t>
      </w:r>
      <w:r>
        <w:rPr>
          <w:rFonts w:ascii="宋体" w:hAnsi="宋体" w:cs="宋体" w:eastAsia="宋体" w:hint="default"/>
        </w:rPr>
        <w:t>12</w:t>
      </w:r>
      <w:r>
        <w:rPr>
          <w:rFonts w:ascii="宋体" w:hAnsi="宋体" w:cs="宋体" w:eastAsia="宋体" w:hint="default"/>
          <w:spacing w:val="-45"/>
        </w:rPr>
        <w:t> </w:t>
      </w:r>
      <w:r>
        <w:rPr/>
        <w:t>月</w:t>
      </w:r>
      <w:r>
        <w:rPr>
          <w:spacing w:val="-45"/>
        </w:rPr>
        <w:t> </w:t>
      </w:r>
      <w:r>
        <w:rPr>
          <w:rFonts w:ascii="宋体" w:hAnsi="宋体" w:cs="宋体" w:eastAsia="宋体" w:hint="default"/>
        </w:rPr>
        <w:t>1</w:t>
      </w:r>
      <w:r>
        <w:rPr>
          <w:rFonts w:ascii="宋体" w:hAnsi="宋体" w:cs="宋体" w:eastAsia="宋体" w:hint="default"/>
          <w:spacing w:val="-48"/>
        </w:rPr>
        <w:t> </w:t>
      </w:r>
      <w:r>
        <w:rPr/>
        <w:t>日，年利率</w:t>
      </w:r>
    </w:p>
    <w:p>
      <w:pPr>
        <w:spacing w:line="240" w:lineRule="auto" w:before="10"/>
        <w:rPr>
          <w:rFonts w:ascii="宋体" w:hAnsi="宋体" w:cs="宋体" w:eastAsia="宋体" w:hint="default"/>
          <w:sz w:val="14"/>
          <w:szCs w:val="14"/>
        </w:rPr>
      </w:pPr>
    </w:p>
    <w:p>
      <w:pPr>
        <w:pStyle w:val="BodyText"/>
        <w:spacing w:line="240" w:lineRule="auto"/>
        <w:ind w:left="338" w:right="0"/>
        <w:jc w:val="left"/>
        <w:rPr>
          <w:rFonts w:ascii="宋体" w:hAnsi="宋体" w:cs="宋体" w:eastAsia="宋体" w:hint="default"/>
        </w:rPr>
      </w:pPr>
      <w:r>
        <w:rPr>
          <w:rFonts w:ascii="宋体" w:hAnsi="宋体" w:cs="宋体" w:eastAsia="宋体" w:hint="default"/>
          <w:w w:val="100"/>
        </w:rPr>
        <w:t>5.30</w:t>
      </w:r>
      <w:r>
        <w:rPr>
          <w:rFonts w:ascii="宋体" w:hAnsi="宋体" w:cs="宋体" w:eastAsia="宋体" w:hint="default"/>
          <w:spacing w:val="-1"/>
          <w:w w:val="100"/>
        </w:rPr>
        <w:t>%</w:t>
      </w:r>
      <w:r>
        <w:rPr>
          <w:spacing w:val="-108"/>
          <w:w w:val="100"/>
        </w:rPr>
        <w:t>，</w:t>
      </w:r>
      <w:r>
        <w:rPr>
          <w:w w:val="100"/>
        </w:rPr>
        <w:t>山</w:t>
      </w:r>
      <w:r>
        <w:rPr>
          <w:spacing w:val="-3"/>
          <w:w w:val="100"/>
        </w:rPr>
        <w:t>东</w:t>
      </w:r>
      <w:r>
        <w:rPr>
          <w:w w:val="100"/>
        </w:rPr>
        <w:t>金</w:t>
      </w:r>
      <w:r>
        <w:rPr>
          <w:spacing w:val="-3"/>
          <w:w w:val="100"/>
        </w:rPr>
        <w:t>岭</w:t>
      </w:r>
      <w:r>
        <w:rPr>
          <w:w w:val="100"/>
        </w:rPr>
        <w:t>集</w:t>
      </w:r>
      <w:r>
        <w:rPr>
          <w:spacing w:val="-3"/>
          <w:w w:val="100"/>
        </w:rPr>
        <w:t>团</w:t>
      </w:r>
      <w:r>
        <w:rPr>
          <w:w w:val="100"/>
        </w:rPr>
        <w:t>有</w:t>
      </w:r>
      <w:r>
        <w:rPr>
          <w:spacing w:val="-3"/>
          <w:w w:val="100"/>
        </w:rPr>
        <w:t>限</w:t>
      </w:r>
      <w:r>
        <w:rPr>
          <w:w w:val="100"/>
        </w:rPr>
        <w:t>公司</w:t>
      </w:r>
      <w:r>
        <w:rPr>
          <w:spacing w:val="-3"/>
          <w:w w:val="100"/>
        </w:rPr>
        <w:t>为</w:t>
      </w:r>
      <w:r>
        <w:rPr>
          <w:w w:val="100"/>
        </w:rPr>
        <w:t>本</w:t>
      </w:r>
      <w:r>
        <w:rPr>
          <w:spacing w:val="-3"/>
          <w:w w:val="100"/>
        </w:rPr>
        <w:t>次</w:t>
      </w:r>
      <w:r>
        <w:rPr>
          <w:w w:val="100"/>
        </w:rPr>
        <w:t>借</w:t>
      </w:r>
      <w:r>
        <w:rPr>
          <w:spacing w:val="-3"/>
          <w:w w:val="100"/>
        </w:rPr>
        <w:t>款</w:t>
      </w:r>
      <w:r>
        <w:rPr>
          <w:w w:val="100"/>
        </w:rPr>
        <w:t>提</w:t>
      </w:r>
      <w:r>
        <w:rPr>
          <w:spacing w:val="-3"/>
          <w:w w:val="100"/>
        </w:rPr>
        <w:t>供</w:t>
      </w:r>
      <w:r>
        <w:rPr>
          <w:w w:val="100"/>
        </w:rPr>
        <w:t>了</w:t>
      </w:r>
      <w:r>
        <w:rPr>
          <w:spacing w:val="-3"/>
          <w:w w:val="100"/>
        </w:rPr>
        <w:t>担</w:t>
      </w:r>
      <w:r>
        <w:rPr>
          <w:w w:val="100"/>
        </w:rPr>
        <w:t>保</w:t>
      </w:r>
      <w:r>
        <w:rPr>
          <w:spacing w:val="-106"/>
          <w:w w:val="100"/>
        </w:rPr>
        <w:t>，</w:t>
      </w:r>
      <w:r>
        <w:rPr>
          <w:w w:val="100"/>
        </w:rPr>
        <w:t>截止</w:t>
      </w:r>
      <w:r>
        <w:rPr>
          <w:spacing w:val="-76"/>
        </w:rPr>
        <w:t> </w:t>
      </w:r>
      <w:r>
        <w:rPr>
          <w:rFonts w:ascii="宋体" w:hAnsi="宋体" w:cs="宋体" w:eastAsia="宋体" w:hint="default"/>
          <w:w w:val="100"/>
        </w:rPr>
        <w:t>2019</w:t>
      </w:r>
      <w:r>
        <w:rPr>
          <w:rFonts w:ascii="宋体" w:hAnsi="宋体" w:cs="宋体" w:eastAsia="宋体" w:hint="default"/>
          <w:spacing w:val="-74"/>
        </w:rPr>
        <w:t> </w:t>
      </w:r>
      <w:r>
        <w:rPr>
          <w:w w:val="100"/>
        </w:rPr>
        <w:t>年</w:t>
      </w:r>
      <w:r>
        <w:rPr>
          <w:spacing w:val="-77"/>
        </w:rPr>
        <w:t> </w:t>
      </w:r>
      <w:r>
        <w:rPr>
          <w:rFonts w:ascii="宋体" w:hAnsi="宋体" w:cs="宋体" w:eastAsia="宋体" w:hint="default"/>
          <w:w w:val="100"/>
        </w:rPr>
        <w:t>12</w:t>
      </w:r>
      <w:r>
        <w:rPr>
          <w:rFonts w:ascii="宋体" w:hAnsi="宋体" w:cs="宋体" w:eastAsia="宋体" w:hint="default"/>
          <w:spacing w:val="-74"/>
        </w:rPr>
        <w:t> </w:t>
      </w:r>
      <w:r>
        <w:rPr>
          <w:w w:val="100"/>
        </w:rPr>
        <w:t>月</w:t>
      </w:r>
      <w:r>
        <w:rPr>
          <w:spacing w:val="-74"/>
        </w:rPr>
        <w:t> </w:t>
      </w:r>
      <w:r>
        <w:rPr>
          <w:rFonts w:ascii="宋体" w:hAnsi="宋体" w:cs="宋体" w:eastAsia="宋体" w:hint="default"/>
          <w:w w:val="100"/>
        </w:rPr>
        <w:t>31</w:t>
      </w:r>
      <w:r>
        <w:rPr>
          <w:rFonts w:ascii="宋体" w:hAnsi="宋体" w:cs="宋体" w:eastAsia="宋体" w:hint="default"/>
          <w:spacing w:val="-77"/>
        </w:rPr>
        <w:t> </w:t>
      </w:r>
      <w:r>
        <w:rPr>
          <w:spacing w:val="-3"/>
          <w:w w:val="100"/>
        </w:rPr>
        <w:t>日</w:t>
      </w:r>
      <w:r>
        <w:rPr>
          <w:spacing w:val="-106"/>
          <w:w w:val="100"/>
        </w:rPr>
        <w:t>，</w:t>
      </w:r>
      <w:r>
        <w:rPr>
          <w:w w:val="100"/>
        </w:rPr>
        <w:t>已</w:t>
      </w:r>
      <w:r>
        <w:rPr>
          <w:spacing w:val="-3"/>
          <w:w w:val="100"/>
        </w:rPr>
        <w:t>偿</w:t>
      </w:r>
      <w:r>
        <w:rPr>
          <w:w w:val="100"/>
        </w:rPr>
        <w:t>还借款</w:t>
      </w:r>
      <w:r>
        <w:rPr>
          <w:spacing w:val="-76"/>
        </w:rPr>
        <w:t> </w:t>
      </w:r>
      <w:r>
        <w:rPr>
          <w:rFonts w:ascii="宋体" w:hAnsi="宋体" w:cs="宋体" w:eastAsia="宋体" w:hint="default"/>
          <w:w w:val="100"/>
        </w:rPr>
        <w:t>16,</w:t>
      </w:r>
      <w:r>
        <w:rPr>
          <w:rFonts w:ascii="宋体" w:hAnsi="宋体" w:cs="宋体" w:eastAsia="宋体" w:hint="default"/>
          <w:spacing w:val="-3"/>
          <w:w w:val="100"/>
        </w:rPr>
        <w:t>0</w:t>
      </w:r>
      <w:r>
        <w:rPr>
          <w:rFonts w:ascii="宋体" w:hAnsi="宋体" w:cs="宋体" w:eastAsia="宋体" w:hint="default"/>
          <w:w w:val="100"/>
        </w:rPr>
        <w:t>00</w:t>
      </w:r>
    </w:p>
    <w:p>
      <w:pPr>
        <w:spacing w:line="240" w:lineRule="auto" w:before="10"/>
        <w:rPr>
          <w:rFonts w:ascii="宋体" w:hAnsi="宋体" w:cs="宋体" w:eastAsia="宋体" w:hint="default"/>
          <w:sz w:val="14"/>
          <w:szCs w:val="14"/>
        </w:rPr>
      </w:pPr>
    </w:p>
    <w:p>
      <w:pPr>
        <w:pStyle w:val="BodyText"/>
        <w:spacing w:line="240" w:lineRule="auto"/>
        <w:ind w:left="338" w:right="0"/>
        <w:jc w:val="left"/>
        <w:rPr>
          <w:rFonts w:ascii="宋体" w:hAnsi="宋体" w:cs="宋体" w:eastAsia="宋体" w:hint="default"/>
        </w:rPr>
      </w:pPr>
      <w:r>
        <w:rPr/>
        <w:t>万元，剩余借款</w:t>
      </w:r>
      <w:r>
        <w:rPr>
          <w:spacing w:val="-55"/>
        </w:rPr>
        <w:t> </w:t>
      </w:r>
      <w:r>
        <w:rPr>
          <w:rFonts w:ascii="宋体" w:hAnsi="宋体" w:cs="宋体" w:eastAsia="宋体" w:hint="default"/>
        </w:rPr>
        <w:t>9,000</w:t>
      </w:r>
      <w:r>
        <w:rPr>
          <w:rFonts w:ascii="宋体" w:hAnsi="宋体" w:cs="宋体" w:eastAsia="宋体" w:hint="default"/>
          <w:spacing w:val="-54"/>
        </w:rPr>
        <w:t> </w:t>
      </w:r>
      <w:r>
        <w:rPr/>
        <w:t>万元。</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240" w:lineRule="auto"/>
        <w:ind w:left="758" w:right="0"/>
        <w:jc w:val="left"/>
      </w:pPr>
      <w:r>
        <w:rPr>
          <w:spacing w:val="-4"/>
        </w:rPr>
        <w:t>（</w:t>
      </w:r>
      <w:r>
        <w:rPr>
          <w:rFonts w:ascii="宋体" w:hAnsi="宋体" w:cs="宋体" w:eastAsia="宋体" w:hint="default"/>
          <w:spacing w:val="-4"/>
        </w:rPr>
        <w:t>2</w:t>
      </w:r>
      <w:r>
        <w:rPr>
          <w:spacing w:val="-4"/>
        </w:rPr>
        <w:t>）</w:t>
      </w:r>
      <w:r>
        <w:rPr>
          <w:rFonts w:ascii="宋体" w:hAnsi="宋体" w:cs="宋体" w:eastAsia="宋体" w:hint="default"/>
          <w:spacing w:val="-4"/>
        </w:rPr>
        <w:t>2018</w:t>
      </w:r>
      <w:r>
        <w:rPr>
          <w:rFonts w:ascii="宋体" w:hAnsi="宋体" w:cs="宋体" w:eastAsia="宋体" w:hint="default"/>
          <w:spacing w:val="-38"/>
        </w:rPr>
        <w:t> </w:t>
      </w:r>
      <w:r>
        <w:rPr/>
        <w:t>年</w:t>
      </w:r>
      <w:r>
        <w:rPr>
          <w:spacing w:val="-41"/>
        </w:rPr>
        <w:t> </w:t>
      </w:r>
      <w:r>
        <w:rPr>
          <w:rFonts w:ascii="宋体" w:hAnsi="宋体" w:cs="宋体" w:eastAsia="宋体" w:hint="default"/>
        </w:rPr>
        <w:t>9</w:t>
      </w:r>
      <w:r>
        <w:rPr>
          <w:rFonts w:ascii="宋体" w:hAnsi="宋体" w:cs="宋体" w:eastAsia="宋体" w:hint="default"/>
          <w:spacing w:val="-38"/>
        </w:rPr>
        <w:t> </w:t>
      </w:r>
      <w:r>
        <w:rPr/>
        <w:t>月</w:t>
      </w:r>
      <w:r>
        <w:rPr>
          <w:spacing w:val="-37"/>
        </w:rPr>
        <w:t> </w:t>
      </w:r>
      <w:r>
        <w:rPr>
          <w:rFonts w:ascii="宋体" w:hAnsi="宋体" w:cs="宋体" w:eastAsia="宋体" w:hint="default"/>
        </w:rPr>
        <w:t>19</w:t>
      </w:r>
      <w:r>
        <w:rPr>
          <w:rFonts w:ascii="宋体" w:hAnsi="宋体" w:cs="宋体" w:eastAsia="宋体" w:hint="default"/>
          <w:spacing w:val="-38"/>
        </w:rPr>
        <w:t> </w:t>
      </w:r>
      <w:r>
        <w:rPr>
          <w:spacing w:val="-3"/>
        </w:rPr>
        <w:t>日，公司与浦发银行股份有限公司东营分行广饶支行签订了人民币借款</w:t>
      </w:r>
    </w:p>
    <w:p>
      <w:pPr>
        <w:spacing w:line="240" w:lineRule="auto" w:before="10"/>
        <w:rPr>
          <w:rFonts w:ascii="宋体" w:hAnsi="宋体" w:cs="宋体" w:eastAsia="宋体" w:hint="default"/>
          <w:sz w:val="14"/>
          <w:szCs w:val="14"/>
        </w:rPr>
      </w:pPr>
    </w:p>
    <w:p>
      <w:pPr>
        <w:pStyle w:val="BodyText"/>
        <w:spacing w:line="408" w:lineRule="auto"/>
        <w:ind w:left="338" w:right="0"/>
        <w:jc w:val="left"/>
        <w:rPr>
          <w:rFonts w:ascii="宋体" w:hAnsi="宋体" w:cs="宋体" w:eastAsia="宋体" w:hint="default"/>
        </w:rPr>
      </w:pPr>
      <w:r>
        <w:rPr/>
        <w:t>合同，借款金额</w:t>
      </w:r>
      <w:r>
        <w:rPr>
          <w:spacing w:val="-53"/>
        </w:rPr>
        <w:t> </w:t>
      </w:r>
      <w:r>
        <w:rPr>
          <w:rFonts w:ascii="宋体" w:hAnsi="宋体" w:cs="宋体" w:eastAsia="宋体" w:hint="default"/>
        </w:rPr>
        <w:t>7,000</w:t>
      </w:r>
      <w:r>
        <w:rPr>
          <w:rFonts w:ascii="宋体" w:hAnsi="宋体" w:cs="宋体" w:eastAsia="宋体" w:hint="default"/>
          <w:spacing w:val="-55"/>
        </w:rPr>
        <w:t> </w:t>
      </w:r>
      <w:r>
        <w:rPr/>
        <w:t>万元，借款期限</w:t>
      </w:r>
      <w:r>
        <w:rPr>
          <w:spacing w:val="-53"/>
        </w:rPr>
        <w:t> </w:t>
      </w:r>
      <w:r>
        <w:rPr>
          <w:rFonts w:ascii="宋体" w:hAnsi="宋体" w:cs="宋体" w:eastAsia="宋体" w:hint="default"/>
        </w:rPr>
        <w:t>1</w:t>
      </w:r>
      <w:r>
        <w:rPr>
          <w:rFonts w:ascii="宋体" w:hAnsi="宋体" w:cs="宋体" w:eastAsia="宋体" w:hint="default"/>
          <w:spacing w:val="-53"/>
        </w:rPr>
        <w:t> </w:t>
      </w:r>
      <w:r>
        <w:rPr/>
        <w:t>年，自</w:t>
      </w:r>
      <w:r>
        <w:rPr>
          <w:spacing w:val="-53"/>
        </w:rPr>
        <w:t> </w:t>
      </w:r>
      <w:r>
        <w:rPr>
          <w:rFonts w:ascii="宋体" w:hAnsi="宋体" w:cs="宋体" w:eastAsia="宋体" w:hint="default"/>
        </w:rPr>
        <w:t>2018</w:t>
      </w:r>
      <w:r>
        <w:rPr>
          <w:rFonts w:ascii="宋体" w:hAnsi="宋体" w:cs="宋体" w:eastAsia="宋体" w:hint="default"/>
          <w:spacing w:val="-52"/>
        </w:rPr>
        <w:t> </w:t>
      </w:r>
      <w:r>
        <w:rPr/>
        <w:t>年</w:t>
      </w:r>
      <w:r>
        <w:rPr>
          <w:spacing w:val="-53"/>
        </w:rPr>
        <w:t> </w:t>
      </w:r>
      <w:r>
        <w:rPr>
          <w:rFonts w:ascii="宋体" w:hAnsi="宋体" w:cs="宋体" w:eastAsia="宋体" w:hint="default"/>
        </w:rPr>
        <w:t>9</w:t>
      </w:r>
      <w:r>
        <w:rPr>
          <w:rFonts w:ascii="宋体" w:hAnsi="宋体" w:cs="宋体" w:eastAsia="宋体" w:hint="default"/>
          <w:spacing w:val="-53"/>
        </w:rPr>
        <w:t> </w:t>
      </w:r>
      <w:r>
        <w:rPr/>
        <w:t>月</w:t>
      </w:r>
      <w:r>
        <w:rPr>
          <w:spacing w:val="-53"/>
        </w:rPr>
        <w:t> </w:t>
      </w:r>
      <w:r>
        <w:rPr>
          <w:rFonts w:ascii="宋体" w:hAnsi="宋体" w:cs="宋体" w:eastAsia="宋体" w:hint="default"/>
        </w:rPr>
        <w:t>19</w:t>
      </w:r>
      <w:r>
        <w:rPr>
          <w:rFonts w:ascii="宋体" w:hAnsi="宋体" w:cs="宋体" w:eastAsia="宋体" w:hint="default"/>
          <w:spacing w:val="-55"/>
        </w:rPr>
        <w:t> </w:t>
      </w:r>
      <w:r>
        <w:rPr/>
        <w:t>日至</w:t>
      </w:r>
      <w:r>
        <w:rPr>
          <w:spacing w:val="-53"/>
        </w:rPr>
        <w:t> </w:t>
      </w:r>
      <w:r>
        <w:rPr>
          <w:rFonts w:ascii="宋体" w:hAnsi="宋体" w:cs="宋体" w:eastAsia="宋体" w:hint="default"/>
        </w:rPr>
        <w:t>2019</w:t>
      </w:r>
      <w:r>
        <w:rPr>
          <w:rFonts w:ascii="宋体" w:hAnsi="宋体" w:cs="宋体" w:eastAsia="宋体" w:hint="default"/>
          <w:spacing w:val="-53"/>
        </w:rPr>
        <w:t> </w:t>
      </w:r>
      <w:r>
        <w:rPr/>
        <w:t>年</w:t>
      </w:r>
      <w:r>
        <w:rPr>
          <w:spacing w:val="-55"/>
        </w:rPr>
        <w:t> </w:t>
      </w:r>
      <w:r>
        <w:rPr>
          <w:rFonts w:ascii="宋体" w:hAnsi="宋体" w:cs="宋体" w:eastAsia="宋体" w:hint="default"/>
        </w:rPr>
        <w:t>9</w:t>
      </w:r>
      <w:r>
        <w:rPr>
          <w:rFonts w:ascii="宋体" w:hAnsi="宋体" w:cs="宋体" w:eastAsia="宋体" w:hint="default"/>
          <w:spacing w:val="-52"/>
        </w:rPr>
        <w:t> </w:t>
      </w:r>
      <w:r>
        <w:rPr/>
        <w:t>月</w:t>
      </w:r>
      <w:r>
        <w:rPr>
          <w:spacing w:val="-53"/>
        </w:rPr>
        <w:t> </w:t>
      </w:r>
      <w:r>
        <w:rPr>
          <w:rFonts w:ascii="宋体" w:hAnsi="宋体" w:cs="宋体" w:eastAsia="宋体" w:hint="default"/>
        </w:rPr>
        <w:t>19</w:t>
      </w:r>
      <w:r>
        <w:rPr>
          <w:rFonts w:ascii="宋体" w:hAnsi="宋体" w:cs="宋体" w:eastAsia="宋体" w:hint="default"/>
          <w:spacing w:val="-53"/>
        </w:rPr>
        <w:t> </w:t>
      </w:r>
      <w:r>
        <w:rPr/>
        <w:t>日，年利率</w:t>
      </w:r>
      <w:r>
        <w:rPr>
          <w:w w:val="100"/>
        </w:rPr>
        <w:t> </w:t>
      </w:r>
      <w:r>
        <w:rPr>
          <w:rFonts w:ascii="宋体" w:hAnsi="宋体" w:cs="宋体" w:eastAsia="宋体" w:hint="default"/>
        </w:rPr>
        <w:t>5.22%</w:t>
      </w:r>
      <w:r>
        <w:rPr/>
        <w:t>，金宇轮胎集团有限公司为本次借款提供了担保。</w:t>
      </w:r>
      <w:r>
        <w:rPr>
          <w:rFonts w:ascii="宋体" w:hAnsi="宋体" w:cs="宋体" w:eastAsia="宋体" w:hint="default"/>
        </w:rPr>
        <w:t> </w:t>
      </w:r>
    </w:p>
    <w:p>
      <w:pPr>
        <w:pStyle w:val="BodyText"/>
        <w:spacing w:line="240" w:lineRule="auto" w:before="46"/>
        <w:ind w:left="758" w:right="0"/>
        <w:jc w:val="left"/>
      </w:pPr>
      <w:r>
        <w:rPr>
          <w:spacing w:val="-3"/>
        </w:rPr>
        <w:t>（</w:t>
      </w:r>
      <w:r>
        <w:rPr>
          <w:rFonts w:ascii="宋体" w:hAnsi="宋体" w:cs="宋体" w:eastAsia="宋体" w:hint="default"/>
          <w:spacing w:val="-3"/>
        </w:rPr>
        <w:t>3</w:t>
      </w:r>
      <w:r>
        <w:rPr>
          <w:spacing w:val="-3"/>
        </w:rPr>
        <w:t>）</w:t>
      </w:r>
      <w:r>
        <w:rPr>
          <w:rFonts w:ascii="宋体" w:hAnsi="宋体" w:cs="宋体" w:eastAsia="宋体" w:hint="default"/>
          <w:spacing w:val="-3"/>
        </w:rPr>
        <w:t>2019</w:t>
      </w:r>
      <w:r>
        <w:rPr>
          <w:rFonts w:ascii="宋体" w:hAnsi="宋体" w:cs="宋体" w:eastAsia="宋体" w:hint="default"/>
          <w:spacing w:val="-38"/>
        </w:rPr>
        <w:t> </w:t>
      </w:r>
      <w:r>
        <w:rPr/>
        <w:t>年</w:t>
      </w:r>
      <w:r>
        <w:rPr>
          <w:spacing w:val="-41"/>
        </w:rPr>
        <w:t> </w:t>
      </w:r>
      <w:r>
        <w:rPr>
          <w:rFonts w:ascii="宋体" w:hAnsi="宋体" w:cs="宋体" w:eastAsia="宋体" w:hint="default"/>
        </w:rPr>
        <w:t>6</w:t>
      </w:r>
      <w:r>
        <w:rPr>
          <w:rFonts w:ascii="宋体" w:hAnsi="宋体" w:cs="宋体" w:eastAsia="宋体" w:hint="default"/>
          <w:spacing w:val="-38"/>
        </w:rPr>
        <w:t> </w:t>
      </w:r>
      <w:r>
        <w:rPr/>
        <w:t>月</w:t>
      </w:r>
      <w:r>
        <w:rPr>
          <w:spacing w:val="-40"/>
        </w:rPr>
        <w:t> </w:t>
      </w:r>
      <w:r>
        <w:rPr>
          <w:rFonts w:ascii="宋体" w:hAnsi="宋体" w:cs="宋体" w:eastAsia="宋体" w:hint="default"/>
        </w:rPr>
        <w:t>28</w:t>
      </w:r>
      <w:r>
        <w:rPr>
          <w:rFonts w:ascii="宋体" w:hAnsi="宋体" w:cs="宋体" w:eastAsia="宋体" w:hint="default"/>
          <w:spacing w:val="-41"/>
        </w:rPr>
        <w:t> </w:t>
      </w:r>
      <w:r>
        <w:rPr>
          <w:spacing w:val="-3"/>
        </w:rPr>
        <w:t>日，公司与招商银行股份有限公司东营分行签订了人民币借款合同，借</w:t>
      </w:r>
    </w:p>
    <w:p>
      <w:pPr>
        <w:spacing w:line="240" w:lineRule="auto" w:before="11"/>
        <w:rPr>
          <w:rFonts w:ascii="宋体" w:hAnsi="宋体" w:cs="宋体" w:eastAsia="宋体" w:hint="default"/>
          <w:sz w:val="14"/>
          <w:szCs w:val="14"/>
        </w:rPr>
      </w:pPr>
    </w:p>
    <w:p>
      <w:pPr>
        <w:pStyle w:val="BodyText"/>
        <w:spacing w:line="408" w:lineRule="auto"/>
        <w:ind w:left="338" w:right="0"/>
        <w:jc w:val="left"/>
        <w:rPr>
          <w:rFonts w:ascii="宋体" w:hAnsi="宋体" w:cs="宋体" w:eastAsia="宋体" w:hint="default"/>
        </w:rPr>
      </w:pPr>
      <w:r>
        <w:rPr>
          <w:spacing w:val="-1"/>
          <w:w w:val="100"/>
        </w:rPr>
        <w:t>款金额</w:t>
      </w:r>
      <w:r>
        <w:rPr>
          <w:spacing w:val="-55"/>
          <w:w w:val="100"/>
        </w:rPr>
        <w:t> </w:t>
      </w:r>
      <w:r>
        <w:rPr>
          <w:rFonts w:ascii="宋体" w:hAnsi="宋体" w:cs="宋体" w:eastAsia="宋体" w:hint="default"/>
          <w:spacing w:val="-1"/>
          <w:w w:val="100"/>
        </w:rPr>
        <w:t>10,000</w:t>
      </w:r>
      <w:r>
        <w:rPr>
          <w:rFonts w:ascii="宋体" w:hAnsi="宋体" w:cs="宋体" w:eastAsia="宋体" w:hint="default"/>
          <w:spacing w:val="-58"/>
          <w:w w:val="100"/>
        </w:rPr>
        <w:t> </w:t>
      </w:r>
      <w:r>
        <w:rPr>
          <w:spacing w:val="-16"/>
          <w:w w:val="100"/>
        </w:rPr>
        <w:t>万元，借款期限</w:t>
      </w:r>
      <w:r>
        <w:rPr>
          <w:spacing w:val="-55"/>
          <w:w w:val="100"/>
        </w:rPr>
        <w:t> </w:t>
      </w:r>
      <w:r>
        <w:rPr>
          <w:rFonts w:ascii="宋体" w:hAnsi="宋体" w:cs="宋体" w:eastAsia="宋体" w:hint="default"/>
          <w:w w:val="100"/>
        </w:rPr>
        <w:t>6</w:t>
      </w:r>
      <w:r>
        <w:rPr>
          <w:rFonts w:ascii="宋体" w:hAnsi="宋体" w:cs="宋体" w:eastAsia="宋体" w:hint="default"/>
          <w:spacing w:val="-57"/>
          <w:w w:val="100"/>
        </w:rPr>
        <w:t> </w:t>
      </w:r>
      <w:r>
        <w:rPr>
          <w:spacing w:val="-28"/>
          <w:w w:val="100"/>
        </w:rPr>
        <w:t>个月，自</w:t>
      </w:r>
      <w:r>
        <w:rPr>
          <w:spacing w:val="-55"/>
          <w:w w:val="100"/>
        </w:rPr>
        <w:t> </w:t>
      </w:r>
      <w:r>
        <w:rPr>
          <w:rFonts w:ascii="宋体" w:hAnsi="宋体" w:cs="宋体" w:eastAsia="宋体" w:hint="default"/>
          <w:spacing w:val="-1"/>
          <w:w w:val="100"/>
        </w:rPr>
        <w:t>2019</w:t>
      </w:r>
      <w:r>
        <w:rPr>
          <w:rFonts w:ascii="宋体" w:hAnsi="宋体" w:cs="宋体" w:eastAsia="宋体" w:hint="default"/>
          <w:spacing w:val="-58"/>
          <w:w w:val="100"/>
        </w:rPr>
        <w:t> </w:t>
      </w:r>
      <w:r>
        <w:rPr>
          <w:w w:val="100"/>
        </w:rPr>
        <w:t>年</w:t>
      </w:r>
      <w:r>
        <w:rPr>
          <w:spacing w:val="-55"/>
          <w:w w:val="100"/>
        </w:rPr>
        <w:t> </w:t>
      </w:r>
      <w:r>
        <w:rPr>
          <w:rFonts w:ascii="宋体" w:hAnsi="宋体" w:cs="宋体" w:eastAsia="宋体" w:hint="default"/>
          <w:w w:val="100"/>
        </w:rPr>
        <w:t>6</w:t>
      </w:r>
      <w:r>
        <w:rPr>
          <w:rFonts w:ascii="宋体" w:hAnsi="宋体" w:cs="宋体" w:eastAsia="宋体" w:hint="default"/>
          <w:spacing w:val="-57"/>
          <w:w w:val="100"/>
        </w:rPr>
        <w:t> </w:t>
      </w:r>
      <w:r>
        <w:rPr>
          <w:w w:val="100"/>
        </w:rPr>
        <w:t>月</w:t>
      </w:r>
      <w:r>
        <w:rPr>
          <w:spacing w:val="-55"/>
          <w:w w:val="100"/>
        </w:rPr>
        <w:t> </w:t>
      </w:r>
      <w:r>
        <w:rPr>
          <w:rFonts w:ascii="宋体" w:hAnsi="宋体" w:cs="宋体" w:eastAsia="宋体" w:hint="default"/>
          <w:w w:val="100"/>
        </w:rPr>
        <w:t>28</w:t>
      </w:r>
      <w:r>
        <w:rPr>
          <w:rFonts w:ascii="宋体" w:hAnsi="宋体" w:cs="宋体" w:eastAsia="宋体" w:hint="default"/>
          <w:spacing w:val="-57"/>
          <w:w w:val="100"/>
        </w:rPr>
        <w:t> </w:t>
      </w:r>
      <w:r>
        <w:rPr>
          <w:w w:val="100"/>
        </w:rPr>
        <w:t>日至</w:t>
      </w:r>
      <w:r>
        <w:rPr>
          <w:spacing w:val="-55"/>
          <w:w w:val="100"/>
        </w:rPr>
        <w:t> </w:t>
      </w:r>
      <w:r>
        <w:rPr>
          <w:rFonts w:ascii="宋体" w:hAnsi="宋体" w:cs="宋体" w:eastAsia="宋体" w:hint="default"/>
          <w:spacing w:val="-1"/>
          <w:w w:val="100"/>
        </w:rPr>
        <w:t>2019</w:t>
      </w:r>
      <w:r>
        <w:rPr>
          <w:rFonts w:ascii="宋体" w:hAnsi="宋体" w:cs="宋体" w:eastAsia="宋体" w:hint="default"/>
          <w:spacing w:val="-58"/>
          <w:w w:val="100"/>
        </w:rPr>
        <w:t> </w:t>
      </w:r>
      <w:r>
        <w:rPr>
          <w:w w:val="100"/>
        </w:rPr>
        <w:t>年</w:t>
      </w:r>
      <w:r>
        <w:rPr>
          <w:spacing w:val="-55"/>
          <w:w w:val="100"/>
        </w:rPr>
        <w:t> </w:t>
      </w:r>
      <w:r>
        <w:rPr>
          <w:rFonts w:ascii="宋体" w:hAnsi="宋体" w:cs="宋体" w:eastAsia="宋体" w:hint="default"/>
          <w:w w:val="100"/>
        </w:rPr>
        <w:t>12</w:t>
      </w:r>
      <w:r>
        <w:rPr>
          <w:rFonts w:ascii="宋体" w:hAnsi="宋体" w:cs="宋体" w:eastAsia="宋体" w:hint="default"/>
          <w:spacing w:val="-57"/>
          <w:w w:val="100"/>
        </w:rPr>
        <w:t> </w:t>
      </w:r>
      <w:r>
        <w:rPr>
          <w:w w:val="100"/>
        </w:rPr>
        <w:t>月</w:t>
      </w:r>
      <w:r>
        <w:rPr>
          <w:spacing w:val="-55"/>
          <w:w w:val="100"/>
        </w:rPr>
        <w:t> </w:t>
      </w:r>
      <w:r>
        <w:rPr>
          <w:rFonts w:ascii="宋体" w:hAnsi="宋体" w:cs="宋体" w:eastAsia="宋体" w:hint="default"/>
          <w:spacing w:val="-2"/>
          <w:w w:val="100"/>
        </w:rPr>
        <w:t>28</w:t>
      </w:r>
      <w:r>
        <w:rPr>
          <w:rFonts w:ascii="宋体" w:hAnsi="宋体" w:cs="宋体" w:eastAsia="宋体" w:hint="default"/>
          <w:spacing w:val="-55"/>
          <w:w w:val="100"/>
        </w:rPr>
        <w:t> </w:t>
      </w:r>
      <w:r>
        <w:rPr>
          <w:spacing w:val="-23"/>
          <w:w w:val="100"/>
        </w:rPr>
        <w:t>日，年利率</w:t>
      </w:r>
      <w:r>
        <w:rPr>
          <w:spacing w:val="-55"/>
          <w:w w:val="100"/>
        </w:rPr>
        <w:t> </w:t>
      </w:r>
      <w:r>
        <w:rPr>
          <w:rFonts w:ascii="宋体" w:hAnsi="宋体" w:cs="宋体" w:eastAsia="宋体" w:hint="default"/>
          <w:spacing w:val="-1"/>
          <w:w w:val="100"/>
        </w:rPr>
        <w:t>5.00%</w:t>
      </w:r>
      <w:r>
        <w:rPr>
          <w:spacing w:val="-1"/>
          <w:w w:val="100"/>
        </w:rPr>
        <w:t>，</w:t>
      </w:r>
      <w:r>
        <w:rPr>
          <w:w w:val="100"/>
        </w:rPr>
        <w:t> </w:t>
      </w:r>
      <w:r>
        <w:rPr/>
        <w:t>山东科达集团有限公司和刘锋杰为本次借款提供了担保。</w:t>
      </w:r>
      <w:r>
        <w:rPr>
          <w:rFonts w:ascii="宋体" w:hAnsi="宋体" w:cs="宋体" w:eastAsia="宋体" w:hint="default"/>
        </w:rPr>
        <w:t> </w:t>
      </w:r>
    </w:p>
    <w:p>
      <w:pPr>
        <w:pStyle w:val="BodyText"/>
        <w:spacing w:line="240" w:lineRule="auto" w:before="46"/>
        <w:ind w:left="758" w:right="0"/>
        <w:jc w:val="left"/>
      </w:pPr>
      <w:r>
        <w:rPr>
          <w:spacing w:val="-4"/>
        </w:rPr>
        <w:t>（</w:t>
      </w:r>
      <w:r>
        <w:rPr>
          <w:rFonts w:ascii="宋体" w:hAnsi="宋体" w:cs="宋体" w:eastAsia="宋体" w:hint="default"/>
          <w:spacing w:val="-4"/>
        </w:rPr>
        <w:t>4</w:t>
      </w:r>
      <w:r>
        <w:rPr>
          <w:spacing w:val="-4"/>
        </w:rPr>
        <w:t>）</w:t>
      </w:r>
      <w:r>
        <w:rPr>
          <w:rFonts w:ascii="宋体" w:hAnsi="宋体" w:cs="宋体" w:eastAsia="宋体" w:hint="default"/>
          <w:spacing w:val="-4"/>
        </w:rPr>
        <w:t>2019</w:t>
      </w:r>
      <w:r>
        <w:rPr>
          <w:rFonts w:ascii="宋体" w:hAnsi="宋体" w:cs="宋体" w:eastAsia="宋体" w:hint="default"/>
          <w:spacing w:val="-38"/>
        </w:rPr>
        <w:t> </w:t>
      </w:r>
      <w:r>
        <w:rPr/>
        <w:t>年</w:t>
      </w:r>
      <w:r>
        <w:rPr>
          <w:spacing w:val="-41"/>
        </w:rPr>
        <w:t> </w:t>
      </w:r>
      <w:r>
        <w:rPr>
          <w:rFonts w:ascii="宋体" w:hAnsi="宋体" w:cs="宋体" w:eastAsia="宋体" w:hint="default"/>
        </w:rPr>
        <w:t>6</w:t>
      </w:r>
      <w:r>
        <w:rPr>
          <w:rFonts w:ascii="宋体" w:hAnsi="宋体" w:cs="宋体" w:eastAsia="宋体" w:hint="default"/>
          <w:spacing w:val="-38"/>
        </w:rPr>
        <w:t> </w:t>
      </w:r>
      <w:r>
        <w:rPr/>
        <w:t>月</w:t>
      </w:r>
      <w:r>
        <w:rPr>
          <w:spacing w:val="-37"/>
        </w:rPr>
        <w:t> </w:t>
      </w:r>
      <w:r>
        <w:rPr>
          <w:rFonts w:ascii="宋体" w:hAnsi="宋体" w:cs="宋体" w:eastAsia="宋体" w:hint="default"/>
        </w:rPr>
        <w:t>28</w:t>
      </w:r>
      <w:r>
        <w:rPr>
          <w:rFonts w:ascii="宋体" w:hAnsi="宋体" w:cs="宋体" w:eastAsia="宋体" w:hint="default"/>
          <w:spacing w:val="-38"/>
        </w:rPr>
        <w:t> </w:t>
      </w:r>
      <w:r>
        <w:rPr>
          <w:spacing w:val="-3"/>
        </w:rPr>
        <w:t>日，公司与中国工商银行股份有限公司广饶县支行签订了人民币借款合</w:t>
      </w:r>
    </w:p>
    <w:p>
      <w:pPr>
        <w:spacing w:line="240" w:lineRule="auto" w:before="10"/>
        <w:rPr>
          <w:rFonts w:ascii="宋体" w:hAnsi="宋体" w:cs="宋体" w:eastAsia="宋体" w:hint="default"/>
          <w:sz w:val="14"/>
          <w:szCs w:val="14"/>
        </w:rPr>
      </w:pPr>
    </w:p>
    <w:p>
      <w:pPr>
        <w:pStyle w:val="BodyText"/>
        <w:spacing w:line="408" w:lineRule="auto"/>
        <w:ind w:left="338" w:right="0"/>
        <w:jc w:val="left"/>
        <w:rPr>
          <w:rFonts w:ascii="宋体" w:hAnsi="宋体" w:cs="宋体" w:eastAsia="宋体" w:hint="default"/>
        </w:rPr>
      </w:pPr>
      <w:r>
        <w:rPr>
          <w:spacing w:val="-19"/>
          <w:w w:val="100"/>
        </w:rPr>
        <w:t>同，借款金额</w:t>
      </w:r>
      <w:r>
        <w:rPr>
          <w:spacing w:val="-65"/>
          <w:w w:val="100"/>
        </w:rPr>
        <w:t> </w:t>
      </w:r>
      <w:r>
        <w:rPr>
          <w:rFonts w:ascii="宋体" w:hAnsi="宋体" w:cs="宋体" w:eastAsia="宋体" w:hint="default"/>
          <w:w w:val="100"/>
        </w:rPr>
        <w:t>5,670</w:t>
      </w:r>
      <w:r>
        <w:rPr>
          <w:rFonts w:ascii="宋体" w:hAnsi="宋体" w:cs="宋体" w:eastAsia="宋体" w:hint="default"/>
          <w:spacing w:val="-65"/>
          <w:w w:val="100"/>
        </w:rPr>
        <w:t> </w:t>
      </w:r>
      <w:r>
        <w:rPr>
          <w:spacing w:val="-17"/>
          <w:w w:val="100"/>
        </w:rPr>
        <w:t>万元，借款期限</w:t>
      </w:r>
      <w:r>
        <w:rPr>
          <w:spacing w:val="-62"/>
          <w:w w:val="100"/>
        </w:rPr>
        <w:t> </w:t>
      </w:r>
      <w:r>
        <w:rPr>
          <w:rFonts w:ascii="宋体" w:hAnsi="宋体" w:cs="宋体" w:eastAsia="宋体" w:hint="default"/>
          <w:w w:val="100"/>
        </w:rPr>
        <w:t>1</w:t>
      </w:r>
      <w:r>
        <w:rPr>
          <w:rFonts w:ascii="宋体" w:hAnsi="宋体" w:cs="宋体" w:eastAsia="宋体" w:hint="default"/>
          <w:spacing w:val="-62"/>
          <w:w w:val="100"/>
        </w:rPr>
        <w:t> </w:t>
      </w:r>
      <w:r>
        <w:rPr>
          <w:spacing w:val="-36"/>
          <w:w w:val="100"/>
        </w:rPr>
        <w:t>年，自</w:t>
      </w:r>
      <w:r>
        <w:rPr>
          <w:spacing w:val="-65"/>
          <w:w w:val="100"/>
        </w:rPr>
        <w:t> </w:t>
      </w:r>
      <w:r>
        <w:rPr>
          <w:rFonts w:ascii="宋体" w:hAnsi="宋体" w:cs="宋体" w:eastAsia="宋体" w:hint="default"/>
          <w:w w:val="100"/>
        </w:rPr>
        <w:t>2019</w:t>
      </w:r>
      <w:r>
        <w:rPr>
          <w:rFonts w:ascii="宋体" w:hAnsi="宋体" w:cs="宋体" w:eastAsia="宋体" w:hint="default"/>
          <w:spacing w:val="-62"/>
          <w:w w:val="100"/>
        </w:rPr>
        <w:t> </w:t>
      </w:r>
      <w:r>
        <w:rPr>
          <w:w w:val="100"/>
        </w:rPr>
        <w:t>年</w:t>
      </w:r>
      <w:r>
        <w:rPr>
          <w:spacing w:val="-65"/>
          <w:w w:val="100"/>
        </w:rPr>
        <w:t> </w:t>
      </w:r>
      <w:r>
        <w:rPr>
          <w:rFonts w:ascii="宋体" w:hAnsi="宋体" w:cs="宋体" w:eastAsia="宋体" w:hint="default"/>
          <w:w w:val="100"/>
        </w:rPr>
        <w:t>6</w:t>
      </w:r>
      <w:r>
        <w:rPr>
          <w:rFonts w:ascii="宋体" w:hAnsi="宋体" w:cs="宋体" w:eastAsia="宋体" w:hint="default"/>
          <w:spacing w:val="-62"/>
          <w:w w:val="100"/>
        </w:rPr>
        <w:t> </w:t>
      </w:r>
      <w:r>
        <w:rPr>
          <w:w w:val="100"/>
        </w:rPr>
        <w:t>月</w:t>
      </w:r>
      <w:r>
        <w:rPr>
          <w:spacing w:val="-62"/>
          <w:w w:val="100"/>
        </w:rPr>
        <w:t> </w:t>
      </w:r>
      <w:r>
        <w:rPr>
          <w:rFonts w:ascii="宋体" w:hAnsi="宋体" w:cs="宋体" w:eastAsia="宋体" w:hint="default"/>
          <w:w w:val="100"/>
        </w:rPr>
        <w:t>28</w:t>
      </w:r>
      <w:r>
        <w:rPr>
          <w:rFonts w:ascii="宋体" w:hAnsi="宋体" w:cs="宋体" w:eastAsia="宋体" w:hint="default"/>
          <w:spacing w:val="-62"/>
          <w:w w:val="100"/>
        </w:rPr>
        <w:t> </w:t>
      </w:r>
      <w:r>
        <w:rPr>
          <w:w w:val="100"/>
        </w:rPr>
        <w:t>日至</w:t>
      </w:r>
      <w:r>
        <w:rPr>
          <w:spacing w:val="-62"/>
          <w:w w:val="100"/>
        </w:rPr>
        <w:t> </w:t>
      </w:r>
      <w:r>
        <w:rPr>
          <w:rFonts w:ascii="宋体" w:hAnsi="宋体" w:cs="宋体" w:eastAsia="宋体" w:hint="default"/>
          <w:spacing w:val="-1"/>
          <w:w w:val="100"/>
        </w:rPr>
        <w:t>2020</w:t>
      </w:r>
      <w:r>
        <w:rPr>
          <w:rFonts w:ascii="宋体" w:hAnsi="宋体" w:cs="宋体" w:eastAsia="宋体" w:hint="default"/>
          <w:spacing w:val="-62"/>
          <w:w w:val="100"/>
        </w:rPr>
        <w:t> </w:t>
      </w:r>
      <w:r>
        <w:rPr>
          <w:w w:val="100"/>
        </w:rPr>
        <w:t>年</w:t>
      </w:r>
      <w:r>
        <w:rPr>
          <w:spacing w:val="-62"/>
          <w:w w:val="100"/>
        </w:rPr>
        <w:t> </w:t>
      </w:r>
      <w:r>
        <w:rPr>
          <w:rFonts w:ascii="宋体" w:hAnsi="宋体" w:cs="宋体" w:eastAsia="宋体" w:hint="default"/>
          <w:w w:val="100"/>
        </w:rPr>
        <w:t>6</w:t>
      </w:r>
      <w:r>
        <w:rPr>
          <w:rFonts w:ascii="宋体" w:hAnsi="宋体" w:cs="宋体" w:eastAsia="宋体" w:hint="default"/>
          <w:spacing w:val="-62"/>
          <w:w w:val="100"/>
        </w:rPr>
        <w:t> </w:t>
      </w:r>
      <w:r>
        <w:rPr>
          <w:w w:val="100"/>
        </w:rPr>
        <w:t>月</w:t>
      </w:r>
      <w:r>
        <w:rPr>
          <w:spacing w:val="-62"/>
          <w:w w:val="100"/>
        </w:rPr>
        <w:t> </w:t>
      </w:r>
      <w:r>
        <w:rPr>
          <w:rFonts w:ascii="宋体" w:hAnsi="宋体" w:cs="宋体" w:eastAsia="宋体" w:hint="default"/>
          <w:spacing w:val="-2"/>
          <w:w w:val="100"/>
        </w:rPr>
        <w:t>17</w:t>
      </w:r>
      <w:r>
        <w:rPr>
          <w:rFonts w:ascii="宋体" w:hAnsi="宋体" w:cs="宋体" w:eastAsia="宋体" w:hint="default"/>
          <w:spacing w:val="-62"/>
          <w:w w:val="100"/>
        </w:rPr>
        <w:t> </w:t>
      </w:r>
      <w:r>
        <w:rPr>
          <w:spacing w:val="-22"/>
          <w:w w:val="100"/>
        </w:rPr>
        <w:t>日，年利率</w:t>
      </w:r>
      <w:r>
        <w:rPr>
          <w:spacing w:val="-62"/>
          <w:w w:val="100"/>
        </w:rPr>
        <w:t> </w:t>
      </w:r>
      <w:r>
        <w:rPr>
          <w:rFonts w:ascii="宋体" w:hAnsi="宋体" w:cs="宋体" w:eastAsia="宋体" w:hint="default"/>
          <w:spacing w:val="-1"/>
          <w:w w:val="100"/>
        </w:rPr>
        <w:t>3.92%</w:t>
      </w:r>
      <w:r>
        <w:rPr>
          <w:spacing w:val="-1"/>
          <w:w w:val="100"/>
        </w:rPr>
        <w:t>，</w:t>
      </w:r>
      <w:r>
        <w:rPr>
          <w:w w:val="100"/>
        </w:rPr>
        <w:t> </w:t>
      </w:r>
      <w:r>
        <w:rPr/>
        <w:t>山东科达集团有限公司和金宇轮胎集团有限公司为本次借款提供了担保。</w:t>
      </w:r>
      <w:r>
        <w:rPr>
          <w:rFonts w:ascii="宋体" w:hAnsi="宋体" w:cs="宋体" w:eastAsia="宋体" w:hint="default"/>
        </w:rPr>
        <w:t> </w:t>
      </w:r>
    </w:p>
    <w:p>
      <w:pPr>
        <w:pStyle w:val="BodyText"/>
        <w:spacing w:line="240" w:lineRule="auto" w:before="46"/>
        <w:ind w:left="758" w:right="0"/>
        <w:jc w:val="left"/>
      </w:pPr>
      <w:r>
        <w:rPr/>
        <w:t>（</w:t>
      </w:r>
      <w:r>
        <w:rPr>
          <w:rFonts w:ascii="宋体" w:hAnsi="宋体" w:cs="宋体" w:eastAsia="宋体" w:hint="default"/>
        </w:rPr>
        <w:t>5</w:t>
      </w:r>
      <w:r>
        <w:rPr/>
        <w:t>）</w:t>
      </w:r>
      <w:r>
        <w:rPr>
          <w:rFonts w:ascii="宋体" w:hAnsi="宋体" w:cs="宋体" w:eastAsia="宋体" w:hint="default"/>
        </w:rPr>
        <w:t>2019</w:t>
      </w:r>
      <w:r>
        <w:rPr>
          <w:rFonts w:ascii="宋体" w:hAnsi="宋体" w:cs="宋体" w:eastAsia="宋体" w:hint="default"/>
          <w:spacing w:val="-41"/>
        </w:rPr>
        <w:t> </w:t>
      </w:r>
      <w:r>
        <w:rPr/>
        <w:t>年</w:t>
      </w:r>
      <w:r>
        <w:rPr>
          <w:spacing w:val="-41"/>
        </w:rPr>
        <w:t> </w:t>
      </w:r>
      <w:r>
        <w:rPr>
          <w:rFonts w:ascii="宋体" w:hAnsi="宋体" w:cs="宋体" w:eastAsia="宋体" w:hint="default"/>
        </w:rPr>
        <w:t>11</w:t>
      </w:r>
      <w:r>
        <w:rPr>
          <w:rFonts w:ascii="宋体" w:hAnsi="宋体" w:cs="宋体" w:eastAsia="宋体" w:hint="default"/>
          <w:spacing w:val="-41"/>
        </w:rPr>
        <w:t> </w:t>
      </w:r>
      <w:r>
        <w:rPr/>
        <w:t>月</w:t>
      </w:r>
      <w:r>
        <w:rPr>
          <w:spacing w:val="-42"/>
        </w:rPr>
        <w:t> </w:t>
      </w:r>
      <w:r>
        <w:rPr>
          <w:rFonts w:ascii="宋体" w:hAnsi="宋体" w:cs="宋体" w:eastAsia="宋体" w:hint="default"/>
        </w:rPr>
        <w:t>18</w:t>
      </w:r>
      <w:r>
        <w:rPr>
          <w:rFonts w:ascii="宋体" w:hAnsi="宋体" w:cs="宋体" w:eastAsia="宋体" w:hint="default"/>
          <w:spacing w:val="-41"/>
        </w:rPr>
        <w:t> </w:t>
      </w:r>
      <w:r>
        <w:rPr/>
        <w:t>日，北京派瑞威行互联技术有限公司与北京银行股份有限公司天坛支</w:t>
      </w:r>
    </w:p>
    <w:p>
      <w:pPr>
        <w:spacing w:line="240" w:lineRule="auto" w:before="10"/>
        <w:rPr>
          <w:rFonts w:ascii="宋体" w:hAnsi="宋体" w:cs="宋体" w:eastAsia="宋体" w:hint="default"/>
          <w:sz w:val="14"/>
          <w:szCs w:val="14"/>
        </w:rPr>
      </w:pPr>
    </w:p>
    <w:p>
      <w:pPr>
        <w:pStyle w:val="BodyText"/>
        <w:spacing w:line="240" w:lineRule="auto"/>
        <w:ind w:left="338" w:right="0"/>
        <w:jc w:val="left"/>
        <w:rPr>
          <w:rFonts w:ascii="宋体" w:hAnsi="宋体" w:cs="宋体" w:eastAsia="宋体" w:hint="default"/>
        </w:rPr>
      </w:pPr>
      <w:r>
        <w:rPr>
          <w:spacing w:val="-3"/>
        </w:rPr>
        <w:t>行签订了人民币借款合同，借款金额</w:t>
      </w:r>
      <w:r>
        <w:rPr>
          <w:spacing w:val="-49"/>
        </w:rPr>
        <w:t> </w:t>
      </w:r>
      <w:r>
        <w:rPr>
          <w:rFonts w:ascii="宋体" w:hAnsi="宋体" w:cs="宋体" w:eastAsia="宋体" w:hint="default"/>
        </w:rPr>
        <w:t>14,450</w:t>
      </w:r>
      <w:r>
        <w:rPr>
          <w:rFonts w:ascii="宋体" w:hAnsi="宋体" w:cs="宋体" w:eastAsia="宋体" w:hint="default"/>
          <w:spacing w:val="-49"/>
        </w:rPr>
        <w:t> </w:t>
      </w:r>
      <w:r>
        <w:rPr>
          <w:spacing w:val="-4"/>
        </w:rPr>
        <w:t>万元，借款期限</w:t>
      </w:r>
      <w:r>
        <w:rPr>
          <w:spacing w:val="-49"/>
        </w:rPr>
        <w:t> </w:t>
      </w:r>
      <w:r>
        <w:rPr>
          <w:rFonts w:ascii="宋体" w:hAnsi="宋体" w:cs="宋体" w:eastAsia="宋体" w:hint="default"/>
        </w:rPr>
        <w:t>1</w:t>
      </w:r>
      <w:r>
        <w:rPr>
          <w:rFonts w:ascii="宋体" w:hAnsi="宋体" w:cs="宋体" w:eastAsia="宋体" w:hint="default"/>
          <w:spacing w:val="-51"/>
        </w:rPr>
        <w:t> </w:t>
      </w:r>
      <w:r>
        <w:rPr>
          <w:spacing w:val="-6"/>
        </w:rPr>
        <w:t>年，自</w:t>
      </w:r>
      <w:r>
        <w:rPr>
          <w:spacing w:val="-49"/>
        </w:rPr>
        <w:t> </w:t>
      </w:r>
      <w:r>
        <w:rPr>
          <w:rFonts w:ascii="宋体" w:hAnsi="宋体" w:cs="宋体" w:eastAsia="宋体" w:hint="default"/>
        </w:rPr>
        <w:t>2019</w:t>
      </w:r>
      <w:r>
        <w:rPr>
          <w:rFonts w:ascii="宋体" w:hAnsi="宋体" w:cs="宋体" w:eastAsia="宋体" w:hint="default"/>
          <w:spacing w:val="-49"/>
        </w:rPr>
        <w:t> </w:t>
      </w:r>
      <w:r>
        <w:rPr/>
        <w:t>年</w:t>
      </w:r>
      <w:r>
        <w:rPr>
          <w:spacing w:val="-51"/>
        </w:rPr>
        <w:t> </w:t>
      </w:r>
      <w:r>
        <w:rPr>
          <w:rFonts w:ascii="宋体" w:hAnsi="宋体" w:cs="宋体" w:eastAsia="宋体" w:hint="default"/>
        </w:rPr>
        <w:t>11</w:t>
      </w:r>
      <w:r>
        <w:rPr>
          <w:rFonts w:ascii="宋体" w:hAnsi="宋体" w:cs="宋体" w:eastAsia="宋体" w:hint="default"/>
          <w:spacing w:val="-49"/>
        </w:rPr>
        <w:t> </w:t>
      </w:r>
      <w:r>
        <w:rPr/>
        <w:t>月</w:t>
      </w:r>
      <w:r>
        <w:rPr>
          <w:spacing w:val="-49"/>
        </w:rPr>
        <w:t> </w:t>
      </w:r>
      <w:r>
        <w:rPr>
          <w:rFonts w:ascii="宋体" w:hAnsi="宋体" w:cs="宋体" w:eastAsia="宋体" w:hint="default"/>
        </w:rPr>
        <w:t>20</w:t>
      </w:r>
      <w:r>
        <w:rPr>
          <w:rFonts w:ascii="宋体" w:hAnsi="宋体" w:cs="宋体" w:eastAsia="宋体" w:hint="default"/>
          <w:spacing w:val="-49"/>
        </w:rPr>
        <w:t> </w:t>
      </w:r>
      <w:r>
        <w:rPr/>
        <w:t>日至</w:t>
      </w:r>
      <w:r>
        <w:rPr>
          <w:spacing w:val="-49"/>
        </w:rPr>
        <w:t> </w:t>
      </w:r>
      <w:r>
        <w:rPr>
          <w:rFonts w:ascii="宋体" w:hAnsi="宋体" w:cs="宋体" w:eastAsia="宋体" w:hint="default"/>
        </w:rPr>
        <w:t>2020</w:t>
      </w:r>
    </w:p>
    <w:p>
      <w:pPr>
        <w:spacing w:line="240" w:lineRule="auto" w:before="10"/>
        <w:rPr>
          <w:rFonts w:ascii="宋体" w:hAnsi="宋体" w:cs="宋体" w:eastAsia="宋体" w:hint="default"/>
          <w:sz w:val="14"/>
          <w:szCs w:val="14"/>
        </w:rPr>
      </w:pPr>
    </w:p>
    <w:p>
      <w:pPr>
        <w:pStyle w:val="BodyText"/>
        <w:spacing w:line="240" w:lineRule="auto"/>
        <w:ind w:left="338" w:right="0"/>
        <w:jc w:val="left"/>
        <w:rPr>
          <w:rFonts w:ascii="宋体" w:hAnsi="宋体" w:cs="宋体" w:eastAsia="宋体" w:hint="default"/>
        </w:rPr>
      </w:pPr>
      <w:r>
        <w:rPr/>
        <w:t>年</w:t>
      </w:r>
      <w:r>
        <w:rPr>
          <w:spacing w:val="-55"/>
        </w:rPr>
        <w:t> </w:t>
      </w:r>
      <w:r>
        <w:rPr>
          <w:rFonts w:ascii="宋体" w:hAnsi="宋体" w:cs="宋体" w:eastAsia="宋体" w:hint="default"/>
        </w:rPr>
        <w:t>11</w:t>
      </w:r>
      <w:r>
        <w:rPr>
          <w:rFonts w:ascii="宋体" w:hAnsi="宋体" w:cs="宋体" w:eastAsia="宋体" w:hint="default"/>
          <w:spacing w:val="-57"/>
        </w:rPr>
        <w:t> </w:t>
      </w:r>
      <w:r>
        <w:rPr/>
        <w:t>月</w:t>
      </w:r>
      <w:r>
        <w:rPr>
          <w:spacing w:val="-55"/>
        </w:rPr>
        <w:t> </w:t>
      </w:r>
      <w:r>
        <w:rPr>
          <w:rFonts w:ascii="宋体" w:hAnsi="宋体" w:cs="宋体" w:eastAsia="宋体" w:hint="default"/>
        </w:rPr>
        <w:t>18</w:t>
      </w:r>
      <w:r>
        <w:rPr>
          <w:rFonts w:ascii="宋体" w:hAnsi="宋体" w:cs="宋体" w:eastAsia="宋体" w:hint="default"/>
          <w:spacing w:val="-57"/>
        </w:rPr>
        <w:t> </w:t>
      </w:r>
      <w:r>
        <w:rPr/>
        <w:t>日，年利率</w:t>
      </w:r>
      <w:r>
        <w:rPr>
          <w:spacing w:val="-54"/>
        </w:rPr>
        <w:t> </w:t>
      </w:r>
      <w:r>
        <w:rPr>
          <w:rFonts w:ascii="宋体" w:hAnsi="宋体" w:cs="宋体" w:eastAsia="宋体" w:hint="default"/>
        </w:rPr>
        <w:t>5.00%</w:t>
      </w:r>
      <w:r>
        <w:rPr/>
        <w:t>，科达股份和刘锋杰为本次借款提供担保。</w:t>
      </w:r>
      <w:r>
        <w:rPr>
          <w:rFonts w:ascii="宋体" w:hAnsi="宋体" w:cs="宋体" w:eastAsia="宋体" w:hint="default"/>
        </w:rPr>
        <w:t> </w:t>
      </w:r>
    </w:p>
    <w:p>
      <w:pPr>
        <w:pStyle w:val="Heading3"/>
        <w:spacing w:line="324" w:lineRule="auto" w:before="116"/>
        <w:ind w:right="6309"/>
        <w:jc w:val="left"/>
        <w:rPr>
          <w:b w:val="0"/>
          <w:bCs w:val="0"/>
        </w:rPr>
      </w:pPr>
      <w:r>
        <w:rPr>
          <w:rFonts w:ascii="宋体" w:hAnsi="宋体" w:cs="宋体" w:eastAsia="宋体" w:hint="default"/>
          <w:b w:val="0"/>
          <w:bCs w:val="0"/>
          <w:w w:val="100"/>
        </w:rPr>
        <w:t> </w:t>
      </w:r>
      <w:r>
        <w:rPr>
          <w:w w:val="100"/>
        </w:rPr>
        <w:t>十六</w:t>
      </w:r>
      <w:r>
        <w:rPr>
          <w:spacing w:val="-1"/>
          <w:w w:val="100"/>
        </w:rPr>
        <w:t>、</w:t>
      </w:r>
      <w:r>
        <w:rPr>
          <w:w w:val="100"/>
        </w:rPr>
        <w:t>其他重大事项的说明</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tabs>
          <w:tab w:pos="1189" w:val="left" w:leader="none"/>
        </w:tabs>
        <w:spacing w:line="324" w:lineRule="auto" w:before="37"/>
        <w:ind w:right="5591"/>
        <w:jc w:val="left"/>
        <w:rPr>
          <w:b w:val="0"/>
          <w:bCs w:val="0"/>
        </w:rPr>
      </w:pPr>
      <w:r>
        <w:rPr>
          <w:rFonts w:ascii="宋体" w:hAnsi="宋体" w:cs="宋体" w:eastAsia="宋体" w:hint="default"/>
          <w:b w:val="0"/>
          <w:bCs w:val="0"/>
          <w:w w:val="100"/>
        </w:rPr>
        <w:t> </w:t>
      </w:r>
      <w:r>
        <w:rPr>
          <w:w w:val="100"/>
        </w:rPr>
        <w:t>十七</w:t>
      </w:r>
      <w:r>
        <w:rPr>
          <w:spacing w:val="-1"/>
          <w:w w:val="100"/>
        </w:rPr>
        <w:t>、</w:t>
      </w:r>
      <w:r>
        <w:rPr>
          <w:w w:val="100"/>
        </w:rPr>
        <w:t>积极履行社会责任</w:t>
      </w:r>
      <w:r>
        <w:rPr>
          <w:spacing w:val="-3"/>
          <w:w w:val="100"/>
        </w:rPr>
        <w:t>的</w:t>
      </w:r>
      <w:r>
        <w:rPr>
          <w:w w:val="100"/>
        </w:rPr>
        <w:t>工</w:t>
      </w:r>
      <w:r>
        <w:rPr>
          <w:spacing w:val="-3"/>
          <w:w w:val="100"/>
        </w:rPr>
        <w:t>作</w:t>
      </w:r>
      <w:r>
        <w:rPr>
          <w:w w:val="100"/>
        </w:rPr>
        <w:t>情况</w:t>
      </w:r>
      <w:r>
        <w:rPr>
          <w:w w:val="100"/>
        </w:rPr>
        <w:t> </w:t>
      </w:r>
      <w:r>
        <w:rPr>
          <w:rFonts w:ascii="宋体" w:hAnsi="宋体" w:cs="宋体" w:eastAsia="宋体" w:hint="default"/>
          <w:w w:val="99"/>
        </w:rPr>
        <w:t>(</w:t>
      </w:r>
      <w:r>
        <w:rPr>
          <w:spacing w:val="-1"/>
          <w:w w:val="100"/>
        </w:rPr>
        <w:t>一</w:t>
      </w:r>
      <w:r>
        <w:rPr>
          <w:rFonts w:ascii="宋体" w:hAnsi="宋体" w:cs="宋体" w:eastAsia="宋体" w:hint="default"/>
          <w:w w:val="99"/>
        </w:rPr>
        <w:t>)</w:t>
      </w:r>
      <w:r>
        <w:rPr>
          <w:rFonts w:ascii="宋体" w:hAnsi="宋体" w:cs="宋体" w:eastAsia="宋体" w:hint="default"/>
        </w:rPr>
        <w:tab/>
      </w:r>
      <w:r>
        <w:rPr>
          <w:w w:val="100"/>
        </w:rPr>
        <w:t>上市公司扶贫工作</w:t>
      </w:r>
      <w:r>
        <w:rPr>
          <w:spacing w:val="-3"/>
          <w:w w:val="100"/>
        </w:rPr>
        <w:t>情</w:t>
      </w:r>
      <w:r>
        <w:rPr>
          <w:w w:val="100"/>
        </w:rPr>
        <w:t>况</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981" w:val="left" w:leader="none"/>
        </w:tabs>
        <w:spacing w:line="240" w:lineRule="auto" w:before="97"/>
        <w:ind w:right="0"/>
        <w:jc w:val="left"/>
        <w:rPr>
          <w:b w:val="0"/>
          <w:bCs w:val="0"/>
        </w:rPr>
      </w:pPr>
      <w:r>
        <w:rPr>
          <w:rFonts w:ascii="宋体" w:hAnsi="宋体" w:cs="宋体" w:eastAsia="宋体" w:hint="default"/>
          <w:spacing w:val="-1"/>
        </w:rPr>
        <w:t>(</w:t>
      </w:r>
      <w:r>
        <w:rPr>
          <w:spacing w:val="-1"/>
        </w:rPr>
        <w:t>二</w:t>
      </w:r>
      <w:r>
        <w:rPr>
          <w:rFonts w:ascii="宋体" w:hAnsi="宋体" w:cs="宋体" w:eastAsia="宋体" w:hint="default"/>
          <w:spacing w:val="-1"/>
        </w:rPr>
        <w:t>)</w:t>
        <w:tab/>
      </w:r>
      <w:r>
        <w:rPr/>
        <w:t>社会责任工作情况</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981" w:val="left" w:leader="none"/>
        </w:tabs>
        <w:spacing w:line="240" w:lineRule="auto" w:before="97"/>
        <w:ind w:right="0"/>
        <w:jc w:val="left"/>
        <w:rPr>
          <w:b w:val="0"/>
          <w:bCs w:val="0"/>
        </w:rPr>
      </w:pPr>
      <w:r>
        <w:rPr>
          <w:rFonts w:ascii="宋体" w:hAnsi="宋体" w:cs="宋体" w:eastAsia="宋体" w:hint="default"/>
          <w:spacing w:val="-1"/>
        </w:rPr>
        <w:t>(</w:t>
      </w:r>
      <w:r>
        <w:rPr>
          <w:spacing w:val="-1"/>
        </w:rPr>
        <w:t>三</w:t>
      </w:r>
      <w:r>
        <w:rPr>
          <w:rFonts w:ascii="宋体" w:hAnsi="宋体" w:cs="宋体" w:eastAsia="宋体" w:hint="default"/>
          <w:spacing w:val="-1"/>
        </w:rPr>
        <w:t>)</w:t>
        <w:tab/>
      </w:r>
      <w:r>
        <w:rPr/>
        <w:t>环境信息情况</w:t>
      </w:r>
      <w:r>
        <w:rPr>
          <w:b w:val="0"/>
          <w:bCs w:val="0"/>
        </w:rPr>
      </w:r>
    </w:p>
    <w:p>
      <w:pPr>
        <w:pStyle w:val="Heading3"/>
        <w:tabs>
          <w:tab w:pos="762"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1.</w:t>
        <w:tab/>
      </w:r>
      <w:r>
        <w:rPr/>
        <w:t>属于环境保护部门公布的重点排污单位的公司及其重要子公司的环保情况说明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p>
    <w:p>
      <w:pPr>
        <w:pStyle w:val="Heading3"/>
        <w:tabs>
          <w:tab w:pos="762" w:val="left" w:leader="none"/>
        </w:tabs>
        <w:spacing w:line="240" w:lineRule="auto" w:before="147"/>
        <w:ind w:right="0"/>
        <w:jc w:val="left"/>
        <w:rPr>
          <w:rFonts w:ascii="宋体" w:hAnsi="宋体" w:cs="宋体" w:eastAsia="宋体" w:hint="default"/>
          <w:b w:val="0"/>
          <w:bCs w:val="0"/>
        </w:rPr>
      </w:pPr>
      <w:r>
        <w:rPr>
          <w:rFonts w:ascii="宋体" w:hAnsi="宋体" w:cs="宋体" w:eastAsia="宋体" w:hint="default"/>
          <w:w w:val="95"/>
        </w:rPr>
        <w:t>2.</w:t>
        <w:tab/>
      </w:r>
      <w:r>
        <w:rPr/>
        <w:t>重点排污单位之外的公司的环保情况说明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5" w:footer="1195" w:top="1420" w:bottom="1380" w:left="1460" w:right="1140"/>
        </w:sectPr>
      </w:pPr>
    </w:p>
    <w:p>
      <w:pPr>
        <w:spacing w:line="240" w:lineRule="auto" w:before="6"/>
        <w:rPr>
          <w:rFonts w:ascii="宋体" w:hAnsi="宋体" w:cs="宋体" w:eastAsia="宋体" w:hint="default"/>
          <w:sz w:val="9"/>
          <w:szCs w:val="9"/>
        </w:rPr>
      </w:pPr>
    </w:p>
    <w:p>
      <w:pPr>
        <w:pStyle w:val="BodyText"/>
        <w:spacing w:line="408" w:lineRule="auto" w:before="36"/>
        <w:ind w:left="1638" w:right="1227" w:firstLine="419"/>
        <w:jc w:val="both"/>
        <w:rPr>
          <w:rFonts w:ascii="宋体" w:hAnsi="宋体" w:cs="宋体" w:eastAsia="宋体" w:hint="default"/>
        </w:rPr>
      </w:pPr>
      <w:r>
        <w:rPr>
          <w:spacing w:val="-2"/>
        </w:rPr>
        <w:t>公司及下属公司不属于重点排污单位。公司主营业务是数字营销，报告期内，公司及下属公</w:t>
      </w:r>
      <w:r>
        <w:rPr>
          <w:w w:val="100"/>
        </w:rPr>
        <w:t> </w:t>
      </w:r>
      <w:r>
        <w:rPr>
          <w:spacing w:val="-1"/>
        </w:rPr>
        <w:t>司严格执行《中华人民共和国环境保护法》等有关环境保护的法律法规，不存在因为违反环境保</w:t>
      </w:r>
      <w:r>
        <w:rPr>
          <w:spacing w:val="-55"/>
        </w:rPr>
        <w:t> </w:t>
      </w:r>
      <w:r>
        <w:rPr>
          <w:spacing w:val="-55"/>
        </w:rPr>
      </w:r>
      <w:r>
        <w:rPr/>
        <w:t>护法律法规的行为和污染事故，未因违反环境保护相关法律法规而受到行政处罚。</w:t>
      </w:r>
      <w:r>
        <w:rPr>
          <w:rFonts w:ascii="宋体" w:hAnsi="宋体" w:cs="宋体" w:eastAsia="宋体" w:hint="default"/>
        </w:rPr>
        <w:t> </w:t>
      </w:r>
    </w:p>
    <w:p>
      <w:pPr>
        <w:spacing w:line="240" w:lineRule="auto" w:before="1"/>
        <w:rPr>
          <w:rFonts w:ascii="宋体" w:hAnsi="宋体" w:cs="宋体" w:eastAsia="宋体" w:hint="default"/>
          <w:sz w:val="26"/>
          <w:szCs w:val="26"/>
        </w:rPr>
      </w:pPr>
    </w:p>
    <w:p>
      <w:pPr>
        <w:pStyle w:val="Heading3"/>
        <w:tabs>
          <w:tab w:pos="2062" w:val="left" w:leader="none"/>
        </w:tabs>
        <w:spacing w:line="240" w:lineRule="auto" w:before="0"/>
        <w:ind w:left="1638" w:right="0"/>
        <w:jc w:val="left"/>
        <w:rPr>
          <w:rFonts w:ascii="宋体" w:hAnsi="宋体" w:cs="宋体" w:eastAsia="宋体" w:hint="default"/>
          <w:b w:val="0"/>
          <w:bCs w:val="0"/>
        </w:rPr>
      </w:pPr>
      <w:r>
        <w:rPr>
          <w:rFonts w:ascii="宋体" w:hAnsi="宋体" w:cs="宋体" w:eastAsia="宋体" w:hint="default"/>
          <w:w w:val="95"/>
        </w:rPr>
        <w:t>3.</w:t>
        <w:tab/>
      </w:r>
      <w:r>
        <w:rPr/>
        <w:t>重点排污单位之外的公司未披露环境信息的原因说明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16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p>
    <w:p>
      <w:pPr>
        <w:pStyle w:val="Heading3"/>
        <w:tabs>
          <w:tab w:pos="2062" w:val="left" w:leader="none"/>
        </w:tabs>
        <w:spacing w:line="240" w:lineRule="auto" w:before="147"/>
        <w:ind w:left="1638" w:right="0"/>
        <w:jc w:val="left"/>
        <w:rPr>
          <w:rFonts w:ascii="宋体" w:hAnsi="宋体" w:cs="宋体" w:eastAsia="宋体" w:hint="default"/>
          <w:b w:val="0"/>
          <w:bCs w:val="0"/>
        </w:rPr>
      </w:pPr>
      <w:r>
        <w:rPr>
          <w:rFonts w:ascii="宋体" w:hAnsi="宋体" w:cs="宋体" w:eastAsia="宋体" w:hint="default"/>
          <w:w w:val="95"/>
        </w:rPr>
        <w:t>4.</w:t>
        <w:tab/>
      </w:r>
      <w:r>
        <w:rPr/>
        <w:t>报告期内披露环境信息内容的后续进展或变化情况的说明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16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p>
    <w:p>
      <w:pPr>
        <w:pStyle w:val="Heading3"/>
        <w:tabs>
          <w:tab w:pos="2281" w:val="left" w:leader="none"/>
        </w:tabs>
        <w:spacing w:line="240" w:lineRule="auto" w:before="148"/>
        <w:ind w:left="1638" w:right="0"/>
        <w:jc w:val="left"/>
        <w:rPr>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tab/>
      </w:r>
      <w:r>
        <w:rPr/>
        <w:t>其他说明</w:t>
      </w:r>
      <w:r>
        <w:rPr>
          <w:b w:val="0"/>
          <w:bCs w:val="0"/>
        </w:rPr>
      </w:r>
    </w:p>
    <w:p>
      <w:pPr>
        <w:pStyle w:val="BodyText"/>
        <w:spacing w:line="240" w:lineRule="auto" w:before="97"/>
        <w:ind w:left="16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left="1638" w:right="7409"/>
        <w:jc w:val="left"/>
        <w:rPr>
          <w:b w:val="0"/>
          <w:bCs w:val="0"/>
        </w:rPr>
      </w:pPr>
      <w:r>
        <w:rPr>
          <w:rFonts w:ascii="宋体" w:hAnsi="宋体" w:cs="宋体" w:eastAsia="宋体" w:hint="default"/>
          <w:b w:val="0"/>
          <w:bCs w:val="0"/>
          <w:w w:val="100"/>
        </w:rPr>
        <w:t> </w:t>
      </w:r>
      <w:r>
        <w:rPr>
          <w:w w:val="100"/>
        </w:rPr>
        <w:t>十八</w:t>
      </w:r>
      <w:r>
        <w:rPr>
          <w:spacing w:val="-1"/>
          <w:w w:val="100"/>
        </w:rPr>
        <w:t>、</w:t>
      </w:r>
      <w:r>
        <w:rPr>
          <w:w w:val="100"/>
        </w:rPr>
        <w:t>可转换公司债券情况</w:t>
      </w:r>
      <w:r>
        <w:rPr>
          <w:b w:val="0"/>
          <w:bCs w:val="0"/>
          <w:w w:val="100"/>
        </w:rPr>
      </w:r>
    </w:p>
    <w:p>
      <w:pPr>
        <w:pStyle w:val="BodyText"/>
        <w:spacing w:line="240" w:lineRule="auto" w:before="23"/>
        <w:ind w:left="16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pStyle w:val="BodyText"/>
        <w:spacing w:line="240" w:lineRule="auto" w:before="37"/>
        <w:ind w:left="1638" w:right="0"/>
        <w:jc w:val="left"/>
        <w:rPr>
          <w:rFonts w:ascii="宋体" w:hAnsi="宋体" w:cs="宋体" w:eastAsia="宋体" w:hint="default"/>
        </w:rPr>
      </w:pPr>
      <w:r>
        <w:rPr>
          <w:rFonts w:ascii="宋体"/>
          <w:w w:val="100"/>
        </w:rPr>
        <w:t> </w:t>
      </w:r>
    </w:p>
    <w:p>
      <w:pPr>
        <w:spacing w:line="240" w:lineRule="auto" w:before="12"/>
        <w:rPr>
          <w:rFonts w:ascii="宋体" w:hAnsi="宋体" w:cs="宋体" w:eastAsia="宋体" w:hint="default"/>
          <w:sz w:val="14"/>
          <w:szCs w:val="14"/>
        </w:rPr>
      </w:pPr>
    </w:p>
    <w:p>
      <w:pPr>
        <w:pStyle w:val="Heading1"/>
        <w:tabs>
          <w:tab w:pos="4996" w:val="left" w:leader="none"/>
        </w:tabs>
        <w:spacing w:line="240" w:lineRule="auto" w:before="0"/>
        <w:ind w:left="3736" w:right="0"/>
        <w:jc w:val="left"/>
        <w:rPr>
          <w:b w:val="0"/>
          <w:bCs w:val="0"/>
        </w:rPr>
      </w:pPr>
      <w:bookmarkStart w:name="_bookmark5" w:id="8"/>
      <w:bookmarkEnd w:id="8"/>
      <w:r>
        <w:rPr>
          <w:b w:val="0"/>
          <w:bCs w:val="0"/>
        </w:rPr>
      </w:r>
      <w:r>
        <w:rPr>
          <w:w w:val="95"/>
        </w:rPr>
        <w:t>第六节</w:t>
      </w:r>
      <w:r>
        <w:rPr>
          <w:rFonts w:ascii="宋体" w:hAnsi="宋体" w:cs="宋体" w:eastAsia="宋体" w:hint="default"/>
          <w:w w:val="95"/>
        </w:rPr>
        <w:tab/>
      </w:r>
      <w:r>
        <w:rPr/>
        <w:t>普通股股份变动及股东情况</w:t>
      </w:r>
      <w:r>
        <w:rPr>
          <w:b w:val="0"/>
          <w:bCs w:val="0"/>
        </w:rPr>
      </w:r>
    </w:p>
    <w:p>
      <w:pPr>
        <w:spacing w:line="240" w:lineRule="auto" w:before="13"/>
        <w:rPr>
          <w:rFonts w:ascii="黑体" w:hAnsi="黑体" w:cs="黑体" w:eastAsia="黑体" w:hint="default"/>
          <w:b/>
          <w:bCs/>
          <w:sz w:val="13"/>
          <w:szCs w:val="13"/>
        </w:rPr>
      </w:pPr>
    </w:p>
    <w:p>
      <w:pPr>
        <w:spacing w:after="0" w:line="240" w:lineRule="auto"/>
        <w:rPr>
          <w:rFonts w:ascii="黑体" w:hAnsi="黑体" w:cs="黑体" w:eastAsia="黑体" w:hint="default"/>
          <w:sz w:val="13"/>
          <w:szCs w:val="13"/>
        </w:rPr>
        <w:sectPr>
          <w:pgSz w:w="11910" w:h="16840"/>
          <w:pgMar w:header="845" w:footer="1195" w:top="1420" w:bottom="1380" w:left="160" w:right="40"/>
        </w:sectPr>
      </w:pPr>
    </w:p>
    <w:p>
      <w:pPr>
        <w:pStyle w:val="BodyText"/>
        <w:spacing w:line="240" w:lineRule="auto" w:before="36"/>
        <w:ind w:left="0" w:right="930"/>
        <w:jc w:val="center"/>
        <w:rPr>
          <w:rFonts w:ascii="宋体" w:hAnsi="宋体" w:cs="宋体" w:eastAsia="宋体" w:hint="default"/>
        </w:rPr>
      </w:pPr>
      <w:r>
        <w:rPr>
          <w:rFonts w:ascii="宋体"/>
          <w:w w:val="100"/>
        </w:rPr>
        <w:t> </w:t>
      </w:r>
    </w:p>
    <w:p>
      <w:pPr>
        <w:pStyle w:val="Heading3"/>
        <w:tabs>
          <w:tab w:pos="2204" w:val="left" w:leader="none"/>
        </w:tabs>
        <w:spacing w:line="309" w:lineRule="auto" w:before="97"/>
        <w:ind w:left="1638" w:right="0"/>
        <w:jc w:val="left"/>
        <w:rPr>
          <w:rFonts w:ascii="宋体" w:hAnsi="宋体" w:cs="宋体" w:eastAsia="宋体" w:hint="default"/>
          <w:b w:val="0"/>
          <w:bCs w:val="0"/>
        </w:rPr>
      </w:pPr>
      <w:r>
        <w:rPr/>
        <w:t>一、</w:t>
      </w:r>
      <w:r>
        <w:rPr>
          <w:spacing w:val="-77"/>
        </w:rPr>
        <w:t> </w:t>
      </w:r>
      <w:r>
        <w:rPr>
          <w:rFonts w:ascii="宋体" w:hAnsi="宋体" w:cs="宋体" w:eastAsia="宋体" w:hint="default"/>
          <w:spacing w:val="-77"/>
        </w:rPr>
      </w:r>
      <w:r>
        <w:rPr/>
        <w:t>普通股股本变动情况</w:t>
      </w:r>
      <w:r>
        <w:rPr>
          <w:spacing w:val="-103"/>
        </w:rPr>
        <w:t> </w:t>
      </w:r>
      <w:r>
        <w:rPr>
          <w:rFonts w:ascii="Calibri" w:hAnsi="Calibri" w:cs="Calibri" w:eastAsia="Calibri" w:hint="default"/>
        </w:rPr>
        <w:t>(</w:t>
      </w:r>
      <w:r>
        <w:rPr/>
        <w:t>一</w:t>
      </w:r>
      <w:r>
        <w:rPr>
          <w:rFonts w:ascii="Calibri" w:hAnsi="Calibri" w:cs="Calibri" w:eastAsia="Calibri" w:hint="default"/>
        </w:rPr>
        <w:t>)</w:t>
        <w:tab/>
      </w:r>
      <w:r>
        <w:rPr>
          <w:spacing w:val="-1"/>
        </w:rPr>
        <w:t>普通股股份变动情况表</w:t>
      </w:r>
      <w:r>
        <w:rPr>
          <w:spacing w:val="-96"/>
        </w:rPr>
        <w:t> </w:t>
      </w:r>
      <w:r>
        <w:rPr>
          <w:spacing w:val="-96"/>
        </w:rPr>
      </w:r>
      <w:r>
        <w:rPr>
          <w:rFonts w:ascii="宋体" w:hAnsi="宋体" w:cs="宋体" w:eastAsia="宋体" w:hint="default"/>
        </w:rPr>
        <w:t>1</w:t>
      </w:r>
      <w:r>
        <w:rPr/>
        <w:t>、</w:t>
      </w:r>
      <w:r>
        <w:rPr>
          <w:spacing w:val="-5"/>
        </w:rPr>
        <w:t> </w:t>
      </w:r>
      <w:r>
        <w:rPr/>
        <w:t>普通股股份变动情况表</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before="132"/>
        <w:ind w:left="1638" w:right="0" w:firstLine="0"/>
        <w:jc w:val="left"/>
        <w:rPr>
          <w:rFonts w:ascii="宋体" w:hAnsi="宋体" w:cs="宋体" w:eastAsia="宋体" w:hint="default"/>
          <w:sz w:val="18"/>
          <w:szCs w:val="18"/>
        </w:rPr>
      </w:pPr>
      <w:r>
        <w:rPr>
          <w:rFonts w:ascii="宋体" w:hAnsi="宋体" w:cs="宋体" w:eastAsia="宋体" w:hint="default"/>
          <w:sz w:val="18"/>
          <w:szCs w:val="18"/>
        </w:rPr>
        <w:t>单位：股</w:t>
      </w:r>
      <w:r>
        <w:rPr>
          <w:rFonts w:ascii="宋体" w:hAnsi="宋体" w:cs="宋体" w:eastAsia="宋体" w:hint="default"/>
          <w:sz w:val="18"/>
          <w:szCs w:val="18"/>
        </w:rPr>
        <w:t> </w:t>
      </w:r>
    </w:p>
    <w:p>
      <w:pPr>
        <w:spacing w:after="0"/>
        <w:jc w:val="left"/>
        <w:rPr>
          <w:rFonts w:ascii="宋体" w:hAnsi="宋体" w:cs="宋体" w:eastAsia="宋体" w:hint="default"/>
          <w:sz w:val="18"/>
          <w:szCs w:val="18"/>
        </w:rPr>
        <w:sectPr>
          <w:type w:val="continuous"/>
          <w:pgSz w:w="11910" w:h="16840"/>
          <w:pgMar w:top="1060" w:bottom="1380" w:left="160" w:right="40"/>
          <w:cols w:num="2" w:equalWidth="0">
            <w:col w:w="4315" w:space="3799"/>
            <w:col w:w="3596"/>
          </w:cols>
        </w:sectPr>
      </w:pPr>
    </w:p>
    <w:p>
      <w:pPr>
        <w:spacing w:line="240" w:lineRule="auto" w:before="3"/>
        <w:rPr>
          <w:rFonts w:ascii="宋体" w:hAnsi="宋体" w:cs="宋体" w:eastAsia="宋体" w:hint="default"/>
          <w:sz w:val="5"/>
          <w:szCs w:val="5"/>
        </w:rPr>
      </w:pPr>
    </w:p>
    <w:tbl>
      <w:tblPr>
        <w:tblW w:w="0" w:type="auto"/>
        <w:jc w:val="left"/>
        <w:tblInd w:w="101" w:type="dxa"/>
        <w:tblLayout w:type="fixed"/>
        <w:tblCellMar>
          <w:top w:w="0" w:type="dxa"/>
          <w:left w:w="0" w:type="dxa"/>
          <w:bottom w:w="0" w:type="dxa"/>
          <w:right w:w="0" w:type="dxa"/>
        </w:tblCellMar>
        <w:tblLook w:val="01E0"/>
      </w:tblPr>
      <w:tblGrid>
        <w:gridCol w:w="2036"/>
        <w:gridCol w:w="1486"/>
        <w:gridCol w:w="682"/>
        <w:gridCol w:w="715"/>
        <w:gridCol w:w="422"/>
        <w:gridCol w:w="775"/>
        <w:gridCol w:w="1452"/>
        <w:gridCol w:w="1453"/>
        <w:gridCol w:w="1754"/>
        <w:gridCol w:w="713"/>
      </w:tblGrid>
      <w:tr>
        <w:trPr>
          <w:trHeight w:val="324" w:hRule="exact"/>
        </w:trPr>
        <w:tc>
          <w:tcPr>
            <w:tcW w:w="2036" w:type="dxa"/>
            <w:vMerge w:val="restart"/>
            <w:tcBorders>
              <w:top w:val="single" w:sz="4" w:space="0" w:color="000000"/>
              <w:left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sz w:val="18"/>
              </w:rPr>
              <w:t> </w:t>
            </w:r>
          </w:p>
        </w:tc>
        <w:tc>
          <w:tcPr>
            <w:tcW w:w="21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628" w:right="0"/>
              <w:jc w:val="left"/>
              <w:rPr>
                <w:rFonts w:ascii="宋体" w:hAnsi="宋体" w:cs="宋体" w:eastAsia="宋体" w:hint="default"/>
                <w:sz w:val="18"/>
                <w:szCs w:val="18"/>
              </w:rPr>
            </w:pPr>
            <w:r>
              <w:rPr>
                <w:rFonts w:ascii="宋体" w:hAnsi="宋体" w:cs="宋体" w:eastAsia="宋体" w:hint="default"/>
                <w:sz w:val="18"/>
                <w:szCs w:val="18"/>
              </w:rPr>
              <w:t>本次变动前</w:t>
            </w:r>
            <w:r>
              <w:rPr>
                <w:rFonts w:ascii="宋体" w:hAnsi="宋体" w:cs="宋体" w:eastAsia="宋体" w:hint="default"/>
                <w:sz w:val="18"/>
                <w:szCs w:val="18"/>
              </w:rPr>
              <w:t> </w:t>
            </w:r>
          </w:p>
        </w:tc>
        <w:tc>
          <w:tcPr>
            <w:tcW w:w="4818"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13"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 </w:t>
            </w:r>
          </w:p>
        </w:tc>
        <w:tc>
          <w:tcPr>
            <w:tcW w:w="24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77" w:right="0"/>
              <w:jc w:val="left"/>
              <w:rPr>
                <w:rFonts w:ascii="宋体" w:hAnsi="宋体" w:cs="宋体" w:eastAsia="宋体" w:hint="default"/>
                <w:sz w:val="18"/>
                <w:szCs w:val="18"/>
              </w:rPr>
            </w:pPr>
            <w:r>
              <w:rPr>
                <w:rFonts w:ascii="宋体" w:hAnsi="宋体" w:cs="宋体" w:eastAsia="宋体" w:hint="default"/>
                <w:sz w:val="18"/>
                <w:szCs w:val="18"/>
              </w:rPr>
              <w:t>本次变动后</w:t>
            </w:r>
            <w:r>
              <w:rPr>
                <w:rFonts w:ascii="宋体" w:hAnsi="宋体" w:cs="宋体" w:eastAsia="宋体" w:hint="default"/>
                <w:sz w:val="18"/>
                <w:szCs w:val="18"/>
              </w:rPr>
              <w:t> </w:t>
            </w:r>
          </w:p>
        </w:tc>
      </w:tr>
      <w:tr>
        <w:trPr>
          <w:trHeight w:val="634" w:hRule="exact"/>
        </w:trPr>
        <w:tc>
          <w:tcPr>
            <w:tcW w:w="2036" w:type="dxa"/>
            <w:vMerge/>
            <w:tcBorders>
              <w:left w:val="single" w:sz="4" w:space="0" w:color="000000"/>
              <w:bottom w:val="single" w:sz="4" w:space="0" w:color="000000"/>
              <w:right w:val="single" w:sz="4" w:space="0" w:color="000000"/>
            </w:tcBorders>
          </w:tcPr>
          <w:p>
            <w:pP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56"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99" w:right="109" w:hanging="44"/>
              <w:jc w:val="left"/>
              <w:rPr>
                <w:rFonts w:ascii="宋体" w:hAnsi="宋体" w:cs="宋体" w:eastAsia="宋体" w:hint="default"/>
                <w:sz w:val="18"/>
                <w:szCs w:val="18"/>
              </w:rPr>
            </w:pPr>
            <w:r>
              <w:rPr>
                <w:rFonts w:ascii="宋体" w:hAnsi="宋体" w:cs="宋体" w:eastAsia="宋体" w:hint="default"/>
                <w:sz w:val="18"/>
                <w:szCs w:val="18"/>
              </w:rPr>
              <w:t>比例 </w:t>
            </w:r>
            <w:r>
              <w:rPr>
                <w:rFonts w:ascii="宋体" w:hAnsi="宋体" w:cs="宋体" w:eastAsia="宋体" w:hint="default"/>
                <w:sz w:val="18"/>
                <w:szCs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70" w:right="83"/>
              <w:jc w:val="left"/>
              <w:rPr>
                <w:rFonts w:ascii="宋体" w:hAnsi="宋体" w:cs="宋体" w:eastAsia="宋体" w:hint="default"/>
                <w:sz w:val="18"/>
                <w:szCs w:val="18"/>
              </w:rPr>
            </w:pPr>
            <w:r>
              <w:rPr>
                <w:rFonts w:ascii="宋体" w:hAnsi="宋体" w:cs="宋体" w:eastAsia="宋体" w:hint="default"/>
                <w:sz w:val="18"/>
                <w:szCs w:val="18"/>
              </w:rPr>
              <w:t>发行 新股</w:t>
            </w:r>
            <w:r>
              <w:rPr>
                <w:rFonts w:ascii="宋体" w:hAnsi="宋体" w:cs="宋体" w:eastAsia="宋体" w:hint="default"/>
                <w:sz w:val="18"/>
                <w:szCs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15" w:right="25"/>
              <w:jc w:val="left"/>
              <w:rPr>
                <w:rFonts w:ascii="宋体" w:hAnsi="宋体" w:cs="宋体" w:eastAsia="宋体" w:hint="default"/>
                <w:sz w:val="18"/>
                <w:szCs w:val="18"/>
              </w:rPr>
            </w:pPr>
            <w:r>
              <w:rPr>
                <w:rFonts w:ascii="宋体" w:hAnsi="宋体" w:cs="宋体" w:eastAsia="宋体" w:hint="default"/>
                <w:sz w:val="18"/>
                <w:szCs w:val="18"/>
              </w:rPr>
              <w:t>送 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01" w:right="113" w:hanging="92"/>
              <w:jc w:val="left"/>
              <w:rPr>
                <w:rFonts w:ascii="宋体" w:hAnsi="宋体" w:cs="宋体" w:eastAsia="宋体" w:hint="default"/>
                <w:sz w:val="18"/>
                <w:szCs w:val="18"/>
              </w:rPr>
            </w:pPr>
            <w:r>
              <w:rPr>
                <w:rFonts w:ascii="宋体" w:hAnsi="宋体" w:cs="宋体" w:eastAsia="宋体" w:hint="default"/>
                <w:sz w:val="18"/>
                <w:szCs w:val="18"/>
              </w:rPr>
              <w:t>公积金 转股</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37"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小计</w:t>
            </w:r>
            <w:r>
              <w:rPr>
                <w:rFonts w:ascii="宋体" w:hAnsi="宋体" w:cs="宋体" w:eastAsia="宋体" w:hint="default"/>
                <w:sz w:val="18"/>
                <w:szCs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16" w:right="124" w:hanging="46"/>
              <w:jc w:val="left"/>
              <w:rPr>
                <w:rFonts w:ascii="宋体" w:hAnsi="宋体" w:cs="宋体" w:eastAsia="宋体" w:hint="default"/>
                <w:sz w:val="18"/>
                <w:szCs w:val="18"/>
              </w:rPr>
            </w:pPr>
            <w:r>
              <w:rPr>
                <w:rFonts w:ascii="宋体" w:hAnsi="宋体" w:cs="宋体" w:eastAsia="宋体" w:hint="default"/>
                <w:sz w:val="18"/>
                <w:szCs w:val="18"/>
              </w:rPr>
              <w:t>比例 </w:t>
            </w:r>
            <w:r>
              <w:rPr>
                <w:rFonts w:ascii="宋体" w:hAnsi="宋体" w:cs="宋体" w:eastAsia="宋体" w:hint="default"/>
                <w:sz w:val="18"/>
                <w:szCs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53,725,930</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4.05</w:t>
            </w: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-11,609,481</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-11,609,481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42,116,449</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3.18</w:t>
            </w: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、国家持股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、国有法人持股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4"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、其他内资持股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53,725,930</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4.05</w:t>
            </w: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-11,609,481</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-11,609,481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42,116,449</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3.18</w:t>
            </w:r>
            <w:r>
              <w:rPr>
                <w:rFonts w:ascii="宋体"/>
                <w:sz w:val="18"/>
              </w:rPr>
              <w:t> </w:t>
            </w:r>
          </w:p>
        </w:tc>
      </w:tr>
    </w:tbl>
    <w:p>
      <w:pPr>
        <w:spacing w:after="0" w:line="240" w:lineRule="auto"/>
        <w:jc w:val="right"/>
        <w:rPr>
          <w:rFonts w:ascii="宋体" w:hAnsi="宋体" w:cs="宋体" w:eastAsia="宋体" w:hint="default"/>
          <w:sz w:val="18"/>
          <w:szCs w:val="18"/>
        </w:rPr>
        <w:sectPr>
          <w:type w:val="continuous"/>
          <w:pgSz w:w="11910" w:h="16840"/>
          <w:pgMar w:top="1060" w:bottom="1380" w:left="160" w:right="40"/>
        </w:sectPr>
      </w:pPr>
    </w:p>
    <w:p>
      <w:pPr>
        <w:spacing w:line="240" w:lineRule="auto" w:before="3"/>
        <w:rPr>
          <w:rFonts w:ascii="宋体" w:hAnsi="宋体" w:cs="宋体" w:eastAsia="宋体" w:hint="default"/>
          <w:sz w:val="7"/>
          <w:szCs w:val="7"/>
        </w:rPr>
      </w:pPr>
    </w:p>
    <w:tbl>
      <w:tblPr>
        <w:tblW w:w="0" w:type="auto"/>
        <w:jc w:val="left"/>
        <w:tblInd w:w="101" w:type="dxa"/>
        <w:tblLayout w:type="fixed"/>
        <w:tblCellMar>
          <w:top w:w="0" w:type="dxa"/>
          <w:left w:w="0" w:type="dxa"/>
          <w:bottom w:w="0" w:type="dxa"/>
          <w:right w:w="0" w:type="dxa"/>
        </w:tblCellMar>
        <w:tblLook w:val="01E0"/>
      </w:tblPr>
      <w:tblGrid>
        <w:gridCol w:w="2036"/>
        <w:gridCol w:w="1486"/>
        <w:gridCol w:w="682"/>
        <w:gridCol w:w="715"/>
        <w:gridCol w:w="422"/>
        <w:gridCol w:w="775"/>
        <w:gridCol w:w="1452"/>
        <w:gridCol w:w="1453"/>
        <w:gridCol w:w="1754"/>
        <w:gridCol w:w="713"/>
      </w:tblGrid>
      <w:tr>
        <w:trPr>
          <w:trHeight w:val="636"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20"/>
              <w:jc w:val="left"/>
              <w:rPr>
                <w:rFonts w:ascii="宋体" w:hAnsi="宋体" w:cs="宋体" w:eastAsia="宋体" w:hint="default"/>
                <w:sz w:val="18"/>
                <w:szCs w:val="18"/>
              </w:rPr>
            </w:pPr>
            <w:r>
              <w:rPr>
                <w:rFonts w:ascii="宋体" w:hAnsi="宋体" w:cs="宋体" w:eastAsia="宋体" w:hint="default"/>
                <w:sz w:val="18"/>
                <w:szCs w:val="18"/>
              </w:rPr>
              <w:t>其中：境内非国有法人 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7,841,478</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0.59</w:t>
            </w: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-1,960,369</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-1,960,369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5,881,109</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0.44</w:t>
            </w: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境内自然人持股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45,884,452</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3.46</w:t>
            </w: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-9,649,112</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-9,649,112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36,235,340</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2.74</w:t>
            </w: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、外资持股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境外自然人持股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634"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20"/>
              <w:jc w:val="left"/>
              <w:rPr>
                <w:rFonts w:ascii="宋体" w:hAnsi="宋体" w:cs="宋体" w:eastAsia="宋体" w:hint="default"/>
                <w:sz w:val="18"/>
                <w:szCs w:val="18"/>
              </w:rPr>
            </w:pPr>
            <w:r>
              <w:rPr>
                <w:rFonts w:ascii="宋体" w:hAnsi="宋体" w:cs="宋体" w:eastAsia="宋体" w:hint="default"/>
                <w:sz w:val="18"/>
                <w:szCs w:val="18"/>
              </w:rPr>
              <w:t>二、无限售条件流通股 份</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1,271,847,890</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95.95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11,228,022</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11,228,022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1,283,075,912</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96.82 </w:t>
            </w:r>
          </w:p>
        </w:tc>
      </w:tr>
      <w:tr>
        <w:trPr>
          <w:trHeight w:val="324"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1,271,847,890</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95.95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
              <w:jc w:val="right"/>
              <w:rPr>
                <w:rFonts w:ascii="宋体" w:hAnsi="宋体" w:cs="宋体" w:eastAsia="宋体" w:hint="default"/>
                <w:sz w:val="18"/>
                <w:szCs w:val="18"/>
              </w:rPr>
            </w:pPr>
            <w:r>
              <w:rPr>
                <w:rFonts w:ascii="宋体"/>
                <w:spacing w:val="-1"/>
                <w:sz w:val="18"/>
              </w:rPr>
              <w:t>11,228,022</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11,228,022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
              <w:jc w:val="right"/>
              <w:rPr>
                <w:rFonts w:ascii="宋体" w:hAnsi="宋体" w:cs="宋体" w:eastAsia="宋体" w:hint="default"/>
                <w:sz w:val="18"/>
                <w:szCs w:val="18"/>
              </w:rPr>
            </w:pPr>
            <w:r>
              <w:rPr>
                <w:rFonts w:ascii="宋体"/>
                <w:spacing w:val="-1"/>
                <w:sz w:val="18"/>
              </w:rPr>
              <w:t>1,283,075,912</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96.82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、境内上市的外资股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、境外上市的外资股</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、其他</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r>
      <w:tr>
        <w:trPr>
          <w:trHeight w:val="322" w:hRule="exact"/>
        </w:trPr>
        <w:tc>
          <w:tcPr>
            <w:tcW w:w="20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三、普通股股份总数</w:t>
            </w:r>
            <w:r>
              <w:rPr>
                <w:rFonts w:ascii="宋体" w:hAnsi="宋体" w:cs="宋体" w:eastAsia="宋体" w:hint="default"/>
                <w:sz w:val="18"/>
                <w:szCs w:val="18"/>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1,325,573,820</w:t>
            </w: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100 </w:t>
            </w:r>
          </w:p>
        </w:tc>
        <w:tc>
          <w:tcPr>
            <w:tcW w:w="7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-381,459</w:t>
            </w:r>
            <w:r>
              <w:rPr>
                <w:rFonts w:ascii="宋体"/>
                <w:sz w:val="18"/>
              </w:rPr>
              <w:t> </w:t>
            </w:r>
          </w:p>
        </w:tc>
        <w:tc>
          <w:tcPr>
            <w:tcW w:w="14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-381,459</w:t>
            </w:r>
            <w:r>
              <w:rPr>
                <w:rFonts w:ascii="宋体"/>
                <w:sz w:val="18"/>
              </w:rPr>
              <w:t> </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1,325,192,361</w:t>
            </w:r>
            <w:r>
              <w:rPr>
                <w:rFonts w:ascii="宋体"/>
                <w:sz w:val="18"/>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100 </w:t>
            </w:r>
          </w:p>
        </w:tc>
      </w:tr>
    </w:tbl>
    <w:p>
      <w:pPr>
        <w:spacing w:before="8"/>
        <w:ind w:left="1638" w:right="0" w:firstLine="0"/>
        <w:jc w:val="left"/>
        <w:rPr>
          <w:rFonts w:ascii="宋体" w:hAnsi="宋体" w:cs="宋体" w:eastAsia="宋体" w:hint="default"/>
          <w:sz w:val="18"/>
          <w:szCs w:val="18"/>
        </w:rPr>
      </w:pPr>
      <w:r>
        <w:rPr>
          <w:rFonts w:ascii="宋体"/>
          <w:sz w:val="18"/>
        </w:rPr>
        <w:t> </w:t>
      </w:r>
    </w:p>
    <w:p>
      <w:pPr>
        <w:pStyle w:val="BodyText"/>
        <w:spacing w:line="240" w:lineRule="auto" w:before="56"/>
        <w:ind w:left="1638" w:right="0"/>
        <w:jc w:val="left"/>
        <w:rPr>
          <w:rFonts w:ascii="宋体" w:hAnsi="宋体" w:cs="宋体" w:eastAsia="宋体" w:hint="default"/>
        </w:rPr>
      </w:pPr>
      <w:r>
        <w:rPr>
          <w:rFonts w:ascii="宋体"/>
          <w:w w:val="100"/>
        </w:rPr>
        <w:t> </w:t>
      </w:r>
    </w:p>
    <w:p>
      <w:pPr>
        <w:pStyle w:val="Heading3"/>
        <w:spacing w:line="240" w:lineRule="auto" w:before="97"/>
        <w:ind w:left="1638" w:right="0"/>
        <w:jc w:val="left"/>
        <w:rPr>
          <w:rFonts w:ascii="宋体" w:hAnsi="宋体" w:cs="宋体" w:eastAsia="宋体" w:hint="default"/>
          <w:b w:val="0"/>
          <w:bCs w:val="0"/>
        </w:rPr>
      </w:pPr>
      <w:r>
        <w:rPr>
          <w:rFonts w:ascii="宋体" w:hAnsi="宋体" w:cs="宋体" w:eastAsia="宋体" w:hint="default"/>
        </w:rPr>
        <w:t>2</w:t>
      </w:r>
      <w:r>
        <w:rPr/>
        <w:t>、</w:t>
      </w:r>
      <w:r>
        <w:rPr>
          <w:spacing w:val="-4"/>
        </w:rPr>
        <w:t> </w:t>
      </w:r>
      <w:r>
        <w:rPr/>
        <w:t>普通股股份变动情况说明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16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4"/>
        <w:ind w:left="2058" w:right="0"/>
        <w:jc w:val="left"/>
      </w:pPr>
      <w:r>
        <w:rPr/>
        <w:t>（</w:t>
      </w:r>
      <w:r>
        <w:rPr>
          <w:rFonts w:ascii="宋体" w:hAnsi="宋体" w:cs="宋体" w:eastAsia="宋体" w:hint="default"/>
        </w:rPr>
        <w:t>1</w:t>
      </w:r>
      <w:r>
        <w:rPr/>
        <w:t>）</w:t>
      </w:r>
      <w:r>
        <w:rPr>
          <w:rFonts w:ascii="宋体" w:hAnsi="宋体" w:cs="宋体" w:eastAsia="宋体" w:hint="default"/>
        </w:rPr>
        <w:t>2019</w:t>
      </w:r>
      <w:r>
        <w:rPr>
          <w:rFonts w:ascii="宋体" w:hAnsi="宋体" w:cs="宋体" w:eastAsia="宋体" w:hint="default"/>
          <w:spacing w:val="-14"/>
        </w:rPr>
        <w:t> </w:t>
      </w:r>
      <w:r>
        <w:rPr/>
        <w:t>年</w:t>
      </w:r>
      <w:r>
        <w:rPr>
          <w:spacing w:val="-14"/>
        </w:rPr>
        <w:t> </w:t>
      </w:r>
      <w:r>
        <w:rPr>
          <w:rFonts w:ascii="宋体" w:hAnsi="宋体" w:cs="宋体" w:eastAsia="宋体" w:hint="default"/>
        </w:rPr>
        <w:t>4</w:t>
      </w:r>
      <w:r>
        <w:rPr>
          <w:rFonts w:ascii="宋体" w:hAnsi="宋体" w:cs="宋体" w:eastAsia="宋体" w:hint="default"/>
          <w:spacing w:val="-14"/>
        </w:rPr>
        <w:t> </w:t>
      </w:r>
      <w:r>
        <w:rPr/>
        <w:t>月</w:t>
      </w:r>
      <w:r>
        <w:rPr>
          <w:spacing w:val="-16"/>
        </w:rPr>
        <w:t> </w:t>
      </w:r>
      <w:r>
        <w:rPr>
          <w:rFonts w:ascii="宋体" w:hAnsi="宋体" w:cs="宋体" w:eastAsia="宋体" w:hint="default"/>
        </w:rPr>
        <w:t>29</w:t>
      </w:r>
      <w:r>
        <w:rPr>
          <w:rFonts w:ascii="宋体" w:hAnsi="宋体" w:cs="宋体" w:eastAsia="宋体" w:hint="default"/>
          <w:spacing w:val="-14"/>
        </w:rPr>
        <w:t> </w:t>
      </w:r>
      <w:r>
        <w:rPr/>
        <w:t>日，公司限售股</w:t>
      </w:r>
      <w:r>
        <w:rPr>
          <w:spacing w:val="-15"/>
        </w:rPr>
        <w:t> </w:t>
      </w:r>
      <w:r>
        <w:rPr>
          <w:rFonts w:ascii="宋体" w:hAnsi="宋体" w:cs="宋体" w:eastAsia="宋体" w:hint="default"/>
        </w:rPr>
        <w:t>13,431,481</w:t>
      </w:r>
      <w:r>
        <w:rPr>
          <w:rFonts w:ascii="宋体" w:hAnsi="宋体" w:cs="宋体" w:eastAsia="宋体" w:hint="default"/>
          <w:spacing w:val="-14"/>
        </w:rPr>
        <w:t> </w:t>
      </w:r>
      <w:r>
        <w:rPr/>
        <w:t>股上市流通，其中境内非国有法人持股</w:t>
      </w:r>
    </w:p>
    <w:p>
      <w:pPr>
        <w:spacing w:line="240" w:lineRule="auto" w:before="10"/>
        <w:rPr>
          <w:rFonts w:ascii="宋体" w:hAnsi="宋体" w:cs="宋体" w:eastAsia="宋体" w:hint="default"/>
          <w:sz w:val="14"/>
          <w:szCs w:val="14"/>
        </w:rPr>
      </w:pPr>
    </w:p>
    <w:p>
      <w:pPr>
        <w:pStyle w:val="BodyText"/>
        <w:spacing w:line="408" w:lineRule="auto"/>
        <w:ind w:left="1638" w:right="0"/>
        <w:jc w:val="left"/>
        <w:rPr>
          <w:rFonts w:ascii="宋体" w:hAnsi="宋体" w:cs="宋体" w:eastAsia="宋体" w:hint="default"/>
        </w:rPr>
      </w:pPr>
      <w:r>
        <w:rPr>
          <w:rFonts w:ascii="宋体" w:hAnsi="宋体" w:cs="宋体" w:eastAsia="宋体" w:hint="default"/>
          <w:spacing w:val="-1"/>
          <w:w w:val="100"/>
        </w:rPr>
        <w:t>1,960,369</w:t>
      </w:r>
      <w:r>
        <w:rPr>
          <w:rFonts w:ascii="宋体" w:hAnsi="宋体" w:cs="宋体" w:eastAsia="宋体" w:hint="default"/>
          <w:spacing w:val="-54"/>
          <w:w w:val="100"/>
        </w:rPr>
        <w:t> </w:t>
      </w:r>
      <w:r>
        <w:rPr>
          <w:spacing w:val="-9"/>
          <w:w w:val="100"/>
        </w:rPr>
        <w:t>股，境内自然人持股</w:t>
      </w:r>
      <w:r>
        <w:rPr>
          <w:spacing w:val="-51"/>
          <w:w w:val="100"/>
        </w:rPr>
        <w:t> </w:t>
      </w:r>
      <w:r>
        <w:rPr>
          <w:rFonts w:ascii="宋体" w:hAnsi="宋体" w:cs="宋体" w:eastAsia="宋体" w:hint="default"/>
          <w:spacing w:val="-1"/>
          <w:w w:val="100"/>
        </w:rPr>
        <w:t>11,471,112</w:t>
      </w:r>
      <w:r>
        <w:rPr>
          <w:rFonts w:ascii="宋体" w:hAnsi="宋体" w:cs="宋体" w:eastAsia="宋体" w:hint="default"/>
          <w:spacing w:val="-52"/>
          <w:w w:val="100"/>
        </w:rPr>
        <w:t> </w:t>
      </w:r>
      <w:r>
        <w:rPr>
          <w:spacing w:val="-13"/>
          <w:w w:val="100"/>
        </w:rPr>
        <w:t>股。（具体内容详见公司</w:t>
      </w:r>
      <w:r>
        <w:rPr>
          <w:spacing w:val="-52"/>
          <w:w w:val="100"/>
        </w:rPr>
        <w:t> </w:t>
      </w:r>
      <w:r>
        <w:rPr>
          <w:rFonts w:ascii="宋体" w:hAnsi="宋体" w:cs="宋体" w:eastAsia="宋体" w:hint="default"/>
          <w:spacing w:val="-1"/>
          <w:w w:val="100"/>
        </w:rPr>
        <w:t>2019</w:t>
      </w:r>
      <w:r>
        <w:rPr>
          <w:rFonts w:ascii="宋体" w:hAnsi="宋体" w:cs="宋体" w:eastAsia="宋体" w:hint="default"/>
          <w:spacing w:val="-52"/>
          <w:w w:val="100"/>
        </w:rPr>
        <w:t> </w:t>
      </w:r>
      <w:r>
        <w:rPr>
          <w:w w:val="100"/>
        </w:rPr>
        <w:t>年</w:t>
      </w:r>
      <w:r>
        <w:rPr>
          <w:spacing w:val="-54"/>
          <w:w w:val="100"/>
        </w:rPr>
        <w:t> </w:t>
      </w:r>
      <w:r>
        <w:rPr>
          <w:rFonts w:ascii="宋体" w:hAnsi="宋体" w:cs="宋体" w:eastAsia="宋体" w:hint="default"/>
          <w:w w:val="100"/>
        </w:rPr>
        <w:t>4</w:t>
      </w:r>
      <w:r>
        <w:rPr>
          <w:rFonts w:ascii="宋体" w:hAnsi="宋体" w:cs="宋体" w:eastAsia="宋体" w:hint="default"/>
          <w:spacing w:val="-54"/>
          <w:w w:val="100"/>
        </w:rPr>
        <w:t> </w:t>
      </w:r>
      <w:r>
        <w:rPr>
          <w:w w:val="100"/>
        </w:rPr>
        <w:t>月</w:t>
      </w:r>
      <w:r>
        <w:rPr>
          <w:spacing w:val="-51"/>
          <w:w w:val="100"/>
        </w:rPr>
        <w:t> </w:t>
      </w:r>
      <w:r>
        <w:rPr>
          <w:rFonts w:ascii="宋体" w:hAnsi="宋体" w:cs="宋体" w:eastAsia="宋体" w:hint="default"/>
          <w:w w:val="100"/>
        </w:rPr>
        <w:t>24</w:t>
      </w:r>
      <w:r>
        <w:rPr>
          <w:rFonts w:ascii="宋体" w:hAnsi="宋体" w:cs="宋体" w:eastAsia="宋体" w:hint="default"/>
          <w:spacing w:val="-54"/>
          <w:w w:val="100"/>
        </w:rPr>
        <w:t> </w:t>
      </w:r>
      <w:r>
        <w:rPr>
          <w:spacing w:val="-12"/>
          <w:w w:val="100"/>
        </w:rPr>
        <w:t>日披露的《科</w:t>
      </w:r>
      <w:r>
        <w:rPr>
          <w:w w:val="100"/>
        </w:rPr>
        <w:t> </w:t>
      </w:r>
      <w:r>
        <w:rPr>
          <w:spacing w:val="-2"/>
        </w:rPr>
        <w:t>达集团股份有限公司非公开发行限售股上市流通公告》，公告编号：临</w:t>
      </w:r>
      <w:r>
        <w:rPr>
          <w:spacing w:val="9"/>
        </w:rPr>
        <w:t> </w:t>
      </w:r>
      <w:r>
        <w:rPr>
          <w:rFonts w:ascii="宋体" w:hAnsi="宋体" w:cs="宋体" w:eastAsia="宋体" w:hint="default"/>
          <w:spacing w:val="-1"/>
        </w:rPr>
        <w:t>2019-035</w:t>
      </w:r>
      <w:r>
        <w:rPr>
          <w:spacing w:val="-1"/>
        </w:rPr>
        <w:t>）</w:t>
      </w:r>
      <w:r>
        <w:rPr>
          <w:rFonts w:ascii="宋体" w:hAnsi="宋体" w:cs="宋体" w:eastAsia="宋体" w:hint="default"/>
        </w:rPr>
        <w:t> </w:t>
      </w:r>
    </w:p>
    <w:p>
      <w:pPr>
        <w:pStyle w:val="BodyText"/>
        <w:spacing w:line="240" w:lineRule="auto" w:before="46"/>
        <w:ind w:left="2058" w:right="0"/>
        <w:jc w:val="left"/>
      </w:pPr>
      <w:r>
        <w:rPr/>
        <w:t>（</w:t>
      </w:r>
      <w:r>
        <w:rPr>
          <w:rFonts w:ascii="宋体" w:hAnsi="宋体" w:cs="宋体" w:eastAsia="宋体" w:hint="default"/>
        </w:rPr>
        <w:t>2</w:t>
      </w:r>
      <w:r>
        <w:rPr/>
        <w:t>）</w:t>
      </w:r>
      <w:r>
        <w:rPr>
          <w:rFonts w:ascii="宋体" w:hAnsi="宋体" w:cs="宋体" w:eastAsia="宋体" w:hint="default"/>
        </w:rPr>
        <w:t>2019</w:t>
      </w:r>
      <w:r>
        <w:rPr>
          <w:rFonts w:ascii="宋体" w:hAnsi="宋体" w:cs="宋体" w:eastAsia="宋体" w:hint="default"/>
          <w:spacing w:val="-45"/>
        </w:rPr>
        <w:t> </w:t>
      </w:r>
      <w:r>
        <w:rPr/>
        <w:t>年</w:t>
      </w:r>
      <w:r>
        <w:rPr>
          <w:spacing w:val="-45"/>
        </w:rPr>
        <w:t> </w:t>
      </w:r>
      <w:r>
        <w:rPr>
          <w:rFonts w:ascii="宋体" w:hAnsi="宋体" w:cs="宋体" w:eastAsia="宋体" w:hint="default"/>
        </w:rPr>
        <w:t>6</w:t>
      </w:r>
      <w:r>
        <w:rPr>
          <w:rFonts w:ascii="宋体" w:hAnsi="宋体" w:cs="宋体" w:eastAsia="宋体" w:hint="default"/>
          <w:spacing w:val="-43"/>
        </w:rPr>
        <w:t> </w:t>
      </w:r>
      <w:r>
        <w:rPr/>
        <w:t>月</w:t>
      </w:r>
      <w:r>
        <w:rPr>
          <w:spacing w:val="-45"/>
        </w:rPr>
        <w:t> </w:t>
      </w:r>
      <w:r>
        <w:rPr>
          <w:rFonts w:ascii="宋体" w:hAnsi="宋体" w:cs="宋体" w:eastAsia="宋体" w:hint="default"/>
        </w:rPr>
        <w:t>27</w:t>
      </w:r>
      <w:r>
        <w:rPr>
          <w:rFonts w:ascii="宋体" w:hAnsi="宋体" w:cs="宋体" w:eastAsia="宋体" w:hint="default"/>
          <w:spacing w:val="-45"/>
        </w:rPr>
        <w:t> </w:t>
      </w:r>
      <w:r>
        <w:rPr/>
        <w:t>日，公司</w:t>
      </w:r>
      <w:r>
        <w:rPr>
          <w:spacing w:val="-43"/>
        </w:rPr>
        <w:t> </w:t>
      </w:r>
      <w:r>
        <w:rPr>
          <w:rFonts w:ascii="宋体" w:hAnsi="宋体" w:cs="宋体" w:eastAsia="宋体" w:hint="default"/>
        </w:rPr>
        <w:t>2019</w:t>
      </w:r>
      <w:r>
        <w:rPr>
          <w:rFonts w:ascii="宋体" w:hAnsi="宋体" w:cs="宋体" w:eastAsia="宋体" w:hint="default"/>
          <w:spacing w:val="-46"/>
        </w:rPr>
        <w:t> </w:t>
      </w:r>
      <w:r>
        <w:rPr/>
        <w:t>年股权激励计划限制性股票首次授予登记完成，限制性</w:t>
      </w:r>
    </w:p>
    <w:p>
      <w:pPr>
        <w:spacing w:line="240" w:lineRule="auto" w:before="10"/>
        <w:rPr>
          <w:rFonts w:ascii="宋体" w:hAnsi="宋体" w:cs="宋体" w:eastAsia="宋体" w:hint="default"/>
          <w:sz w:val="14"/>
          <w:szCs w:val="14"/>
        </w:rPr>
      </w:pPr>
    </w:p>
    <w:p>
      <w:pPr>
        <w:pStyle w:val="BodyText"/>
        <w:spacing w:line="240" w:lineRule="auto"/>
        <w:ind w:left="1638" w:right="0"/>
        <w:jc w:val="left"/>
      </w:pPr>
      <w:r>
        <w:rPr/>
        <w:t>股票登记数量为</w:t>
      </w:r>
      <w:r>
        <w:rPr>
          <w:spacing w:val="-52"/>
        </w:rPr>
        <w:t> </w:t>
      </w:r>
      <w:r>
        <w:rPr>
          <w:rFonts w:ascii="宋体" w:hAnsi="宋体" w:cs="宋体" w:eastAsia="宋体" w:hint="default"/>
        </w:rPr>
        <w:t>2,203,459</w:t>
      </w:r>
      <w:r>
        <w:rPr>
          <w:rFonts w:ascii="宋体" w:hAnsi="宋体" w:cs="宋体" w:eastAsia="宋体" w:hint="default"/>
          <w:spacing w:val="-51"/>
        </w:rPr>
        <w:t> </w:t>
      </w:r>
      <w:r>
        <w:rPr/>
        <w:t>股。（具体内容详见公司</w:t>
      </w:r>
      <w:r>
        <w:rPr>
          <w:spacing w:val="-51"/>
        </w:rPr>
        <w:t> </w:t>
      </w:r>
      <w:r>
        <w:rPr>
          <w:rFonts w:ascii="宋体" w:hAnsi="宋体" w:cs="宋体" w:eastAsia="宋体" w:hint="default"/>
        </w:rPr>
        <w:t>2019</w:t>
      </w:r>
      <w:r>
        <w:rPr>
          <w:rFonts w:ascii="宋体" w:hAnsi="宋体" w:cs="宋体" w:eastAsia="宋体" w:hint="default"/>
          <w:spacing w:val="-54"/>
        </w:rPr>
        <w:t> </w:t>
      </w:r>
      <w:r>
        <w:rPr/>
        <w:t>年</w:t>
      </w:r>
      <w:r>
        <w:rPr>
          <w:spacing w:val="-54"/>
        </w:rPr>
        <w:t> </w:t>
      </w:r>
      <w:r>
        <w:rPr>
          <w:rFonts w:ascii="宋体" w:hAnsi="宋体" w:cs="宋体" w:eastAsia="宋体" w:hint="default"/>
        </w:rPr>
        <w:t>6</w:t>
      </w:r>
      <w:r>
        <w:rPr>
          <w:rFonts w:ascii="宋体" w:hAnsi="宋体" w:cs="宋体" w:eastAsia="宋体" w:hint="default"/>
          <w:spacing w:val="-54"/>
        </w:rPr>
        <w:t> </w:t>
      </w:r>
      <w:r>
        <w:rPr/>
        <w:t>月</w:t>
      </w:r>
      <w:r>
        <w:rPr>
          <w:spacing w:val="-51"/>
        </w:rPr>
        <w:t> </w:t>
      </w:r>
      <w:r>
        <w:rPr>
          <w:rFonts w:ascii="宋体" w:hAnsi="宋体" w:cs="宋体" w:eastAsia="宋体" w:hint="default"/>
        </w:rPr>
        <w:t>29</w:t>
      </w:r>
      <w:r>
        <w:rPr>
          <w:rFonts w:ascii="宋体" w:hAnsi="宋体" w:cs="宋体" w:eastAsia="宋体" w:hint="default"/>
          <w:spacing w:val="-51"/>
        </w:rPr>
        <w:t> </w:t>
      </w:r>
      <w:r>
        <w:rPr/>
        <w:t>日披露的《科达集团股份有</w:t>
      </w:r>
    </w:p>
    <w:p>
      <w:pPr>
        <w:spacing w:line="240" w:lineRule="auto" w:before="10"/>
        <w:rPr>
          <w:rFonts w:ascii="宋体" w:hAnsi="宋体" w:cs="宋体" w:eastAsia="宋体" w:hint="default"/>
          <w:sz w:val="14"/>
          <w:szCs w:val="14"/>
        </w:rPr>
      </w:pPr>
    </w:p>
    <w:p>
      <w:pPr>
        <w:pStyle w:val="BodyText"/>
        <w:spacing w:line="408" w:lineRule="auto"/>
        <w:ind w:left="1638" w:right="1228"/>
        <w:jc w:val="left"/>
        <w:rPr>
          <w:rFonts w:ascii="宋体" w:hAnsi="宋体" w:cs="宋体" w:eastAsia="宋体" w:hint="default"/>
        </w:rPr>
      </w:pPr>
      <w:r>
        <w:rPr/>
        <w:t>限公司 </w:t>
      </w:r>
      <w:r>
        <w:rPr>
          <w:rFonts w:ascii="宋体" w:hAnsi="宋体" w:cs="宋体" w:eastAsia="宋体" w:hint="default"/>
        </w:rPr>
        <w:t>2019</w:t>
      </w:r>
      <w:r>
        <w:rPr>
          <w:rFonts w:ascii="宋体" w:hAnsi="宋体" w:cs="宋体" w:eastAsia="宋体" w:hint="default"/>
          <w:spacing w:val="8"/>
        </w:rPr>
        <w:t> </w:t>
      </w:r>
      <w:r>
        <w:rPr/>
        <w:t>年股权激励计划股票期权与限制性股票首次授予登记完成的公告》，公告编号：临</w:t>
      </w:r>
      <w:r>
        <w:rPr>
          <w:w w:val="100"/>
        </w:rPr>
        <w:t> </w:t>
      </w:r>
      <w:r>
        <w:rPr>
          <w:rFonts w:ascii="宋体" w:hAnsi="宋体" w:cs="宋体" w:eastAsia="宋体" w:hint="default"/>
        </w:rPr>
        <w:t>2019-064</w:t>
      </w:r>
      <w:r>
        <w:rPr/>
        <w:t>）</w:t>
      </w:r>
      <w:r>
        <w:rPr>
          <w:rFonts w:ascii="宋体" w:hAnsi="宋体" w:cs="宋体" w:eastAsia="宋体" w:hint="default"/>
        </w:rPr>
        <w:t> </w:t>
      </w:r>
    </w:p>
    <w:p>
      <w:pPr>
        <w:pStyle w:val="BodyText"/>
        <w:spacing w:line="240" w:lineRule="auto" w:before="46"/>
        <w:ind w:left="2058" w:right="0"/>
        <w:jc w:val="left"/>
      </w:pPr>
      <w:r>
        <w:rPr/>
        <w:t>（</w:t>
      </w:r>
      <w:r>
        <w:rPr>
          <w:rFonts w:ascii="宋体" w:hAnsi="宋体" w:cs="宋体" w:eastAsia="宋体" w:hint="default"/>
        </w:rPr>
        <w:t>3</w:t>
      </w:r>
      <w:r>
        <w:rPr/>
        <w:t>）因激励对象离职，</w:t>
      </w:r>
      <w:r>
        <w:rPr>
          <w:rFonts w:ascii="宋体" w:hAnsi="宋体" w:cs="宋体" w:eastAsia="宋体" w:hint="default"/>
        </w:rPr>
        <w:t>2019</w:t>
      </w:r>
      <w:r>
        <w:rPr>
          <w:rFonts w:ascii="宋体" w:hAnsi="宋体" w:cs="宋体" w:eastAsia="宋体" w:hint="default"/>
          <w:spacing w:val="-45"/>
        </w:rPr>
        <w:t> </w:t>
      </w:r>
      <w:r>
        <w:rPr/>
        <w:t>年</w:t>
      </w:r>
      <w:r>
        <w:rPr>
          <w:spacing w:val="-47"/>
        </w:rPr>
        <w:t> </w:t>
      </w:r>
      <w:r>
        <w:rPr>
          <w:rFonts w:ascii="宋体" w:hAnsi="宋体" w:cs="宋体" w:eastAsia="宋体" w:hint="default"/>
        </w:rPr>
        <w:t>11</w:t>
      </w:r>
      <w:r>
        <w:rPr>
          <w:rFonts w:ascii="宋体" w:hAnsi="宋体" w:cs="宋体" w:eastAsia="宋体" w:hint="default"/>
          <w:spacing w:val="-47"/>
        </w:rPr>
        <w:t> </w:t>
      </w:r>
      <w:r>
        <w:rPr/>
        <w:t>月</w:t>
      </w:r>
      <w:r>
        <w:rPr>
          <w:spacing w:val="-45"/>
        </w:rPr>
        <w:t> </w:t>
      </w:r>
      <w:r>
        <w:rPr>
          <w:rFonts w:ascii="宋体" w:hAnsi="宋体" w:cs="宋体" w:eastAsia="宋体" w:hint="default"/>
        </w:rPr>
        <w:t>25</w:t>
      </w:r>
      <w:r>
        <w:rPr>
          <w:rFonts w:ascii="宋体" w:hAnsi="宋体" w:cs="宋体" w:eastAsia="宋体" w:hint="default"/>
          <w:spacing w:val="-45"/>
        </w:rPr>
        <w:t> </w:t>
      </w:r>
      <w:r>
        <w:rPr/>
        <w:t>日，公司回购注销限制性股票</w:t>
      </w:r>
      <w:r>
        <w:rPr>
          <w:spacing w:val="-45"/>
        </w:rPr>
        <w:t> </w:t>
      </w:r>
      <w:r>
        <w:rPr>
          <w:rFonts w:ascii="宋体" w:hAnsi="宋体" w:cs="宋体" w:eastAsia="宋体" w:hint="default"/>
        </w:rPr>
        <w:t>381,459</w:t>
      </w:r>
      <w:r>
        <w:rPr>
          <w:rFonts w:ascii="宋体" w:hAnsi="宋体" w:cs="宋体" w:eastAsia="宋体" w:hint="default"/>
          <w:spacing w:val="-45"/>
        </w:rPr>
        <w:t> </w:t>
      </w:r>
      <w:r>
        <w:rPr/>
        <w:t>股。（具体</w:t>
      </w:r>
    </w:p>
    <w:p>
      <w:pPr>
        <w:spacing w:line="240" w:lineRule="auto" w:before="10"/>
        <w:rPr>
          <w:rFonts w:ascii="宋体" w:hAnsi="宋体" w:cs="宋体" w:eastAsia="宋体" w:hint="default"/>
          <w:sz w:val="14"/>
          <w:szCs w:val="14"/>
        </w:rPr>
      </w:pPr>
    </w:p>
    <w:p>
      <w:pPr>
        <w:pStyle w:val="BodyText"/>
        <w:spacing w:line="408" w:lineRule="auto"/>
        <w:ind w:left="1638" w:right="0"/>
        <w:jc w:val="left"/>
        <w:rPr>
          <w:rFonts w:ascii="宋体" w:hAnsi="宋体" w:cs="宋体" w:eastAsia="宋体" w:hint="default"/>
        </w:rPr>
      </w:pPr>
      <w:r>
        <w:rPr>
          <w:spacing w:val="-1"/>
          <w:w w:val="100"/>
        </w:rPr>
        <w:t>内容详见公司</w:t>
      </w:r>
      <w:r>
        <w:rPr>
          <w:spacing w:val="-52"/>
          <w:w w:val="100"/>
        </w:rPr>
        <w:t> </w:t>
      </w:r>
      <w:r>
        <w:rPr>
          <w:rFonts w:ascii="宋体" w:hAnsi="宋体" w:cs="宋体" w:eastAsia="宋体" w:hint="default"/>
          <w:spacing w:val="-1"/>
          <w:w w:val="100"/>
        </w:rPr>
        <w:t>2019</w:t>
      </w:r>
      <w:r>
        <w:rPr>
          <w:rFonts w:ascii="宋体" w:hAnsi="宋体" w:cs="宋体" w:eastAsia="宋体" w:hint="default"/>
          <w:spacing w:val="-54"/>
          <w:w w:val="100"/>
        </w:rPr>
        <w:t> </w:t>
      </w:r>
      <w:r>
        <w:rPr>
          <w:w w:val="100"/>
        </w:rPr>
        <w:t>年</w:t>
      </w:r>
      <w:r>
        <w:rPr>
          <w:spacing w:val="-52"/>
          <w:w w:val="100"/>
        </w:rPr>
        <w:t> </w:t>
      </w:r>
      <w:r>
        <w:rPr>
          <w:rFonts w:ascii="宋体" w:hAnsi="宋体" w:cs="宋体" w:eastAsia="宋体" w:hint="default"/>
          <w:w w:val="100"/>
        </w:rPr>
        <w:t>11</w:t>
      </w:r>
      <w:r>
        <w:rPr>
          <w:rFonts w:ascii="宋体" w:hAnsi="宋体" w:cs="宋体" w:eastAsia="宋体" w:hint="default"/>
          <w:spacing w:val="-54"/>
          <w:w w:val="100"/>
        </w:rPr>
        <w:t> </w:t>
      </w:r>
      <w:r>
        <w:rPr>
          <w:w w:val="100"/>
        </w:rPr>
        <w:t>月</w:t>
      </w:r>
      <w:r>
        <w:rPr>
          <w:spacing w:val="-52"/>
          <w:w w:val="100"/>
        </w:rPr>
        <w:t> </w:t>
      </w:r>
      <w:r>
        <w:rPr>
          <w:rFonts w:ascii="宋体" w:hAnsi="宋体" w:cs="宋体" w:eastAsia="宋体" w:hint="default"/>
          <w:w w:val="100"/>
        </w:rPr>
        <w:t>21</w:t>
      </w:r>
      <w:r>
        <w:rPr>
          <w:rFonts w:ascii="宋体" w:hAnsi="宋体" w:cs="宋体" w:eastAsia="宋体" w:hint="default"/>
          <w:spacing w:val="-54"/>
          <w:w w:val="100"/>
        </w:rPr>
        <w:t> </w:t>
      </w:r>
      <w:r>
        <w:rPr>
          <w:spacing w:val="-5"/>
          <w:w w:val="100"/>
        </w:rPr>
        <w:t>日披露的《科达集团股份有限公司关于部分限制性股票回购注销和</w:t>
      </w:r>
      <w:r>
        <w:rPr>
          <w:w w:val="100"/>
        </w:rPr>
        <w:t> </w:t>
      </w:r>
      <w:r>
        <w:rPr>
          <w:spacing w:val="-2"/>
        </w:rPr>
        <w:t>部分股票期权注销的实施公告》，公告编号：临</w:t>
      </w:r>
      <w:r>
        <w:rPr>
          <w:spacing w:val="-1"/>
        </w:rPr>
        <w:t> </w:t>
      </w:r>
      <w:r>
        <w:rPr>
          <w:rFonts w:ascii="宋体" w:hAnsi="宋体" w:cs="宋体" w:eastAsia="宋体" w:hint="default"/>
          <w:spacing w:val="-2"/>
        </w:rPr>
        <w:t>2019-089</w:t>
      </w:r>
      <w:r>
        <w:rPr>
          <w:spacing w:val="-2"/>
        </w:rPr>
        <w:t>）</w:t>
      </w:r>
      <w:r>
        <w:rPr>
          <w:rFonts w:ascii="宋体" w:hAnsi="宋体" w:cs="宋体" w:eastAsia="宋体" w:hint="default"/>
        </w:rPr>
        <w:t> </w:t>
      </w:r>
    </w:p>
    <w:p>
      <w:pPr>
        <w:pStyle w:val="Heading3"/>
        <w:spacing w:line="240" w:lineRule="auto" w:before="29"/>
        <w:ind w:left="1638" w:right="0"/>
        <w:jc w:val="left"/>
        <w:rPr>
          <w:rFonts w:ascii="宋体" w:hAnsi="宋体" w:cs="宋体" w:eastAsia="宋体" w:hint="default"/>
          <w:b w:val="0"/>
          <w:bCs w:val="0"/>
        </w:rPr>
      </w:pPr>
      <w:r>
        <w:rPr>
          <w:rFonts w:ascii="宋体" w:hAnsi="宋体" w:cs="宋体" w:eastAsia="宋体" w:hint="default"/>
        </w:rPr>
        <w:t>3</w:t>
      </w:r>
      <w:r>
        <w:rPr/>
        <w:t>、</w:t>
      </w:r>
      <w:r>
        <w:rPr>
          <w:spacing w:val="-8"/>
        </w:rPr>
        <w:t> </w:t>
      </w:r>
      <w:r>
        <w:rPr/>
        <w:t>普通股股份变动对最近一年和最近一期每股收益、每股净资产等财务指标的影响（如有）</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16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97"/>
        <w:ind w:left="1638" w:right="0"/>
        <w:jc w:val="left"/>
        <w:rPr>
          <w:rFonts w:ascii="宋体" w:hAnsi="宋体" w:cs="宋体" w:eastAsia="宋体" w:hint="default"/>
          <w:b w:val="0"/>
          <w:bCs w:val="0"/>
        </w:rPr>
      </w:pPr>
      <w:r>
        <w:rPr>
          <w:rFonts w:ascii="宋体" w:hAnsi="宋体" w:cs="宋体" w:eastAsia="宋体" w:hint="default"/>
        </w:rPr>
        <w:t>4</w:t>
      </w:r>
      <w:r>
        <w:rPr/>
        <w:t>、</w:t>
      </w:r>
      <w:r>
        <w:rPr>
          <w:spacing w:val="-6"/>
        </w:rPr>
        <w:t> </w:t>
      </w:r>
      <w:r>
        <w:rPr/>
        <w:t>公司认为必要或证券监管机构要求披露的其他内容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16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tabs>
          <w:tab w:pos="2204" w:val="left" w:leader="none"/>
        </w:tabs>
        <w:spacing w:line="240" w:lineRule="auto" w:before="97"/>
        <w:ind w:left="1638" w:right="0"/>
        <w:jc w:val="left"/>
        <w:rPr>
          <w:b w:val="0"/>
          <w:bCs w:val="0"/>
        </w:rPr>
      </w:pPr>
      <w:r>
        <w:rPr>
          <w:rFonts w:ascii="Calibri" w:hAnsi="Calibri" w:cs="Calibri" w:eastAsia="Calibri" w:hint="default"/>
        </w:rPr>
        <w:t>(</w:t>
      </w:r>
      <w:r>
        <w:rPr/>
        <w:t>二</w:t>
      </w:r>
      <w:r>
        <w:rPr>
          <w:rFonts w:ascii="Calibri" w:hAnsi="Calibri" w:cs="Calibri" w:eastAsia="Calibri" w:hint="default"/>
        </w:rPr>
        <w:t>)</w:t>
        <w:tab/>
      </w:r>
      <w:r>
        <w:rPr/>
        <w:t>限售股份变动情况</w:t>
      </w:r>
      <w:r>
        <w:rPr>
          <w:b w:val="0"/>
          <w:bCs w:val="0"/>
        </w:rPr>
      </w:r>
    </w:p>
    <w:p>
      <w:pPr>
        <w:pStyle w:val="BodyText"/>
        <w:spacing w:line="240" w:lineRule="auto" w:before="70"/>
        <w:ind w:left="16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before="58"/>
        <w:ind w:left="0" w:right="1142" w:firstLine="0"/>
        <w:jc w:val="righ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pacing w:val="-3"/>
          <w:sz w:val="18"/>
          <w:szCs w:val="18"/>
        </w:rPr>
        <w:t>股</w:t>
      </w:r>
      <w:r>
        <w:rPr>
          <w:rFonts w:ascii="宋体" w:hAnsi="宋体" w:cs="宋体" w:eastAsia="宋体" w:hint="default"/>
          <w:sz w:val="18"/>
          <w:szCs w:val="18"/>
        </w:rPr>
        <w:t> </w:t>
      </w:r>
    </w:p>
    <w:p>
      <w:pPr>
        <w:spacing w:line="240" w:lineRule="auto" w:before="3"/>
        <w:rPr>
          <w:rFonts w:ascii="宋体" w:hAnsi="宋体" w:cs="宋体" w:eastAsia="宋体" w:hint="default"/>
          <w:sz w:val="5"/>
          <w:szCs w:val="5"/>
        </w:rPr>
      </w:pPr>
    </w:p>
    <w:tbl>
      <w:tblPr>
        <w:tblW w:w="0" w:type="auto"/>
        <w:jc w:val="left"/>
        <w:tblInd w:w="1371" w:type="dxa"/>
        <w:tblLayout w:type="fixed"/>
        <w:tblCellMar>
          <w:top w:w="0" w:type="dxa"/>
          <w:left w:w="0" w:type="dxa"/>
          <w:bottom w:w="0" w:type="dxa"/>
          <w:right w:w="0" w:type="dxa"/>
        </w:tblCellMar>
        <w:tblLook w:val="01E0"/>
      </w:tblPr>
      <w:tblGrid>
        <w:gridCol w:w="2050"/>
        <w:gridCol w:w="1117"/>
        <w:gridCol w:w="1126"/>
        <w:gridCol w:w="1097"/>
        <w:gridCol w:w="1116"/>
        <w:gridCol w:w="1707"/>
        <w:gridCol w:w="1145"/>
      </w:tblGrid>
      <w:tr>
        <w:trPr>
          <w:trHeight w:val="636"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3" w:right="101" w:hanging="361"/>
              <w:jc w:val="left"/>
              <w:rPr>
                <w:rFonts w:ascii="宋体" w:hAnsi="宋体" w:cs="宋体" w:eastAsia="宋体" w:hint="default"/>
                <w:sz w:val="18"/>
                <w:szCs w:val="18"/>
              </w:rPr>
            </w:pPr>
            <w:r>
              <w:rPr>
                <w:rFonts w:ascii="宋体" w:hAnsi="宋体" w:cs="宋体" w:eastAsia="宋体" w:hint="default"/>
                <w:sz w:val="18"/>
                <w:szCs w:val="18"/>
              </w:rPr>
              <w:t>年初限售股 数</w:t>
            </w:r>
            <w:r>
              <w:rPr>
                <w:rFonts w:ascii="宋体" w:hAnsi="宋体" w:cs="宋体" w:eastAsia="宋体" w:hint="default"/>
                <w:sz w:val="18"/>
                <w:szCs w:val="18"/>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85" w:right="108" w:hanging="180"/>
              <w:jc w:val="left"/>
              <w:rPr>
                <w:rFonts w:ascii="宋体" w:hAnsi="宋体" w:cs="宋体" w:eastAsia="宋体" w:hint="default"/>
                <w:sz w:val="18"/>
                <w:szCs w:val="18"/>
              </w:rPr>
            </w:pPr>
            <w:r>
              <w:rPr>
                <w:rFonts w:ascii="宋体" w:hAnsi="宋体" w:cs="宋体" w:eastAsia="宋体" w:hint="default"/>
                <w:sz w:val="18"/>
                <w:szCs w:val="18"/>
              </w:rPr>
              <w:t>本年解除限 售股数</w:t>
            </w:r>
            <w:r>
              <w:rPr>
                <w:rFonts w:ascii="宋体" w:hAnsi="宋体" w:cs="宋体" w:eastAsia="宋体" w:hint="default"/>
                <w:sz w:val="18"/>
                <w:szCs w:val="18"/>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82" w:right="92"/>
              <w:jc w:val="left"/>
              <w:rPr>
                <w:rFonts w:ascii="宋体" w:hAnsi="宋体" w:cs="宋体" w:eastAsia="宋体" w:hint="default"/>
                <w:sz w:val="18"/>
                <w:szCs w:val="18"/>
              </w:rPr>
            </w:pPr>
            <w:r>
              <w:rPr>
                <w:rFonts w:ascii="宋体" w:hAnsi="宋体" w:cs="宋体" w:eastAsia="宋体" w:hint="default"/>
                <w:sz w:val="18"/>
                <w:szCs w:val="18"/>
              </w:rPr>
              <w:t>本年增加 限售股数</w:t>
            </w:r>
            <w:r>
              <w:rPr>
                <w:rFonts w:ascii="宋体" w:hAnsi="宋体" w:cs="宋体" w:eastAsia="宋体" w:hint="default"/>
                <w:sz w:val="18"/>
                <w:szCs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63" w:right="101" w:hanging="360"/>
              <w:jc w:val="left"/>
              <w:rPr>
                <w:rFonts w:ascii="宋体" w:hAnsi="宋体" w:cs="宋体" w:eastAsia="宋体" w:hint="default"/>
                <w:sz w:val="18"/>
                <w:szCs w:val="18"/>
              </w:rPr>
            </w:pPr>
            <w:r>
              <w:rPr>
                <w:rFonts w:ascii="宋体" w:hAnsi="宋体" w:cs="宋体" w:eastAsia="宋体" w:hint="default"/>
                <w:sz w:val="18"/>
                <w:szCs w:val="18"/>
              </w:rPr>
              <w:t>年末限售股 数</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限售原因</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475" w:right="119" w:hanging="360"/>
              <w:jc w:val="left"/>
              <w:rPr>
                <w:rFonts w:ascii="宋体" w:hAnsi="宋体" w:cs="宋体" w:eastAsia="宋体" w:hint="default"/>
                <w:sz w:val="18"/>
                <w:szCs w:val="18"/>
              </w:rPr>
            </w:pPr>
            <w:r>
              <w:rPr>
                <w:rFonts w:ascii="宋体" w:hAnsi="宋体" w:cs="宋体" w:eastAsia="宋体" w:hint="default"/>
                <w:sz w:val="18"/>
                <w:szCs w:val="18"/>
              </w:rPr>
              <w:t>解除限售日 期</w:t>
            </w:r>
            <w:r>
              <w:rPr>
                <w:rFonts w:ascii="宋体" w:hAnsi="宋体" w:cs="宋体" w:eastAsia="宋体" w:hint="default"/>
                <w:sz w:val="18"/>
                <w:szCs w:val="18"/>
              </w:rPr>
              <w:t> </w:t>
            </w:r>
          </w:p>
        </w:tc>
      </w:tr>
      <w:tr>
        <w:trPr>
          <w:trHeight w:val="322"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北京祺创企业管理顾问</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46" w:right="0"/>
              <w:jc w:val="left"/>
              <w:rPr>
                <w:rFonts w:ascii="宋体" w:hAnsi="宋体" w:cs="宋体" w:eastAsia="宋体" w:hint="default"/>
                <w:sz w:val="18"/>
                <w:szCs w:val="18"/>
              </w:rPr>
            </w:pPr>
            <w:r>
              <w:rPr>
                <w:rFonts w:ascii="宋体"/>
                <w:sz w:val="18"/>
              </w:rPr>
              <w:t>1,713,121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51" w:right="0"/>
              <w:jc w:val="left"/>
              <w:rPr>
                <w:rFonts w:ascii="宋体" w:hAnsi="宋体" w:cs="宋体" w:eastAsia="宋体" w:hint="default"/>
                <w:sz w:val="18"/>
                <w:szCs w:val="18"/>
              </w:rPr>
            </w:pPr>
            <w:r>
              <w:rPr>
                <w:rFonts w:ascii="宋体"/>
                <w:sz w:val="18"/>
              </w:rPr>
              <w:t>1,713,121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2"/>
                <w:sz w:val="18"/>
                <w:szCs w:val="18"/>
              </w:rPr>
              <w:t> </w:t>
            </w:r>
            <w:r>
              <w:rPr>
                <w:rFonts w:ascii="宋体" w:hAnsi="宋体" w:cs="宋体" w:eastAsia="宋体" w:hint="default"/>
                <w:sz w:val="18"/>
                <w:szCs w:val="18"/>
              </w:rPr>
              <w:t>24</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tc>
      </w:tr>
    </w:tbl>
    <w:p>
      <w:pPr>
        <w:spacing w:after="0" w:line="240" w:lineRule="auto"/>
        <w:jc w:val="left"/>
        <w:rPr>
          <w:rFonts w:ascii="宋体" w:hAnsi="宋体" w:cs="宋体" w:eastAsia="宋体" w:hint="default"/>
          <w:sz w:val="18"/>
          <w:szCs w:val="18"/>
        </w:rPr>
        <w:sectPr>
          <w:pgSz w:w="11910" w:h="16840"/>
          <w:pgMar w:header="845" w:footer="1195" w:top="1420" w:bottom="1380" w:left="160" w:right="40"/>
        </w:sectPr>
      </w:pPr>
    </w:p>
    <w:tbl>
      <w:tblPr>
        <w:tblW w:w="0" w:type="auto"/>
        <w:jc w:val="left"/>
        <w:tblInd w:w="111" w:type="dxa"/>
        <w:tblLayout w:type="fixed"/>
        <w:tblCellMar>
          <w:top w:w="0" w:type="dxa"/>
          <w:left w:w="0" w:type="dxa"/>
          <w:bottom w:w="0" w:type="dxa"/>
          <w:right w:w="0" w:type="dxa"/>
        </w:tblCellMar>
        <w:tblLook w:val="01E0"/>
      </w:tblPr>
      <w:tblGrid>
        <w:gridCol w:w="2050"/>
        <w:gridCol w:w="1117"/>
        <w:gridCol w:w="1126"/>
        <w:gridCol w:w="1097"/>
        <w:gridCol w:w="1116"/>
        <w:gridCol w:w="1707"/>
        <w:gridCol w:w="1145"/>
      </w:tblGrid>
      <w:tr>
        <w:trPr>
          <w:trHeight w:val="32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90" w:right="0"/>
              <w:jc w:val="center"/>
              <w:rPr>
                <w:rFonts w:ascii="宋体" w:hAnsi="宋体" w:cs="宋体" w:eastAsia="宋体" w:hint="default"/>
                <w:sz w:val="18"/>
                <w:szCs w:val="18"/>
              </w:rPr>
            </w:pPr>
            <w:r>
              <w:rPr>
                <w:rFonts w:ascii="宋体" w:hAnsi="宋体" w:cs="宋体" w:eastAsia="宋体" w:hint="default"/>
                <w:sz w:val="18"/>
                <w:szCs w:val="18"/>
              </w:rPr>
              <w:t>中心（有限合伙）</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116" w:type="dxa"/>
            <w:tcBorders>
              <w:top w:val="single" w:sz="4" w:space="0" w:color="000000"/>
              <w:left w:val="single" w:sz="4" w:space="0" w:color="000000"/>
              <w:bottom w:val="single" w:sz="4" w:space="0" w:color="000000"/>
              <w:right w:val="single" w:sz="4" w:space="0" w:color="000000"/>
            </w:tcBorders>
          </w:tcPr>
          <w:p>
            <w:pP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7" w:right="0"/>
              <w:jc w:val="center"/>
              <w:rPr>
                <w:rFonts w:ascii="宋体" w:hAnsi="宋体" w:cs="宋体" w:eastAsia="宋体" w:hint="default"/>
                <w:sz w:val="18"/>
                <w:szCs w:val="18"/>
              </w:rPr>
            </w:pP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99" w:right="117" w:hanging="180"/>
              <w:jc w:val="left"/>
              <w:rPr>
                <w:rFonts w:ascii="宋体" w:hAnsi="宋体" w:cs="宋体" w:eastAsia="宋体" w:hint="default"/>
                <w:sz w:val="18"/>
                <w:szCs w:val="18"/>
              </w:rPr>
            </w:pPr>
            <w:r>
              <w:rPr>
                <w:rFonts w:ascii="宋体" w:hAnsi="宋体" w:cs="宋体" w:eastAsia="宋体" w:hint="default"/>
                <w:sz w:val="18"/>
                <w:szCs w:val="18"/>
              </w:rPr>
              <w:t>北京祺创企业管理顾问 中心（有限合伙）</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5,139,364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5,139,364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张桔洲</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4,984,386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1" w:right="0"/>
              <w:jc w:val="left"/>
              <w:rPr>
                <w:rFonts w:ascii="宋体" w:hAnsi="宋体" w:cs="宋体" w:eastAsia="宋体" w:hint="default"/>
                <w:sz w:val="18"/>
                <w:szCs w:val="18"/>
              </w:rPr>
            </w:pPr>
            <w:r>
              <w:rPr>
                <w:rFonts w:ascii="宋体"/>
                <w:sz w:val="18"/>
              </w:rPr>
              <w:t>4,984,386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张桔洲</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14,953,162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14,953,162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吴瑞敏</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423,045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0" w:right="0"/>
              <w:jc w:val="left"/>
              <w:rPr>
                <w:rFonts w:ascii="宋体" w:hAnsi="宋体" w:cs="宋体" w:eastAsia="宋体" w:hint="default"/>
                <w:sz w:val="18"/>
                <w:szCs w:val="18"/>
              </w:rPr>
            </w:pPr>
            <w:r>
              <w:rPr>
                <w:rFonts w:ascii="宋体"/>
                <w:sz w:val="18"/>
              </w:rPr>
              <w:t>423,045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吴瑞敏</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1,269,134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1,269,134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7"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汤雪梅</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741,006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0" w:right="0"/>
              <w:jc w:val="left"/>
              <w:rPr>
                <w:rFonts w:ascii="宋体" w:hAnsi="宋体" w:cs="宋体" w:eastAsia="宋体" w:hint="default"/>
                <w:sz w:val="18"/>
                <w:szCs w:val="18"/>
              </w:rPr>
            </w:pPr>
            <w:r>
              <w:rPr>
                <w:rFonts w:ascii="宋体"/>
                <w:sz w:val="18"/>
              </w:rPr>
              <w:t>741,006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7"/>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汤雪梅</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2,223,017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2,223,017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张彬</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331,512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0" w:right="0"/>
              <w:jc w:val="left"/>
              <w:rPr>
                <w:rFonts w:ascii="宋体" w:hAnsi="宋体" w:cs="宋体" w:eastAsia="宋体" w:hint="default"/>
                <w:sz w:val="18"/>
                <w:szCs w:val="18"/>
              </w:rPr>
            </w:pPr>
            <w:r>
              <w:rPr>
                <w:rFonts w:ascii="宋体"/>
                <w:sz w:val="18"/>
              </w:rPr>
              <w:t>331,512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张彬</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994,538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994,538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北京一百动力科技中心</w:t>
            </w:r>
          </w:p>
          <w:p>
            <w:pPr>
              <w:pStyle w:val="TableParagraph"/>
              <w:spacing w:line="240" w:lineRule="auto" w:before="76"/>
              <w:ind w:left="89" w:right="0"/>
              <w:jc w:val="center"/>
              <w:rPr>
                <w:rFonts w:ascii="宋体" w:hAnsi="宋体" w:cs="宋体" w:eastAsia="宋体" w:hint="default"/>
                <w:sz w:val="18"/>
                <w:szCs w:val="18"/>
              </w:rPr>
            </w:pPr>
            <w:r>
              <w:rPr>
                <w:rFonts w:ascii="宋体" w:hAnsi="宋体" w:cs="宋体" w:eastAsia="宋体" w:hint="default"/>
                <w:sz w:val="18"/>
                <w:szCs w:val="18"/>
              </w:rPr>
              <w:t>（有限合伙）</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247,248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0" w:right="0"/>
              <w:jc w:val="left"/>
              <w:rPr>
                <w:rFonts w:ascii="宋体" w:hAnsi="宋体" w:cs="宋体" w:eastAsia="宋体" w:hint="default"/>
                <w:sz w:val="18"/>
                <w:szCs w:val="18"/>
              </w:rPr>
            </w:pPr>
            <w:r>
              <w:rPr>
                <w:rFonts w:ascii="宋体"/>
                <w:sz w:val="18"/>
              </w:rPr>
              <w:t>247,248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北京一百动力科技中心</w:t>
            </w:r>
          </w:p>
          <w:p>
            <w:pPr>
              <w:pStyle w:val="TableParagraph"/>
              <w:spacing w:line="240" w:lineRule="auto" w:before="76"/>
              <w:ind w:left="89" w:right="0"/>
              <w:jc w:val="center"/>
              <w:rPr>
                <w:rFonts w:ascii="宋体" w:hAnsi="宋体" w:cs="宋体" w:eastAsia="宋体" w:hint="default"/>
                <w:sz w:val="18"/>
                <w:szCs w:val="18"/>
              </w:rPr>
            </w:pPr>
            <w:r>
              <w:rPr>
                <w:rFonts w:ascii="宋体" w:hAnsi="宋体" w:cs="宋体" w:eastAsia="宋体" w:hint="default"/>
                <w:sz w:val="18"/>
                <w:szCs w:val="18"/>
              </w:rPr>
              <w:t>（有限合伙）</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741,745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741,745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6"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于辉</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184,789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0" w:right="0"/>
              <w:jc w:val="left"/>
              <w:rPr>
                <w:rFonts w:ascii="宋体" w:hAnsi="宋体" w:cs="宋体" w:eastAsia="宋体" w:hint="default"/>
                <w:sz w:val="18"/>
                <w:szCs w:val="18"/>
              </w:rPr>
            </w:pPr>
            <w:r>
              <w:rPr>
                <w:rFonts w:ascii="宋体"/>
                <w:sz w:val="18"/>
              </w:rPr>
              <w:t>184,789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于辉</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554,369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554,369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张耀东</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4,240,918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51" w:right="0"/>
              <w:jc w:val="left"/>
              <w:rPr>
                <w:rFonts w:ascii="宋体" w:hAnsi="宋体" w:cs="宋体" w:eastAsia="宋体" w:hint="default"/>
                <w:sz w:val="18"/>
                <w:szCs w:val="18"/>
              </w:rPr>
            </w:pPr>
            <w:r>
              <w:rPr>
                <w:rFonts w:ascii="宋体"/>
                <w:sz w:val="18"/>
              </w:rPr>
              <w:t>4,240,918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张耀东</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12,722,753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12,722,753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苟剑飞</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37" w:right="0"/>
              <w:jc w:val="left"/>
              <w:rPr>
                <w:rFonts w:ascii="宋体" w:hAnsi="宋体" w:cs="宋体" w:eastAsia="宋体" w:hint="default"/>
                <w:sz w:val="18"/>
                <w:szCs w:val="18"/>
              </w:rPr>
            </w:pPr>
            <w:r>
              <w:rPr>
                <w:rFonts w:ascii="宋体"/>
                <w:sz w:val="18"/>
              </w:rPr>
              <w:t>565,456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40" w:right="0"/>
              <w:jc w:val="left"/>
              <w:rPr>
                <w:rFonts w:ascii="宋体" w:hAnsi="宋体" w:cs="宋体" w:eastAsia="宋体" w:hint="default"/>
                <w:sz w:val="18"/>
                <w:szCs w:val="18"/>
              </w:rPr>
            </w:pPr>
            <w:r>
              <w:rPr>
                <w:rFonts w:ascii="宋体"/>
                <w:sz w:val="18"/>
              </w:rPr>
              <w:t>565,456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24</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29</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苟剑飞</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146" w:right="0"/>
              <w:jc w:val="left"/>
              <w:rPr>
                <w:rFonts w:ascii="宋体" w:hAnsi="宋体" w:cs="宋体" w:eastAsia="宋体" w:hint="default"/>
                <w:sz w:val="18"/>
                <w:szCs w:val="18"/>
              </w:rPr>
            </w:pPr>
            <w:r>
              <w:rPr>
                <w:rFonts w:ascii="宋体"/>
                <w:sz w:val="18"/>
              </w:rPr>
              <w:t>1,696,367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1,696,367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307" w:right="103" w:hanging="204"/>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3"/>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4</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7"/>
              <w:ind w:left="85" w:right="0"/>
              <w:jc w:val="center"/>
              <w:rPr>
                <w:rFonts w:ascii="宋体" w:hAnsi="宋体" w:cs="宋体" w:eastAsia="宋体" w:hint="default"/>
                <w:sz w:val="18"/>
                <w:szCs w:val="18"/>
              </w:rPr>
            </w:pPr>
            <w:r>
              <w:rPr>
                <w:rFonts w:ascii="宋体" w:hAnsi="宋体" w:cs="宋体" w:eastAsia="宋体" w:hint="default"/>
                <w:sz w:val="18"/>
                <w:szCs w:val="18"/>
              </w:rPr>
              <w:t>28</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6"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571" w:right="96" w:hanging="468"/>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年股权激励计划首 次授予人员</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8" w:right="0"/>
              <w:jc w:val="center"/>
              <w:rPr>
                <w:rFonts w:ascii="宋体" w:hAnsi="宋体" w:cs="宋体" w:eastAsia="宋体" w:hint="default"/>
                <w:sz w:val="18"/>
                <w:szCs w:val="18"/>
              </w:rPr>
            </w:pPr>
            <w:r>
              <w:rPr>
                <w:rFonts w:ascii="宋体"/>
                <w:sz w:val="18"/>
              </w:rPr>
              <w:t>0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5" w:right="0"/>
              <w:jc w:val="center"/>
              <w:rPr>
                <w:rFonts w:ascii="宋体" w:hAnsi="宋体" w:cs="宋体" w:eastAsia="宋体" w:hint="default"/>
                <w:sz w:val="18"/>
                <w:szCs w:val="18"/>
              </w:rPr>
            </w:pPr>
            <w:r>
              <w:rPr>
                <w:rFonts w:ascii="宋体"/>
                <w:sz w:val="18"/>
              </w:rPr>
              <w:t>911,000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911,000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94" w:right="104" w:hanging="68"/>
              <w:jc w:val="left"/>
              <w:rPr>
                <w:rFonts w:ascii="宋体" w:hAnsi="宋体" w:cs="宋体" w:eastAsia="宋体" w:hint="default"/>
                <w:sz w:val="18"/>
                <w:szCs w:val="18"/>
              </w:rPr>
            </w:pPr>
            <w:r>
              <w:rPr>
                <w:rFonts w:ascii="宋体" w:hAnsi="宋体" w:cs="宋体" w:eastAsia="宋体" w:hint="default"/>
                <w:sz w:val="18"/>
                <w:szCs w:val="18"/>
              </w:rPr>
              <w:t>自完成登记之日起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个月为限售期</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6</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27</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634"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571" w:right="96" w:hanging="468"/>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年股权激励计划首 次授予人员</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8" w:right="0"/>
              <w:jc w:val="center"/>
              <w:rPr>
                <w:rFonts w:ascii="宋体" w:hAnsi="宋体" w:cs="宋体" w:eastAsia="宋体" w:hint="default"/>
                <w:sz w:val="18"/>
                <w:szCs w:val="18"/>
              </w:rPr>
            </w:pPr>
            <w:r>
              <w:rPr>
                <w:rFonts w:ascii="宋体"/>
                <w:sz w:val="18"/>
              </w:rPr>
              <w:t>0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sz w:val="18"/>
              </w:rPr>
              <w:t>0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5" w:right="0"/>
              <w:jc w:val="center"/>
              <w:rPr>
                <w:rFonts w:ascii="宋体" w:hAnsi="宋体" w:cs="宋体" w:eastAsia="宋体" w:hint="default"/>
                <w:sz w:val="18"/>
                <w:szCs w:val="18"/>
              </w:rPr>
            </w:pPr>
            <w:r>
              <w:rPr>
                <w:rFonts w:ascii="宋体"/>
                <w:sz w:val="18"/>
              </w:rPr>
              <w:t>911,000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sz w:val="18"/>
              </w:rPr>
              <w:t>911,000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94" w:right="104" w:hanging="68"/>
              <w:jc w:val="left"/>
              <w:rPr>
                <w:rFonts w:ascii="宋体" w:hAnsi="宋体" w:cs="宋体" w:eastAsia="宋体" w:hint="default"/>
                <w:sz w:val="18"/>
                <w:szCs w:val="18"/>
              </w:rPr>
            </w:pPr>
            <w:r>
              <w:rPr>
                <w:rFonts w:ascii="宋体" w:hAnsi="宋体" w:cs="宋体" w:eastAsia="宋体" w:hint="default"/>
                <w:sz w:val="18"/>
                <w:szCs w:val="18"/>
              </w:rPr>
              <w:t>自完成登记之日起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个月为限售期</w:t>
            </w:r>
            <w:r>
              <w:rPr>
                <w:rFonts w:ascii="宋体" w:hAnsi="宋体" w:cs="宋体" w:eastAsia="宋体" w:hint="default"/>
                <w:sz w:val="18"/>
                <w:szCs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6</w:t>
            </w:r>
            <w:r>
              <w:rPr>
                <w:rFonts w:ascii="宋体" w:hAnsi="宋体" w:cs="宋体" w:eastAsia="宋体" w:hint="default"/>
                <w:spacing w:val="-48"/>
                <w:sz w:val="18"/>
                <w:szCs w:val="18"/>
              </w:rPr>
              <w:t> </w:t>
            </w:r>
            <w:r>
              <w:rPr>
                <w:rFonts w:ascii="宋体" w:hAnsi="宋体" w:cs="宋体" w:eastAsia="宋体" w:hint="default"/>
                <w:sz w:val="18"/>
                <w:szCs w:val="18"/>
              </w:rPr>
              <w:t>月</w:t>
            </w:r>
          </w:p>
          <w:p>
            <w:pPr>
              <w:pStyle w:val="TableParagraph"/>
              <w:spacing w:line="240" w:lineRule="auto" w:before="76"/>
              <w:ind w:left="85" w:right="0"/>
              <w:jc w:val="center"/>
              <w:rPr>
                <w:rFonts w:ascii="宋体" w:hAnsi="宋体" w:cs="宋体" w:eastAsia="宋体" w:hint="default"/>
                <w:sz w:val="18"/>
                <w:szCs w:val="18"/>
              </w:rPr>
            </w:pPr>
            <w:r>
              <w:rPr>
                <w:rFonts w:ascii="宋体" w:hAnsi="宋体" w:cs="宋体" w:eastAsia="宋体" w:hint="default"/>
                <w:sz w:val="18"/>
                <w:szCs w:val="18"/>
              </w:rPr>
              <w:t>27</w:t>
            </w:r>
            <w:r>
              <w:rPr>
                <w:rFonts w:ascii="宋体" w:hAnsi="宋体" w:cs="宋体" w:eastAsia="宋体" w:hint="default"/>
                <w:spacing w:val="-43"/>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2" w:hRule="exact"/>
        </w:trPr>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sz w:val="18"/>
              </w:rPr>
              <w:t>53,725,930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5" w:right="0"/>
              <w:jc w:val="left"/>
              <w:rPr>
                <w:rFonts w:ascii="宋体" w:hAnsi="宋体" w:cs="宋体" w:eastAsia="宋体" w:hint="default"/>
                <w:sz w:val="18"/>
                <w:szCs w:val="18"/>
              </w:rPr>
            </w:pPr>
            <w:r>
              <w:rPr>
                <w:rFonts w:ascii="宋体"/>
                <w:sz w:val="18"/>
              </w:rPr>
              <w:t>13,431,481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sz w:val="18"/>
              </w:rPr>
              <w:t>1,822,000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90" w:right="0"/>
              <w:jc w:val="center"/>
              <w:rPr>
                <w:rFonts w:ascii="宋体" w:hAnsi="宋体" w:cs="宋体" w:eastAsia="宋体" w:hint="default"/>
                <w:sz w:val="18"/>
                <w:szCs w:val="18"/>
              </w:rPr>
            </w:pPr>
            <w:r>
              <w:rPr>
                <w:rFonts w:ascii="宋体"/>
                <w:sz w:val="18"/>
              </w:rPr>
              <w:t>42,116,449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6" w:right="0"/>
              <w:jc w:val="center"/>
              <w:rPr>
                <w:rFonts w:ascii="宋体" w:hAnsi="宋体" w:cs="宋体" w:eastAsia="宋体" w:hint="default"/>
                <w:sz w:val="18"/>
                <w:szCs w:val="18"/>
              </w:rPr>
            </w:pPr>
            <w:r>
              <w:rPr>
                <w:rFonts w:ascii="宋体"/>
                <w:sz w:val="18"/>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sz w:val="18"/>
              </w:rPr>
              <w:t>/ </w:t>
            </w:r>
          </w:p>
        </w:tc>
      </w:tr>
    </w:tbl>
    <w:p>
      <w:pPr>
        <w:spacing w:before="8"/>
        <w:ind w:left="378" w:right="0" w:firstLine="0"/>
        <w:jc w:val="left"/>
        <w:rPr>
          <w:rFonts w:ascii="宋体" w:hAnsi="宋体" w:cs="宋体" w:eastAsia="宋体" w:hint="default"/>
          <w:sz w:val="18"/>
          <w:szCs w:val="18"/>
        </w:rPr>
      </w:pPr>
      <w:r>
        <w:rPr>
          <w:rFonts w:ascii="宋体"/>
          <w:sz w:val="18"/>
        </w:rPr>
        <w:t> </w:t>
      </w:r>
    </w:p>
    <w:p>
      <w:pPr>
        <w:pStyle w:val="BodyText"/>
        <w:spacing w:line="240" w:lineRule="auto" w:before="56"/>
        <w:ind w:left="37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45" w:footer="1195" w:top="1520" w:bottom="1380" w:left="1420" w:right="900"/>
        </w:sectPr>
      </w:pPr>
    </w:p>
    <w:p>
      <w:pPr>
        <w:pStyle w:val="Heading3"/>
        <w:spacing w:line="324" w:lineRule="auto" w:before="83"/>
        <w:ind w:right="6076"/>
        <w:jc w:val="left"/>
        <w:rPr>
          <w:b w:val="0"/>
          <w:bCs w:val="0"/>
        </w:rPr>
      </w:pPr>
      <w:r>
        <w:rPr/>
        <w:t>二、</w:t>
      </w:r>
      <w:r>
        <w:rPr>
          <w:spacing w:val="-78"/>
        </w:rPr>
        <w:t> </w:t>
      </w:r>
      <w:r>
        <w:rPr>
          <w:rFonts w:ascii="宋体" w:hAnsi="宋体" w:cs="宋体" w:eastAsia="宋体" w:hint="default"/>
          <w:spacing w:val="-78"/>
        </w:rPr>
      </w:r>
      <w:r>
        <w:rPr/>
        <w:t>证券发行与上市情况</w:t>
      </w:r>
      <w:r>
        <w:rPr>
          <w:spacing w:val="-103"/>
        </w:rPr>
        <w:t> </w:t>
      </w:r>
      <w:r>
        <w:rPr>
          <w:rFonts w:ascii="宋体" w:hAnsi="宋体" w:cs="宋体" w:eastAsia="宋体" w:hint="default"/>
        </w:rPr>
        <w:t>(</w:t>
      </w:r>
      <w:r>
        <w:rPr/>
        <w:t>一</w:t>
      </w:r>
      <w:r>
        <w:rPr>
          <w:rFonts w:ascii="宋体" w:hAnsi="宋体" w:cs="宋体" w:eastAsia="宋体" w:hint="default"/>
        </w:rPr>
        <w:t>)</w:t>
      </w:r>
      <w:r>
        <w:rPr/>
        <w:t>截至报告期内证券发行情况</w:t>
      </w:r>
      <w:r>
        <w:rPr>
          <w:b w:val="0"/>
          <w:bCs w:val="0"/>
        </w:rPr>
      </w:r>
    </w:p>
    <w:p>
      <w:pPr>
        <w:pStyle w:val="BodyText"/>
        <w:spacing w:line="273" w:lineRule="auto" w:before="23"/>
        <w:ind w:left="338" w:right="203"/>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截至报告期内证券发行情况的说明（存续期内利率不同的债券，请分别说明）：</w:t>
      </w:r>
      <w:r>
        <w:rPr>
          <w:rFonts w:ascii="宋体" w:hAnsi="宋体" w:cs="宋体" w:eastAsia="宋体" w:hint="default"/>
        </w:rPr>
        <w:t> </w:t>
      </w:r>
    </w:p>
    <w:p>
      <w:pPr>
        <w:pStyle w:val="BodyText"/>
        <w:spacing w:line="240" w:lineRule="auto" w:before="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324" w:lineRule="auto" w:before="37"/>
        <w:ind w:right="1964"/>
        <w:jc w:val="left"/>
        <w:rPr>
          <w:b w:val="0"/>
          <w:bCs w:val="0"/>
        </w:rPr>
      </w:pPr>
      <w:r>
        <w:rPr>
          <w:rFonts w:ascii="宋体" w:hAnsi="宋体" w:cs="宋体" w:eastAsia="宋体" w:hint="default"/>
          <w:b w:val="0"/>
          <w:bCs w:val="0"/>
          <w:w w:val="100"/>
        </w:rPr>
        <w:t> </w:t>
      </w:r>
      <w:r>
        <w:rPr>
          <w:rFonts w:ascii="宋体" w:hAnsi="宋体" w:cs="宋体" w:eastAsia="宋体" w:hint="default"/>
          <w:w w:val="99"/>
        </w:rPr>
        <w:t>(</w:t>
      </w:r>
      <w:r>
        <w:rPr>
          <w:spacing w:val="-1"/>
          <w:w w:val="100"/>
        </w:rPr>
        <w:t>二</w:t>
      </w:r>
      <w:r>
        <w:rPr>
          <w:rFonts w:ascii="宋体" w:hAnsi="宋体" w:cs="宋体" w:eastAsia="宋体" w:hint="default"/>
          <w:spacing w:val="2"/>
          <w:w w:val="99"/>
        </w:rPr>
        <w:t>)</w:t>
      </w:r>
      <w:r>
        <w:rPr>
          <w:w w:val="100"/>
        </w:rPr>
        <w:t>公司普通股股份总</w:t>
      </w:r>
      <w:r>
        <w:rPr>
          <w:spacing w:val="-3"/>
          <w:w w:val="100"/>
        </w:rPr>
        <w:t>数</w:t>
      </w:r>
      <w:r>
        <w:rPr>
          <w:w w:val="100"/>
        </w:rPr>
        <w:t>及</w:t>
      </w:r>
      <w:r>
        <w:rPr>
          <w:spacing w:val="-3"/>
          <w:w w:val="100"/>
        </w:rPr>
        <w:t>股</w:t>
      </w:r>
      <w:r>
        <w:rPr>
          <w:w w:val="100"/>
        </w:rPr>
        <w:t>东结构变动及公司</w:t>
      </w:r>
      <w:r>
        <w:rPr>
          <w:spacing w:val="-3"/>
          <w:w w:val="100"/>
        </w:rPr>
        <w:t>资</w:t>
      </w:r>
      <w:r>
        <w:rPr>
          <w:w w:val="100"/>
        </w:rPr>
        <w:t>产</w:t>
      </w:r>
      <w:r>
        <w:rPr>
          <w:spacing w:val="-3"/>
          <w:w w:val="100"/>
        </w:rPr>
        <w:t>和</w:t>
      </w:r>
      <w:r>
        <w:rPr>
          <w:w w:val="100"/>
        </w:rPr>
        <w:t>负债结构的变动情况</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4"/>
        <w:ind w:left="338" w:right="0"/>
        <w:jc w:val="left"/>
      </w:pPr>
      <w:r>
        <w:rPr/>
        <w:t>（</w:t>
      </w:r>
      <w:r>
        <w:rPr>
          <w:rFonts w:ascii="宋体" w:hAnsi="宋体" w:cs="宋体" w:eastAsia="宋体" w:hint="default"/>
        </w:rPr>
        <w:t>1</w:t>
      </w:r>
      <w:r>
        <w:rPr/>
        <w:t>）</w:t>
      </w:r>
      <w:r>
        <w:rPr>
          <w:rFonts w:ascii="宋体" w:hAnsi="宋体" w:cs="宋体" w:eastAsia="宋体" w:hint="default"/>
        </w:rPr>
        <w:t>2019</w:t>
      </w:r>
      <w:r>
        <w:rPr>
          <w:rFonts w:ascii="宋体" w:hAnsi="宋体" w:cs="宋体" w:eastAsia="宋体" w:hint="default"/>
          <w:spacing w:val="-42"/>
        </w:rPr>
        <w:t> </w:t>
      </w:r>
      <w:r>
        <w:rPr/>
        <w:t>年</w:t>
      </w:r>
      <w:r>
        <w:rPr>
          <w:spacing w:val="-42"/>
        </w:rPr>
        <w:t> </w:t>
      </w:r>
      <w:r>
        <w:rPr>
          <w:rFonts w:ascii="宋体" w:hAnsi="宋体" w:cs="宋体" w:eastAsia="宋体" w:hint="default"/>
        </w:rPr>
        <w:t>11</w:t>
      </w:r>
      <w:r>
        <w:rPr>
          <w:rFonts w:ascii="宋体" w:hAnsi="宋体" w:cs="宋体" w:eastAsia="宋体" w:hint="default"/>
          <w:spacing w:val="-42"/>
        </w:rPr>
        <w:t> </w:t>
      </w:r>
      <w:r>
        <w:rPr/>
        <w:t>月</w:t>
      </w:r>
      <w:r>
        <w:rPr>
          <w:spacing w:val="-44"/>
        </w:rPr>
        <w:t> </w:t>
      </w:r>
      <w:r>
        <w:rPr>
          <w:rFonts w:ascii="宋体" w:hAnsi="宋体" w:cs="宋体" w:eastAsia="宋体" w:hint="default"/>
        </w:rPr>
        <w:t>25</w:t>
      </w:r>
      <w:r>
        <w:rPr>
          <w:rFonts w:ascii="宋体" w:hAnsi="宋体" w:cs="宋体" w:eastAsia="宋体" w:hint="default"/>
          <w:spacing w:val="-41"/>
        </w:rPr>
        <w:t> </w:t>
      </w:r>
      <w:r>
        <w:rPr/>
        <w:t>日，因激励对象姚志国离职，公司回购注销其获授的尚未解除限售的限制</w:t>
      </w:r>
    </w:p>
    <w:p>
      <w:pPr>
        <w:spacing w:line="240" w:lineRule="auto" w:before="10"/>
        <w:rPr>
          <w:rFonts w:ascii="宋体" w:hAnsi="宋体" w:cs="宋体" w:eastAsia="宋体" w:hint="default"/>
          <w:sz w:val="14"/>
          <w:szCs w:val="14"/>
        </w:rPr>
      </w:pPr>
    </w:p>
    <w:p>
      <w:pPr>
        <w:pStyle w:val="BodyText"/>
        <w:spacing w:line="410" w:lineRule="auto"/>
        <w:ind w:left="338" w:right="0"/>
        <w:jc w:val="left"/>
        <w:rPr>
          <w:rFonts w:ascii="宋体" w:hAnsi="宋体" w:cs="宋体" w:eastAsia="宋体" w:hint="default"/>
        </w:rPr>
      </w:pPr>
      <w:r>
        <w:rPr/>
        <w:t>性股票</w:t>
      </w:r>
      <w:r>
        <w:rPr>
          <w:spacing w:val="-47"/>
        </w:rPr>
        <w:t> </w:t>
      </w:r>
      <w:r>
        <w:rPr>
          <w:rFonts w:ascii="宋体" w:hAnsi="宋体" w:cs="宋体" w:eastAsia="宋体" w:hint="default"/>
        </w:rPr>
        <w:t>381,459</w:t>
      </w:r>
      <w:r>
        <w:rPr>
          <w:rFonts w:ascii="宋体" w:hAnsi="宋体" w:cs="宋体" w:eastAsia="宋体" w:hint="default"/>
          <w:spacing w:val="-49"/>
        </w:rPr>
        <w:t> </w:t>
      </w:r>
      <w:r>
        <w:rPr>
          <w:spacing w:val="-8"/>
        </w:rPr>
        <w:t>股。（具体内容详见公司</w:t>
      </w:r>
      <w:r>
        <w:rPr>
          <w:spacing w:val="-45"/>
        </w:rPr>
        <w:t> </w:t>
      </w:r>
      <w:r>
        <w:rPr>
          <w:rFonts w:ascii="宋体" w:hAnsi="宋体" w:cs="宋体" w:eastAsia="宋体" w:hint="default"/>
        </w:rPr>
        <w:t>2019</w:t>
      </w:r>
      <w:r>
        <w:rPr>
          <w:rFonts w:ascii="宋体" w:hAnsi="宋体" w:cs="宋体" w:eastAsia="宋体" w:hint="default"/>
          <w:spacing w:val="-47"/>
        </w:rPr>
        <w:t> </w:t>
      </w:r>
      <w:r>
        <w:rPr/>
        <w:t>年</w:t>
      </w:r>
      <w:r>
        <w:rPr>
          <w:spacing w:val="-49"/>
        </w:rPr>
        <w:t> </w:t>
      </w:r>
      <w:r>
        <w:rPr>
          <w:rFonts w:ascii="宋体" w:hAnsi="宋体" w:cs="宋体" w:eastAsia="宋体" w:hint="default"/>
        </w:rPr>
        <w:t>11</w:t>
      </w:r>
      <w:r>
        <w:rPr>
          <w:rFonts w:ascii="宋体" w:hAnsi="宋体" w:cs="宋体" w:eastAsia="宋体" w:hint="default"/>
          <w:spacing w:val="-45"/>
        </w:rPr>
        <w:t> </w:t>
      </w:r>
      <w:r>
        <w:rPr/>
        <w:t>月</w:t>
      </w:r>
      <w:r>
        <w:rPr>
          <w:spacing w:val="-47"/>
        </w:rPr>
        <w:t> </w:t>
      </w:r>
      <w:r>
        <w:rPr>
          <w:rFonts w:ascii="宋体" w:hAnsi="宋体" w:cs="宋体" w:eastAsia="宋体" w:hint="default"/>
        </w:rPr>
        <w:t>21</w:t>
      </w:r>
      <w:r>
        <w:rPr>
          <w:rFonts w:ascii="宋体" w:hAnsi="宋体" w:cs="宋体" w:eastAsia="宋体" w:hint="default"/>
          <w:spacing w:val="-47"/>
        </w:rPr>
        <w:t> </w:t>
      </w:r>
      <w:r>
        <w:rPr>
          <w:spacing w:val="-4"/>
        </w:rPr>
        <w:t>日披露的《科达集团股份有限公司关于</w:t>
      </w:r>
      <w:r>
        <w:rPr>
          <w:spacing w:val="-102"/>
        </w:rPr>
        <w:t> </w:t>
      </w:r>
      <w:r>
        <w:rPr>
          <w:spacing w:val="-102"/>
        </w:rPr>
      </w:r>
      <w:r>
        <w:rPr>
          <w:spacing w:val="-2"/>
        </w:rPr>
        <w:t>部分限制性股票回购注销和部分股票期权注销的实施公告》，公告编号：临</w:t>
      </w:r>
      <w:r>
        <w:rPr>
          <w:spacing w:val="13"/>
        </w:rPr>
        <w:t> </w:t>
      </w:r>
      <w:r>
        <w:rPr>
          <w:rFonts w:ascii="宋体" w:hAnsi="宋体" w:cs="宋体" w:eastAsia="宋体" w:hint="default"/>
          <w:spacing w:val="-1"/>
        </w:rPr>
        <w:t>2019-089</w:t>
      </w:r>
      <w:r>
        <w:rPr>
          <w:spacing w:val="-1"/>
        </w:rPr>
        <w:t>）</w:t>
      </w:r>
      <w:r>
        <w:rPr>
          <w:rFonts w:ascii="宋体" w:hAnsi="宋体" w:cs="宋体" w:eastAsia="宋体" w:hint="default"/>
        </w:rPr>
        <w:t> </w:t>
      </w:r>
    </w:p>
    <w:p>
      <w:pPr>
        <w:pStyle w:val="BodyText"/>
        <w:spacing w:line="240" w:lineRule="auto" w:before="44"/>
        <w:ind w:left="338" w:right="0"/>
        <w:jc w:val="left"/>
        <w:rPr>
          <w:rFonts w:ascii="宋体" w:hAnsi="宋体" w:cs="宋体" w:eastAsia="宋体" w:hint="default"/>
        </w:rPr>
      </w:pPr>
      <w:r>
        <w:rPr/>
        <w:t>（</w:t>
      </w:r>
      <w:r>
        <w:rPr>
          <w:rFonts w:ascii="宋体" w:hAnsi="宋体" w:cs="宋体" w:eastAsia="宋体" w:hint="default"/>
        </w:rPr>
        <w:t>2</w:t>
      </w:r>
      <w:r>
        <w:rPr/>
        <w:t>）公司报告期内资产和负债结构变动情况如下：</w:t>
      </w:r>
      <w:r>
        <w:rPr>
          <w:rFonts w:ascii="宋体" w:hAnsi="宋体" w:cs="宋体" w:eastAsia="宋体" w:hint="default"/>
        </w:rPr>
        <w:t> </w:t>
      </w:r>
    </w:p>
    <w:p>
      <w:pPr>
        <w:spacing w:line="240" w:lineRule="auto" w:before="11"/>
        <w:rPr>
          <w:rFonts w:ascii="宋体" w:hAnsi="宋体" w:cs="宋体" w:eastAsia="宋体" w:hint="default"/>
          <w:sz w:val="9"/>
          <w:szCs w:val="9"/>
        </w:rPr>
      </w:pPr>
    </w:p>
    <w:tbl>
      <w:tblPr>
        <w:tblW w:w="0" w:type="auto"/>
        <w:jc w:val="left"/>
        <w:tblInd w:w="225" w:type="dxa"/>
        <w:tblLayout w:type="fixed"/>
        <w:tblCellMar>
          <w:top w:w="0" w:type="dxa"/>
          <w:left w:w="0" w:type="dxa"/>
          <w:bottom w:w="0" w:type="dxa"/>
          <w:right w:w="0" w:type="dxa"/>
        </w:tblCellMar>
        <w:tblLook w:val="01E0"/>
      </w:tblPr>
      <w:tblGrid>
        <w:gridCol w:w="1704"/>
        <w:gridCol w:w="1705"/>
        <w:gridCol w:w="1803"/>
        <w:gridCol w:w="1843"/>
        <w:gridCol w:w="1844"/>
      </w:tblGrid>
      <w:tr>
        <w:trPr>
          <w:trHeight w:val="324"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530"/>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321" w:right="0"/>
              <w:jc w:val="left"/>
              <w:rPr>
                <w:rFonts w:ascii="宋体" w:hAnsi="宋体" w:cs="宋体" w:eastAsia="宋体" w:hint="default"/>
                <w:sz w:val="21"/>
                <w:szCs w:val="21"/>
              </w:rPr>
            </w:pPr>
            <w:r>
              <w:rPr>
                <w:rFonts w:ascii="宋体" w:hAnsi="宋体" w:cs="宋体" w:eastAsia="宋体" w:hint="default"/>
                <w:sz w:val="21"/>
                <w:szCs w:val="21"/>
              </w:rPr>
              <w:t>股本（股）</w:t>
            </w:r>
            <w:r>
              <w:rPr>
                <w:rFonts w:ascii="宋体" w:hAnsi="宋体" w:cs="宋体" w:eastAsia="宋体" w:hint="default"/>
                <w:sz w:val="21"/>
                <w:szCs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3"/>
              <w:jc w:val="right"/>
              <w:rPr>
                <w:rFonts w:ascii="宋体" w:hAnsi="宋体" w:cs="宋体" w:eastAsia="宋体" w:hint="default"/>
                <w:sz w:val="21"/>
                <w:szCs w:val="21"/>
              </w:rPr>
            </w:pPr>
            <w:r>
              <w:rPr>
                <w:rFonts w:ascii="宋体" w:hAnsi="宋体" w:cs="宋体" w:eastAsia="宋体" w:hint="default"/>
                <w:w w:val="100"/>
                <w:sz w:val="21"/>
                <w:szCs w:val="21"/>
              </w:rPr>
              <w:t>资产</w:t>
            </w:r>
            <w:r>
              <w:rPr>
                <w:rFonts w:ascii="宋体" w:hAnsi="宋体" w:cs="宋体" w:eastAsia="宋体" w:hint="default"/>
                <w:spacing w:val="-3"/>
                <w:w w:val="100"/>
                <w:sz w:val="21"/>
                <w:szCs w:val="21"/>
              </w:rPr>
              <w:t>总</w:t>
            </w:r>
            <w:r>
              <w:rPr>
                <w:rFonts w:ascii="宋体" w:hAnsi="宋体" w:cs="宋体" w:eastAsia="宋体" w:hint="default"/>
                <w:w w:val="100"/>
                <w:sz w:val="21"/>
                <w:szCs w:val="21"/>
              </w:rPr>
              <w:t>额</w:t>
            </w:r>
            <w:r>
              <w:rPr>
                <w:rFonts w:ascii="宋体" w:hAnsi="宋体" w:cs="宋体" w:eastAsia="宋体" w:hint="default"/>
                <w:spacing w:val="-3"/>
                <w:w w:val="100"/>
                <w:sz w:val="21"/>
                <w:szCs w:val="21"/>
              </w:rPr>
              <w:t>（</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spacing w:val="-96"/>
                <w:w w:val="100"/>
                <w:sz w:val="21"/>
                <w:szCs w:val="21"/>
              </w:rPr>
              <w:t>）</w:t>
            </w:r>
            <w:r>
              <w:rPr>
                <w:rFonts w:ascii="宋体" w:hAnsi="宋体" w:cs="宋体" w:eastAsia="宋体" w:hint="default"/>
                <w:w w:val="100"/>
                <w:sz w:val="21"/>
                <w:szCs w:val="21"/>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3"/>
              <w:jc w:val="right"/>
              <w:rPr>
                <w:rFonts w:ascii="宋体" w:hAnsi="宋体" w:cs="宋体" w:eastAsia="宋体" w:hint="default"/>
                <w:sz w:val="21"/>
                <w:szCs w:val="21"/>
              </w:rPr>
            </w:pPr>
            <w:r>
              <w:rPr>
                <w:rFonts w:ascii="宋体" w:hAnsi="宋体" w:cs="宋体" w:eastAsia="宋体" w:hint="default"/>
                <w:spacing w:val="-9"/>
                <w:sz w:val="21"/>
                <w:szCs w:val="21"/>
              </w:rPr>
              <w:t>负债总额（万元）</w:t>
            </w:r>
            <w:r>
              <w:rPr>
                <w:rFonts w:ascii="宋体" w:hAnsi="宋体" w:cs="宋体" w:eastAsia="宋体" w:hint="default"/>
                <w:sz w:val="21"/>
                <w:szCs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right="23"/>
              <w:jc w:val="right"/>
              <w:rPr>
                <w:rFonts w:ascii="宋体" w:hAnsi="宋体" w:cs="宋体" w:eastAsia="宋体" w:hint="default"/>
                <w:sz w:val="21"/>
                <w:szCs w:val="21"/>
              </w:rPr>
            </w:pPr>
            <w:r>
              <w:rPr>
                <w:rFonts w:ascii="宋体" w:hAnsi="宋体" w:cs="宋体" w:eastAsia="宋体" w:hint="default"/>
                <w:spacing w:val="-2"/>
                <w:sz w:val="21"/>
                <w:szCs w:val="21"/>
              </w:rPr>
              <w:t>资产负债率（</w:t>
            </w:r>
            <w:r>
              <w:rPr>
                <w:rFonts w:ascii="宋体" w:hAnsi="宋体" w:cs="宋体" w:eastAsia="宋体" w:hint="default"/>
                <w:spacing w:val="-2"/>
                <w:sz w:val="21"/>
                <w:szCs w:val="21"/>
              </w:rPr>
              <w:t>%</w:t>
            </w:r>
            <w:r>
              <w:rPr>
                <w:rFonts w:ascii="宋体" w:hAnsi="宋体" w:cs="宋体" w:eastAsia="宋体" w:hint="default"/>
                <w:spacing w:val="-2"/>
                <w:sz w:val="21"/>
                <w:szCs w:val="21"/>
              </w:rPr>
              <w:t>）</w:t>
            </w:r>
            <w:r>
              <w:rPr>
                <w:rFonts w:ascii="宋体" w:hAnsi="宋体" w:cs="宋体" w:eastAsia="宋体" w:hint="default"/>
                <w:sz w:val="21"/>
                <w:szCs w:val="21"/>
              </w:rPr>
              <w:t> </w:t>
            </w:r>
          </w:p>
        </w:tc>
      </w:tr>
      <w:tr>
        <w:trPr>
          <w:trHeight w:val="32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530"/>
              <w:jc w:val="right"/>
              <w:rPr>
                <w:rFonts w:ascii="宋体" w:hAnsi="宋体" w:cs="宋体" w:eastAsia="宋体" w:hint="default"/>
                <w:sz w:val="21"/>
                <w:szCs w:val="21"/>
              </w:rPr>
            </w:pPr>
            <w:r>
              <w:rPr>
                <w:rFonts w:ascii="宋体" w:hAnsi="宋体" w:cs="宋体" w:eastAsia="宋体" w:hint="default"/>
                <w:spacing w:val="-2"/>
                <w:sz w:val="21"/>
                <w:szCs w:val="21"/>
              </w:rPr>
              <w:t>期初</w:t>
            </w:r>
            <w:r>
              <w:rPr>
                <w:rFonts w:ascii="宋体" w:hAnsi="宋体" w:cs="宋体" w:eastAsia="宋体" w:hint="default"/>
                <w:sz w:val="21"/>
                <w:szCs w:val="21"/>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1,325,573,820</w:t>
            </w:r>
            <w:r>
              <w:rPr>
                <w:rFonts w:ascii="宋体"/>
                <w:sz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1,031,152.19</w:t>
            </w:r>
            <w:r>
              <w:rPr>
                <w:rFonts w:ascii="宋体"/>
                <w:sz w:val="21"/>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405,782.76</w:t>
            </w:r>
            <w:r>
              <w:rPr>
                <w:rFonts w:ascii="宋体"/>
                <w:sz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39.35</w:t>
            </w:r>
            <w:r>
              <w:rPr>
                <w:rFonts w:ascii="宋体"/>
                <w:sz w:val="21"/>
              </w:rPr>
              <w:t> </w:t>
            </w:r>
          </w:p>
        </w:tc>
      </w:tr>
      <w:tr>
        <w:trPr>
          <w:trHeight w:val="322" w:hRule="exact"/>
        </w:trPr>
        <w:tc>
          <w:tcPr>
            <w:tcW w:w="170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530"/>
              <w:jc w:val="right"/>
              <w:rPr>
                <w:rFonts w:ascii="宋体" w:hAnsi="宋体" w:cs="宋体" w:eastAsia="宋体" w:hint="default"/>
                <w:sz w:val="21"/>
                <w:szCs w:val="21"/>
              </w:rPr>
            </w:pPr>
            <w:r>
              <w:rPr>
                <w:rFonts w:ascii="宋体" w:hAnsi="宋体" w:cs="宋体" w:eastAsia="宋体" w:hint="default"/>
                <w:spacing w:val="-2"/>
                <w:sz w:val="21"/>
                <w:szCs w:val="21"/>
              </w:rPr>
              <w:t>期末</w:t>
            </w:r>
            <w:r>
              <w:rPr>
                <w:rFonts w:ascii="宋体" w:hAnsi="宋体" w:cs="宋体" w:eastAsia="宋体" w:hint="default"/>
                <w:sz w:val="21"/>
                <w:szCs w:val="21"/>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1,325,192,361</w:t>
            </w:r>
            <w:r>
              <w:rPr>
                <w:rFonts w:ascii="宋体"/>
                <w:sz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827,547.51</w:t>
            </w:r>
            <w:r>
              <w:rPr>
                <w:rFonts w:ascii="宋体"/>
                <w:sz w:val="21"/>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463,316.53</w:t>
            </w:r>
            <w:r>
              <w:rPr>
                <w:rFonts w:ascii="宋体"/>
                <w:sz w:val="21"/>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55.99</w:t>
            </w:r>
            <w:r>
              <w:rPr>
                <w:rFonts w:ascii="宋体"/>
                <w:sz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spacing w:line="324" w:lineRule="auto" w:before="37"/>
        <w:ind w:right="6390"/>
        <w:jc w:val="left"/>
        <w:rPr>
          <w:b w:val="0"/>
          <w:bCs w:val="0"/>
        </w:rPr>
      </w:pPr>
      <w:r>
        <w:rPr>
          <w:rFonts w:ascii="宋体" w:hAnsi="宋体" w:cs="宋体" w:eastAsia="宋体" w:hint="default"/>
          <w:b w:val="0"/>
          <w:bCs w:val="0"/>
          <w:w w:val="100"/>
        </w:rPr>
        <w:t> </w:t>
      </w:r>
      <w:r>
        <w:rPr>
          <w:rFonts w:ascii="宋体" w:hAnsi="宋体" w:cs="宋体" w:eastAsia="宋体" w:hint="default"/>
          <w:w w:val="99"/>
        </w:rPr>
        <w:t>(</w:t>
      </w:r>
      <w:r>
        <w:rPr>
          <w:spacing w:val="-1"/>
          <w:w w:val="100"/>
        </w:rPr>
        <w:t>三</w:t>
      </w:r>
      <w:r>
        <w:rPr>
          <w:rFonts w:ascii="宋体" w:hAnsi="宋体" w:cs="宋体" w:eastAsia="宋体" w:hint="default"/>
          <w:spacing w:val="2"/>
          <w:w w:val="99"/>
        </w:rPr>
        <w:t>)</w:t>
      </w:r>
      <w:r>
        <w:rPr>
          <w:w w:val="100"/>
        </w:rPr>
        <w:t>现存的内部职工股</w:t>
      </w:r>
      <w:r>
        <w:rPr>
          <w:spacing w:val="-3"/>
          <w:w w:val="100"/>
        </w:rPr>
        <w:t>情</w:t>
      </w:r>
      <w:r>
        <w:rPr>
          <w:w w:val="100"/>
        </w:rPr>
        <w:t>况</w:t>
      </w:r>
      <w:r>
        <w:rPr>
          <w:b w:val="0"/>
          <w:bCs w:val="0"/>
          <w:w w:val="100"/>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97"/>
        <w:ind w:right="0"/>
        <w:jc w:val="left"/>
        <w:rPr>
          <w:b w:val="0"/>
          <w:bCs w:val="0"/>
        </w:rPr>
      </w:pPr>
      <w:r>
        <w:rPr/>
        <w:t>三、</w:t>
      </w:r>
      <w:r>
        <w:rPr>
          <w:spacing w:val="-80"/>
        </w:rPr>
        <w:t> </w:t>
      </w:r>
      <w:r>
        <w:rPr>
          <w:rFonts w:ascii="宋体" w:hAnsi="宋体" w:cs="宋体" w:eastAsia="宋体" w:hint="default"/>
          <w:spacing w:val="-80"/>
        </w:rPr>
      </w:r>
      <w:r>
        <w:rPr/>
        <w:t>股东和实际控制人情况</w:t>
      </w:r>
      <w:r>
        <w:rPr>
          <w:b w:val="0"/>
          <w:bCs w:val="0"/>
        </w:rPr>
      </w:r>
    </w:p>
    <w:p>
      <w:pPr>
        <w:pStyle w:val="Heading3"/>
        <w:spacing w:line="240" w:lineRule="auto" w:before="97"/>
        <w:ind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9"/>
        </w:rPr>
        <w:t> </w:t>
      </w:r>
      <w:r>
        <w:rPr/>
        <w:t>股东总数</w:t>
      </w:r>
      <w:r>
        <w:rPr>
          <w:b w:val="0"/>
          <w:bCs w:val="0"/>
        </w:rPr>
      </w:r>
    </w:p>
    <w:p>
      <w:pPr>
        <w:spacing w:line="240" w:lineRule="auto" w:before="4"/>
        <w:rPr>
          <w:rFonts w:ascii="宋体" w:hAnsi="宋体" w:cs="宋体" w:eastAsia="宋体" w:hint="default"/>
          <w:b/>
          <w:bCs/>
          <w:sz w:val="6"/>
          <w:szCs w:val="6"/>
        </w:rPr>
      </w:pPr>
    </w:p>
    <w:tbl>
      <w:tblPr>
        <w:tblW w:w="0" w:type="auto"/>
        <w:jc w:val="left"/>
        <w:tblInd w:w="225" w:type="dxa"/>
        <w:tblLayout w:type="fixed"/>
        <w:tblCellMar>
          <w:top w:w="0" w:type="dxa"/>
          <w:left w:w="0" w:type="dxa"/>
          <w:bottom w:w="0" w:type="dxa"/>
          <w:right w:w="0" w:type="dxa"/>
        </w:tblCellMar>
        <w:tblLook w:val="01E0"/>
      </w:tblPr>
      <w:tblGrid>
        <w:gridCol w:w="4412"/>
        <w:gridCol w:w="4412"/>
      </w:tblGrid>
      <w:tr>
        <w:trPr>
          <w:trHeight w:val="322"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截止报告期末普通股股东总数</w:t>
            </w:r>
            <w:r>
              <w:rPr>
                <w:rFonts w:ascii="宋体" w:hAnsi="宋体" w:cs="宋体" w:eastAsia="宋体" w:hint="default"/>
                <w:sz w:val="21"/>
                <w:szCs w:val="21"/>
              </w:rPr>
              <w:t>(</w:t>
            </w:r>
            <w:r>
              <w:rPr>
                <w:rFonts w:ascii="宋体" w:hAnsi="宋体" w:cs="宋体" w:eastAsia="宋体" w:hint="default"/>
                <w:sz w:val="21"/>
                <w:szCs w:val="21"/>
              </w:rPr>
              <w:t>户</w:t>
            </w:r>
            <w:r>
              <w:rPr>
                <w:rFonts w:ascii="宋体" w:hAnsi="宋体" w:cs="宋体" w:eastAsia="宋体" w:hint="default"/>
                <w:sz w:val="21"/>
                <w:szCs w:val="21"/>
              </w:rPr>
              <w:t>) </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3"/>
              <w:jc w:val="right"/>
              <w:rPr>
                <w:rFonts w:ascii="宋体" w:hAnsi="宋体" w:cs="宋体" w:eastAsia="宋体" w:hint="default"/>
                <w:sz w:val="21"/>
                <w:szCs w:val="21"/>
              </w:rPr>
            </w:pPr>
            <w:r>
              <w:rPr>
                <w:rFonts w:ascii="宋体"/>
                <w:spacing w:val="-1"/>
                <w:sz w:val="21"/>
              </w:rPr>
              <w:t>80,884</w:t>
            </w:r>
            <w:r>
              <w:rPr>
                <w:rFonts w:ascii="宋体"/>
                <w:sz w:val="21"/>
              </w:rPr>
              <w:t> </w:t>
            </w:r>
          </w:p>
        </w:tc>
      </w:tr>
      <w:tr>
        <w:trPr>
          <w:trHeight w:val="636"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4"/>
              <w:jc w:val="left"/>
              <w:rPr>
                <w:rFonts w:ascii="宋体" w:hAnsi="宋体" w:cs="宋体" w:eastAsia="宋体" w:hint="default"/>
                <w:sz w:val="21"/>
                <w:szCs w:val="21"/>
              </w:rPr>
            </w:pPr>
            <w:r>
              <w:rPr>
                <w:rFonts w:ascii="宋体" w:hAnsi="宋体" w:cs="宋体" w:eastAsia="宋体" w:hint="default"/>
                <w:spacing w:val="8"/>
                <w:sz w:val="21"/>
                <w:szCs w:val="21"/>
              </w:rPr>
              <w:t>年度报告披露日前上一月末的普通股股东总</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数</w:t>
            </w:r>
            <w:r>
              <w:rPr>
                <w:rFonts w:ascii="宋体" w:hAnsi="宋体" w:cs="宋体" w:eastAsia="宋体" w:hint="default"/>
                <w:sz w:val="21"/>
                <w:szCs w:val="21"/>
              </w:rPr>
              <w:t>(</w:t>
            </w:r>
            <w:r>
              <w:rPr>
                <w:rFonts w:ascii="宋体" w:hAnsi="宋体" w:cs="宋体" w:eastAsia="宋体" w:hint="default"/>
                <w:sz w:val="21"/>
                <w:szCs w:val="21"/>
              </w:rPr>
              <w:t>户</w:t>
            </w:r>
            <w:r>
              <w:rPr>
                <w:rFonts w:ascii="宋体" w:hAnsi="宋体" w:cs="宋体" w:eastAsia="宋体" w:hint="default"/>
                <w:sz w:val="21"/>
                <w:szCs w:val="21"/>
              </w:rPr>
              <w:t>) </w:t>
            </w:r>
          </w:p>
        </w:tc>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3"/>
              <w:jc w:val="right"/>
              <w:rPr>
                <w:rFonts w:ascii="宋体" w:hAnsi="宋体" w:cs="宋体" w:eastAsia="宋体" w:hint="default"/>
                <w:sz w:val="21"/>
                <w:szCs w:val="21"/>
              </w:rPr>
            </w:pPr>
            <w:r>
              <w:rPr>
                <w:rFonts w:ascii="宋体"/>
                <w:spacing w:val="-1"/>
                <w:sz w:val="21"/>
              </w:rPr>
              <w:t>80,072</w:t>
            </w:r>
            <w:r>
              <w:rPr>
                <w:rFonts w:ascii="宋体"/>
                <w:sz w:val="21"/>
              </w:rPr>
              <w:t> </w:t>
            </w:r>
          </w:p>
        </w:tc>
      </w:tr>
    </w:tbl>
    <w:p>
      <w:pPr>
        <w:spacing w:after="0" w:line="240" w:lineRule="auto"/>
        <w:jc w:val="right"/>
        <w:rPr>
          <w:rFonts w:ascii="宋体" w:hAnsi="宋体" w:cs="宋体" w:eastAsia="宋体" w:hint="default"/>
          <w:sz w:val="21"/>
          <w:szCs w:val="21"/>
        </w:rPr>
        <w:sectPr>
          <w:footerReference w:type="default" r:id="rId31"/>
          <w:pgSz w:w="11910" w:h="16840"/>
          <w:pgMar w:footer="1195" w:header="845" w:top="1420" w:bottom="1380" w:left="1460" w:right="1060"/>
        </w:sectPr>
      </w:pPr>
    </w:p>
    <w:p>
      <w:pPr>
        <w:pStyle w:val="BodyText"/>
        <w:spacing w:line="262" w:lineRule="exact"/>
        <w:ind w:left="338" w:right="0"/>
        <w:jc w:val="left"/>
        <w:rPr>
          <w:rFonts w:ascii="宋体" w:hAnsi="宋体" w:cs="宋体" w:eastAsia="宋体" w:hint="default"/>
        </w:rPr>
      </w:pPr>
      <w:r>
        <w:rPr>
          <w:rFonts w:ascii="宋体"/>
          <w:w w:val="100"/>
        </w:rPr>
        <w:t> </w:t>
      </w:r>
    </w:p>
    <w:p>
      <w:pPr>
        <w:pStyle w:val="Heading3"/>
        <w:spacing w:line="240" w:lineRule="auto" w:before="97"/>
        <w:ind w:right="-15"/>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2"/>
        </w:rPr>
        <w:t> </w:t>
      </w:r>
      <w:r>
        <w:rPr/>
        <w:t>截止报告期末前十名股东、前十名流通股东（或无限售条件股东）持股情况表</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21"/>
          <w:szCs w:val="21"/>
        </w:rPr>
      </w:pPr>
    </w:p>
    <w:p>
      <w:pPr>
        <w:spacing w:before="0"/>
        <w:ind w:left="338" w:right="0" w:firstLine="0"/>
        <w:jc w:val="left"/>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 </w:t>
      </w:r>
    </w:p>
    <w:p>
      <w:pPr>
        <w:spacing w:after="0"/>
        <w:jc w:val="left"/>
        <w:rPr>
          <w:rFonts w:ascii="宋体" w:hAnsi="宋体" w:cs="宋体" w:eastAsia="宋体" w:hint="default"/>
          <w:sz w:val="18"/>
          <w:szCs w:val="18"/>
        </w:rPr>
        <w:sectPr>
          <w:type w:val="continuous"/>
          <w:pgSz w:w="11910" w:h="16840"/>
          <w:pgMar w:top="1060" w:bottom="1380" w:left="1460" w:right="1060"/>
          <w:cols w:num="2" w:equalWidth="0">
            <w:col w:w="7933" w:space="269"/>
            <w:col w:w="1188"/>
          </w:cols>
        </w:sectPr>
      </w:pPr>
    </w:p>
    <w:p>
      <w:pPr>
        <w:spacing w:line="240" w:lineRule="auto" w:before="3"/>
        <w:rPr>
          <w:rFonts w:ascii="宋体" w:hAnsi="宋体" w:cs="宋体" w:eastAsia="宋体" w:hint="default"/>
          <w:sz w:val="5"/>
          <w:szCs w:val="5"/>
        </w:rPr>
      </w:pPr>
    </w:p>
    <w:tbl>
      <w:tblPr>
        <w:tblW w:w="0" w:type="auto"/>
        <w:jc w:val="left"/>
        <w:tblInd w:w="232" w:type="dxa"/>
        <w:tblLayout w:type="fixed"/>
        <w:tblCellMar>
          <w:top w:w="0" w:type="dxa"/>
          <w:left w:w="0" w:type="dxa"/>
          <w:bottom w:w="0" w:type="dxa"/>
          <w:right w:w="0" w:type="dxa"/>
        </w:tblCellMar>
        <w:tblLook w:val="01E0"/>
      </w:tblPr>
      <w:tblGrid>
        <w:gridCol w:w="1284"/>
        <w:gridCol w:w="1313"/>
        <w:gridCol w:w="1205"/>
        <w:gridCol w:w="706"/>
        <w:gridCol w:w="1116"/>
        <w:gridCol w:w="725"/>
        <w:gridCol w:w="1210"/>
        <w:gridCol w:w="1476"/>
      </w:tblGrid>
      <w:tr>
        <w:trPr>
          <w:trHeight w:val="322" w:hRule="exact"/>
        </w:trPr>
        <w:tc>
          <w:tcPr>
            <w:tcW w:w="9035"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hAnsi="宋体" w:cs="宋体" w:eastAsia="宋体" w:hint="default"/>
                <w:sz w:val="18"/>
                <w:szCs w:val="18"/>
              </w:rPr>
              <w:t>前十名股东持股情况</w:t>
            </w:r>
            <w:r>
              <w:rPr>
                <w:rFonts w:ascii="宋体" w:hAnsi="宋体" w:cs="宋体" w:eastAsia="宋体" w:hint="default"/>
                <w:sz w:val="18"/>
                <w:szCs w:val="18"/>
              </w:rPr>
              <w:t> </w:t>
            </w:r>
          </w:p>
        </w:tc>
      </w:tr>
      <w:tr>
        <w:trPr>
          <w:trHeight w:val="322" w:hRule="exact"/>
        </w:trPr>
        <w:tc>
          <w:tcPr>
            <w:tcW w:w="128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75" w:right="0"/>
              <w:jc w:val="left"/>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p>
            <w:pPr>
              <w:pStyle w:val="TableParagraph"/>
              <w:spacing w:line="240" w:lineRule="auto" w:before="77"/>
              <w:ind w:left="275" w:right="0"/>
              <w:jc w:val="left"/>
              <w:rPr>
                <w:rFonts w:ascii="宋体" w:hAnsi="宋体" w:cs="宋体" w:eastAsia="宋体" w:hint="default"/>
                <w:sz w:val="18"/>
                <w:szCs w:val="18"/>
              </w:rPr>
            </w:pPr>
            <w:r>
              <w:rPr>
                <w:rFonts w:ascii="宋体" w:hAnsi="宋体" w:cs="宋体" w:eastAsia="宋体" w:hint="default"/>
                <w:sz w:val="18"/>
                <w:szCs w:val="18"/>
              </w:rPr>
              <w:t>（全称）</w:t>
            </w:r>
            <w:r>
              <w:rPr>
                <w:rFonts w:ascii="宋体" w:hAnsi="宋体" w:cs="宋体" w:eastAsia="宋体" w:hint="default"/>
                <w:sz w:val="18"/>
                <w:szCs w:val="18"/>
              </w:rPr>
              <w:t> </w:t>
            </w:r>
          </w:p>
        </w:tc>
        <w:tc>
          <w:tcPr>
            <w:tcW w:w="131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报告期内增减</w:t>
            </w:r>
            <w:r>
              <w:rPr>
                <w:rFonts w:ascii="宋体" w:hAnsi="宋体" w:cs="宋体" w:eastAsia="宋体" w:hint="default"/>
                <w:sz w:val="18"/>
                <w:szCs w:val="18"/>
              </w:rPr>
              <w:t> </w:t>
            </w:r>
          </w:p>
        </w:tc>
        <w:tc>
          <w:tcPr>
            <w:tcW w:w="120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9" w:lineRule="auto"/>
              <w:ind w:left="506" w:right="146" w:hanging="360"/>
              <w:jc w:val="left"/>
              <w:rPr>
                <w:rFonts w:ascii="宋体" w:hAnsi="宋体" w:cs="宋体" w:eastAsia="宋体" w:hint="default"/>
                <w:sz w:val="18"/>
                <w:szCs w:val="18"/>
              </w:rPr>
            </w:pPr>
            <w:r>
              <w:rPr>
                <w:rFonts w:ascii="宋体" w:hAnsi="宋体" w:cs="宋体" w:eastAsia="宋体" w:hint="default"/>
                <w:sz w:val="18"/>
                <w:szCs w:val="18"/>
              </w:rPr>
              <w:t>期末持股数 量</w:t>
            </w:r>
            <w:r>
              <w:rPr>
                <w:rFonts w:ascii="宋体" w:hAnsi="宋体" w:cs="宋体" w:eastAsia="宋体" w:hint="default"/>
                <w:sz w:val="18"/>
                <w:szCs w:val="18"/>
              </w:rPr>
              <w:t> </w:t>
            </w:r>
          </w:p>
        </w:tc>
        <w:tc>
          <w:tcPr>
            <w:tcW w:w="70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9" w:lineRule="auto"/>
              <w:ind w:left="211" w:right="121" w:hanging="44"/>
              <w:jc w:val="left"/>
              <w:rPr>
                <w:rFonts w:ascii="宋体" w:hAnsi="宋体" w:cs="宋体" w:eastAsia="宋体" w:hint="default"/>
                <w:sz w:val="18"/>
                <w:szCs w:val="18"/>
              </w:rPr>
            </w:pPr>
            <w:r>
              <w:rPr>
                <w:rFonts w:ascii="宋体" w:hAnsi="宋体" w:cs="宋体" w:eastAsia="宋体" w:hint="default"/>
                <w:sz w:val="18"/>
                <w:szCs w:val="18"/>
              </w:rPr>
              <w:t>比例 </w:t>
            </w:r>
            <w:r>
              <w:rPr>
                <w:rFonts w:ascii="宋体" w:hAnsi="宋体" w:cs="宋体" w:eastAsia="宋体" w:hint="default"/>
                <w:sz w:val="18"/>
                <w:szCs w:val="18"/>
              </w:rPr>
              <w:t>(%) </w:t>
            </w:r>
          </w:p>
        </w:tc>
        <w:tc>
          <w:tcPr>
            <w:tcW w:w="1116" w:type="dxa"/>
            <w:vMerge w:val="restart"/>
            <w:tcBorders>
              <w:top w:val="single" w:sz="4" w:space="0" w:color="000000"/>
              <w:left w:val="single" w:sz="4" w:space="0" w:color="000000"/>
              <w:right w:val="single" w:sz="4" w:space="0" w:color="000000"/>
            </w:tcBorders>
          </w:tcPr>
          <w:p>
            <w:pPr>
              <w:pStyle w:val="TableParagraph"/>
              <w:spacing w:line="319" w:lineRule="auto" w:before="13"/>
              <w:ind w:left="103" w:right="101"/>
              <w:jc w:val="center"/>
              <w:rPr>
                <w:rFonts w:ascii="宋体" w:hAnsi="宋体" w:cs="宋体" w:eastAsia="宋体" w:hint="default"/>
                <w:sz w:val="18"/>
                <w:szCs w:val="18"/>
              </w:rPr>
            </w:pPr>
            <w:r>
              <w:rPr>
                <w:rFonts w:ascii="宋体" w:hAnsi="宋体" w:cs="宋体" w:eastAsia="宋体" w:hint="default"/>
                <w:sz w:val="18"/>
                <w:szCs w:val="18"/>
              </w:rPr>
              <w:t>持有有限售 条件股份数 量</w:t>
            </w:r>
            <w:r>
              <w:rPr>
                <w:rFonts w:ascii="宋体" w:hAnsi="宋体" w:cs="宋体" w:eastAsia="宋体" w:hint="default"/>
                <w:sz w:val="18"/>
                <w:szCs w:val="18"/>
              </w:rPr>
              <w:t> </w:t>
            </w:r>
          </w:p>
        </w:tc>
        <w:tc>
          <w:tcPr>
            <w:tcW w:w="19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31" w:right="0"/>
              <w:jc w:val="left"/>
              <w:rPr>
                <w:rFonts w:ascii="宋体" w:hAnsi="宋体" w:cs="宋体" w:eastAsia="宋体" w:hint="default"/>
                <w:sz w:val="18"/>
                <w:szCs w:val="18"/>
              </w:rPr>
            </w:pPr>
            <w:r>
              <w:rPr>
                <w:rFonts w:ascii="宋体" w:hAnsi="宋体" w:cs="宋体" w:eastAsia="宋体" w:hint="default"/>
                <w:sz w:val="18"/>
                <w:szCs w:val="18"/>
              </w:rPr>
              <w:t>质押或冻结情况</w:t>
            </w:r>
            <w:r>
              <w:rPr>
                <w:rFonts w:ascii="宋体" w:hAnsi="宋体" w:cs="宋体" w:eastAsia="宋体" w:hint="default"/>
                <w:sz w:val="18"/>
                <w:szCs w:val="18"/>
              </w:rPr>
              <w:t> </w:t>
            </w:r>
          </w:p>
        </w:tc>
        <w:tc>
          <w:tcPr>
            <w:tcW w:w="147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9" w:lineRule="auto"/>
              <w:ind w:left="549" w:right="464"/>
              <w:jc w:val="left"/>
              <w:rPr>
                <w:rFonts w:ascii="宋体" w:hAnsi="宋体" w:cs="宋体" w:eastAsia="宋体" w:hint="default"/>
                <w:sz w:val="18"/>
                <w:szCs w:val="18"/>
              </w:rPr>
            </w:pPr>
            <w:r>
              <w:rPr>
                <w:rFonts w:ascii="宋体" w:hAnsi="宋体" w:cs="宋体" w:eastAsia="宋体" w:hint="default"/>
                <w:sz w:val="18"/>
                <w:szCs w:val="18"/>
              </w:rPr>
              <w:t>股东</w:t>
            </w:r>
            <w:r>
              <w:rPr>
                <w:rFonts w:ascii="宋体" w:hAnsi="宋体" w:cs="宋体" w:eastAsia="宋体" w:hint="default"/>
                <w:sz w:val="18"/>
                <w:szCs w:val="18"/>
              </w:rPr>
              <w:t> </w:t>
            </w:r>
            <w:r>
              <w:rPr>
                <w:rFonts w:ascii="宋体" w:hAnsi="宋体" w:cs="宋体" w:eastAsia="宋体" w:hint="default"/>
                <w:sz w:val="18"/>
                <w:szCs w:val="18"/>
              </w:rPr>
              <w:t>性质</w:t>
            </w:r>
            <w:r>
              <w:rPr>
                <w:rFonts w:ascii="宋体" w:hAnsi="宋体" w:cs="宋体" w:eastAsia="宋体" w:hint="default"/>
                <w:sz w:val="18"/>
                <w:szCs w:val="18"/>
              </w:rPr>
              <w:t> </w:t>
            </w:r>
          </w:p>
        </w:tc>
      </w:tr>
      <w:tr>
        <w:trPr>
          <w:trHeight w:val="634" w:hRule="exact"/>
        </w:trPr>
        <w:tc>
          <w:tcPr>
            <w:tcW w:w="1284" w:type="dxa"/>
            <w:vMerge/>
            <w:tcBorders>
              <w:left w:val="single" w:sz="4" w:space="0" w:color="000000"/>
              <w:bottom w:val="single" w:sz="4" w:space="0" w:color="000000"/>
              <w:right w:val="single" w:sz="4" w:space="0" w:color="000000"/>
            </w:tcBorders>
          </w:tcPr>
          <w:p>
            <w:pPr/>
          </w:p>
        </w:tc>
        <w:tc>
          <w:tcPr>
            <w:tcW w:w="1313" w:type="dxa"/>
            <w:vMerge/>
            <w:tcBorders>
              <w:left w:val="single" w:sz="4" w:space="0" w:color="000000"/>
              <w:bottom w:val="single" w:sz="4" w:space="0" w:color="000000"/>
              <w:right w:val="single" w:sz="4" w:space="0" w:color="000000"/>
            </w:tcBorders>
          </w:tcPr>
          <w:p>
            <w:pPr/>
          </w:p>
        </w:tc>
        <w:tc>
          <w:tcPr>
            <w:tcW w:w="1205" w:type="dxa"/>
            <w:vMerge/>
            <w:tcBorders>
              <w:left w:val="single" w:sz="4" w:space="0" w:color="000000"/>
              <w:bottom w:val="single" w:sz="4" w:space="0" w:color="000000"/>
              <w:right w:val="single" w:sz="4" w:space="0" w:color="000000"/>
            </w:tcBorders>
          </w:tcPr>
          <w:p>
            <w:pPr/>
          </w:p>
        </w:tc>
        <w:tc>
          <w:tcPr>
            <w:tcW w:w="706" w:type="dxa"/>
            <w:vMerge/>
            <w:tcBorders>
              <w:left w:val="single" w:sz="4" w:space="0" w:color="000000"/>
              <w:bottom w:val="single" w:sz="4" w:space="0" w:color="000000"/>
              <w:right w:val="single" w:sz="4" w:space="0" w:color="000000"/>
            </w:tcBorders>
          </w:tcPr>
          <w:p>
            <w:pPr/>
          </w:p>
        </w:tc>
        <w:tc>
          <w:tcPr>
            <w:tcW w:w="1116" w:type="dxa"/>
            <w:vMerge/>
            <w:tcBorders>
              <w:left w:val="single" w:sz="4" w:space="0" w:color="000000"/>
              <w:bottom w:val="single" w:sz="4" w:space="0" w:color="000000"/>
              <w:right w:val="single" w:sz="4" w:space="0" w:color="000000"/>
            </w:tcBorders>
          </w:tcPr>
          <w:p>
            <w:pP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77" w:right="85"/>
              <w:jc w:val="left"/>
              <w:rPr>
                <w:rFonts w:ascii="宋体" w:hAnsi="宋体" w:cs="宋体" w:eastAsia="宋体" w:hint="default"/>
                <w:sz w:val="18"/>
                <w:szCs w:val="18"/>
              </w:rPr>
            </w:pPr>
            <w:r>
              <w:rPr>
                <w:rFonts w:ascii="宋体" w:hAnsi="宋体" w:cs="宋体" w:eastAsia="宋体" w:hint="default"/>
                <w:sz w:val="18"/>
                <w:szCs w:val="18"/>
              </w:rPr>
              <w:t>股份</w:t>
            </w:r>
            <w:r>
              <w:rPr>
                <w:rFonts w:ascii="宋体" w:hAnsi="宋体" w:cs="宋体" w:eastAsia="宋体" w:hint="default"/>
                <w:sz w:val="18"/>
                <w:szCs w:val="18"/>
              </w:rPr>
              <w:t> </w:t>
            </w:r>
            <w:r>
              <w:rPr>
                <w:rFonts w:ascii="宋体" w:hAnsi="宋体" w:cs="宋体" w:eastAsia="宋体" w:hint="default"/>
                <w:sz w:val="18"/>
                <w:szCs w:val="18"/>
              </w:rPr>
              <w:t>状态</w:t>
            </w:r>
            <w:r>
              <w:rPr>
                <w:rFonts w:ascii="宋体" w:hAnsi="宋体" w:cs="宋体" w:eastAsia="宋体" w:hint="default"/>
                <w:sz w:val="18"/>
                <w:szCs w:val="18"/>
              </w:rPr>
              <w:t> </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419"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c>
          <w:tcPr>
            <w:tcW w:w="1476" w:type="dxa"/>
            <w:vMerge/>
            <w:tcBorders>
              <w:left w:val="single" w:sz="4" w:space="0" w:color="000000"/>
              <w:bottom w:val="single" w:sz="4" w:space="0" w:color="000000"/>
              <w:right w:val="single" w:sz="4" w:space="0" w:color="000000"/>
            </w:tcBorders>
          </w:tcPr>
          <w:p>
            <w:pPr/>
          </w:p>
        </w:tc>
      </w:tr>
      <w:tr>
        <w:trPr>
          <w:trHeight w:val="634"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山东科达集 团有限公司</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z w:val="18"/>
              </w:rPr>
              <w:t>0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168,493,185</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12.71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质押</w:t>
            </w:r>
            <w:r>
              <w:rPr>
                <w:rFonts w:ascii="宋体" w:hAnsi="宋体" w:cs="宋体" w:eastAsia="宋体" w:hint="default"/>
                <w:sz w:val="18"/>
                <w:szCs w:val="18"/>
              </w:rPr>
              <w:t> </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128,000,000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境内非国有法人</w:t>
            </w:r>
            <w:r>
              <w:rPr>
                <w:rFonts w:ascii="宋体" w:hAnsi="宋体" w:cs="宋体" w:eastAsia="宋体" w:hint="default"/>
                <w:sz w:val="18"/>
                <w:szCs w:val="18"/>
              </w:rPr>
              <w:t> </w:t>
            </w:r>
          </w:p>
        </w:tc>
      </w:tr>
      <w:tr>
        <w:trPr>
          <w:trHeight w:val="946"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01"/>
              <w:jc w:val="left"/>
              <w:rPr>
                <w:rFonts w:ascii="宋体" w:hAnsi="宋体" w:cs="宋体" w:eastAsia="宋体" w:hint="default"/>
                <w:sz w:val="18"/>
                <w:szCs w:val="18"/>
              </w:rPr>
            </w:pPr>
            <w:r>
              <w:rPr>
                <w:rFonts w:ascii="宋体" w:hAnsi="宋体" w:cs="宋体" w:eastAsia="宋体" w:hint="default"/>
                <w:sz w:val="18"/>
                <w:szCs w:val="18"/>
              </w:rPr>
              <w:t>上海百仕成 </w:t>
            </w:r>
            <w:r>
              <w:rPr>
                <w:rFonts w:ascii="宋体" w:hAnsi="宋体" w:cs="宋体" w:eastAsia="宋体" w:hint="default"/>
                <w:spacing w:val="-3"/>
                <w:sz w:val="18"/>
                <w:szCs w:val="18"/>
              </w:rPr>
              <w:t>投资中心（有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限合伙）</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-3,390,617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46,973,388</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3.54</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境内非国有法人</w:t>
            </w:r>
            <w:r>
              <w:rPr>
                <w:rFonts w:ascii="宋体" w:hAnsi="宋体" w:cs="宋体" w:eastAsia="宋体" w:hint="default"/>
                <w:sz w:val="18"/>
                <w:szCs w:val="18"/>
              </w:rPr>
              <w:t> </w:t>
            </w:r>
          </w:p>
        </w:tc>
      </w:tr>
      <w:tr>
        <w:trPr>
          <w:trHeight w:val="324"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褚明理</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3"/>
              <w:jc w:val="right"/>
              <w:rPr>
                <w:rFonts w:ascii="宋体" w:hAnsi="宋体" w:cs="宋体" w:eastAsia="宋体" w:hint="default"/>
                <w:sz w:val="18"/>
                <w:szCs w:val="18"/>
              </w:rPr>
            </w:pPr>
            <w:r>
              <w:rPr>
                <w:rFonts w:ascii="宋体"/>
                <w:spacing w:val="-1"/>
                <w:sz w:val="18"/>
              </w:rPr>
              <w:t>-13,255,653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40,352,091</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3.04</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0" w:right="0"/>
              <w:jc w:val="left"/>
              <w:rPr>
                <w:rFonts w:ascii="宋体" w:hAnsi="宋体" w:cs="宋体" w:eastAsia="宋体" w:hint="default"/>
                <w:sz w:val="18"/>
                <w:szCs w:val="18"/>
              </w:rPr>
            </w:pPr>
            <w:r>
              <w:rPr>
                <w:rFonts w:ascii="宋体" w:hAnsi="宋体" w:cs="宋体" w:eastAsia="宋体" w:hint="default"/>
                <w:sz w:val="18"/>
                <w:szCs w:val="18"/>
              </w:rPr>
              <w:t>境内自然人</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type w:val="continuous"/>
          <w:pgSz w:w="11910" w:h="16840"/>
          <w:pgMar w:top="1060" w:bottom="1380" w:left="1460" w:right="1060"/>
        </w:sectPr>
      </w:pPr>
    </w:p>
    <w:tbl>
      <w:tblPr>
        <w:tblW w:w="0" w:type="auto"/>
        <w:jc w:val="left"/>
        <w:tblInd w:w="232" w:type="dxa"/>
        <w:tblLayout w:type="fixed"/>
        <w:tblCellMar>
          <w:top w:w="0" w:type="dxa"/>
          <w:left w:w="0" w:type="dxa"/>
          <w:bottom w:w="0" w:type="dxa"/>
          <w:right w:w="0" w:type="dxa"/>
        </w:tblCellMar>
        <w:tblLook w:val="01E0"/>
      </w:tblPr>
      <w:tblGrid>
        <w:gridCol w:w="1284"/>
        <w:gridCol w:w="1313"/>
        <w:gridCol w:w="1205"/>
        <w:gridCol w:w="706"/>
        <w:gridCol w:w="1116"/>
        <w:gridCol w:w="725"/>
        <w:gridCol w:w="626"/>
        <w:gridCol w:w="584"/>
        <w:gridCol w:w="1476"/>
      </w:tblGrid>
      <w:tr>
        <w:trPr>
          <w:trHeight w:val="1884"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269"/>
              <w:jc w:val="both"/>
              <w:rPr>
                <w:rFonts w:ascii="宋体" w:hAnsi="宋体" w:cs="宋体" w:eastAsia="宋体" w:hint="default"/>
                <w:sz w:val="18"/>
                <w:szCs w:val="18"/>
              </w:rPr>
            </w:pPr>
            <w:r>
              <w:rPr>
                <w:rFonts w:ascii="宋体" w:hAnsi="宋体" w:cs="宋体" w:eastAsia="宋体" w:hint="default"/>
                <w:sz w:val="18"/>
                <w:szCs w:val="18"/>
              </w:rPr>
              <w:t>红塔资产－ 中信银行－ 中信信托－ 中信·宏商 金融投资项 目</w:t>
            </w:r>
            <w:r>
              <w:rPr>
                <w:rFonts w:ascii="宋体" w:hAnsi="宋体" w:cs="宋体" w:eastAsia="宋体" w:hint="default"/>
                <w:spacing w:val="-45"/>
                <w:sz w:val="18"/>
                <w:szCs w:val="18"/>
              </w:rPr>
              <w:t> </w:t>
            </w:r>
            <w:r>
              <w:rPr>
                <w:rFonts w:ascii="宋体" w:hAnsi="宋体" w:cs="宋体" w:eastAsia="宋体" w:hint="default"/>
                <w:sz w:val="18"/>
                <w:szCs w:val="18"/>
              </w:rPr>
              <w:t>1701</w:t>
            </w:r>
            <w:r>
              <w:rPr>
                <w:rFonts w:ascii="宋体" w:hAnsi="宋体" w:cs="宋体" w:eastAsia="宋体" w:hint="default"/>
                <w:spacing w:val="-43"/>
                <w:sz w:val="18"/>
                <w:szCs w:val="18"/>
              </w:rPr>
              <w:t> </w:t>
            </w:r>
            <w:r>
              <w:rPr>
                <w:rFonts w:ascii="宋体" w:hAnsi="宋体" w:cs="宋体" w:eastAsia="宋体" w:hint="default"/>
                <w:spacing w:val="-3"/>
                <w:sz w:val="18"/>
                <w:szCs w:val="18"/>
              </w:rPr>
              <w:t>期</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-3,249,920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32,471,138</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2.45</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境内非国有法人</w:t>
            </w:r>
            <w:r>
              <w:rPr>
                <w:rFonts w:ascii="宋体" w:hAnsi="宋体" w:cs="宋体" w:eastAsia="宋体" w:hint="default"/>
                <w:sz w:val="18"/>
                <w:szCs w:val="18"/>
              </w:rPr>
              <w:t> </w:t>
            </w:r>
          </w:p>
        </w:tc>
      </w:tr>
      <w:tr>
        <w:trPr>
          <w:trHeight w:val="322"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黄峥嵘</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0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26,180,000</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1.98</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hAnsi="宋体" w:cs="宋体" w:eastAsia="宋体" w:hint="default"/>
                <w:sz w:val="18"/>
                <w:szCs w:val="18"/>
              </w:rPr>
              <w:t>质押</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6" w:right="0"/>
              <w:jc w:val="left"/>
              <w:rPr>
                <w:rFonts w:ascii="宋体" w:hAnsi="宋体" w:cs="宋体" w:eastAsia="宋体" w:hint="default"/>
                <w:sz w:val="18"/>
                <w:szCs w:val="18"/>
              </w:rPr>
            </w:pPr>
            <w:r>
              <w:rPr>
                <w:rFonts w:ascii="宋体"/>
                <w:sz w:val="18"/>
              </w:rPr>
              <w:t>26,180,000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境内自然人</w:t>
            </w:r>
            <w:r>
              <w:rPr>
                <w:rFonts w:ascii="宋体" w:hAnsi="宋体" w:cs="宋体" w:eastAsia="宋体" w:hint="default"/>
                <w:sz w:val="18"/>
                <w:szCs w:val="18"/>
              </w:rPr>
              <w:t> </w:t>
            </w:r>
          </w:p>
        </w:tc>
      </w:tr>
      <w:tr>
        <w:trPr>
          <w:trHeight w:val="322"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张桔洲</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-465,000</w:t>
            </w: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21,964,795</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1.66</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14,953,162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境内自然人</w:t>
            </w:r>
            <w:r>
              <w:rPr>
                <w:rFonts w:ascii="宋体" w:hAnsi="宋体" w:cs="宋体" w:eastAsia="宋体" w:hint="default"/>
                <w:sz w:val="18"/>
                <w:szCs w:val="18"/>
              </w:rPr>
              <w:t> </w:t>
            </w:r>
          </w:p>
        </w:tc>
      </w:tr>
      <w:tr>
        <w:trPr>
          <w:trHeight w:val="322"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张耀东</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0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19,754,587</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1.49</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12,722,753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境内自然人</w:t>
            </w:r>
            <w:r>
              <w:rPr>
                <w:rFonts w:ascii="宋体" w:hAnsi="宋体" w:cs="宋体" w:eastAsia="宋体" w:hint="default"/>
                <w:sz w:val="18"/>
                <w:szCs w:val="18"/>
              </w:rPr>
              <w:t> </w:t>
            </w:r>
          </w:p>
        </w:tc>
      </w:tr>
      <w:tr>
        <w:trPr>
          <w:trHeight w:val="322"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陈伟</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z w:val="18"/>
              </w:rPr>
              <w:t>0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16,132,226</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1.22</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9" w:right="0"/>
              <w:jc w:val="center"/>
              <w:rPr>
                <w:rFonts w:ascii="宋体" w:hAnsi="宋体" w:cs="宋体" w:eastAsia="宋体" w:hint="default"/>
                <w:sz w:val="18"/>
                <w:szCs w:val="18"/>
              </w:rPr>
            </w:pPr>
            <w:r>
              <w:rPr>
                <w:rFonts w:ascii="宋体" w:hAnsi="宋体" w:cs="宋体" w:eastAsia="宋体" w:hint="default"/>
                <w:sz w:val="18"/>
                <w:szCs w:val="18"/>
              </w:rPr>
              <w:t>质押</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85" w:right="0"/>
              <w:jc w:val="left"/>
              <w:rPr>
                <w:rFonts w:ascii="宋体" w:hAnsi="宋体" w:cs="宋体" w:eastAsia="宋体" w:hint="default"/>
                <w:sz w:val="18"/>
                <w:szCs w:val="18"/>
              </w:rPr>
            </w:pPr>
            <w:r>
              <w:rPr>
                <w:rFonts w:ascii="宋体"/>
                <w:sz w:val="18"/>
              </w:rPr>
              <w:t>2,450,000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境内自然人</w:t>
            </w:r>
            <w:r>
              <w:rPr>
                <w:rFonts w:ascii="宋体" w:hAnsi="宋体" w:cs="宋体" w:eastAsia="宋体" w:hint="default"/>
                <w:sz w:val="18"/>
                <w:szCs w:val="18"/>
              </w:rPr>
              <w:t> </w:t>
            </w:r>
          </w:p>
        </w:tc>
      </w:tr>
      <w:tr>
        <w:trPr>
          <w:trHeight w:val="322"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王华华</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3"/>
              <w:jc w:val="right"/>
              <w:rPr>
                <w:rFonts w:ascii="宋体" w:hAnsi="宋体" w:cs="宋体" w:eastAsia="宋体" w:hint="default"/>
                <w:sz w:val="18"/>
                <w:szCs w:val="18"/>
              </w:rPr>
            </w:pPr>
            <w:r>
              <w:rPr>
                <w:rFonts w:ascii="宋体"/>
                <w:spacing w:val="-1"/>
                <w:sz w:val="18"/>
              </w:rPr>
              <w:t>-4,032,320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12,123,281</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pacing w:val="-1"/>
                <w:sz w:val="18"/>
              </w:rPr>
              <w:t>0.91</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境内自然人</w:t>
            </w:r>
            <w:r>
              <w:rPr>
                <w:rFonts w:ascii="宋体" w:hAnsi="宋体" w:cs="宋体" w:eastAsia="宋体" w:hint="default"/>
                <w:sz w:val="18"/>
                <w:szCs w:val="18"/>
              </w:rPr>
              <w:t> </w:t>
            </w:r>
          </w:p>
        </w:tc>
      </w:tr>
      <w:tr>
        <w:trPr>
          <w:trHeight w:val="637" w:hRule="exact"/>
        </w:trPr>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79"/>
              <w:jc w:val="left"/>
              <w:rPr>
                <w:rFonts w:ascii="宋体" w:hAnsi="宋体" w:cs="宋体" w:eastAsia="宋体" w:hint="default"/>
                <w:sz w:val="18"/>
                <w:szCs w:val="18"/>
              </w:rPr>
            </w:pPr>
            <w:r>
              <w:rPr>
                <w:rFonts w:ascii="宋体" w:hAnsi="宋体" w:cs="宋体" w:eastAsia="宋体" w:hint="default"/>
                <w:sz w:val="18"/>
                <w:szCs w:val="18"/>
              </w:rPr>
              <w:t>香港中央结 算有限公司</w:t>
            </w:r>
            <w:r>
              <w:rPr>
                <w:rFonts w:ascii="宋体" w:hAnsi="宋体" w:cs="宋体" w:eastAsia="宋体" w:hint="default"/>
                <w:sz w:val="18"/>
                <w:szCs w:val="18"/>
              </w:rPr>
              <w:t> </w:t>
            </w:r>
          </w:p>
        </w:tc>
        <w:tc>
          <w:tcPr>
            <w:tcW w:w="13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8,013,022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11,542,531</w:t>
            </w:r>
            <w:r>
              <w:rPr>
                <w:rFonts w:ascii="宋体"/>
                <w:sz w:val="18"/>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0.87</w:t>
            </w:r>
            <w:r>
              <w:rPr>
                <w:rFonts w:ascii="宋体"/>
                <w:sz w:val="18"/>
              </w:rPr>
              <w:t> </w:t>
            </w:r>
          </w:p>
        </w:tc>
        <w:tc>
          <w:tcPr>
            <w:tcW w:w="11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7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c>
          <w:tcPr>
            <w:tcW w:w="12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境内非国有法人</w:t>
            </w:r>
            <w:r>
              <w:rPr>
                <w:rFonts w:ascii="宋体" w:hAnsi="宋体" w:cs="宋体" w:eastAsia="宋体" w:hint="default"/>
                <w:sz w:val="18"/>
                <w:szCs w:val="18"/>
              </w:rPr>
              <w:t> </w:t>
            </w:r>
          </w:p>
        </w:tc>
      </w:tr>
      <w:tr>
        <w:trPr>
          <w:trHeight w:val="322" w:hRule="exact"/>
        </w:trPr>
        <w:tc>
          <w:tcPr>
            <w:tcW w:w="9035"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5" w:right="0"/>
              <w:jc w:val="center"/>
              <w:rPr>
                <w:rFonts w:ascii="宋体" w:hAnsi="宋体" w:cs="宋体" w:eastAsia="宋体" w:hint="default"/>
                <w:sz w:val="18"/>
                <w:szCs w:val="18"/>
              </w:rPr>
            </w:pPr>
            <w:r>
              <w:rPr>
                <w:rFonts w:ascii="宋体" w:hAnsi="宋体" w:cs="宋体" w:eastAsia="宋体" w:hint="default"/>
                <w:sz w:val="18"/>
                <w:szCs w:val="18"/>
              </w:rPr>
              <w:t>前十名无限售条件股东持股情况</w:t>
            </w:r>
            <w:r>
              <w:rPr>
                <w:rFonts w:ascii="宋体" w:hAnsi="宋体" w:cs="宋体" w:eastAsia="宋体" w:hint="default"/>
                <w:sz w:val="18"/>
                <w:szCs w:val="18"/>
              </w:rPr>
              <w:t> </w:t>
            </w:r>
          </w:p>
        </w:tc>
      </w:tr>
      <w:tr>
        <w:trPr>
          <w:trHeight w:val="322" w:hRule="exact"/>
        </w:trPr>
        <w:tc>
          <w:tcPr>
            <w:tcW w:w="2597" w:type="dxa"/>
            <w:gridSpan w:val="2"/>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31" w:right="0"/>
              <w:jc w:val="left"/>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tc>
        <w:tc>
          <w:tcPr>
            <w:tcW w:w="3027" w:type="dxa"/>
            <w:gridSpan w:val="3"/>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35" w:right="0"/>
              <w:jc w:val="left"/>
              <w:rPr>
                <w:rFonts w:ascii="宋体" w:hAnsi="宋体" w:cs="宋体" w:eastAsia="宋体" w:hint="default"/>
                <w:sz w:val="18"/>
                <w:szCs w:val="18"/>
              </w:rPr>
            </w:pPr>
            <w:r>
              <w:rPr>
                <w:rFonts w:ascii="宋体" w:hAnsi="宋体" w:cs="宋体" w:eastAsia="宋体" w:hint="default"/>
                <w:sz w:val="18"/>
                <w:szCs w:val="18"/>
              </w:rPr>
              <w:t>持有无限售条件流通股的数量</w:t>
            </w:r>
            <w:r>
              <w:rPr>
                <w:rFonts w:ascii="宋体" w:hAnsi="宋体" w:cs="宋体" w:eastAsia="宋体" w:hint="default"/>
                <w:sz w:val="18"/>
                <w:szCs w:val="18"/>
              </w:rPr>
              <w:t> </w:t>
            </w:r>
          </w:p>
        </w:tc>
        <w:tc>
          <w:tcPr>
            <w:tcW w:w="341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70" w:right="0"/>
              <w:jc w:val="left"/>
              <w:rPr>
                <w:rFonts w:ascii="宋体" w:hAnsi="宋体" w:cs="宋体" w:eastAsia="宋体" w:hint="default"/>
                <w:sz w:val="18"/>
                <w:szCs w:val="18"/>
              </w:rPr>
            </w:pPr>
            <w:r>
              <w:rPr>
                <w:rFonts w:ascii="宋体" w:hAnsi="宋体" w:cs="宋体" w:eastAsia="宋体" w:hint="default"/>
                <w:sz w:val="18"/>
                <w:szCs w:val="18"/>
              </w:rPr>
              <w:t>股份种类及数量</w:t>
            </w:r>
            <w:r>
              <w:rPr>
                <w:rFonts w:ascii="宋体" w:hAnsi="宋体" w:cs="宋体" w:eastAsia="宋体" w:hint="default"/>
                <w:sz w:val="18"/>
                <w:szCs w:val="18"/>
              </w:rPr>
              <w:t> </w:t>
            </w:r>
          </w:p>
        </w:tc>
      </w:tr>
      <w:tr>
        <w:trPr>
          <w:trHeight w:val="322" w:hRule="exact"/>
        </w:trPr>
        <w:tc>
          <w:tcPr>
            <w:tcW w:w="2597" w:type="dxa"/>
            <w:gridSpan w:val="2"/>
            <w:vMerge/>
            <w:tcBorders>
              <w:left w:val="single" w:sz="4" w:space="0" w:color="000000"/>
              <w:bottom w:val="single" w:sz="4" w:space="0" w:color="000000"/>
              <w:right w:val="single" w:sz="4" w:space="0" w:color="000000"/>
            </w:tcBorders>
          </w:tcPr>
          <w:p>
            <w:pPr/>
          </w:p>
        </w:tc>
        <w:tc>
          <w:tcPr>
            <w:tcW w:w="3027" w:type="dxa"/>
            <w:gridSpan w:val="3"/>
            <w:vMerge/>
            <w:tcBorders>
              <w:left w:val="single" w:sz="4" w:space="0" w:color="000000"/>
              <w:bottom w:val="single" w:sz="4" w:space="0" w:color="000000"/>
              <w:right w:val="single" w:sz="4" w:space="0" w:color="000000"/>
            </w:tcBorders>
          </w:tcPr>
          <w:p>
            <w:pP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489" w:right="0"/>
              <w:jc w:val="left"/>
              <w:rPr>
                <w:rFonts w:ascii="宋体" w:hAnsi="宋体" w:cs="宋体" w:eastAsia="宋体" w:hint="default"/>
                <w:sz w:val="18"/>
                <w:szCs w:val="18"/>
              </w:rPr>
            </w:pPr>
            <w:r>
              <w:rPr>
                <w:rFonts w:ascii="宋体" w:hAnsi="宋体" w:cs="宋体" w:eastAsia="宋体" w:hint="default"/>
                <w:sz w:val="18"/>
                <w:szCs w:val="18"/>
              </w:rPr>
              <w:t>种类</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85" w:right="0"/>
              <w:jc w:val="center"/>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r>
      <w:tr>
        <w:trPr>
          <w:trHeight w:val="322"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山东科达集团有限公司</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920" w:right="0"/>
              <w:jc w:val="left"/>
              <w:rPr>
                <w:rFonts w:ascii="宋体" w:hAnsi="宋体" w:cs="宋体" w:eastAsia="宋体" w:hint="default"/>
                <w:sz w:val="18"/>
                <w:szCs w:val="18"/>
              </w:rPr>
            </w:pPr>
            <w:r>
              <w:rPr>
                <w:rFonts w:ascii="宋体"/>
                <w:sz w:val="18"/>
              </w:rPr>
              <w:t>168,493,185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953" w:right="0"/>
              <w:jc w:val="left"/>
              <w:rPr>
                <w:rFonts w:ascii="宋体" w:hAnsi="宋体" w:cs="宋体" w:eastAsia="宋体" w:hint="default"/>
                <w:sz w:val="18"/>
                <w:szCs w:val="18"/>
              </w:rPr>
            </w:pPr>
            <w:r>
              <w:rPr>
                <w:rFonts w:ascii="宋体"/>
                <w:sz w:val="18"/>
              </w:rPr>
              <w:t>168,493,185 </w:t>
            </w:r>
          </w:p>
        </w:tc>
      </w:tr>
      <w:tr>
        <w:trPr>
          <w:trHeight w:val="634"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2"/>
              <w:jc w:val="left"/>
              <w:rPr>
                <w:rFonts w:ascii="宋体" w:hAnsi="宋体" w:cs="宋体" w:eastAsia="宋体" w:hint="default"/>
                <w:sz w:val="18"/>
                <w:szCs w:val="18"/>
              </w:rPr>
            </w:pPr>
            <w:r>
              <w:rPr>
                <w:rFonts w:ascii="宋体" w:hAnsi="宋体" w:cs="宋体" w:eastAsia="宋体" w:hint="default"/>
                <w:sz w:val="18"/>
                <w:szCs w:val="18"/>
              </w:rPr>
              <w:t>上海百仕成投资中心（有限合 伙）</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011" w:right="0"/>
              <w:jc w:val="left"/>
              <w:rPr>
                <w:rFonts w:ascii="宋体" w:hAnsi="宋体" w:cs="宋体" w:eastAsia="宋体" w:hint="default"/>
                <w:sz w:val="18"/>
                <w:szCs w:val="18"/>
              </w:rPr>
            </w:pPr>
            <w:r>
              <w:rPr>
                <w:rFonts w:ascii="宋体"/>
                <w:sz w:val="18"/>
              </w:rPr>
              <w:t>46,973,388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44" w:right="0"/>
              <w:jc w:val="left"/>
              <w:rPr>
                <w:rFonts w:ascii="宋体" w:hAnsi="宋体" w:cs="宋体" w:eastAsia="宋体" w:hint="default"/>
                <w:sz w:val="18"/>
                <w:szCs w:val="18"/>
              </w:rPr>
            </w:pPr>
            <w:r>
              <w:rPr>
                <w:rFonts w:ascii="宋体"/>
                <w:sz w:val="18"/>
              </w:rPr>
              <w:t>46,973,388 </w:t>
            </w:r>
          </w:p>
        </w:tc>
      </w:tr>
      <w:tr>
        <w:trPr>
          <w:trHeight w:val="324"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褚明理</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11" w:right="0"/>
              <w:jc w:val="left"/>
              <w:rPr>
                <w:rFonts w:ascii="宋体" w:hAnsi="宋体" w:cs="宋体" w:eastAsia="宋体" w:hint="default"/>
                <w:sz w:val="18"/>
                <w:szCs w:val="18"/>
              </w:rPr>
            </w:pPr>
            <w:r>
              <w:rPr>
                <w:rFonts w:ascii="宋体"/>
                <w:sz w:val="18"/>
              </w:rPr>
              <w:t>40,352,091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4" w:right="0"/>
              <w:jc w:val="left"/>
              <w:rPr>
                <w:rFonts w:ascii="宋体" w:hAnsi="宋体" w:cs="宋体" w:eastAsia="宋体" w:hint="default"/>
                <w:sz w:val="18"/>
                <w:szCs w:val="18"/>
              </w:rPr>
            </w:pPr>
            <w:r>
              <w:rPr>
                <w:rFonts w:ascii="宋体"/>
                <w:sz w:val="18"/>
              </w:rPr>
              <w:t>40,352,091 </w:t>
            </w:r>
          </w:p>
        </w:tc>
      </w:tr>
      <w:tr>
        <w:trPr>
          <w:trHeight w:val="946"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142"/>
              <w:jc w:val="both"/>
              <w:rPr>
                <w:rFonts w:ascii="宋体" w:hAnsi="宋体" w:cs="宋体" w:eastAsia="宋体" w:hint="default"/>
                <w:sz w:val="18"/>
                <w:szCs w:val="18"/>
              </w:rPr>
            </w:pPr>
            <w:r>
              <w:rPr>
                <w:rFonts w:ascii="宋体" w:hAnsi="宋体" w:cs="宋体" w:eastAsia="宋体" w:hint="default"/>
                <w:sz w:val="18"/>
                <w:szCs w:val="18"/>
              </w:rPr>
              <w:t>红塔资产－中信银行－中信信 托－中信·宏商金融投资项目 </w:t>
            </w:r>
            <w:r>
              <w:rPr>
                <w:rFonts w:ascii="宋体" w:hAnsi="宋体" w:cs="宋体" w:eastAsia="宋体" w:hint="default"/>
                <w:sz w:val="18"/>
                <w:szCs w:val="18"/>
              </w:rPr>
              <w:t>1701</w:t>
            </w:r>
            <w:r>
              <w:rPr>
                <w:rFonts w:ascii="宋体" w:hAnsi="宋体" w:cs="宋体" w:eastAsia="宋体" w:hint="default"/>
                <w:spacing w:val="-43"/>
                <w:sz w:val="18"/>
                <w:szCs w:val="18"/>
              </w:rPr>
              <w:t> </w:t>
            </w:r>
            <w:r>
              <w:rPr>
                <w:rFonts w:ascii="宋体" w:hAnsi="宋体" w:cs="宋体" w:eastAsia="宋体" w:hint="default"/>
                <w:spacing w:val="-3"/>
                <w:sz w:val="18"/>
                <w:szCs w:val="18"/>
              </w:rPr>
              <w:t>期</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011" w:right="0"/>
              <w:jc w:val="left"/>
              <w:rPr>
                <w:rFonts w:ascii="宋体" w:hAnsi="宋体" w:cs="宋体" w:eastAsia="宋体" w:hint="default"/>
                <w:sz w:val="18"/>
                <w:szCs w:val="18"/>
              </w:rPr>
            </w:pPr>
            <w:r>
              <w:rPr>
                <w:rFonts w:ascii="宋体"/>
                <w:sz w:val="18"/>
              </w:rPr>
              <w:t>32,471,138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44" w:right="0"/>
              <w:jc w:val="left"/>
              <w:rPr>
                <w:rFonts w:ascii="宋体" w:hAnsi="宋体" w:cs="宋体" w:eastAsia="宋体" w:hint="default"/>
                <w:sz w:val="18"/>
                <w:szCs w:val="18"/>
              </w:rPr>
            </w:pPr>
            <w:r>
              <w:rPr>
                <w:rFonts w:ascii="宋体"/>
                <w:sz w:val="18"/>
              </w:rPr>
              <w:t>32,471,138 </w:t>
            </w:r>
          </w:p>
        </w:tc>
      </w:tr>
      <w:tr>
        <w:trPr>
          <w:trHeight w:val="322"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黄峥嵘</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11" w:right="0"/>
              <w:jc w:val="left"/>
              <w:rPr>
                <w:rFonts w:ascii="宋体" w:hAnsi="宋体" w:cs="宋体" w:eastAsia="宋体" w:hint="default"/>
                <w:sz w:val="18"/>
                <w:szCs w:val="18"/>
              </w:rPr>
            </w:pPr>
            <w:r>
              <w:rPr>
                <w:rFonts w:ascii="宋体"/>
                <w:sz w:val="18"/>
              </w:rPr>
              <w:t>26,180,000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44" w:right="0"/>
              <w:jc w:val="left"/>
              <w:rPr>
                <w:rFonts w:ascii="宋体" w:hAnsi="宋体" w:cs="宋体" w:eastAsia="宋体" w:hint="default"/>
                <w:sz w:val="18"/>
                <w:szCs w:val="18"/>
              </w:rPr>
            </w:pPr>
            <w:r>
              <w:rPr>
                <w:rFonts w:ascii="宋体"/>
                <w:sz w:val="18"/>
              </w:rPr>
              <w:t>26,180,000 </w:t>
            </w:r>
          </w:p>
        </w:tc>
      </w:tr>
      <w:tr>
        <w:trPr>
          <w:trHeight w:val="322"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陈伟</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11" w:right="0"/>
              <w:jc w:val="left"/>
              <w:rPr>
                <w:rFonts w:ascii="宋体" w:hAnsi="宋体" w:cs="宋体" w:eastAsia="宋体" w:hint="default"/>
                <w:sz w:val="18"/>
                <w:szCs w:val="18"/>
              </w:rPr>
            </w:pPr>
            <w:r>
              <w:rPr>
                <w:rFonts w:ascii="宋体"/>
                <w:sz w:val="18"/>
              </w:rPr>
              <w:t>16,132,226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44" w:right="0"/>
              <w:jc w:val="left"/>
              <w:rPr>
                <w:rFonts w:ascii="宋体" w:hAnsi="宋体" w:cs="宋体" w:eastAsia="宋体" w:hint="default"/>
                <w:sz w:val="18"/>
                <w:szCs w:val="18"/>
              </w:rPr>
            </w:pPr>
            <w:r>
              <w:rPr>
                <w:rFonts w:ascii="宋体"/>
                <w:sz w:val="18"/>
              </w:rPr>
              <w:t>16,132,226 </w:t>
            </w:r>
          </w:p>
        </w:tc>
      </w:tr>
      <w:tr>
        <w:trPr>
          <w:trHeight w:val="322"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王华华</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11" w:right="0"/>
              <w:jc w:val="left"/>
              <w:rPr>
                <w:rFonts w:ascii="宋体" w:hAnsi="宋体" w:cs="宋体" w:eastAsia="宋体" w:hint="default"/>
                <w:sz w:val="18"/>
                <w:szCs w:val="18"/>
              </w:rPr>
            </w:pPr>
            <w:r>
              <w:rPr>
                <w:rFonts w:ascii="宋体"/>
                <w:sz w:val="18"/>
              </w:rPr>
              <w:t>12,123,281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44" w:right="0"/>
              <w:jc w:val="left"/>
              <w:rPr>
                <w:rFonts w:ascii="宋体" w:hAnsi="宋体" w:cs="宋体" w:eastAsia="宋体" w:hint="default"/>
                <w:sz w:val="18"/>
                <w:szCs w:val="18"/>
              </w:rPr>
            </w:pPr>
            <w:r>
              <w:rPr>
                <w:rFonts w:ascii="宋体"/>
                <w:sz w:val="18"/>
              </w:rPr>
              <w:t>12,123,281 </w:t>
            </w:r>
          </w:p>
        </w:tc>
      </w:tr>
      <w:tr>
        <w:trPr>
          <w:trHeight w:val="322"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香港中央结算有限公司</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11" w:right="0"/>
              <w:jc w:val="left"/>
              <w:rPr>
                <w:rFonts w:ascii="宋体" w:hAnsi="宋体" w:cs="宋体" w:eastAsia="宋体" w:hint="default"/>
                <w:sz w:val="18"/>
                <w:szCs w:val="18"/>
              </w:rPr>
            </w:pPr>
            <w:r>
              <w:rPr>
                <w:rFonts w:ascii="宋体"/>
                <w:sz w:val="18"/>
              </w:rPr>
              <w:t>11,542,531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44" w:right="0"/>
              <w:jc w:val="left"/>
              <w:rPr>
                <w:rFonts w:ascii="宋体" w:hAnsi="宋体" w:cs="宋体" w:eastAsia="宋体" w:hint="default"/>
                <w:sz w:val="18"/>
                <w:szCs w:val="18"/>
              </w:rPr>
            </w:pPr>
            <w:r>
              <w:rPr>
                <w:rFonts w:ascii="宋体"/>
                <w:sz w:val="18"/>
              </w:rPr>
              <w:t>11,542,531 </w:t>
            </w:r>
          </w:p>
        </w:tc>
      </w:tr>
      <w:tr>
        <w:trPr>
          <w:trHeight w:val="324"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刘杰娇</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11" w:right="0"/>
              <w:jc w:val="left"/>
              <w:rPr>
                <w:rFonts w:ascii="宋体" w:hAnsi="宋体" w:cs="宋体" w:eastAsia="宋体" w:hint="default"/>
                <w:sz w:val="18"/>
                <w:szCs w:val="18"/>
              </w:rPr>
            </w:pPr>
            <w:r>
              <w:rPr>
                <w:rFonts w:ascii="宋体"/>
                <w:sz w:val="18"/>
              </w:rPr>
              <w:t>10,530,000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4" w:right="0"/>
              <w:jc w:val="left"/>
              <w:rPr>
                <w:rFonts w:ascii="宋体" w:hAnsi="宋体" w:cs="宋体" w:eastAsia="宋体" w:hint="default"/>
                <w:sz w:val="18"/>
                <w:szCs w:val="18"/>
              </w:rPr>
            </w:pPr>
            <w:r>
              <w:rPr>
                <w:rFonts w:ascii="宋体"/>
                <w:sz w:val="18"/>
              </w:rPr>
              <w:t>10,530,000 </w:t>
            </w:r>
          </w:p>
        </w:tc>
      </w:tr>
      <w:tr>
        <w:trPr>
          <w:trHeight w:val="322"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吴钢</w:t>
            </w:r>
            <w:r>
              <w:rPr>
                <w:rFonts w:ascii="宋体" w:hAnsi="宋体" w:cs="宋体" w:eastAsia="宋体" w:hint="default"/>
                <w:sz w:val="18"/>
                <w:szCs w:val="18"/>
              </w:rPr>
              <w:t> </w:t>
            </w:r>
          </w:p>
        </w:tc>
        <w:tc>
          <w:tcPr>
            <w:tcW w:w="30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2011" w:right="0"/>
              <w:jc w:val="left"/>
              <w:rPr>
                <w:rFonts w:ascii="宋体" w:hAnsi="宋体" w:cs="宋体" w:eastAsia="宋体" w:hint="default"/>
                <w:sz w:val="18"/>
                <w:szCs w:val="18"/>
              </w:rPr>
            </w:pPr>
            <w:r>
              <w:rPr>
                <w:rFonts w:ascii="宋体"/>
                <w:sz w:val="18"/>
              </w:rPr>
              <w:t>10,045,000 </w:t>
            </w:r>
          </w:p>
        </w:tc>
        <w:tc>
          <w:tcPr>
            <w:tcW w:w="135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29"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20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44" w:right="0"/>
              <w:jc w:val="left"/>
              <w:rPr>
                <w:rFonts w:ascii="宋体" w:hAnsi="宋体" w:cs="宋体" w:eastAsia="宋体" w:hint="default"/>
                <w:sz w:val="18"/>
                <w:szCs w:val="18"/>
              </w:rPr>
            </w:pPr>
            <w:r>
              <w:rPr>
                <w:rFonts w:ascii="宋体"/>
                <w:sz w:val="18"/>
              </w:rPr>
              <w:t>10,045,000 </w:t>
            </w:r>
          </w:p>
        </w:tc>
      </w:tr>
      <w:tr>
        <w:trPr>
          <w:trHeight w:val="634" w:hRule="exact"/>
        </w:trPr>
        <w:tc>
          <w:tcPr>
            <w:tcW w:w="2597"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42"/>
              <w:jc w:val="left"/>
              <w:rPr>
                <w:rFonts w:ascii="宋体" w:hAnsi="宋体" w:cs="宋体" w:eastAsia="宋体" w:hint="default"/>
                <w:sz w:val="18"/>
                <w:szCs w:val="18"/>
              </w:rPr>
            </w:pPr>
            <w:r>
              <w:rPr>
                <w:rFonts w:ascii="宋体" w:hAnsi="宋体" w:cs="宋体" w:eastAsia="宋体" w:hint="default"/>
                <w:sz w:val="18"/>
                <w:szCs w:val="18"/>
              </w:rPr>
              <w:t>上述股东关联关系或一致行动 的说明</w:t>
            </w:r>
            <w:r>
              <w:rPr>
                <w:rFonts w:ascii="宋体" w:hAnsi="宋体" w:cs="宋体" w:eastAsia="宋体" w:hint="default"/>
                <w:sz w:val="18"/>
                <w:szCs w:val="18"/>
              </w:rPr>
              <w:t> </w:t>
            </w:r>
          </w:p>
        </w:tc>
        <w:tc>
          <w:tcPr>
            <w:tcW w:w="643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0"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footerReference w:type="default" r:id="rId32"/>
          <w:pgSz w:w="11910" w:h="16840"/>
          <w:pgMar w:footer="1195" w:header="845" w:top="1520" w:bottom="1380" w:left="1460" w:right="1040"/>
          <w:pgNumType w:start="41"/>
        </w:sectPr>
      </w:pPr>
    </w:p>
    <w:p>
      <w:pPr>
        <w:pStyle w:val="BodyText"/>
        <w:spacing w:line="262" w:lineRule="exact"/>
        <w:ind w:left="338" w:right="0"/>
        <w:jc w:val="left"/>
        <w:rPr>
          <w:rFonts w:ascii="宋体" w:hAnsi="宋体" w:cs="宋体" w:eastAsia="宋体" w:hint="default"/>
        </w:rPr>
      </w:pPr>
      <w:r>
        <w:rPr>
          <w:rFonts w:ascii="宋体"/>
          <w:w w:val="100"/>
        </w:rPr>
        <w:t> </w:t>
      </w:r>
    </w:p>
    <w:p>
      <w:pPr>
        <w:spacing w:before="58"/>
        <w:ind w:left="338" w:right="0" w:firstLine="0"/>
        <w:jc w:val="left"/>
        <w:rPr>
          <w:rFonts w:ascii="宋体" w:hAnsi="宋体" w:cs="宋体" w:eastAsia="宋体" w:hint="default"/>
          <w:sz w:val="18"/>
          <w:szCs w:val="18"/>
        </w:rPr>
      </w:pPr>
      <w:r>
        <w:rPr>
          <w:rFonts w:ascii="宋体" w:hAnsi="宋体" w:cs="宋体" w:eastAsia="宋体" w:hint="default"/>
          <w:sz w:val="18"/>
          <w:szCs w:val="18"/>
        </w:rPr>
        <w:t>前十名有限售条件股东持股数量及限售条件</w:t>
      </w:r>
      <w:r>
        <w:rPr>
          <w:rFonts w:ascii="宋体" w:hAnsi="宋体" w:cs="宋体" w:eastAsia="宋体" w:hint="default"/>
          <w:sz w:val="18"/>
          <w:szCs w:val="18"/>
        </w:rPr>
        <w:t> </w:t>
      </w:r>
    </w:p>
    <w:p>
      <w:pPr>
        <w:spacing w:before="77"/>
        <w:ind w:left="338" w:right="0" w:firstLine="0"/>
        <w:jc w:val="left"/>
        <w:rPr>
          <w:rFonts w:ascii="宋体" w:hAnsi="宋体" w:cs="宋体" w:eastAsia="宋体" w:hint="default"/>
          <w:sz w:val="18"/>
          <w:szCs w:val="18"/>
        </w:rPr>
      </w:pPr>
      <w:r>
        <w:rPr>
          <w:rFonts w:ascii="宋体" w:hAnsi="宋体" w:cs="宋体" w:eastAsia="宋体" w:hint="default"/>
          <w:sz w:val="18"/>
          <w:szCs w:val="18"/>
        </w:rPr>
        <w:t>√适用 </w:t>
      </w:r>
      <w:r>
        <w:rPr>
          <w:rFonts w:ascii="宋体" w:hAnsi="宋体" w:cs="宋体" w:eastAsia="宋体" w:hint="default"/>
          <w:sz w:val="18"/>
          <w:szCs w:val="18"/>
        </w:rPr>
      </w:r>
      <w:r>
        <w:rPr>
          <w:rFonts w:ascii="宋体" w:hAnsi="宋体" w:cs="宋体" w:eastAsia="宋体" w:hint="default"/>
          <w:sz w:val="18"/>
          <w:szCs w:val="18"/>
        </w:rPr>
        <w:t>□不适用</w:t>
      </w:r>
      <w:r>
        <w:rPr>
          <w:rFonts w:ascii="宋体" w:hAnsi="宋体" w:cs="宋体" w:eastAsia="宋体" w:hint="default"/>
          <w:spacing w:val="-2"/>
          <w:sz w:val="18"/>
          <w:szCs w:val="18"/>
        </w:rPr>
        <w:t> </w:t>
      </w:r>
      <w:r>
        <w:rPr>
          <w:rFonts w:ascii="宋体" w:hAnsi="宋体" w:cs="宋体" w:eastAsia="宋体" w:hint="default"/>
          <w:sz w:val="18"/>
          <w:szCs w:val="18"/>
        </w:rPr>
        <w:t> </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8"/>
          <w:szCs w:val="18"/>
        </w:rPr>
      </w:pPr>
    </w:p>
    <w:p>
      <w:pPr>
        <w:spacing w:before="0"/>
        <w:ind w:left="338" w:right="0" w:firstLine="0"/>
        <w:jc w:val="left"/>
        <w:rPr>
          <w:rFonts w:ascii="宋体" w:hAnsi="宋体" w:cs="宋体" w:eastAsia="宋体" w:hint="default"/>
          <w:sz w:val="18"/>
          <w:szCs w:val="18"/>
        </w:rPr>
      </w:pPr>
      <w:r>
        <w:rPr>
          <w:rFonts w:ascii="宋体" w:hAnsi="宋体" w:cs="宋体" w:eastAsia="宋体" w:hint="default"/>
          <w:sz w:val="18"/>
          <w:szCs w:val="18"/>
        </w:rPr>
        <w:t>单位：股</w:t>
      </w:r>
      <w:r>
        <w:rPr>
          <w:rFonts w:ascii="宋体" w:hAnsi="宋体" w:cs="宋体" w:eastAsia="宋体" w:hint="default"/>
          <w:sz w:val="18"/>
          <w:szCs w:val="18"/>
        </w:rPr>
        <w:t> </w:t>
      </w:r>
    </w:p>
    <w:p>
      <w:pPr>
        <w:spacing w:after="0"/>
        <w:jc w:val="left"/>
        <w:rPr>
          <w:rFonts w:ascii="宋体" w:hAnsi="宋体" w:cs="宋体" w:eastAsia="宋体" w:hint="default"/>
          <w:sz w:val="18"/>
          <w:szCs w:val="18"/>
        </w:rPr>
        <w:sectPr>
          <w:type w:val="continuous"/>
          <w:pgSz w:w="11910" w:h="16840"/>
          <w:pgMar w:top="1060" w:bottom="1380" w:left="1460" w:right="1040"/>
          <w:cols w:num="2" w:equalWidth="0">
            <w:col w:w="3849" w:space="4264"/>
            <w:col w:w="1297"/>
          </w:cols>
        </w:sectPr>
      </w:pPr>
    </w:p>
    <w:p>
      <w:pPr>
        <w:spacing w:line="240" w:lineRule="auto" w:before="3"/>
        <w:rPr>
          <w:rFonts w:ascii="宋体" w:hAnsi="宋体" w:cs="宋体" w:eastAsia="宋体" w:hint="default"/>
          <w:sz w:val="5"/>
          <w:szCs w:val="5"/>
        </w:rPr>
      </w:pPr>
    </w:p>
    <w:tbl>
      <w:tblPr>
        <w:tblW w:w="0" w:type="auto"/>
        <w:jc w:val="left"/>
        <w:tblInd w:w="225" w:type="dxa"/>
        <w:tblLayout w:type="fixed"/>
        <w:tblCellMar>
          <w:top w:w="0" w:type="dxa"/>
          <w:left w:w="0" w:type="dxa"/>
          <w:bottom w:w="0" w:type="dxa"/>
          <w:right w:w="0" w:type="dxa"/>
        </w:tblCellMar>
        <w:tblLook w:val="01E0"/>
      </w:tblPr>
      <w:tblGrid>
        <w:gridCol w:w="653"/>
        <w:gridCol w:w="1959"/>
        <w:gridCol w:w="1457"/>
        <w:gridCol w:w="1745"/>
        <w:gridCol w:w="1454"/>
        <w:gridCol w:w="1781"/>
      </w:tblGrid>
      <w:tr>
        <w:trPr>
          <w:trHeight w:val="322" w:hRule="exact"/>
        </w:trPr>
        <w:tc>
          <w:tcPr>
            <w:tcW w:w="65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序号</w:t>
            </w:r>
            <w:r>
              <w:rPr>
                <w:rFonts w:ascii="宋体" w:hAnsi="宋体" w:cs="宋体" w:eastAsia="宋体" w:hint="default"/>
                <w:sz w:val="18"/>
                <w:szCs w:val="18"/>
              </w:rPr>
              <w:t> </w:t>
            </w:r>
          </w:p>
        </w:tc>
        <w:tc>
          <w:tcPr>
            <w:tcW w:w="195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有限售条件股东名称</w:t>
            </w:r>
            <w:r>
              <w:rPr>
                <w:rFonts w:ascii="宋体" w:hAnsi="宋体" w:cs="宋体" w:eastAsia="宋体" w:hint="default"/>
                <w:sz w:val="18"/>
                <w:szCs w:val="18"/>
              </w:rPr>
              <w:t> </w:t>
            </w:r>
          </w:p>
        </w:tc>
        <w:tc>
          <w:tcPr>
            <w:tcW w:w="145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6" w:lineRule="auto"/>
              <w:ind w:left="182" w:right="92"/>
              <w:jc w:val="left"/>
              <w:rPr>
                <w:rFonts w:ascii="宋体" w:hAnsi="宋体" w:cs="宋体" w:eastAsia="宋体" w:hint="default"/>
                <w:sz w:val="18"/>
                <w:szCs w:val="18"/>
              </w:rPr>
            </w:pPr>
            <w:r>
              <w:rPr>
                <w:rFonts w:ascii="宋体" w:hAnsi="宋体" w:cs="宋体" w:eastAsia="宋体" w:hint="default"/>
                <w:sz w:val="18"/>
                <w:szCs w:val="18"/>
              </w:rPr>
              <w:t>持有的有限售 条件股份数量</w:t>
            </w:r>
            <w:r>
              <w:rPr>
                <w:rFonts w:ascii="宋体" w:hAnsi="宋体" w:cs="宋体" w:eastAsia="宋体" w:hint="default"/>
                <w:sz w:val="18"/>
                <w:szCs w:val="18"/>
              </w:rPr>
              <w:t> </w:t>
            </w:r>
          </w:p>
        </w:tc>
        <w:tc>
          <w:tcPr>
            <w:tcW w:w="32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333" w:right="0"/>
              <w:jc w:val="left"/>
              <w:rPr>
                <w:rFonts w:ascii="宋体" w:hAnsi="宋体" w:cs="宋体" w:eastAsia="宋体" w:hint="default"/>
                <w:sz w:val="18"/>
                <w:szCs w:val="18"/>
              </w:rPr>
            </w:pPr>
            <w:r>
              <w:rPr>
                <w:rFonts w:ascii="宋体" w:hAnsi="宋体" w:cs="宋体" w:eastAsia="宋体" w:hint="default"/>
                <w:sz w:val="18"/>
                <w:szCs w:val="18"/>
              </w:rPr>
              <w:t>有限售条件股份可上市交易情况</w:t>
            </w:r>
            <w:r>
              <w:rPr>
                <w:rFonts w:ascii="宋体" w:hAnsi="宋体" w:cs="宋体" w:eastAsia="宋体" w:hint="default"/>
                <w:sz w:val="18"/>
                <w:szCs w:val="18"/>
              </w:rPr>
              <w:t> </w:t>
            </w:r>
          </w:p>
        </w:tc>
        <w:tc>
          <w:tcPr>
            <w:tcW w:w="1781"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526" w:right="0"/>
              <w:jc w:val="left"/>
              <w:rPr>
                <w:rFonts w:ascii="宋体" w:hAnsi="宋体" w:cs="宋体" w:eastAsia="宋体" w:hint="default"/>
                <w:sz w:val="18"/>
                <w:szCs w:val="18"/>
              </w:rPr>
            </w:pPr>
            <w:r>
              <w:rPr>
                <w:rFonts w:ascii="宋体" w:hAnsi="宋体" w:cs="宋体" w:eastAsia="宋体" w:hint="default"/>
                <w:sz w:val="18"/>
                <w:szCs w:val="18"/>
              </w:rPr>
              <w:t>限售条件</w:t>
            </w:r>
            <w:r>
              <w:rPr>
                <w:rFonts w:ascii="宋体" w:hAnsi="宋体" w:cs="宋体" w:eastAsia="宋体" w:hint="default"/>
                <w:sz w:val="18"/>
                <w:szCs w:val="18"/>
              </w:rPr>
              <w:t> </w:t>
            </w:r>
          </w:p>
        </w:tc>
      </w:tr>
      <w:tr>
        <w:trPr>
          <w:trHeight w:val="634" w:hRule="exact"/>
        </w:trPr>
        <w:tc>
          <w:tcPr>
            <w:tcW w:w="653" w:type="dxa"/>
            <w:vMerge/>
            <w:tcBorders>
              <w:left w:val="single" w:sz="4" w:space="0" w:color="000000"/>
              <w:bottom w:val="single" w:sz="4" w:space="0" w:color="000000"/>
              <w:right w:val="single" w:sz="4" w:space="0" w:color="000000"/>
            </w:tcBorders>
          </w:tcPr>
          <w:p>
            <w:pPr/>
          </w:p>
        </w:tc>
        <w:tc>
          <w:tcPr>
            <w:tcW w:w="1959" w:type="dxa"/>
            <w:vMerge/>
            <w:tcBorders>
              <w:left w:val="single" w:sz="4" w:space="0" w:color="000000"/>
              <w:bottom w:val="single" w:sz="4" w:space="0" w:color="000000"/>
              <w:right w:val="single" w:sz="4" w:space="0" w:color="000000"/>
            </w:tcBorders>
          </w:tcPr>
          <w:p>
            <w:pPr/>
          </w:p>
        </w:tc>
        <w:tc>
          <w:tcPr>
            <w:tcW w:w="1457" w:type="dxa"/>
            <w:vMerge/>
            <w:tcBorders>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可上市交易时间</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271" w:right="180" w:hanging="89"/>
              <w:jc w:val="left"/>
              <w:rPr>
                <w:rFonts w:ascii="宋体" w:hAnsi="宋体" w:cs="宋体" w:eastAsia="宋体" w:hint="default"/>
                <w:sz w:val="18"/>
                <w:szCs w:val="18"/>
              </w:rPr>
            </w:pPr>
            <w:r>
              <w:rPr>
                <w:rFonts w:ascii="宋体" w:hAnsi="宋体" w:cs="宋体" w:eastAsia="宋体" w:hint="default"/>
                <w:sz w:val="18"/>
                <w:szCs w:val="18"/>
              </w:rPr>
              <w:t>新增可上市交 易股份数量</w:t>
            </w:r>
            <w:r>
              <w:rPr>
                <w:rFonts w:ascii="宋体" w:hAnsi="宋体" w:cs="宋体" w:eastAsia="宋体" w:hint="default"/>
                <w:sz w:val="18"/>
                <w:szCs w:val="18"/>
              </w:rPr>
              <w:t> </w:t>
            </w:r>
          </w:p>
        </w:tc>
        <w:tc>
          <w:tcPr>
            <w:tcW w:w="1781" w:type="dxa"/>
            <w:vMerge/>
            <w:tcBorders>
              <w:left w:val="single" w:sz="4" w:space="0" w:color="000000"/>
              <w:bottom w:val="single" w:sz="4" w:space="0" w:color="000000"/>
              <w:right w:val="single" w:sz="4" w:space="0" w:color="000000"/>
            </w:tcBorders>
          </w:tcPr>
          <w:p>
            <w:pPr/>
          </w:p>
        </w:tc>
      </w:tr>
      <w:tr>
        <w:trPr>
          <w:trHeight w:val="636"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1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张桔洲</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14,953,162</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14,953,162</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2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张耀东</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12,722,753</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12,722,753</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bl>
    <w:p>
      <w:pPr>
        <w:spacing w:after="0" w:line="316" w:lineRule="auto"/>
        <w:jc w:val="left"/>
        <w:rPr>
          <w:rFonts w:ascii="宋体" w:hAnsi="宋体" w:cs="宋体" w:eastAsia="宋体" w:hint="default"/>
          <w:sz w:val="18"/>
          <w:szCs w:val="18"/>
        </w:rPr>
        <w:sectPr>
          <w:type w:val="continuous"/>
          <w:pgSz w:w="11910" w:h="16840"/>
          <w:pgMar w:top="1060" w:bottom="1380" w:left="1460" w:right="1040"/>
        </w:sectPr>
      </w:pPr>
    </w:p>
    <w:p>
      <w:pPr>
        <w:spacing w:line="240" w:lineRule="auto" w:before="3"/>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653"/>
        <w:gridCol w:w="1959"/>
        <w:gridCol w:w="1457"/>
        <w:gridCol w:w="1745"/>
        <w:gridCol w:w="1454"/>
        <w:gridCol w:w="1781"/>
      </w:tblGrid>
      <w:tr>
        <w:trPr>
          <w:trHeight w:val="636"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3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0" w:right="137"/>
              <w:jc w:val="left"/>
              <w:rPr>
                <w:rFonts w:ascii="宋体" w:hAnsi="宋体" w:cs="宋体" w:eastAsia="宋体" w:hint="default"/>
                <w:sz w:val="18"/>
                <w:szCs w:val="18"/>
              </w:rPr>
            </w:pPr>
            <w:r>
              <w:rPr>
                <w:rFonts w:ascii="宋体" w:hAnsi="宋体" w:cs="宋体" w:eastAsia="宋体" w:hint="default"/>
                <w:sz w:val="18"/>
                <w:szCs w:val="18"/>
              </w:rPr>
              <w:t>北京祺创企业管理顾 问中心（有限合伙）</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5,139,364</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5,139,364</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4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汤雪梅</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2,223,017</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2,223,017</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5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苟剑飞</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1,696,367</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1,696,367</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6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吴瑞敏</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1,269,134</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1,269,134</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sz w:val="18"/>
              </w:rPr>
              <w:t>7 </w:t>
            </w:r>
          </w:p>
        </w:tc>
        <w:tc>
          <w:tcPr>
            <w:tcW w:w="195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张彬</w:t>
            </w:r>
            <w:r>
              <w:rPr>
                <w:rFonts w:ascii="宋体" w:hAnsi="宋体" w:cs="宋体" w:eastAsia="宋体" w:hint="default"/>
                <w:sz w:val="18"/>
                <w:szCs w:val="18"/>
              </w:rPr>
              <w:t> </w:t>
            </w:r>
          </w:p>
        </w:tc>
        <w:tc>
          <w:tcPr>
            <w:tcW w:w="14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left="530" w:right="0"/>
              <w:jc w:val="left"/>
              <w:rPr>
                <w:rFonts w:ascii="宋体" w:hAnsi="宋体" w:cs="宋体" w:eastAsia="宋体" w:hint="default"/>
                <w:sz w:val="18"/>
                <w:szCs w:val="18"/>
              </w:rPr>
            </w:pPr>
            <w:r>
              <w:rPr>
                <w:rFonts w:ascii="宋体"/>
                <w:sz w:val="18"/>
              </w:rPr>
              <w:t>1,174,538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994,538</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vMerge/>
            <w:tcBorders>
              <w:left w:val="single" w:sz="4" w:space="0" w:color="000000"/>
              <w:right w:val="single" w:sz="4" w:space="0" w:color="000000"/>
            </w:tcBorders>
          </w:tcPr>
          <w:p>
            <w:pPr/>
          </w:p>
        </w:tc>
        <w:tc>
          <w:tcPr>
            <w:tcW w:w="1959" w:type="dxa"/>
            <w:vMerge/>
            <w:tcBorders>
              <w:left w:val="single" w:sz="4" w:space="0" w:color="000000"/>
              <w:right w:val="single" w:sz="4" w:space="0" w:color="000000"/>
            </w:tcBorders>
          </w:tcPr>
          <w:p>
            <w:pPr/>
          </w:p>
        </w:tc>
        <w:tc>
          <w:tcPr>
            <w:tcW w:w="1457" w:type="dxa"/>
            <w:vMerge/>
            <w:tcBorders>
              <w:left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90,000</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27"/>
              <w:jc w:val="left"/>
              <w:rPr>
                <w:rFonts w:ascii="宋体" w:hAnsi="宋体" w:cs="宋体" w:eastAsia="宋体" w:hint="default"/>
                <w:sz w:val="18"/>
                <w:szCs w:val="18"/>
              </w:rPr>
            </w:pPr>
            <w:r>
              <w:rPr>
                <w:rFonts w:ascii="宋体" w:hAnsi="宋体" w:cs="宋体" w:eastAsia="宋体" w:hint="default"/>
                <w:sz w:val="18"/>
                <w:szCs w:val="18"/>
              </w:rPr>
              <w:t>自完成登记之日起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个月为限售期</w:t>
            </w:r>
            <w:r>
              <w:rPr>
                <w:rFonts w:ascii="宋体" w:hAnsi="宋体" w:cs="宋体" w:eastAsia="宋体" w:hint="default"/>
                <w:sz w:val="18"/>
                <w:szCs w:val="18"/>
              </w:rPr>
              <w:t> </w:t>
            </w:r>
          </w:p>
        </w:tc>
      </w:tr>
      <w:tr>
        <w:trPr>
          <w:trHeight w:val="636" w:hRule="exact"/>
        </w:trPr>
        <w:tc>
          <w:tcPr>
            <w:tcW w:w="653" w:type="dxa"/>
            <w:vMerge/>
            <w:tcBorders>
              <w:left w:val="single" w:sz="4" w:space="0" w:color="000000"/>
              <w:bottom w:val="single" w:sz="4" w:space="0" w:color="000000"/>
              <w:right w:val="single" w:sz="4" w:space="0" w:color="000000"/>
            </w:tcBorders>
          </w:tcPr>
          <w:p>
            <w:pPr/>
          </w:p>
        </w:tc>
        <w:tc>
          <w:tcPr>
            <w:tcW w:w="1959" w:type="dxa"/>
            <w:vMerge/>
            <w:tcBorders>
              <w:left w:val="single" w:sz="4" w:space="0" w:color="000000"/>
              <w:bottom w:val="single" w:sz="4" w:space="0" w:color="000000"/>
              <w:right w:val="single" w:sz="4" w:space="0" w:color="000000"/>
            </w:tcBorders>
          </w:tcPr>
          <w:p>
            <w:pPr/>
          </w:p>
        </w:tc>
        <w:tc>
          <w:tcPr>
            <w:tcW w:w="1457" w:type="dxa"/>
            <w:vMerge/>
            <w:tcBorders>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90,000</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227"/>
              <w:jc w:val="left"/>
              <w:rPr>
                <w:rFonts w:ascii="宋体" w:hAnsi="宋体" w:cs="宋体" w:eastAsia="宋体" w:hint="default"/>
                <w:sz w:val="18"/>
                <w:szCs w:val="18"/>
              </w:rPr>
            </w:pPr>
            <w:r>
              <w:rPr>
                <w:rFonts w:ascii="宋体" w:hAnsi="宋体" w:cs="宋体" w:eastAsia="宋体" w:hint="default"/>
                <w:sz w:val="18"/>
                <w:szCs w:val="18"/>
              </w:rPr>
              <w:t>自完成登记之日起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个月为限售期</w:t>
            </w:r>
            <w:r>
              <w:rPr>
                <w:rFonts w:ascii="宋体" w:hAnsi="宋体" w:cs="宋体" w:eastAsia="宋体" w:hint="default"/>
                <w:sz w:val="18"/>
                <w:szCs w:val="18"/>
              </w:rPr>
              <w:t> </w:t>
            </w:r>
          </w:p>
        </w:tc>
      </w:tr>
      <w:tr>
        <w:trPr>
          <w:trHeight w:val="63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8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0" w:right="226"/>
              <w:jc w:val="left"/>
              <w:rPr>
                <w:rFonts w:ascii="宋体" w:hAnsi="宋体" w:cs="宋体" w:eastAsia="宋体" w:hint="default"/>
                <w:sz w:val="18"/>
                <w:szCs w:val="18"/>
              </w:rPr>
            </w:pPr>
            <w:r>
              <w:rPr>
                <w:rFonts w:ascii="宋体" w:hAnsi="宋体" w:cs="宋体" w:eastAsia="宋体" w:hint="default"/>
                <w:sz w:val="18"/>
                <w:szCs w:val="18"/>
              </w:rPr>
              <w:t>北京一百动力科技中 心（有限合伙）</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741,745</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741,745</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4" w:hRule="exact"/>
        </w:trPr>
        <w:tc>
          <w:tcPr>
            <w:tcW w:w="65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9 </w:t>
            </w:r>
          </w:p>
        </w:tc>
        <w:tc>
          <w:tcPr>
            <w:tcW w:w="195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程军</w:t>
            </w:r>
            <w:r>
              <w:rPr>
                <w:rFonts w:ascii="宋体" w:hAnsi="宋体" w:cs="宋体" w:eastAsia="宋体" w:hint="default"/>
                <w:sz w:val="18"/>
                <w:szCs w:val="18"/>
              </w:rPr>
              <w:t> </w:t>
            </w:r>
          </w:p>
        </w:tc>
        <w:tc>
          <w:tcPr>
            <w:tcW w:w="145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10" w:right="0"/>
              <w:jc w:val="left"/>
              <w:rPr>
                <w:rFonts w:ascii="宋体" w:hAnsi="宋体" w:cs="宋体" w:eastAsia="宋体" w:hint="default"/>
                <w:sz w:val="18"/>
                <w:szCs w:val="18"/>
              </w:rPr>
            </w:pPr>
            <w:r>
              <w:rPr>
                <w:rFonts w:ascii="宋体"/>
                <w:sz w:val="18"/>
              </w:rPr>
              <w:t>640,000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320,000</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27"/>
              <w:jc w:val="left"/>
              <w:rPr>
                <w:rFonts w:ascii="宋体" w:hAnsi="宋体" w:cs="宋体" w:eastAsia="宋体" w:hint="default"/>
                <w:sz w:val="18"/>
                <w:szCs w:val="18"/>
              </w:rPr>
            </w:pPr>
            <w:r>
              <w:rPr>
                <w:rFonts w:ascii="宋体" w:hAnsi="宋体" w:cs="宋体" w:eastAsia="宋体" w:hint="default"/>
                <w:sz w:val="18"/>
                <w:szCs w:val="18"/>
              </w:rPr>
              <w:t>自完成登记之日起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个月为限售期</w:t>
            </w:r>
            <w:r>
              <w:rPr>
                <w:rFonts w:ascii="宋体" w:hAnsi="宋体" w:cs="宋体" w:eastAsia="宋体" w:hint="default"/>
                <w:sz w:val="18"/>
                <w:szCs w:val="18"/>
              </w:rPr>
              <w:t> </w:t>
            </w:r>
          </w:p>
        </w:tc>
      </w:tr>
      <w:tr>
        <w:trPr>
          <w:trHeight w:val="634" w:hRule="exact"/>
        </w:trPr>
        <w:tc>
          <w:tcPr>
            <w:tcW w:w="653" w:type="dxa"/>
            <w:vMerge/>
            <w:tcBorders>
              <w:left w:val="single" w:sz="4" w:space="0" w:color="000000"/>
              <w:bottom w:val="single" w:sz="4" w:space="0" w:color="000000"/>
              <w:right w:val="single" w:sz="4" w:space="0" w:color="000000"/>
            </w:tcBorders>
          </w:tcPr>
          <w:p>
            <w:pPr/>
          </w:p>
        </w:tc>
        <w:tc>
          <w:tcPr>
            <w:tcW w:w="1959" w:type="dxa"/>
            <w:vMerge/>
            <w:tcBorders>
              <w:left w:val="single" w:sz="4" w:space="0" w:color="000000"/>
              <w:bottom w:val="single" w:sz="4" w:space="0" w:color="000000"/>
              <w:right w:val="single" w:sz="4" w:space="0" w:color="000000"/>
            </w:tcBorders>
          </w:tcPr>
          <w:p>
            <w:pPr/>
          </w:p>
        </w:tc>
        <w:tc>
          <w:tcPr>
            <w:tcW w:w="1457" w:type="dxa"/>
            <w:vMerge/>
            <w:tcBorders>
              <w:left w:val="single" w:sz="4" w:space="0" w:color="000000"/>
              <w:bottom w:val="single" w:sz="4" w:space="0" w:color="000000"/>
              <w:right w:val="single" w:sz="4" w:space="0" w:color="000000"/>
            </w:tcBorders>
          </w:tcPr>
          <w:p>
            <w:pP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320,000</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227"/>
              <w:jc w:val="left"/>
              <w:rPr>
                <w:rFonts w:ascii="宋体" w:hAnsi="宋体" w:cs="宋体" w:eastAsia="宋体" w:hint="default"/>
                <w:sz w:val="18"/>
                <w:szCs w:val="18"/>
              </w:rPr>
            </w:pPr>
            <w:r>
              <w:rPr>
                <w:rFonts w:ascii="宋体" w:hAnsi="宋体" w:cs="宋体" w:eastAsia="宋体" w:hint="default"/>
                <w:sz w:val="18"/>
                <w:szCs w:val="18"/>
              </w:rPr>
              <w:t>自完成登记之日起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个月为限售期</w:t>
            </w:r>
            <w:r>
              <w:rPr>
                <w:rFonts w:ascii="宋体" w:hAnsi="宋体" w:cs="宋体" w:eastAsia="宋体" w:hint="default"/>
                <w:sz w:val="18"/>
                <w:szCs w:val="18"/>
              </w:rPr>
              <w:t> </w:t>
            </w:r>
          </w:p>
        </w:tc>
      </w:tr>
      <w:tr>
        <w:trPr>
          <w:trHeight w:val="634" w:hRule="exact"/>
        </w:trPr>
        <w:tc>
          <w:tcPr>
            <w:tcW w:w="6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sz w:val="18"/>
              </w:rPr>
              <w:t>10 </w:t>
            </w:r>
          </w:p>
        </w:tc>
        <w:tc>
          <w:tcPr>
            <w:tcW w:w="1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于辉</w:t>
            </w:r>
            <w:r>
              <w:rPr>
                <w:rFonts w:ascii="宋体" w:hAnsi="宋体" w:cs="宋体" w:eastAsia="宋体" w:hint="default"/>
                <w:sz w:val="18"/>
                <w:szCs w:val="18"/>
              </w:rPr>
              <w:t> </w:t>
            </w:r>
          </w:p>
        </w:tc>
        <w:tc>
          <w:tcPr>
            <w:tcW w:w="14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554,369</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554,369</w:t>
            </w:r>
            <w:r>
              <w:rPr>
                <w:rFonts w:ascii="宋体"/>
                <w:sz w:val="18"/>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8"/>
              <w:ind w:left="103" w:right="179"/>
              <w:jc w:val="left"/>
              <w:rPr>
                <w:rFonts w:ascii="宋体" w:hAnsi="宋体" w:cs="宋体" w:eastAsia="宋体" w:hint="default"/>
                <w:sz w:val="18"/>
                <w:szCs w:val="18"/>
              </w:rPr>
            </w:pPr>
            <w:r>
              <w:rPr>
                <w:rFonts w:ascii="宋体" w:hAnsi="宋体" w:cs="宋体" w:eastAsia="宋体" w:hint="default"/>
                <w:sz w:val="18"/>
                <w:szCs w:val="18"/>
              </w:rPr>
              <w:t>承诺发行上市后</w:t>
            </w:r>
            <w:r>
              <w:rPr>
                <w:rFonts w:ascii="宋体" w:hAnsi="宋体" w:cs="宋体" w:eastAsia="宋体" w:hint="default"/>
                <w:spacing w:val="-44"/>
                <w:sz w:val="18"/>
                <w:szCs w:val="18"/>
              </w:rPr>
              <w:t> </w:t>
            </w:r>
            <w:r>
              <w:rPr>
                <w:rFonts w:ascii="宋体" w:hAnsi="宋体" w:cs="宋体" w:eastAsia="宋体" w:hint="default"/>
                <w:sz w:val="18"/>
                <w:szCs w:val="18"/>
              </w:rPr>
              <w:t>36</w:t>
            </w:r>
            <w:r>
              <w:rPr>
                <w:rFonts w:ascii="宋体" w:hAnsi="宋体" w:cs="宋体" w:eastAsia="宋体" w:hint="default"/>
                <w:spacing w:val="1"/>
                <w:sz w:val="18"/>
                <w:szCs w:val="18"/>
              </w:rPr>
              <w:t> </w:t>
            </w:r>
            <w:r>
              <w:rPr>
                <w:rFonts w:ascii="宋体" w:hAnsi="宋体" w:cs="宋体" w:eastAsia="宋体" w:hint="default"/>
                <w:sz w:val="18"/>
                <w:szCs w:val="18"/>
              </w:rPr>
              <w:t>个月内不出售</w:t>
            </w:r>
            <w:r>
              <w:rPr>
                <w:rFonts w:ascii="宋体" w:hAnsi="宋体" w:cs="宋体" w:eastAsia="宋体" w:hint="default"/>
                <w:sz w:val="18"/>
                <w:szCs w:val="18"/>
              </w:rPr>
              <w:t> </w:t>
            </w:r>
          </w:p>
        </w:tc>
      </w:tr>
      <w:tr>
        <w:trPr>
          <w:trHeight w:val="636" w:hRule="exact"/>
        </w:trPr>
        <w:tc>
          <w:tcPr>
            <w:tcW w:w="261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9" w:lineRule="auto" w:before="8"/>
              <w:ind w:left="103" w:right="336"/>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r>
              <w:rPr>
                <w:rFonts w:ascii="宋体" w:hAnsi="宋体" w:cs="宋体" w:eastAsia="宋体" w:hint="default"/>
                <w:sz w:val="18"/>
                <w:szCs w:val="18"/>
              </w:rPr>
              <w:t> </w:t>
            </w:r>
          </w:p>
        </w:tc>
        <w:tc>
          <w:tcPr>
            <w:tcW w:w="643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z w:val="18"/>
                <w:szCs w:val="18"/>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904" w:val="left" w:leader="none"/>
        </w:tabs>
        <w:spacing w:line="240" w:lineRule="auto" w:before="97"/>
        <w:ind w:right="0"/>
        <w:jc w:val="left"/>
        <w:rPr>
          <w:b w:val="0"/>
          <w:bCs w:val="0"/>
        </w:rPr>
      </w:pPr>
      <w:r>
        <w:rPr>
          <w:rFonts w:ascii="Calibri" w:hAnsi="Calibri" w:cs="Calibri" w:eastAsia="Calibri" w:hint="default"/>
        </w:rPr>
        <w:t>(</w:t>
      </w:r>
      <w:r>
        <w:rPr/>
        <w:t>三</w:t>
      </w:r>
      <w:r>
        <w:rPr>
          <w:rFonts w:ascii="Calibri" w:hAnsi="Calibri" w:cs="Calibri" w:eastAsia="Calibri" w:hint="default"/>
        </w:rPr>
        <w:t>)</w:t>
        <w:tab/>
      </w:r>
      <w:r>
        <w:rPr/>
        <w:t>战略投资者或一般法人因配售新股成为前</w:t>
      </w:r>
      <w:r>
        <w:rPr>
          <w:spacing w:val="-53"/>
        </w:rPr>
        <w:t> </w:t>
      </w:r>
      <w:r>
        <w:rPr>
          <w:rFonts w:ascii="Calibri" w:hAnsi="Calibri" w:cs="Calibri" w:eastAsia="Calibri" w:hint="default"/>
        </w:rPr>
        <w:t>10</w:t>
      </w:r>
      <w:r>
        <w:rPr>
          <w:rFonts w:ascii="Calibri" w:hAnsi="Calibri" w:cs="Calibri" w:eastAsia="Calibri" w:hint="default"/>
          <w:spacing w:val="4"/>
        </w:rPr>
        <w:t> </w:t>
      </w:r>
      <w:r>
        <w:rPr/>
        <w:t>名股东</w:t>
      </w:r>
      <w:r>
        <w:rPr>
          <w:b w:val="0"/>
          <w:bCs w:val="0"/>
        </w:rPr>
      </w:r>
    </w:p>
    <w:p>
      <w:pPr>
        <w:pStyle w:val="BodyText"/>
        <w:spacing w:line="240" w:lineRule="auto" w:before="70"/>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97"/>
        <w:ind w:right="0"/>
        <w:jc w:val="left"/>
        <w:rPr>
          <w:b w:val="0"/>
          <w:bCs w:val="0"/>
        </w:rPr>
      </w:pPr>
      <w:r>
        <w:rPr/>
        <w:t>四、</w:t>
      </w:r>
      <w:r>
        <w:rPr>
          <w:spacing w:val="-79"/>
        </w:rPr>
        <w:t> </w:t>
      </w:r>
      <w:r>
        <w:rPr>
          <w:rFonts w:ascii="宋体" w:hAnsi="宋体" w:cs="宋体" w:eastAsia="宋体" w:hint="default"/>
          <w:spacing w:val="-79"/>
        </w:rPr>
      </w:r>
      <w:r>
        <w:rPr/>
        <w:t>控股股东及实际控制人情况</w:t>
      </w:r>
      <w:r>
        <w:rPr>
          <w:b w:val="0"/>
          <w:bCs w:val="0"/>
        </w:rPr>
      </w:r>
    </w:p>
    <w:p>
      <w:pPr>
        <w:pStyle w:val="Heading3"/>
        <w:tabs>
          <w:tab w:pos="757" w:val="left" w:leader="none"/>
        </w:tabs>
        <w:spacing w:line="295" w:lineRule="auto" w:before="97"/>
        <w:ind w:right="7379"/>
        <w:jc w:val="left"/>
        <w:rPr>
          <w:rFonts w:ascii="宋体" w:hAnsi="宋体" w:cs="宋体" w:eastAsia="宋体" w:hint="default"/>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1"/>
        </w:rPr>
        <w:t> </w:t>
      </w:r>
      <w:r>
        <w:rPr/>
        <w:t>控股股东情况</w:t>
      </w:r>
      <w:r>
        <w:rPr>
          <w:w w:val="100"/>
        </w:rPr>
        <w:t> </w:t>
      </w:r>
      <w:r>
        <w:rPr>
          <w:rFonts w:ascii="宋体" w:hAnsi="宋体" w:cs="宋体" w:eastAsia="宋体" w:hint="default"/>
          <w:w w:val="95"/>
        </w:rPr>
        <w:t>1</w:t>
        <w:tab/>
      </w:r>
      <w:r>
        <w:rPr/>
        <w:t>法人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49"/>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3370"/>
        <w:gridCol w:w="5679"/>
      </w:tblGrid>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r>
              <w:rPr>
                <w:rFonts w:ascii="宋体" w:hAnsi="宋体" w:cs="宋体" w:eastAsia="宋体" w:hint="default"/>
                <w:sz w:val="21"/>
                <w:szCs w:val="21"/>
              </w:rPr>
              <w:t> </w:t>
            </w:r>
          </w:p>
        </w:tc>
      </w:tr>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单位负责人或法定代表人</w:t>
            </w:r>
            <w:r>
              <w:rPr>
                <w:rFonts w:ascii="宋体" w:hAnsi="宋体" w:cs="宋体" w:eastAsia="宋体" w:hint="default"/>
                <w:sz w:val="21"/>
                <w:szCs w:val="21"/>
              </w:rPr>
              <w:t> </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r>
      <w:tr>
        <w:trPr>
          <w:trHeight w:val="322"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成立日期</w:t>
            </w:r>
            <w:r>
              <w:rPr>
                <w:rFonts w:ascii="宋体" w:hAnsi="宋体" w:cs="宋体" w:eastAsia="宋体" w:hint="default"/>
                <w:sz w:val="21"/>
                <w:szCs w:val="21"/>
              </w:rPr>
              <w:t> </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1996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28</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1570"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主要经营业务</w:t>
            </w:r>
            <w:r>
              <w:rPr>
                <w:rFonts w:ascii="宋体" w:hAnsi="宋体" w:cs="宋体" w:eastAsia="宋体" w:hint="default"/>
                <w:sz w:val="21"/>
                <w:szCs w:val="21"/>
              </w:rPr>
              <w:t> </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8"/>
              <w:jc w:val="left"/>
              <w:rPr>
                <w:rFonts w:ascii="宋体" w:hAnsi="宋体" w:cs="宋体" w:eastAsia="宋体" w:hint="default"/>
                <w:sz w:val="21"/>
                <w:szCs w:val="21"/>
              </w:rPr>
            </w:pPr>
            <w:r>
              <w:rPr>
                <w:rFonts w:ascii="宋体" w:hAnsi="宋体" w:cs="宋体" w:eastAsia="宋体" w:hint="default"/>
                <w:sz w:val="21"/>
                <w:szCs w:val="21"/>
              </w:rPr>
              <w:t>对外投资；企业管理及财务咨询服务；文化旅游产业项目开</w:t>
            </w:r>
            <w:r>
              <w:rPr>
                <w:rFonts w:ascii="宋体" w:hAnsi="宋体" w:cs="宋体" w:eastAsia="宋体" w:hint="default"/>
                <w:w w:val="100"/>
                <w:sz w:val="21"/>
                <w:szCs w:val="21"/>
              </w:rPr>
              <w:t> </w:t>
            </w:r>
            <w:r>
              <w:rPr>
                <w:rFonts w:ascii="宋体" w:hAnsi="宋体" w:cs="宋体" w:eastAsia="宋体" w:hint="default"/>
                <w:sz w:val="21"/>
                <w:szCs w:val="21"/>
              </w:rPr>
              <w:t>发；广告业务；市政、公路工程施工，园林绿化工程施工；</w:t>
            </w:r>
            <w:r>
              <w:rPr>
                <w:rFonts w:ascii="宋体" w:hAnsi="宋体" w:cs="宋体" w:eastAsia="宋体" w:hint="default"/>
                <w:w w:val="100"/>
                <w:sz w:val="21"/>
                <w:szCs w:val="21"/>
              </w:rPr>
              <w:t> </w:t>
            </w:r>
            <w:r>
              <w:rPr>
                <w:rFonts w:ascii="宋体" w:hAnsi="宋体" w:cs="宋体" w:eastAsia="宋体" w:hint="default"/>
                <w:sz w:val="21"/>
                <w:szCs w:val="21"/>
              </w:rPr>
              <w:t>货物及技术进出口业务，农业技术开发；有色金属、钢材、</w:t>
            </w:r>
            <w:r>
              <w:rPr>
                <w:rFonts w:ascii="宋体" w:hAnsi="宋体" w:cs="宋体" w:eastAsia="宋体" w:hint="default"/>
                <w:w w:val="100"/>
                <w:sz w:val="21"/>
                <w:szCs w:val="21"/>
              </w:rPr>
              <w:t> </w:t>
            </w:r>
            <w:r>
              <w:rPr>
                <w:rFonts w:ascii="宋体" w:hAnsi="宋体" w:cs="宋体" w:eastAsia="宋体" w:hint="default"/>
                <w:spacing w:val="-6"/>
                <w:sz w:val="21"/>
                <w:szCs w:val="21"/>
              </w:rPr>
              <w:t>黄金、白银及其制品、化工产品（不含危险品）、建筑材料、</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桶装沥青、塑料产品销售。</w:t>
            </w:r>
            <w:r>
              <w:rPr>
                <w:rFonts w:ascii="宋体" w:hAnsi="宋体" w:cs="宋体" w:eastAsia="宋体" w:hint="default"/>
                <w:sz w:val="21"/>
                <w:szCs w:val="21"/>
              </w:rPr>
              <w:t> </w:t>
            </w:r>
          </w:p>
        </w:tc>
      </w:tr>
      <w:tr>
        <w:trPr>
          <w:trHeight w:val="636"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98"/>
              <w:jc w:val="left"/>
              <w:rPr>
                <w:rFonts w:ascii="宋体" w:hAnsi="宋体" w:cs="宋体" w:eastAsia="宋体" w:hint="default"/>
                <w:sz w:val="21"/>
                <w:szCs w:val="21"/>
              </w:rPr>
            </w:pPr>
            <w:r>
              <w:rPr>
                <w:rFonts w:ascii="宋体" w:hAnsi="宋体" w:cs="宋体" w:eastAsia="宋体" w:hint="default"/>
                <w:spacing w:val="-1"/>
                <w:sz w:val="21"/>
                <w:szCs w:val="21"/>
              </w:rPr>
              <w:t>报告期内控股和参股的其他境内外</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上市公司的股权情况</w:t>
            </w:r>
            <w:r>
              <w:rPr>
                <w:rFonts w:ascii="宋体" w:hAnsi="宋体" w:cs="宋体" w:eastAsia="宋体" w:hint="default"/>
                <w:sz w:val="21"/>
                <w:szCs w:val="21"/>
              </w:rPr>
              <w:t> </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spacing w:after="0" w:line="262" w:lineRule="exact"/>
        <w:jc w:val="left"/>
        <w:rPr>
          <w:rFonts w:ascii="宋体" w:hAnsi="宋体" w:cs="宋体" w:eastAsia="宋体" w:hint="default"/>
          <w:sz w:val="21"/>
          <w:szCs w:val="21"/>
        </w:rPr>
        <w:sectPr>
          <w:pgSz w:w="11910" w:h="16840"/>
          <w:pgMar w:header="845" w:footer="1195" w:top="1420" w:bottom="1380" w:left="1460" w:right="1040"/>
        </w:sectPr>
      </w:pPr>
    </w:p>
    <w:p>
      <w:pPr>
        <w:spacing w:line="240" w:lineRule="auto" w:before="3"/>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3370"/>
        <w:gridCol w:w="5679"/>
      </w:tblGrid>
      <w:tr>
        <w:trPr>
          <w:trHeight w:val="324" w:hRule="exact"/>
        </w:trPr>
        <w:tc>
          <w:tcPr>
            <w:tcW w:w="3370"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其他情况说明</w:t>
            </w:r>
            <w:r>
              <w:rPr>
                <w:rFonts w:ascii="宋体" w:hAnsi="宋体" w:cs="宋体" w:eastAsia="宋体" w:hint="default"/>
                <w:sz w:val="21"/>
                <w:szCs w:val="21"/>
              </w:rPr>
              <w:t> </w:t>
            </w:r>
          </w:p>
        </w:tc>
        <w:tc>
          <w:tcPr>
            <w:tcW w:w="5679" w:type="dxa"/>
            <w:tcBorders>
              <w:top w:val="single" w:sz="4" w:space="0" w:color="000000"/>
              <w:left w:val="single" w:sz="4" w:space="0" w:color="000000"/>
              <w:bottom w:val="single" w:sz="4" w:space="0" w:color="000000"/>
              <w:right w:val="single" w:sz="4" w:space="0" w:color="000000"/>
            </w:tcBorders>
          </w:tcPr>
          <w:p>
            <w:pPr>
              <w:pStyle w:val="TableParagraph"/>
              <w:spacing w:line="265" w:lineRule="exact"/>
              <w:ind w:left="103"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tabs>
          <w:tab w:pos="757"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2</w:t>
        <w:tab/>
      </w:r>
      <w:r>
        <w:rPr/>
        <w:t>自然人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tabs>
          <w:tab w:pos="757"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3</w:t>
        <w:tab/>
      </w:r>
      <w:r>
        <w:rPr/>
        <w:t>公司不存在控股股东情况的特别说明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tabs>
          <w:tab w:pos="757"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4</w:t>
        <w:tab/>
      </w:r>
      <w:r>
        <w:rPr/>
        <w:t>报告期内控股股东变更情况索引及日期</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tabs>
          <w:tab w:pos="757"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5</w:t>
        <w:tab/>
      </w:r>
      <w:r>
        <w:rPr/>
        <w:t>公司与控股股东之间的产权及控制关系的方框图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7" w:lineRule="auto" w:before="162"/>
        <w:ind w:left="338" w:right="0" w:hanging="2"/>
        <w:jc w:val="left"/>
        <w:rPr>
          <w:rFonts w:ascii="宋体" w:hAnsi="宋体" w:cs="宋体" w:eastAsia="宋体" w:hint="default"/>
        </w:rPr>
      </w:pPr>
      <w:r>
        <w:rPr>
          <w:position w:val="2"/>
        </w:rPr>
        <w:drawing>
          <wp:inline distT="0" distB="0" distL="0" distR="0">
            <wp:extent cx="2571750" cy="1628775"/>
            <wp:effectExtent l="0" t="0" r="0" b="0"/>
            <wp:docPr id="5" name="image6.jpeg" descr=""/>
            <wp:cNvGraphicFramePr>
              <a:graphicFrameLocks noChangeAspect="1"/>
            </wp:cNvGraphicFramePr>
            <a:graphic>
              <a:graphicData uri="http://schemas.openxmlformats.org/drawingml/2006/picture">
                <pic:pic>
                  <pic:nvPicPr>
                    <pic:cNvPr id="6" name="image6.jpeg"/>
                    <pic:cNvPicPr/>
                  </pic:nvPicPr>
                  <pic:blipFill>
                    <a:blip r:embed="rId33" cstate="print"/>
                    <a:stretch>
                      <a:fillRect/>
                    </a:stretch>
                  </pic:blipFill>
                  <pic:spPr>
                    <a:xfrm>
                      <a:off x="0" y="0"/>
                      <a:ext cx="2571750" cy="1628775"/>
                    </a:xfrm>
                    <a:prstGeom prst="rect">
                      <a:avLst/>
                    </a:prstGeom>
                  </pic:spPr>
                </pic:pic>
              </a:graphicData>
            </a:graphic>
          </wp:inline>
        </w:drawing>
      </w:r>
      <w:r>
        <w:rPr>
          <w:position w:val="2"/>
        </w:rPr>
      </w:r>
      <w:r>
        <w:rPr>
          <w:rFonts w:ascii="宋体" w:hAnsi="宋体" w:cs="宋体" w:eastAsia="宋体" w:hint="default"/>
          <w:w w:val="100"/>
        </w:rPr>
        <w:t> </w:t>
      </w:r>
      <w:r>
        <w:rPr>
          <w:w w:val="100"/>
        </w:rPr>
        <w:t>备注</w:t>
      </w:r>
      <w:r>
        <w:rPr>
          <w:spacing w:val="-3"/>
          <w:w w:val="100"/>
        </w:rPr>
        <w:t>：</w:t>
      </w:r>
      <w:r>
        <w:rPr>
          <w:w w:val="100"/>
        </w:rPr>
        <w:t>山</w:t>
      </w:r>
      <w:r>
        <w:rPr>
          <w:spacing w:val="-3"/>
          <w:w w:val="100"/>
        </w:rPr>
        <w:t>东</w:t>
      </w:r>
      <w:r>
        <w:rPr>
          <w:w w:val="100"/>
        </w:rPr>
        <w:t>科</w:t>
      </w:r>
      <w:r>
        <w:rPr>
          <w:spacing w:val="-3"/>
          <w:w w:val="100"/>
        </w:rPr>
        <w:t>达</w:t>
      </w:r>
      <w:r>
        <w:rPr>
          <w:w w:val="100"/>
        </w:rPr>
        <w:t>集</w:t>
      </w:r>
      <w:r>
        <w:rPr>
          <w:spacing w:val="-3"/>
          <w:w w:val="100"/>
        </w:rPr>
        <w:t>团</w:t>
      </w:r>
      <w:r>
        <w:rPr>
          <w:w w:val="100"/>
        </w:rPr>
        <w:t>有</w:t>
      </w:r>
      <w:r>
        <w:rPr>
          <w:spacing w:val="-3"/>
          <w:w w:val="100"/>
        </w:rPr>
        <w:t>限</w:t>
      </w:r>
      <w:r>
        <w:rPr>
          <w:w w:val="100"/>
        </w:rPr>
        <w:t>公司</w:t>
      </w:r>
      <w:r>
        <w:rPr>
          <w:spacing w:val="-3"/>
          <w:w w:val="100"/>
        </w:rPr>
        <w:t>和</w:t>
      </w:r>
      <w:r>
        <w:rPr>
          <w:w w:val="100"/>
        </w:rPr>
        <w:t>刘</w:t>
      </w:r>
      <w:r>
        <w:rPr>
          <w:spacing w:val="-3"/>
          <w:w w:val="100"/>
        </w:rPr>
        <w:t>双</w:t>
      </w:r>
      <w:r>
        <w:rPr>
          <w:w w:val="100"/>
        </w:rPr>
        <w:t>珉</w:t>
      </w:r>
      <w:r>
        <w:rPr>
          <w:spacing w:val="-3"/>
          <w:w w:val="100"/>
        </w:rPr>
        <w:t>为</w:t>
      </w:r>
      <w:r>
        <w:rPr>
          <w:w w:val="100"/>
        </w:rPr>
        <w:t>关</w:t>
      </w:r>
      <w:r>
        <w:rPr>
          <w:spacing w:val="-3"/>
          <w:w w:val="100"/>
        </w:rPr>
        <w:t>联</w:t>
      </w:r>
      <w:r>
        <w:rPr>
          <w:w w:val="100"/>
        </w:rPr>
        <w:t>方</w:t>
      </w:r>
      <w:r>
        <w:rPr>
          <w:spacing w:val="-3"/>
          <w:w w:val="100"/>
        </w:rPr>
        <w:t>，</w:t>
      </w:r>
      <w:r>
        <w:rPr>
          <w:w w:val="100"/>
        </w:rPr>
        <w:t>合计</w:t>
      </w:r>
      <w:r>
        <w:rPr>
          <w:spacing w:val="-3"/>
          <w:w w:val="100"/>
        </w:rPr>
        <w:t>持</w:t>
      </w:r>
      <w:r>
        <w:rPr>
          <w:w w:val="100"/>
        </w:rPr>
        <w:t>有</w:t>
      </w:r>
      <w:r>
        <w:rPr>
          <w:spacing w:val="-3"/>
          <w:w w:val="100"/>
        </w:rPr>
        <w:t>公</w:t>
      </w:r>
      <w:r>
        <w:rPr>
          <w:w w:val="100"/>
        </w:rPr>
        <w:t>司</w:t>
      </w:r>
      <w:r>
        <w:rPr>
          <w:spacing w:val="-53"/>
        </w:rPr>
        <w:t> </w:t>
      </w:r>
      <w:r>
        <w:rPr>
          <w:rFonts w:ascii="宋体" w:hAnsi="宋体" w:cs="宋体" w:eastAsia="宋体" w:hint="default"/>
          <w:spacing w:val="-3"/>
          <w:w w:val="100"/>
        </w:rPr>
        <w:t>1</w:t>
      </w:r>
      <w:r>
        <w:rPr>
          <w:rFonts w:ascii="宋体" w:hAnsi="宋体" w:cs="宋体" w:eastAsia="宋体" w:hint="default"/>
          <w:w w:val="100"/>
        </w:rPr>
        <w:t>2.</w:t>
      </w:r>
      <w:r>
        <w:rPr>
          <w:rFonts w:ascii="宋体" w:hAnsi="宋体" w:cs="宋体" w:eastAsia="宋体" w:hint="default"/>
          <w:spacing w:val="-1"/>
          <w:w w:val="100"/>
        </w:rPr>
        <w:t>7</w:t>
      </w:r>
      <w:r>
        <w:rPr>
          <w:rFonts w:ascii="宋体" w:hAnsi="宋体" w:cs="宋体" w:eastAsia="宋体" w:hint="default"/>
          <w:spacing w:val="-3"/>
          <w:w w:val="100"/>
        </w:rPr>
        <w:t>6</w:t>
      </w:r>
      <w:r>
        <w:rPr>
          <w:rFonts w:ascii="宋体" w:hAnsi="宋体" w:cs="宋体" w:eastAsia="宋体" w:hint="default"/>
          <w:w w:val="100"/>
        </w:rPr>
        <w:t>%</w:t>
      </w:r>
      <w:r>
        <w:rPr>
          <w:spacing w:val="-3"/>
          <w:w w:val="100"/>
        </w:rPr>
        <w:t>的股</w:t>
      </w:r>
      <w:r>
        <w:rPr>
          <w:w w:val="100"/>
        </w:rPr>
        <w:t>权</w:t>
      </w:r>
      <w:r>
        <w:rPr>
          <w:spacing w:val="-2"/>
          <w:w w:val="100"/>
        </w:rPr>
        <w:t>。</w:t>
      </w:r>
      <w:r>
        <w:rPr>
          <w:rFonts w:ascii="宋体" w:hAnsi="宋体" w:cs="宋体" w:eastAsia="宋体" w:hint="default"/>
          <w:w w:val="100"/>
        </w:rPr>
        <w:t> </w:t>
      </w:r>
    </w:p>
    <w:p>
      <w:pPr>
        <w:pStyle w:val="Heading3"/>
        <w:tabs>
          <w:tab w:pos="762" w:val="left" w:leader="none"/>
        </w:tabs>
        <w:spacing w:line="295" w:lineRule="auto" w:before="91"/>
        <w:ind w:right="7168"/>
        <w:jc w:val="left"/>
        <w:rPr>
          <w:rFonts w:ascii="宋体" w:hAnsi="宋体" w:cs="宋体" w:eastAsia="宋体" w:hint="default"/>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1"/>
        </w:rPr>
        <w:t> </w:t>
      </w:r>
      <w:r>
        <w:rPr/>
        <w:t>实际控制人情况</w:t>
      </w:r>
      <w:r>
        <w:rPr>
          <w:w w:val="100"/>
        </w:rPr>
        <w:t> </w:t>
      </w:r>
      <w:r>
        <w:rPr>
          <w:rFonts w:ascii="宋体" w:hAnsi="宋体" w:cs="宋体" w:eastAsia="宋体" w:hint="default"/>
          <w:w w:val="95"/>
        </w:rPr>
        <w:t>1</w:t>
        <w:tab/>
      </w:r>
      <w:r>
        <w:rPr/>
        <w:t>法人</w:t>
      </w:r>
      <w:r>
        <w:rPr>
          <w:rFonts w:ascii="宋体" w:hAnsi="宋体" w:cs="宋体" w:eastAsia="宋体" w:hint="default"/>
          <w:w w:val="99"/>
        </w:rPr>
        <w:t> </w:t>
      </w:r>
      <w:r>
        <w:rPr>
          <w:rFonts w:ascii="宋体" w:hAnsi="宋体" w:cs="宋体" w:eastAsia="宋体" w:hint="default"/>
          <w:b w:val="0"/>
          <w:bCs w:val="0"/>
        </w:rPr>
      </w:r>
    </w:p>
    <w:p>
      <w:pPr>
        <w:tabs>
          <w:tab w:pos="762" w:val="left" w:leader="none"/>
        </w:tabs>
        <w:spacing w:line="324" w:lineRule="auto" w:before="49"/>
        <w:ind w:left="338" w:right="7280"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pacing w:val="11"/>
          <w:sz w:val="21"/>
          <w:szCs w:val="21"/>
        </w:rPr>
        <w:t> </w:t>
      </w:r>
      <w:r>
        <w:rPr>
          <w:rFonts w:ascii="宋体" w:hAnsi="宋体" w:cs="宋体" w:eastAsia="宋体" w:hint="default"/>
          <w:spacing w:val="1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w w:val="95"/>
          <w:sz w:val="21"/>
          <w:szCs w:val="21"/>
        </w:rPr>
        <w:t>2</w:t>
        <w:tab/>
      </w:r>
      <w:r>
        <w:rPr>
          <w:rFonts w:ascii="宋体" w:hAnsi="宋体" w:cs="宋体" w:eastAsia="宋体" w:hint="default"/>
          <w:b/>
          <w:bCs/>
          <w:sz w:val="21"/>
          <w:szCs w:val="21"/>
        </w:rPr>
        <w:t>自然人</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2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225" w:type="dxa"/>
        <w:tblLayout w:type="fixed"/>
        <w:tblCellMar>
          <w:top w:w="0" w:type="dxa"/>
          <w:left w:w="0" w:type="dxa"/>
          <w:bottom w:w="0" w:type="dxa"/>
          <w:right w:w="0" w:type="dxa"/>
        </w:tblCellMar>
        <w:tblLook w:val="01E0"/>
      </w:tblPr>
      <w:tblGrid>
        <w:gridCol w:w="3392"/>
        <w:gridCol w:w="5658"/>
      </w:tblGrid>
      <w:tr>
        <w:trPr>
          <w:trHeight w:val="322"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姓名</w:t>
            </w:r>
            <w:r>
              <w:rPr>
                <w:rFonts w:ascii="宋体" w:hAnsi="宋体" w:cs="宋体" w:eastAsia="宋体" w:hint="default"/>
                <w:sz w:val="21"/>
                <w:szCs w:val="21"/>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r>
      <w:tr>
        <w:trPr>
          <w:trHeight w:val="322"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国籍</w:t>
            </w:r>
            <w:r>
              <w:rPr>
                <w:rFonts w:ascii="宋体" w:hAnsi="宋体" w:cs="宋体" w:eastAsia="宋体" w:hint="default"/>
                <w:sz w:val="21"/>
                <w:szCs w:val="21"/>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中国</w:t>
            </w:r>
            <w:r>
              <w:rPr>
                <w:rFonts w:ascii="宋体" w:hAnsi="宋体" w:cs="宋体" w:eastAsia="宋体" w:hint="default"/>
                <w:sz w:val="21"/>
                <w:szCs w:val="21"/>
              </w:rPr>
              <w:t> </w:t>
            </w:r>
          </w:p>
        </w:tc>
      </w:tr>
      <w:tr>
        <w:trPr>
          <w:trHeight w:val="322"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是否取得其他国家或地区居留权</w:t>
            </w:r>
            <w:r>
              <w:rPr>
                <w:rFonts w:ascii="宋体" w:hAnsi="宋体" w:cs="宋体" w:eastAsia="宋体" w:hint="default"/>
                <w:sz w:val="21"/>
                <w:szCs w:val="21"/>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1570"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主要职业及职务</w:t>
            </w:r>
            <w:r>
              <w:rPr>
                <w:rFonts w:ascii="宋体" w:hAnsi="宋体" w:cs="宋体" w:eastAsia="宋体" w:hint="default"/>
                <w:sz w:val="21"/>
                <w:szCs w:val="21"/>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0" w:right="-5"/>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5"/>
                <w:sz w:val="21"/>
                <w:szCs w:val="21"/>
              </w:rPr>
              <w:t> </w:t>
            </w:r>
            <w:r>
              <w:rPr>
                <w:rFonts w:ascii="宋体" w:hAnsi="宋体" w:cs="宋体" w:eastAsia="宋体" w:hint="default"/>
                <w:sz w:val="21"/>
                <w:szCs w:val="21"/>
              </w:rPr>
              <w:t>5</w:t>
            </w:r>
            <w:r>
              <w:rPr>
                <w:rFonts w:ascii="宋体" w:hAnsi="宋体" w:cs="宋体" w:eastAsia="宋体" w:hint="default"/>
                <w:spacing w:val="-62"/>
                <w:sz w:val="21"/>
                <w:szCs w:val="21"/>
              </w:rPr>
              <w:t> </w:t>
            </w:r>
            <w:r>
              <w:rPr>
                <w:rFonts w:ascii="宋体" w:hAnsi="宋体" w:cs="宋体" w:eastAsia="宋体" w:hint="default"/>
                <w:sz w:val="21"/>
                <w:szCs w:val="21"/>
              </w:rPr>
              <w:t>月至</w:t>
            </w:r>
            <w:r>
              <w:rPr>
                <w:rFonts w:ascii="宋体" w:hAnsi="宋体" w:cs="宋体" w:eastAsia="宋体" w:hint="default"/>
                <w:spacing w:val="-62"/>
                <w:sz w:val="21"/>
                <w:szCs w:val="21"/>
              </w:rPr>
              <w:t> </w:t>
            </w:r>
            <w:r>
              <w:rPr>
                <w:rFonts w:ascii="宋体" w:hAnsi="宋体" w:cs="宋体" w:eastAsia="宋体" w:hint="default"/>
                <w:sz w:val="21"/>
                <w:szCs w:val="21"/>
              </w:rPr>
              <w:t>2018</w:t>
            </w:r>
            <w:r>
              <w:rPr>
                <w:rFonts w:ascii="宋体" w:hAnsi="宋体" w:cs="宋体" w:eastAsia="宋体" w:hint="default"/>
                <w:spacing w:val="-65"/>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宋体" w:hAnsi="宋体" w:cs="宋体" w:eastAsia="宋体" w:hint="default"/>
                <w:sz w:val="21"/>
                <w:szCs w:val="21"/>
              </w:rPr>
              <w:t>10</w:t>
            </w:r>
            <w:r>
              <w:rPr>
                <w:rFonts w:ascii="宋体" w:hAnsi="宋体" w:cs="宋体" w:eastAsia="宋体" w:hint="default"/>
                <w:spacing w:val="-65"/>
                <w:sz w:val="21"/>
                <w:szCs w:val="21"/>
              </w:rPr>
              <w:t> </w:t>
            </w:r>
            <w:r>
              <w:rPr>
                <w:rFonts w:ascii="宋体" w:hAnsi="宋体" w:cs="宋体" w:eastAsia="宋体" w:hint="default"/>
                <w:sz w:val="21"/>
                <w:szCs w:val="21"/>
              </w:rPr>
              <w:t>月任山东科达集团有限公司副董事</w:t>
            </w:r>
            <w:r>
              <w:rPr>
                <w:rFonts w:ascii="宋体" w:hAnsi="宋体" w:cs="宋体" w:eastAsia="宋体" w:hint="default"/>
                <w:w w:val="100"/>
                <w:sz w:val="21"/>
                <w:szCs w:val="21"/>
              </w:rPr>
              <w:t> </w:t>
            </w:r>
            <w:r>
              <w:rPr>
                <w:rFonts w:ascii="宋体" w:hAnsi="宋体" w:cs="宋体" w:eastAsia="宋体" w:hint="default"/>
                <w:spacing w:val="-15"/>
                <w:w w:val="100"/>
                <w:sz w:val="21"/>
                <w:szCs w:val="21"/>
              </w:rPr>
              <w:t>长，</w:t>
            </w:r>
            <w:r>
              <w:rPr>
                <w:rFonts w:ascii="宋体" w:hAnsi="宋体" w:cs="宋体" w:eastAsia="宋体" w:hint="default"/>
                <w:spacing w:val="-15"/>
                <w:w w:val="100"/>
                <w:sz w:val="21"/>
                <w:szCs w:val="21"/>
              </w:rPr>
              <w:t>2018</w:t>
            </w:r>
            <w:r>
              <w:rPr>
                <w:rFonts w:ascii="宋体" w:hAnsi="宋体" w:cs="宋体" w:eastAsia="宋体" w:hint="default"/>
                <w:spacing w:val="-52"/>
                <w:w w:val="100"/>
                <w:sz w:val="21"/>
                <w:szCs w:val="21"/>
              </w:rPr>
              <w:t> </w:t>
            </w:r>
            <w:r>
              <w:rPr>
                <w:rFonts w:ascii="宋体" w:hAnsi="宋体" w:cs="宋体" w:eastAsia="宋体" w:hint="default"/>
                <w:w w:val="100"/>
                <w:sz w:val="21"/>
                <w:szCs w:val="21"/>
              </w:rPr>
              <w:t>年</w:t>
            </w:r>
            <w:r>
              <w:rPr>
                <w:rFonts w:ascii="宋体" w:hAnsi="宋体" w:cs="宋体" w:eastAsia="宋体" w:hint="default"/>
                <w:spacing w:val="-50"/>
                <w:w w:val="100"/>
                <w:sz w:val="21"/>
                <w:szCs w:val="21"/>
              </w:rPr>
              <w:t> </w:t>
            </w:r>
            <w:r>
              <w:rPr>
                <w:rFonts w:ascii="宋体" w:hAnsi="宋体" w:cs="宋体" w:eastAsia="宋体" w:hint="default"/>
                <w:spacing w:val="-2"/>
                <w:w w:val="100"/>
                <w:sz w:val="21"/>
                <w:szCs w:val="21"/>
              </w:rPr>
              <w:t>10</w:t>
            </w:r>
            <w:r>
              <w:rPr>
                <w:rFonts w:ascii="宋体" w:hAnsi="宋体" w:cs="宋体" w:eastAsia="宋体" w:hint="default"/>
                <w:spacing w:val="-49"/>
                <w:w w:val="100"/>
                <w:sz w:val="21"/>
                <w:szCs w:val="21"/>
              </w:rPr>
              <w:t> </w:t>
            </w:r>
            <w:r>
              <w:rPr>
                <w:rFonts w:ascii="宋体" w:hAnsi="宋体" w:cs="宋体" w:eastAsia="宋体" w:hint="default"/>
                <w:spacing w:val="-6"/>
                <w:w w:val="100"/>
                <w:sz w:val="21"/>
                <w:szCs w:val="21"/>
              </w:rPr>
              <w:t>月至今任山东科达集团有限公司董事长，</w:t>
            </w:r>
            <w:r>
              <w:rPr>
                <w:rFonts w:ascii="宋体" w:hAnsi="宋体" w:cs="宋体" w:eastAsia="宋体" w:hint="default"/>
                <w:spacing w:val="-6"/>
                <w:w w:val="100"/>
                <w:sz w:val="21"/>
                <w:szCs w:val="21"/>
              </w:rPr>
              <w:t>2010</w:t>
            </w:r>
            <w:r>
              <w:rPr>
                <w:rFonts w:ascii="宋体" w:hAnsi="宋体" w:cs="宋体" w:eastAsia="宋体" w:hint="default"/>
                <w:spacing w:val="-97"/>
                <w:w w:val="100"/>
                <w:sz w:val="21"/>
                <w:szCs w:val="21"/>
              </w:rPr>
              <w:t> </w:t>
            </w:r>
            <w:r>
              <w:rPr>
                <w:rFonts w:ascii="宋体" w:hAnsi="宋体" w:cs="宋体" w:eastAsia="宋体" w:hint="default"/>
                <w:sz w:val="21"/>
                <w:szCs w:val="21"/>
              </w:rPr>
              <w:t>年</w:t>
            </w:r>
            <w:r>
              <w:rPr>
                <w:rFonts w:ascii="宋体" w:hAnsi="宋体" w:cs="宋体" w:eastAsia="宋体" w:hint="default"/>
                <w:spacing w:val="-42"/>
                <w:sz w:val="21"/>
                <w:szCs w:val="21"/>
              </w:rPr>
              <w:t> </w:t>
            </w:r>
            <w:r>
              <w:rPr>
                <w:rFonts w:ascii="宋体" w:hAnsi="宋体" w:cs="宋体" w:eastAsia="宋体" w:hint="default"/>
                <w:sz w:val="21"/>
                <w:szCs w:val="21"/>
              </w:rPr>
              <w:t>3</w:t>
            </w:r>
            <w:r>
              <w:rPr>
                <w:rFonts w:ascii="宋体" w:hAnsi="宋体" w:cs="宋体" w:eastAsia="宋体" w:hint="default"/>
                <w:spacing w:val="-42"/>
                <w:sz w:val="21"/>
                <w:szCs w:val="21"/>
              </w:rPr>
              <w:t> </w:t>
            </w:r>
            <w:r>
              <w:rPr>
                <w:rFonts w:ascii="宋体" w:hAnsi="宋体" w:cs="宋体" w:eastAsia="宋体" w:hint="default"/>
                <w:spacing w:val="-3"/>
                <w:sz w:val="21"/>
                <w:szCs w:val="21"/>
              </w:rPr>
              <w:t>月至今任科达集团股份有限公司董事长。任全国工商联</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6"/>
                <w:sz w:val="21"/>
                <w:szCs w:val="21"/>
              </w:rPr>
              <w:t>执委、全国工商联青年委员会副主任、山东省工商联副主席、</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z w:val="21"/>
                <w:szCs w:val="21"/>
              </w:rPr>
              <w:t>山东省青年企业家协会会长、山东省政协委员。</w:t>
            </w:r>
            <w:r>
              <w:rPr>
                <w:rFonts w:ascii="宋体" w:hAnsi="宋体" w:cs="宋体" w:eastAsia="宋体" w:hint="default"/>
                <w:sz w:val="21"/>
                <w:szCs w:val="21"/>
              </w:rPr>
              <w:t> </w:t>
            </w:r>
          </w:p>
        </w:tc>
      </w:tr>
      <w:tr>
        <w:trPr>
          <w:trHeight w:val="636" w:hRule="exact"/>
        </w:trPr>
        <w:tc>
          <w:tcPr>
            <w:tcW w:w="3392" w:type="dxa"/>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103" w:right="102"/>
              <w:jc w:val="left"/>
              <w:rPr>
                <w:rFonts w:ascii="宋体" w:hAnsi="宋体" w:cs="宋体" w:eastAsia="宋体" w:hint="default"/>
                <w:sz w:val="21"/>
                <w:szCs w:val="21"/>
              </w:rPr>
            </w:pPr>
            <w:r>
              <w:rPr>
                <w:rFonts w:ascii="宋体" w:hAnsi="宋体" w:cs="宋体" w:eastAsia="宋体" w:hint="default"/>
                <w:sz w:val="21"/>
                <w:szCs w:val="21"/>
              </w:rPr>
              <w:t>过去 </w:t>
            </w:r>
            <w:r>
              <w:rPr>
                <w:rFonts w:ascii="宋体" w:hAnsi="宋体" w:cs="宋体" w:eastAsia="宋体" w:hint="default"/>
                <w:sz w:val="21"/>
                <w:szCs w:val="21"/>
              </w:rPr>
              <w:t>10</w:t>
            </w:r>
            <w:r>
              <w:rPr>
                <w:rFonts w:ascii="宋体" w:hAnsi="宋体" w:cs="宋体" w:eastAsia="宋体" w:hint="default"/>
                <w:spacing w:val="21"/>
                <w:sz w:val="21"/>
                <w:szCs w:val="21"/>
              </w:rPr>
              <w:t> </w:t>
            </w:r>
            <w:r>
              <w:rPr>
                <w:rFonts w:ascii="宋体" w:hAnsi="宋体" w:cs="宋体" w:eastAsia="宋体" w:hint="default"/>
                <w:sz w:val="21"/>
                <w:szCs w:val="21"/>
              </w:rPr>
              <w:t>年曾控股的境内外上市公</w:t>
            </w:r>
            <w:r>
              <w:rPr>
                <w:rFonts w:ascii="宋体" w:hAnsi="宋体" w:cs="宋体" w:eastAsia="宋体" w:hint="default"/>
                <w:w w:val="100"/>
                <w:sz w:val="21"/>
                <w:szCs w:val="21"/>
              </w:rPr>
              <w:t> </w:t>
            </w:r>
            <w:r>
              <w:rPr>
                <w:rFonts w:ascii="宋体" w:hAnsi="宋体" w:cs="宋体" w:eastAsia="宋体" w:hint="default"/>
                <w:sz w:val="21"/>
                <w:szCs w:val="21"/>
              </w:rPr>
              <w:t>司情况</w:t>
            </w:r>
            <w:r>
              <w:rPr>
                <w:rFonts w:ascii="宋体" w:hAnsi="宋体" w:cs="宋体" w:eastAsia="宋体" w:hint="default"/>
                <w:sz w:val="21"/>
                <w:szCs w:val="21"/>
              </w:rPr>
              <w:t> </w:t>
            </w:r>
          </w:p>
        </w:tc>
        <w:tc>
          <w:tcPr>
            <w:tcW w:w="5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6"/>
              <w:ind w:left="100"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pStyle w:val="BodyText"/>
        <w:spacing w:line="262" w:lineRule="exact"/>
        <w:ind w:left="338" w:right="0"/>
        <w:jc w:val="left"/>
        <w:rPr>
          <w:rFonts w:ascii="宋体" w:hAnsi="宋体" w:cs="宋体" w:eastAsia="宋体" w:hint="default"/>
        </w:rPr>
      </w:pPr>
      <w:r>
        <w:rPr>
          <w:rFonts w:ascii="宋体"/>
          <w:w w:val="100"/>
        </w:rPr>
        <w:t> </w:t>
      </w:r>
    </w:p>
    <w:p>
      <w:pPr>
        <w:pStyle w:val="Heading3"/>
        <w:tabs>
          <w:tab w:pos="762"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3</w:t>
        <w:tab/>
      </w:r>
      <w:r>
        <w:rPr/>
        <w:t>公司不存在实际控制人情况的特别说明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45" w:footer="1195" w:top="1420" w:bottom="1380" w:left="1460" w:right="1040"/>
        </w:sectPr>
      </w:pPr>
    </w:p>
    <w:p>
      <w:pPr>
        <w:pStyle w:val="Heading3"/>
        <w:tabs>
          <w:tab w:pos="762" w:val="left" w:leader="none"/>
        </w:tabs>
        <w:spacing w:line="240" w:lineRule="auto" w:before="83"/>
        <w:ind w:right="0"/>
        <w:jc w:val="left"/>
        <w:rPr>
          <w:rFonts w:ascii="宋体" w:hAnsi="宋体" w:cs="宋体" w:eastAsia="宋体" w:hint="default"/>
          <w:b w:val="0"/>
          <w:bCs w:val="0"/>
        </w:rPr>
      </w:pPr>
      <w:r>
        <w:rPr>
          <w:rFonts w:ascii="宋体" w:hAnsi="宋体" w:cs="宋体" w:eastAsia="宋体" w:hint="default"/>
          <w:w w:val="95"/>
        </w:rPr>
        <w:t>4</w:t>
        <w:tab/>
      </w:r>
      <w:r>
        <w:rPr/>
        <w:t>报告期内实际控制人变更情况索引及日期</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408" w:lineRule="auto" w:before="114"/>
        <w:ind w:left="338" w:right="100" w:firstLine="419"/>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8"/>
        </w:rPr>
        <w:t> </w:t>
      </w:r>
      <w:r>
        <w:rPr/>
        <w:t>年</w:t>
      </w:r>
      <w:r>
        <w:rPr>
          <w:spacing w:val="-46"/>
        </w:rPr>
        <w:t> </w:t>
      </w:r>
      <w:r>
        <w:rPr>
          <w:rFonts w:ascii="宋体" w:hAnsi="宋体" w:cs="宋体" w:eastAsia="宋体" w:hint="default"/>
        </w:rPr>
        <w:t>1</w:t>
      </w:r>
      <w:r>
        <w:rPr>
          <w:rFonts w:ascii="宋体" w:hAnsi="宋体" w:cs="宋体" w:eastAsia="宋体" w:hint="default"/>
          <w:spacing w:val="-48"/>
        </w:rPr>
        <w:t> </w:t>
      </w:r>
      <w:r>
        <w:rPr/>
        <w:t>月</w:t>
      </w:r>
      <w:r>
        <w:rPr>
          <w:spacing w:val="-46"/>
        </w:rPr>
        <w:t> </w:t>
      </w:r>
      <w:r>
        <w:rPr>
          <w:rFonts w:ascii="宋体" w:hAnsi="宋体" w:cs="宋体" w:eastAsia="宋体" w:hint="default"/>
        </w:rPr>
        <w:t>9</w:t>
      </w:r>
      <w:r>
        <w:rPr>
          <w:rFonts w:ascii="宋体" w:hAnsi="宋体" w:cs="宋体" w:eastAsia="宋体" w:hint="default"/>
          <w:spacing w:val="-48"/>
        </w:rPr>
        <w:t> </w:t>
      </w:r>
      <w:r>
        <w:rPr>
          <w:spacing w:val="-3"/>
        </w:rPr>
        <w:t>日，刘锋杰与刘双珉签署《股权转让协议》，刘锋杰以协议转让的方式受让刘</w:t>
      </w:r>
      <w:r>
        <w:rPr>
          <w:w w:val="100"/>
        </w:rPr>
        <w:t> </w:t>
      </w:r>
      <w:r>
        <w:rPr/>
        <w:t>双珉所持有的山东科达</w:t>
      </w:r>
      <w:r>
        <w:rPr>
          <w:spacing w:val="-51"/>
        </w:rPr>
        <w:t> </w:t>
      </w:r>
      <w:r>
        <w:rPr>
          <w:rFonts w:ascii="宋体" w:hAnsi="宋体" w:cs="宋体" w:eastAsia="宋体" w:hint="default"/>
        </w:rPr>
        <w:t>81.75%</w:t>
      </w:r>
      <w:r>
        <w:rPr/>
        <w:t>股权；本次股权转让完成后，刘锋杰持有山东科达</w:t>
      </w:r>
      <w:r>
        <w:rPr>
          <w:spacing w:val="-51"/>
        </w:rPr>
        <w:t> </w:t>
      </w:r>
      <w:r>
        <w:rPr>
          <w:rFonts w:ascii="宋体" w:hAnsi="宋体" w:cs="宋体" w:eastAsia="宋体" w:hint="default"/>
        </w:rPr>
        <w:t>82.82%</w:t>
      </w:r>
      <w:r>
        <w:rPr/>
        <w:t>的股权，</w:t>
      </w:r>
      <w:r>
        <w:rPr>
          <w:w w:val="100"/>
        </w:rPr>
        <w:t> </w:t>
      </w:r>
      <w:r>
        <w:rPr/>
        <w:t>为山东科达的实际控制人。山东科达持有上市公司</w:t>
      </w:r>
      <w:r>
        <w:rPr>
          <w:spacing w:val="-49"/>
        </w:rPr>
        <w:t> </w:t>
      </w:r>
      <w:r>
        <w:rPr>
          <w:rFonts w:ascii="宋体" w:hAnsi="宋体" w:cs="宋体" w:eastAsia="宋体" w:hint="default"/>
        </w:rPr>
        <w:t>168,493,185</w:t>
      </w:r>
      <w:r>
        <w:rPr>
          <w:rFonts w:ascii="宋体" w:hAnsi="宋体" w:cs="宋体" w:eastAsia="宋体" w:hint="default"/>
          <w:spacing w:val="-49"/>
        </w:rPr>
        <w:t> </w:t>
      </w:r>
      <w:r>
        <w:rPr/>
        <w:t>股股份，占上市公司总股本的比</w:t>
      </w:r>
      <w:r>
        <w:rPr>
          <w:w w:val="100"/>
        </w:rPr>
        <w:t> 例为</w:t>
      </w:r>
      <w:r>
        <w:rPr>
          <w:spacing w:val="-42"/>
          <w:w w:val="100"/>
        </w:rPr>
        <w:t> </w:t>
      </w:r>
      <w:r>
        <w:rPr>
          <w:rFonts w:ascii="宋体" w:hAnsi="宋体" w:cs="宋体" w:eastAsia="宋体" w:hint="default"/>
          <w:spacing w:val="-8"/>
          <w:w w:val="100"/>
        </w:rPr>
        <w:t>12.71%</w:t>
      </w:r>
      <w:r>
        <w:rPr>
          <w:spacing w:val="-8"/>
          <w:w w:val="100"/>
        </w:rPr>
        <w:t>，为上市公司第一大股东。上述权益变动导致上市公司实际控制人变更为刘锋杰。（具</w:t>
      </w:r>
      <w:r>
        <w:rPr>
          <w:spacing w:val="-77"/>
          <w:w w:val="100"/>
        </w:rPr>
        <w:t> </w:t>
      </w:r>
      <w:r>
        <w:rPr>
          <w:spacing w:val="-77"/>
          <w:w w:val="100"/>
        </w:rPr>
      </w:r>
      <w:r>
        <w:rPr/>
        <w:t>体内容详见公司</w:t>
      </w:r>
      <w:r>
        <w:rPr>
          <w:spacing w:val="-45"/>
        </w:rPr>
        <w:t> </w:t>
      </w:r>
      <w:r>
        <w:rPr>
          <w:rFonts w:ascii="宋体" w:hAnsi="宋体" w:cs="宋体" w:eastAsia="宋体" w:hint="default"/>
        </w:rPr>
        <w:t>2019</w:t>
      </w:r>
      <w:r>
        <w:rPr>
          <w:rFonts w:ascii="宋体" w:hAnsi="宋体" w:cs="宋体" w:eastAsia="宋体" w:hint="default"/>
          <w:spacing w:val="-45"/>
        </w:rPr>
        <w:t> </w:t>
      </w:r>
      <w:r>
        <w:rPr/>
        <w:t>年</w:t>
      </w:r>
      <w:r>
        <w:rPr>
          <w:spacing w:val="-46"/>
        </w:rPr>
        <w:t> </w:t>
      </w:r>
      <w:r>
        <w:rPr>
          <w:rFonts w:ascii="宋体" w:hAnsi="宋体" w:cs="宋体" w:eastAsia="宋体" w:hint="default"/>
        </w:rPr>
        <w:t>1</w:t>
      </w:r>
      <w:r>
        <w:rPr>
          <w:rFonts w:ascii="宋体" w:hAnsi="宋体" w:cs="宋体" w:eastAsia="宋体" w:hint="default"/>
          <w:spacing w:val="-47"/>
        </w:rPr>
        <w:t> </w:t>
      </w:r>
      <w:r>
        <w:rPr/>
        <w:t>月</w:t>
      </w:r>
      <w:r>
        <w:rPr>
          <w:spacing w:val="-45"/>
        </w:rPr>
        <w:t> </w:t>
      </w:r>
      <w:r>
        <w:rPr>
          <w:rFonts w:ascii="宋体" w:hAnsi="宋体" w:cs="宋体" w:eastAsia="宋体" w:hint="default"/>
        </w:rPr>
        <w:t>14</w:t>
      </w:r>
      <w:r>
        <w:rPr>
          <w:rFonts w:ascii="宋体" w:hAnsi="宋体" w:cs="宋体" w:eastAsia="宋体" w:hint="default"/>
          <w:spacing w:val="-47"/>
        </w:rPr>
        <w:t> </w:t>
      </w:r>
      <w:r>
        <w:rPr>
          <w:spacing w:val="-7"/>
        </w:rPr>
        <w:t>日于上海证券交易所网站（</w:t>
      </w:r>
      <w:hyperlink r:id="rId15">
        <w:r>
          <w:rPr>
            <w:rFonts w:ascii="宋体" w:hAnsi="宋体" w:cs="宋体" w:eastAsia="宋体" w:hint="default"/>
            <w:spacing w:val="-7"/>
          </w:rPr>
          <w:t>http://www.sse.com.cn/</w:t>
        </w:r>
      </w:hyperlink>
      <w:r>
        <w:rPr>
          <w:spacing w:val="-7"/>
        </w:rPr>
        <w:t>）披露的《科</w:t>
      </w:r>
      <w:r>
        <w:rPr>
          <w:spacing w:val="-83"/>
        </w:rPr>
        <w:t> </w:t>
      </w:r>
      <w:r>
        <w:rPr>
          <w:spacing w:val="-83"/>
        </w:rPr>
      </w:r>
      <w:r>
        <w:rPr>
          <w:spacing w:val="-3"/>
        </w:rPr>
        <w:t>达股份关于公司实际控制人变更的公告》（公告编号：临 </w:t>
      </w:r>
      <w:r>
        <w:rPr>
          <w:rFonts w:ascii="宋体" w:hAnsi="宋体" w:cs="宋体" w:eastAsia="宋体" w:hint="default"/>
          <w:spacing w:val="-3"/>
        </w:rPr>
        <w:t>2019-003</w:t>
      </w:r>
      <w:r>
        <w:rPr>
          <w:spacing w:val="-3"/>
        </w:rPr>
        <w:t>）及《科达股份详实权益变动</w:t>
      </w:r>
      <w:r>
        <w:rPr>
          <w:spacing w:val="-67"/>
        </w:rPr>
        <w:t> </w:t>
      </w:r>
      <w:r>
        <w:rPr>
          <w:spacing w:val="-67"/>
        </w:rPr>
      </w:r>
      <w:r>
        <w:rPr/>
        <w:t>报告书》）。</w:t>
      </w:r>
      <w:r>
        <w:rPr>
          <w:rFonts w:ascii="宋体" w:hAnsi="宋体" w:cs="宋体" w:eastAsia="宋体" w:hint="default"/>
        </w:rPr>
        <w:t> </w:t>
      </w:r>
    </w:p>
    <w:p>
      <w:pPr>
        <w:pStyle w:val="BodyText"/>
        <w:spacing w:line="244" w:lineRule="exact"/>
        <w:ind w:left="338" w:right="0"/>
        <w:jc w:val="left"/>
        <w:rPr>
          <w:rFonts w:ascii="宋体" w:hAnsi="宋体" w:cs="宋体" w:eastAsia="宋体" w:hint="default"/>
        </w:rPr>
      </w:pPr>
      <w:r>
        <w:rPr>
          <w:rFonts w:ascii="宋体"/>
          <w:w w:val="100"/>
        </w:rPr>
        <w:t> </w:t>
      </w:r>
    </w:p>
    <w:p>
      <w:pPr>
        <w:pStyle w:val="Heading3"/>
        <w:tabs>
          <w:tab w:pos="762" w:val="left" w:leader="none"/>
        </w:tabs>
        <w:spacing w:line="240" w:lineRule="auto" w:before="97"/>
        <w:ind w:right="0"/>
        <w:jc w:val="left"/>
        <w:rPr>
          <w:rFonts w:ascii="宋体" w:hAnsi="宋体" w:cs="宋体" w:eastAsia="宋体" w:hint="default"/>
          <w:b w:val="0"/>
          <w:bCs w:val="0"/>
        </w:rPr>
      </w:pPr>
      <w:r>
        <w:rPr>
          <w:rFonts w:ascii="宋体" w:hAnsi="宋体" w:cs="宋体" w:eastAsia="宋体" w:hint="default"/>
          <w:w w:val="95"/>
        </w:rPr>
        <w:t>5</w:t>
        <w:tab/>
      </w:r>
      <w:r>
        <w:rPr/>
        <w:t>公司与实际控制人之间的产权及控制关系的方框图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14"/>
          <w:szCs w:val="14"/>
        </w:rPr>
      </w:pPr>
    </w:p>
    <w:p>
      <w:pPr>
        <w:spacing w:line="4065" w:lineRule="exact"/>
        <w:ind w:left="337"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2457450" cy="2581275"/>
            <wp:effectExtent l="0" t="0" r="0" b="0"/>
            <wp:docPr id="7" name="image7.jpeg" descr=""/>
            <wp:cNvGraphicFramePr>
              <a:graphicFrameLocks noChangeAspect="1"/>
            </wp:cNvGraphicFramePr>
            <a:graphic>
              <a:graphicData uri="http://schemas.openxmlformats.org/drawingml/2006/picture">
                <pic:pic>
                  <pic:nvPicPr>
                    <pic:cNvPr id="8" name="image7.jpeg"/>
                    <pic:cNvPicPr/>
                  </pic:nvPicPr>
                  <pic:blipFill>
                    <a:blip r:embed="rId35" cstate="print"/>
                    <a:stretch>
                      <a:fillRect/>
                    </a:stretch>
                  </pic:blipFill>
                  <pic:spPr>
                    <a:xfrm>
                      <a:off x="0" y="0"/>
                      <a:ext cx="2457450" cy="2581275"/>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6"/>
          <w:szCs w:val="16"/>
        </w:rPr>
      </w:pPr>
    </w:p>
    <w:p>
      <w:pPr>
        <w:pStyle w:val="Heading3"/>
        <w:tabs>
          <w:tab w:pos="762" w:val="left" w:leader="none"/>
        </w:tabs>
        <w:spacing w:line="240" w:lineRule="auto" w:before="36"/>
        <w:ind w:right="0"/>
        <w:jc w:val="left"/>
        <w:rPr>
          <w:rFonts w:ascii="宋体" w:hAnsi="宋体" w:cs="宋体" w:eastAsia="宋体" w:hint="default"/>
          <w:b w:val="0"/>
          <w:bCs w:val="0"/>
        </w:rPr>
      </w:pPr>
      <w:r>
        <w:rPr>
          <w:rFonts w:ascii="宋体" w:hAnsi="宋体" w:cs="宋体" w:eastAsia="宋体" w:hint="default"/>
          <w:w w:val="95"/>
        </w:rPr>
        <w:t>6</w:t>
        <w:tab/>
      </w:r>
      <w:r>
        <w:rPr/>
        <w:t>实际控制人通过信托或其他资产管理方式控制公司</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97"/>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29"/>
        </w:rPr>
        <w:t> </w:t>
      </w:r>
      <w:r>
        <w:rPr/>
        <w:t>控股股东及实际控制人其他情况介绍</w:t>
      </w:r>
      <w:r>
        <w:rPr>
          <w:b w:val="0"/>
          <w:bCs w:val="0"/>
        </w:rPr>
      </w:r>
    </w:p>
    <w:p>
      <w:pPr>
        <w:pStyle w:val="BodyText"/>
        <w:spacing w:line="240" w:lineRule="auto" w:before="70"/>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pStyle w:val="Heading3"/>
        <w:spacing w:line="240" w:lineRule="auto" w:before="97"/>
        <w:ind w:right="0"/>
        <w:jc w:val="left"/>
        <w:rPr>
          <w:b w:val="0"/>
          <w:bCs w:val="0"/>
        </w:rPr>
      </w:pPr>
      <w:r>
        <w:rPr/>
        <w:t>五、</w:t>
      </w:r>
      <w:r>
        <w:rPr>
          <w:spacing w:val="-78"/>
        </w:rPr>
        <w:t> </w:t>
      </w:r>
      <w:r>
        <w:rPr>
          <w:rFonts w:ascii="宋体" w:hAnsi="宋体" w:cs="宋体" w:eastAsia="宋体" w:hint="default"/>
          <w:spacing w:val="-78"/>
        </w:rPr>
      </w:r>
      <w:r>
        <w:rPr/>
        <w:t>其他持股在百分之十以上的法人股东</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97"/>
        <w:ind w:right="0"/>
        <w:jc w:val="left"/>
        <w:rPr>
          <w:b w:val="0"/>
          <w:bCs w:val="0"/>
        </w:rPr>
      </w:pPr>
      <w:r>
        <w:rPr/>
        <w:t>六、</w:t>
      </w:r>
      <w:r>
        <w:rPr>
          <w:spacing w:val="-77"/>
        </w:rPr>
        <w:t> </w:t>
      </w:r>
      <w:r>
        <w:rPr>
          <w:rFonts w:ascii="宋体" w:hAnsi="宋体" w:cs="宋体" w:eastAsia="宋体" w:hint="default"/>
          <w:spacing w:val="-77"/>
        </w:rPr>
      </w:r>
      <w:r>
        <w:rPr/>
        <w:t>股份限制减持情况说明</w:t>
      </w:r>
      <w:r>
        <w:rPr>
          <w:b w:val="0"/>
          <w:bCs w:val="0"/>
        </w:rPr>
      </w:r>
    </w:p>
    <w:p>
      <w:pPr>
        <w:pStyle w:val="BodyText"/>
        <w:spacing w:line="240" w:lineRule="auto" w:before="9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footerReference w:type="default" r:id="rId34"/>
          <w:pgSz w:w="11910" w:h="16840"/>
          <w:pgMar w:footer="1195" w:header="845" w:top="1420" w:bottom="1380" w:left="1460" w:right="1060"/>
          <w:pgNumType w:start="44"/>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pStyle w:val="Heading1"/>
        <w:tabs>
          <w:tab w:pos="4399" w:val="left" w:leader="none"/>
        </w:tabs>
        <w:spacing w:line="240" w:lineRule="auto"/>
        <w:ind w:left="3139" w:right="0"/>
        <w:jc w:val="left"/>
        <w:rPr>
          <w:b w:val="0"/>
          <w:bCs w:val="0"/>
        </w:rPr>
      </w:pPr>
      <w:bookmarkStart w:name="_bookmark6" w:id="9"/>
      <w:bookmarkEnd w:id="9"/>
      <w:r>
        <w:rPr>
          <w:b w:val="0"/>
          <w:bCs w:val="0"/>
        </w:rPr>
      </w:r>
      <w:r>
        <w:rPr>
          <w:w w:val="95"/>
        </w:rPr>
        <w:t>第七节</w:t>
      </w:r>
      <w:r>
        <w:rPr>
          <w:rFonts w:ascii="宋体" w:hAnsi="宋体" w:cs="宋体" w:eastAsia="宋体" w:hint="default"/>
          <w:w w:val="95"/>
        </w:rPr>
        <w:tab/>
      </w:r>
      <w:r>
        <w:rPr/>
        <w:t>优先股相关情况</w:t>
      </w:r>
      <w:r>
        <w:rPr>
          <w:b w:val="0"/>
          <w:bCs w:val="0"/>
        </w:rPr>
      </w:r>
    </w:p>
    <w:p>
      <w:pPr>
        <w:spacing w:line="240" w:lineRule="auto" w:before="13"/>
        <w:rPr>
          <w:rFonts w:ascii="黑体" w:hAnsi="黑体" w:cs="黑体" w:eastAsia="黑体" w:hint="default"/>
          <w:b/>
          <w:bCs/>
          <w:sz w:val="13"/>
          <w:szCs w:val="13"/>
        </w:rPr>
      </w:pPr>
    </w:p>
    <w:p>
      <w:pPr>
        <w:pStyle w:val="BodyText"/>
        <w:spacing w:line="240" w:lineRule="auto" w:before="36"/>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338"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45" w:footer="1195" w:top="1420" w:bottom="1380" w:left="1460" w:right="11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36"/>
          <w:footerReference w:type="default" r:id="rId37"/>
          <w:pgSz w:w="16840" w:h="11910" w:orient="landscape"/>
          <w:pgMar w:header="879" w:footer="1195" w:top="1060" w:bottom="1380" w:left="1200" w:right="1200"/>
          <w:pgNumType w:start="46"/>
        </w:sectPr>
      </w:pPr>
    </w:p>
    <w:p>
      <w:pPr>
        <w:pStyle w:val="Heading3"/>
        <w:spacing w:line="240" w:lineRule="auto" w:before="36"/>
        <w:ind w:left="324" w:right="-15"/>
        <w:jc w:val="left"/>
        <w:rPr>
          <w:b w:val="0"/>
          <w:bCs w:val="0"/>
        </w:rPr>
      </w:pPr>
      <w:bookmarkStart w:name="_bookmark7" w:id="10"/>
      <w:bookmarkEnd w:id="10"/>
      <w:r>
        <w:rPr>
          <w:b w:val="0"/>
          <w:bCs w:val="0"/>
        </w:rPr>
      </w:r>
      <w:r>
        <w:rPr/>
        <w:t>一、持股变动情况及报酬情况</w:t>
      </w:r>
      <w:r>
        <w:rPr>
          <w:b w:val="0"/>
          <w:bCs w:val="0"/>
        </w:rPr>
      </w:r>
    </w:p>
    <w:p>
      <w:pPr>
        <w:pStyle w:val="Heading3"/>
        <w:spacing w:line="240" w:lineRule="auto"/>
        <w:ind w:left="324" w:right="-15"/>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28"/>
        </w:rPr>
        <w:t> </w:t>
      </w:r>
      <w:r>
        <w:rPr/>
        <w:t>现任及报告期内离任董事、监事和高级管理人员持股变动及报酬情况</w:t>
      </w:r>
      <w:r>
        <w:rPr>
          <w:b w:val="0"/>
          <w:bCs w:val="0"/>
        </w:rPr>
      </w:r>
    </w:p>
    <w:p>
      <w:pPr>
        <w:pStyle w:val="BodyText"/>
        <w:spacing w:line="240" w:lineRule="auto" w:before="32"/>
        <w:ind w:left="324" w:right="-15"/>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324" w:right="0"/>
        <w:jc w:val="left"/>
        <w:rPr>
          <w:rFonts w:ascii="宋体" w:hAnsi="宋体" w:cs="宋体" w:eastAsia="宋体" w:hint="default"/>
        </w:rPr>
      </w:pPr>
      <w:r>
        <w:rPr/>
        <w:t>单位：股</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6840" w:h="11910" w:orient="landscape"/>
          <w:pgMar w:top="1060" w:bottom="1380" w:left="1200" w:right="1200"/>
          <w:cols w:num="2" w:equalWidth="0">
            <w:col w:w="7071" w:space="5963"/>
            <w:col w:w="1406"/>
          </w:cols>
        </w:sectPr>
      </w:pPr>
    </w:p>
    <w:p>
      <w:pPr>
        <w:spacing w:line="240" w:lineRule="auto" w:before="7"/>
        <w:rPr>
          <w:rFonts w:ascii="宋体" w:hAnsi="宋体" w:cs="宋体" w:eastAsia="宋体" w:hint="default"/>
          <w:sz w:val="2"/>
          <w:szCs w:val="2"/>
        </w:rPr>
      </w:pPr>
      <w:r>
        <w:rPr/>
        <w:pict>
          <v:group style="position:absolute;margin-left:65.25pt;margin-top:42.253006pt;width:705.5pt;height:37.550pt;mso-position-horizontal-relative:page;mso-position-vertical-relative:page;z-index:-1291000" coordorigin="1305,845" coordsize="14110,751">
            <v:group style="position:absolute;left:1495;top:1116;width:13913;height:2" coordorigin="1495,1116" coordsize="13913,2">
              <v:shape style="position:absolute;left:1495;top:1116;width:13913;height:2" coordorigin="1495,1116" coordsize="13913,0" path="m1495,1116l15408,1116e" filled="false" stroked="true" strokeweight=".72pt" strokecolor="#000000">
                <v:path arrowok="t"/>
              </v:shape>
              <v:shape style="position:absolute;left:1305;top:845;width:901;height:584" type="#_x0000_t75" stroked="false">
                <v:imagedata r:id="rId7" o:title=""/>
              </v:shape>
              <v:shape style="position:absolute;left:1305;top:845;width:14110;height:751" type="#_x0000_t202" filled="false" stroked="false">
                <v:textbox inset="0,0,0,0">
                  <w:txbxContent>
                    <w:p>
                      <w:pPr>
                        <w:spacing w:line="240" w:lineRule="auto" w:before="4"/>
                        <w:rPr>
                          <w:rFonts w:ascii="宋体" w:hAnsi="宋体" w:cs="宋体" w:eastAsia="宋体" w:hint="default"/>
                          <w:sz w:val="29"/>
                          <w:szCs w:val="29"/>
                        </w:rPr>
                      </w:pPr>
                    </w:p>
                    <w:p>
                      <w:pPr>
                        <w:tabs>
                          <w:tab w:pos="5396" w:val="left" w:leader="none"/>
                        </w:tabs>
                        <w:spacing w:before="0"/>
                        <w:ind w:left="4136" w:right="0" w:firstLine="0"/>
                        <w:jc w:val="left"/>
                        <w:rPr>
                          <w:rFonts w:ascii="黑体" w:hAnsi="黑体" w:cs="黑体" w:eastAsia="黑体" w:hint="default"/>
                          <w:sz w:val="28"/>
                          <w:szCs w:val="28"/>
                        </w:rPr>
                      </w:pPr>
                      <w:r>
                        <w:rPr>
                          <w:rFonts w:ascii="黑体" w:hAnsi="黑体" w:cs="黑体" w:eastAsia="黑体" w:hint="default"/>
                          <w:b/>
                          <w:bCs/>
                          <w:w w:val="95"/>
                          <w:sz w:val="28"/>
                          <w:szCs w:val="28"/>
                        </w:rPr>
                        <w:t>第八节</w:t>
                      </w:r>
                      <w:r>
                        <w:rPr>
                          <w:rFonts w:ascii="宋体" w:hAnsi="宋体" w:cs="宋体" w:eastAsia="宋体" w:hint="default"/>
                          <w:b/>
                          <w:bCs/>
                          <w:w w:val="95"/>
                          <w:sz w:val="28"/>
                          <w:szCs w:val="28"/>
                        </w:rPr>
                        <w:tab/>
                      </w:r>
                      <w:r>
                        <w:rPr>
                          <w:rFonts w:ascii="黑体" w:hAnsi="黑体" w:cs="黑体" w:eastAsia="黑体" w:hint="default"/>
                          <w:b/>
                          <w:bCs/>
                          <w:sz w:val="28"/>
                          <w:szCs w:val="28"/>
                        </w:rPr>
                        <w:t>董事、监事、高级管理人员和员工情况</w:t>
                      </w:r>
                      <w:r>
                        <w:rPr>
                          <w:rFonts w:ascii="黑体" w:hAnsi="黑体" w:cs="黑体" w:eastAsia="黑体" w:hint="default"/>
                          <w:sz w:val="28"/>
                          <w:szCs w:val="28"/>
                        </w:rPr>
                      </w:r>
                    </w:p>
                  </w:txbxContent>
                </v:textbox>
                <w10:wrap type="none"/>
              </v:shape>
            </v:group>
            <w10:wrap type="none"/>
          </v:group>
        </w:pict>
      </w:r>
    </w:p>
    <w:tbl>
      <w:tblPr>
        <w:tblW w:w="0" w:type="auto"/>
        <w:jc w:val="left"/>
        <w:tblInd w:w="211" w:type="dxa"/>
        <w:tblLayout w:type="fixed"/>
        <w:tblCellMar>
          <w:top w:w="0" w:type="dxa"/>
          <w:left w:w="0" w:type="dxa"/>
          <w:bottom w:w="0" w:type="dxa"/>
          <w:right w:w="0" w:type="dxa"/>
        </w:tblCellMar>
        <w:tblLook w:val="01E0"/>
      </w:tblPr>
      <w:tblGrid>
        <w:gridCol w:w="1064"/>
        <w:gridCol w:w="1166"/>
        <w:gridCol w:w="859"/>
        <w:gridCol w:w="857"/>
        <w:gridCol w:w="1224"/>
        <w:gridCol w:w="1222"/>
        <w:gridCol w:w="1152"/>
        <w:gridCol w:w="1138"/>
        <w:gridCol w:w="1363"/>
        <w:gridCol w:w="1181"/>
        <w:gridCol w:w="1418"/>
        <w:gridCol w:w="1452"/>
      </w:tblGrid>
      <w:tr>
        <w:trPr>
          <w:trHeight w:val="977"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姓名</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20" w:right="0"/>
              <w:jc w:val="left"/>
              <w:rPr>
                <w:rFonts w:ascii="宋体" w:hAnsi="宋体" w:cs="宋体" w:eastAsia="宋体" w:hint="default"/>
                <w:sz w:val="18"/>
                <w:szCs w:val="18"/>
              </w:rPr>
            </w:pPr>
            <w:r>
              <w:rPr>
                <w:rFonts w:ascii="宋体" w:hAnsi="宋体" w:cs="宋体" w:eastAsia="宋体" w:hint="default"/>
                <w:sz w:val="18"/>
                <w:szCs w:val="18"/>
              </w:rPr>
              <w:t>职务</w:t>
            </w:r>
            <w:r>
              <w:rPr>
                <w:rFonts w:ascii="宋体" w:hAnsi="宋体" w:cs="宋体" w:eastAsia="宋体" w:hint="default"/>
                <w:sz w:val="18"/>
                <w:szCs w:val="18"/>
              </w:rPr>
              <w:t>(</w:t>
            </w:r>
            <w:r>
              <w:rPr>
                <w:rFonts w:ascii="宋体" w:hAnsi="宋体" w:cs="宋体" w:eastAsia="宋体" w:hint="default"/>
                <w:sz w:val="18"/>
                <w:szCs w:val="18"/>
              </w:rPr>
              <w:t>注</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47" w:right="0"/>
              <w:jc w:val="left"/>
              <w:rPr>
                <w:rFonts w:ascii="宋体" w:hAnsi="宋体" w:cs="宋体" w:eastAsia="宋体" w:hint="default"/>
                <w:sz w:val="18"/>
                <w:szCs w:val="18"/>
              </w:rPr>
            </w:pPr>
            <w:r>
              <w:rPr>
                <w:rFonts w:ascii="宋体" w:hAnsi="宋体" w:cs="宋体" w:eastAsia="宋体" w:hint="default"/>
                <w:sz w:val="18"/>
                <w:szCs w:val="18"/>
              </w:rPr>
              <w:t>性别</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left="244" w:right="0"/>
              <w:jc w:val="left"/>
              <w:rPr>
                <w:rFonts w:ascii="宋体" w:hAnsi="宋体" w:cs="宋体" w:eastAsia="宋体" w:hint="default"/>
                <w:sz w:val="18"/>
                <w:szCs w:val="18"/>
              </w:rPr>
            </w:pPr>
            <w:r>
              <w:rPr>
                <w:rFonts w:ascii="宋体" w:hAnsi="宋体" w:cs="宋体" w:eastAsia="宋体" w:hint="default"/>
                <w:sz w:val="18"/>
                <w:szCs w:val="18"/>
              </w:rPr>
              <w:t>年龄</w:t>
            </w:r>
            <w:r>
              <w:rPr>
                <w:rFonts w:ascii="宋体" w:hAnsi="宋体" w:cs="宋体" w:eastAsia="宋体" w:hint="default"/>
                <w:sz w:val="18"/>
                <w:szCs w:val="18"/>
              </w:rPr>
              <w:t>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32" w:lineRule="exact"/>
              <w:ind w:left="518" w:right="155" w:hanging="360"/>
              <w:jc w:val="left"/>
              <w:rPr>
                <w:rFonts w:ascii="宋体" w:hAnsi="宋体" w:cs="宋体" w:eastAsia="宋体" w:hint="default"/>
                <w:sz w:val="18"/>
                <w:szCs w:val="18"/>
              </w:rPr>
            </w:pPr>
            <w:r>
              <w:rPr>
                <w:rFonts w:ascii="宋体" w:hAnsi="宋体" w:cs="宋体" w:eastAsia="宋体" w:hint="default"/>
                <w:sz w:val="18"/>
                <w:szCs w:val="18"/>
              </w:rPr>
              <w:t>任期起始日 期</w:t>
            </w:r>
            <w:r>
              <w:rPr>
                <w:rFonts w:ascii="宋体" w:hAnsi="宋体" w:cs="宋体" w:eastAsia="宋体" w:hint="default"/>
                <w:sz w:val="18"/>
                <w:szCs w:val="18"/>
              </w:rPr>
              <w:t>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32" w:lineRule="exact"/>
              <w:ind w:left="516" w:right="155" w:hanging="360"/>
              <w:jc w:val="left"/>
              <w:rPr>
                <w:rFonts w:ascii="宋体" w:hAnsi="宋体" w:cs="宋体" w:eastAsia="宋体" w:hint="default"/>
                <w:sz w:val="18"/>
                <w:szCs w:val="18"/>
              </w:rPr>
            </w:pPr>
            <w:r>
              <w:rPr>
                <w:rFonts w:ascii="宋体" w:hAnsi="宋体" w:cs="宋体" w:eastAsia="宋体" w:hint="default"/>
                <w:sz w:val="18"/>
                <w:szCs w:val="18"/>
              </w:rPr>
              <w:t>任期终止日 期</w:t>
            </w:r>
            <w:r>
              <w:rPr>
                <w:rFonts w:ascii="宋体" w:hAnsi="宋体" w:cs="宋体" w:eastAsia="宋体" w:hint="default"/>
                <w:sz w:val="18"/>
                <w:szCs w:val="18"/>
              </w:rPr>
              <w:t>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30"/>
              <w:jc w:val="right"/>
              <w:rPr>
                <w:rFonts w:ascii="宋体" w:hAnsi="宋体" w:cs="宋体" w:eastAsia="宋体" w:hint="default"/>
                <w:sz w:val="18"/>
                <w:szCs w:val="18"/>
              </w:rPr>
            </w:pPr>
            <w:r>
              <w:rPr>
                <w:rFonts w:ascii="宋体" w:hAnsi="宋体" w:cs="宋体" w:eastAsia="宋体" w:hint="default"/>
                <w:sz w:val="18"/>
                <w:szCs w:val="18"/>
              </w:rPr>
              <w:t>年初持股数</w:t>
            </w:r>
            <w:r>
              <w:rPr>
                <w:rFonts w:ascii="宋体" w:hAnsi="宋体" w:cs="宋体" w:eastAsia="宋体" w:hint="default"/>
                <w:sz w:val="18"/>
                <w:szCs w:val="18"/>
              </w:rPr>
              <w:t>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年末持股数</w:t>
            </w:r>
            <w:r>
              <w:rPr>
                <w:rFonts w:ascii="宋体" w:hAnsi="宋体" w:cs="宋体" w:eastAsia="宋体" w:hint="default"/>
                <w:sz w:val="18"/>
                <w:szCs w:val="18"/>
              </w:rPr>
              <w:t>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32" w:lineRule="exact"/>
              <w:ind w:left="316" w:right="134" w:hanging="180"/>
              <w:jc w:val="left"/>
              <w:rPr>
                <w:rFonts w:ascii="宋体" w:hAnsi="宋体" w:cs="宋体" w:eastAsia="宋体" w:hint="default"/>
                <w:sz w:val="18"/>
                <w:szCs w:val="18"/>
              </w:rPr>
            </w:pPr>
            <w:r>
              <w:rPr>
                <w:rFonts w:ascii="宋体" w:hAnsi="宋体" w:cs="宋体" w:eastAsia="宋体" w:hint="default"/>
                <w:sz w:val="18"/>
                <w:szCs w:val="18"/>
              </w:rPr>
              <w:t>年度内股份增 减变动量</w:t>
            </w:r>
            <w:r>
              <w:rPr>
                <w:rFonts w:ascii="宋体" w:hAnsi="宋体" w:cs="宋体" w:eastAsia="宋体" w:hint="default"/>
                <w:sz w:val="18"/>
                <w:szCs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32" w:lineRule="exact"/>
              <w:ind w:left="494" w:right="135" w:hanging="360"/>
              <w:jc w:val="left"/>
              <w:rPr>
                <w:rFonts w:ascii="宋体" w:hAnsi="宋体" w:cs="宋体" w:eastAsia="宋体" w:hint="default"/>
                <w:sz w:val="18"/>
                <w:szCs w:val="18"/>
              </w:rPr>
            </w:pPr>
            <w:r>
              <w:rPr>
                <w:rFonts w:ascii="宋体" w:hAnsi="宋体" w:cs="宋体" w:eastAsia="宋体" w:hint="default"/>
                <w:sz w:val="18"/>
                <w:szCs w:val="18"/>
              </w:rPr>
              <w:t>增减变动原 因</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 w:right="0"/>
              <w:jc w:val="center"/>
              <w:rPr>
                <w:rFonts w:ascii="宋体" w:hAnsi="宋体" w:cs="宋体" w:eastAsia="宋体" w:hint="default"/>
                <w:sz w:val="18"/>
                <w:szCs w:val="18"/>
              </w:rPr>
            </w:pPr>
            <w:r>
              <w:rPr>
                <w:rFonts w:ascii="宋体" w:hAnsi="宋体" w:cs="宋体" w:eastAsia="宋体" w:hint="default"/>
                <w:sz w:val="18"/>
                <w:szCs w:val="18"/>
              </w:rPr>
              <w:t>报告期内从公</w:t>
            </w:r>
          </w:p>
          <w:p>
            <w:pPr>
              <w:pStyle w:val="TableParagraph"/>
              <w:spacing w:line="237" w:lineRule="auto"/>
              <w:ind w:left="165" w:right="161"/>
              <w:jc w:val="center"/>
              <w:rPr>
                <w:rFonts w:ascii="宋体" w:hAnsi="宋体" w:cs="宋体" w:eastAsia="宋体" w:hint="default"/>
                <w:sz w:val="18"/>
                <w:szCs w:val="18"/>
              </w:rPr>
            </w:pPr>
            <w:r>
              <w:rPr>
                <w:rFonts w:ascii="宋体" w:hAnsi="宋体" w:cs="宋体" w:eastAsia="宋体" w:hint="default"/>
                <w:sz w:val="18"/>
                <w:szCs w:val="18"/>
              </w:rPr>
              <w:t>司获得的税前 报酬总额（万 元）</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79" w:right="0"/>
              <w:jc w:val="left"/>
              <w:rPr>
                <w:rFonts w:ascii="宋体" w:hAnsi="宋体" w:cs="宋体" w:eastAsia="宋体" w:hint="default"/>
                <w:sz w:val="18"/>
                <w:szCs w:val="18"/>
              </w:rPr>
            </w:pPr>
            <w:r>
              <w:rPr>
                <w:rFonts w:ascii="宋体" w:hAnsi="宋体" w:cs="宋体" w:eastAsia="宋体" w:hint="default"/>
                <w:sz w:val="18"/>
                <w:szCs w:val="18"/>
              </w:rPr>
              <w:t>是否在公司关</w:t>
            </w:r>
          </w:p>
          <w:p>
            <w:pPr>
              <w:pStyle w:val="TableParagraph"/>
              <w:spacing w:line="234" w:lineRule="exact"/>
              <w:ind w:left="179" w:right="0"/>
              <w:jc w:val="left"/>
              <w:rPr>
                <w:rFonts w:ascii="宋体" w:hAnsi="宋体" w:cs="宋体" w:eastAsia="宋体" w:hint="default"/>
                <w:sz w:val="18"/>
                <w:szCs w:val="18"/>
              </w:rPr>
            </w:pPr>
            <w:r>
              <w:rPr>
                <w:rFonts w:ascii="宋体" w:hAnsi="宋体" w:cs="宋体" w:eastAsia="宋体" w:hint="default"/>
                <w:sz w:val="18"/>
                <w:szCs w:val="18"/>
              </w:rPr>
              <w:t>联方获取报酬</w:t>
            </w:r>
            <w:r>
              <w:rPr>
                <w:rFonts w:ascii="宋体" w:hAnsi="宋体" w:cs="宋体" w:eastAsia="宋体" w:hint="default"/>
                <w:sz w:val="18"/>
                <w:szCs w:val="18"/>
              </w:rPr>
              <w:t> </w:t>
            </w:r>
          </w:p>
        </w:tc>
      </w:tr>
      <w:tr>
        <w:trPr>
          <w:trHeight w:val="242" w:hRule="exact"/>
        </w:trPr>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刘锋杰</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董事长</w:t>
            </w:r>
            <w:r>
              <w:rPr>
                <w:rFonts w:ascii="宋体" w:hAnsi="宋体" w:cs="宋体" w:eastAsia="宋体" w:hint="default"/>
                <w:sz w:val="18"/>
                <w:szCs w:val="18"/>
              </w:rPr>
              <w:t> </w:t>
            </w:r>
          </w:p>
        </w:tc>
        <w:tc>
          <w:tcPr>
            <w:tcW w:w="859" w:type="dxa"/>
            <w:vMerge w:val="restart"/>
            <w:tcBorders>
              <w:top w:val="single" w:sz="4" w:space="0" w:color="000000"/>
              <w:left w:val="single" w:sz="4" w:space="0" w:color="000000"/>
              <w:right w:val="single" w:sz="4" w:space="0" w:color="000000"/>
            </w:tcBorders>
          </w:tcPr>
          <w:p>
            <w:pPr>
              <w:pStyle w:val="TableParagraph"/>
              <w:spacing w:line="240" w:lineRule="auto" w:before="92"/>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38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2010-03-09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363"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181"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 </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92"/>
              <w:ind w:left="768" w:right="0"/>
              <w:jc w:val="left"/>
              <w:rPr>
                <w:rFonts w:ascii="宋体" w:hAnsi="宋体" w:cs="宋体" w:eastAsia="宋体" w:hint="default"/>
                <w:sz w:val="18"/>
                <w:szCs w:val="18"/>
              </w:rPr>
            </w:pPr>
            <w:r>
              <w:rPr>
                <w:rFonts w:ascii="宋体"/>
                <w:sz w:val="18"/>
              </w:rPr>
              <w:t>208.27 </w:t>
            </w:r>
          </w:p>
        </w:tc>
        <w:tc>
          <w:tcPr>
            <w:tcW w:w="1452"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vMerge/>
            <w:tcBorders>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总经理</w:t>
            </w:r>
            <w:r>
              <w:rPr>
                <w:rFonts w:ascii="宋体" w:hAnsi="宋体" w:cs="宋体" w:eastAsia="宋体" w:hint="default"/>
                <w:sz w:val="18"/>
                <w:szCs w:val="18"/>
              </w:rPr>
              <w:t> </w:t>
            </w:r>
          </w:p>
        </w:tc>
        <w:tc>
          <w:tcPr>
            <w:tcW w:w="859" w:type="dxa"/>
            <w:vMerge/>
            <w:tcBorders>
              <w:left w:val="single" w:sz="4" w:space="0" w:color="000000"/>
              <w:bottom w:val="single" w:sz="4" w:space="0" w:color="000000"/>
              <w:right w:val="single" w:sz="4" w:space="0" w:color="000000"/>
            </w:tcBorders>
          </w:tcPr>
          <w:p>
            <w:pPr/>
          </w:p>
        </w:tc>
        <w:tc>
          <w:tcPr>
            <w:tcW w:w="857" w:type="dxa"/>
            <w:vMerge/>
            <w:tcBorders>
              <w:left w:val="single" w:sz="4" w:space="0" w:color="000000"/>
              <w:bottom w:val="single" w:sz="4" w:space="0" w:color="000000"/>
              <w:right w:val="single" w:sz="4" w:space="0" w:color="000000"/>
            </w:tcBorders>
          </w:tcPr>
          <w:p>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center"/>
              <w:rPr>
                <w:rFonts w:ascii="宋体" w:hAnsi="宋体" w:cs="宋体" w:eastAsia="宋体" w:hint="default"/>
                <w:sz w:val="18"/>
                <w:szCs w:val="18"/>
              </w:rPr>
            </w:pPr>
            <w:r>
              <w:rPr>
                <w:rFonts w:ascii="宋体"/>
                <w:sz w:val="18"/>
              </w:rPr>
              <w:t>2020-01-10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center"/>
              <w:rPr>
                <w:rFonts w:ascii="宋体" w:hAnsi="宋体" w:cs="宋体" w:eastAsia="宋体" w:hint="default"/>
                <w:sz w:val="18"/>
                <w:szCs w:val="18"/>
              </w:rPr>
            </w:pPr>
            <w:r>
              <w:rPr>
                <w:rFonts w:ascii="宋体"/>
                <w:sz w:val="18"/>
              </w:rPr>
              <w:t>2023-01-09 </w:t>
            </w:r>
          </w:p>
        </w:tc>
        <w:tc>
          <w:tcPr>
            <w:tcW w:w="1152"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181"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452" w:type="dxa"/>
            <w:vMerge/>
            <w:tcBorders>
              <w:left w:val="single" w:sz="4" w:space="0" w:color="000000"/>
              <w:bottom w:val="single" w:sz="4" w:space="0" w:color="000000"/>
              <w:right w:val="single" w:sz="4" w:space="0" w:color="000000"/>
            </w:tcBorders>
          </w:tcPr>
          <w:p>
            <w:pP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唐颖</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副董事长</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43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2018-12-13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3,935,882</w:t>
            </w:r>
            <w:r>
              <w:rPr>
                <w:rFonts w:ascii="宋体"/>
                <w:sz w:val="18"/>
              </w:rPr>
              <w:t>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3,935,882</w:t>
            </w:r>
            <w:r>
              <w:rPr>
                <w:rFonts w:ascii="宋体"/>
                <w:sz w:val="18"/>
              </w:rPr>
              <w:t>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33.80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褚明理</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859" w:type="dxa"/>
            <w:vMerge w:val="restart"/>
            <w:tcBorders>
              <w:top w:val="single" w:sz="4" w:space="0" w:color="000000"/>
              <w:left w:val="single" w:sz="4" w:space="0" w:color="000000"/>
              <w:right w:val="single" w:sz="4" w:space="0" w:color="000000"/>
            </w:tcBorders>
          </w:tcPr>
          <w:p>
            <w:pPr>
              <w:pStyle w:val="TableParagraph"/>
              <w:spacing w:line="240" w:lineRule="auto" w:before="92"/>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38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2017-01-05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92"/>
              <w:ind w:left="139" w:right="0"/>
              <w:jc w:val="left"/>
              <w:rPr>
                <w:rFonts w:ascii="宋体" w:hAnsi="宋体" w:cs="宋体" w:eastAsia="宋体" w:hint="default"/>
                <w:sz w:val="18"/>
                <w:szCs w:val="18"/>
              </w:rPr>
            </w:pPr>
            <w:r>
              <w:rPr>
                <w:rFonts w:ascii="宋体"/>
                <w:sz w:val="18"/>
              </w:rPr>
              <w:t>53,607,744 </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92"/>
              <w:ind w:left="124" w:right="0"/>
              <w:jc w:val="left"/>
              <w:rPr>
                <w:rFonts w:ascii="宋体" w:hAnsi="宋体" w:cs="宋体" w:eastAsia="宋体" w:hint="default"/>
                <w:sz w:val="18"/>
                <w:szCs w:val="18"/>
              </w:rPr>
            </w:pPr>
            <w:r>
              <w:rPr>
                <w:rFonts w:ascii="宋体"/>
                <w:sz w:val="18"/>
              </w:rPr>
              <w:t>40,352,091 </w:t>
            </w:r>
          </w:p>
        </w:tc>
        <w:tc>
          <w:tcPr>
            <w:tcW w:w="1363" w:type="dxa"/>
            <w:vMerge w:val="restart"/>
            <w:tcBorders>
              <w:top w:val="single" w:sz="4" w:space="0" w:color="000000"/>
              <w:left w:val="single" w:sz="4" w:space="0" w:color="000000"/>
              <w:right w:val="single" w:sz="4" w:space="0" w:color="000000"/>
            </w:tcBorders>
          </w:tcPr>
          <w:p>
            <w:pPr>
              <w:pStyle w:val="TableParagraph"/>
              <w:spacing w:line="240" w:lineRule="auto" w:before="92"/>
              <w:ind w:left="259" w:right="0"/>
              <w:jc w:val="left"/>
              <w:rPr>
                <w:rFonts w:ascii="宋体" w:hAnsi="宋体" w:cs="宋体" w:eastAsia="宋体" w:hint="default"/>
                <w:sz w:val="18"/>
                <w:szCs w:val="18"/>
              </w:rPr>
            </w:pPr>
            <w:r>
              <w:rPr>
                <w:rFonts w:ascii="宋体"/>
                <w:sz w:val="18"/>
              </w:rPr>
              <w:t>-13,255,653 </w:t>
            </w:r>
          </w:p>
        </w:tc>
        <w:tc>
          <w:tcPr>
            <w:tcW w:w="1181"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减持</w:t>
            </w:r>
            <w:r>
              <w:rPr>
                <w:rFonts w:ascii="宋体" w:hAnsi="宋体" w:cs="宋体" w:eastAsia="宋体" w:hint="default"/>
                <w:sz w:val="18"/>
                <w:szCs w:val="18"/>
              </w:rPr>
              <w:t> </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92"/>
              <w:ind w:left="768" w:right="0"/>
              <w:jc w:val="left"/>
              <w:rPr>
                <w:rFonts w:ascii="宋体" w:hAnsi="宋体" w:cs="宋体" w:eastAsia="宋体" w:hint="default"/>
                <w:sz w:val="18"/>
                <w:szCs w:val="18"/>
              </w:rPr>
            </w:pPr>
            <w:r>
              <w:rPr>
                <w:rFonts w:ascii="宋体"/>
                <w:sz w:val="18"/>
              </w:rPr>
              <w:t>208.00 </w:t>
            </w:r>
          </w:p>
        </w:tc>
        <w:tc>
          <w:tcPr>
            <w:tcW w:w="1452"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vMerge/>
            <w:tcBorders>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总经理</w:t>
            </w:r>
            <w:r>
              <w:rPr>
                <w:rFonts w:ascii="宋体" w:hAnsi="宋体" w:cs="宋体" w:eastAsia="宋体" w:hint="default"/>
                <w:sz w:val="18"/>
                <w:szCs w:val="18"/>
              </w:rPr>
              <w:t> </w:t>
            </w:r>
          </w:p>
        </w:tc>
        <w:tc>
          <w:tcPr>
            <w:tcW w:w="859" w:type="dxa"/>
            <w:vMerge/>
            <w:tcBorders>
              <w:left w:val="single" w:sz="4" w:space="0" w:color="000000"/>
              <w:bottom w:val="single" w:sz="4" w:space="0" w:color="000000"/>
              <w:right w:val="single" w:sz="4" w:space="0" w:color="000000"/>
            </w:tcBorders>
          </w:tcPr>
          <w:p>
            <w:pPr/>
          </w:p>
        </w:tc>
        <w:tc>
          <w:tcPr>
            <w:tcW w:w="857" w:type="dxa"/>
            <w:vMerge/>
            <w:tcBorders>
              <w:left w:val="single" w:sz="4" w:space="0" w:color="000000"/>
              <w:bottom w:val="single" w:sz="4" w:space="0" w:color="000000"/>
              <w:right w:val="single" w:sz="4" w:space="0" w:color="000000"/>
            </w:tcBorders>
          </w:tcPr>
          <w:p>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2017-01-04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181"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452" w:type="dxa"/>
            <w:vMerge/>
            <w:tcBorders>
              <w:left w:val="single" w:sz="4" w:space="0" w:color="000000"/>
              <w:bottom w:val="single" w:sz="4" w:space="0" w:color="000000"/>
              <w:right w:val="single" w:sz="4" w:space="0" w:color="000000"/>
            </w:tcBorders>
          </w:tcPr>
          <w:p>
            <w:pPr/>
          </w:p>
        </w:tc>
      </w:tr>
      <w:tr>
        <w:trPr>
          <w:trHeight w:val="47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王巧兰</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pacing w:val="12"/>
                <w:sz w:val="18"/>
                <w:szCs w:val="18"/>
              </w:rPr>
              <w:t>董事、财务</w:t>
            </w:r>
            <w:r>
              <w:rPr>
                <w:rFonts w:ascii="宋体" w:hAnsi="宋体" w:cs="宋体" w:eastAsia="宋体" w:hint="default"/>
                <w:sz w:val="18"/>
                <w:szCs w:val="18"/>
              </w:rPr>
            </w: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总监</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5" w:right="0"/>
              <w:jc w:val="left"/>
              <w:rPr>
                <w:rFonts w:ascii="宋体" w:hAnsi="宋体" w:cs="宋体" w:eastAsia="宋体" w:hint="default"/>
                <w:sz w:val="18"/>
                <w:szCs w:val="18"/>
              </w:rPr>
            </w:pPr>
            <w:r>
              <w:rPr>
                <w:rFonts w:ascii="宋体" w:hAnsi="宋体" w:cs="宋体" w:eastAsia="宋体" w:hint="default"/>
                <w:sz w:val="18"/>
                <w:szCs w:val="18"/>
              </w:rPr>
              <w:t>女</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40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center"/>
              <w:rPr>
                <w:rFonts w:ascii="宋体" w:hAnsi="宋体" w:cs="宋体" w:eastAsia="宋体" w:hint="default"/>
                <w:sz w:val="18"/>
                <w:szCs w:val="18"/>
              </w:rPr>
            </w:pPr>
            <w:r>
              <w:rPr>
                <w:rFonts w:ascii="宋体"/>
                <w:sz w:val="18"/>
              </w:rPr>
              <w:t>2012-07-25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8"/>
              <w:jc w:val="right"/>
              <w:rPr>
                <w:rFonts w:ascii="宋体" w:hAnsi="宋体" w:cs="宋体" w:eastAsia="宋体" w:hint="default"/>
                <w:sz w:val="18"/>
                <w:szCs w:val="18"/>
              </w:rPr>
            </w:pPr>
            <w:r>
              <w:rPr>
                <w:rFonts w:ascii="宋体"/>
                <w:sz w:val="18"/>
              </w:rPr>
              <w:t>65.07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胡成洋</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859" w:type="dxa"/>
            <w:vMerge w:val="restart"/>
            <w:tcBorders>
              <w:top w:val="single" w:sz="4" w:space="0" w:color="000000"/>
              <w:left w:val="single" w:sz="4" w:space="0" w:color="000000"/>
              <w:right w:val="single" w:sz="4" w:space="0" w:color="000000"/>
            </w:tcBorders>
          </w:tcPr>
          <w:p>
            <w:pPr>
              <w:pStyle w:val="TableParagraph"/>
              <w:spacing w:line="240" w:lineRule="auto" w:before="92"/>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40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2017-01-05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363"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181"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 </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92"/>
              <w:ind w:left="856" w:right="0"/>
              <w:jc w:val="left"/>
              <w:rPr>
                <w:rFonts w:ascii="宋体" w:hAnsi="宋体" w:cs="宋体" w:eastAsia="宋体" w:hint="default"/>
                <w:sz w:val="18"/>
                <w:szCs w:val="18"/>
              </w:rPr>
            </w:pPr>
            <w:r>
              <w:rPr>
                <w:rFonts w:ascii="宋体"/>
                <w:sz w:val="18"/>
              </w:rPr>
              <w:t>44.36 </w:t>
            </w:r>
          </w:p>
        </w:tc>
        <w:tc>
          <w:tcPr>
            <w:tcW w:w="1452"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vMerge/>
            <w:tcBorders>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vMerge/>
            <w:tcBorders>
              <w:left w:val="single" w:sz="4" w:space="0" w:color="000000"/>
              <w:bottom w:val="single" w:sz="4" w:space="0" w:color="000000"/>
              <w:right w:val="single" w:sz="4" w:space="0" w:color="000000"/>
            </w:tcBorders>
          </w:tcPr>
          <w:p>
            <w:pPr/>
          </w:p>
        </w:tc>
        <w:tc>
          <w:tcPr>
            <w:tcW w:w="857" w:type="dxa"/>
            <w:vMerge/>
            <w:tcBorders>
              <w:left w:val="single" w:sz="4" w:space="0" w:color="000000"/>
              <w:bottom w:val="single" w:sz="4" w:space="0" w:color="000000"/>
              <w:right w:val="single" w:sz="4" w:space="0" w:color="000000"/>
            </w:tcBorders>
          </w:tcPr>
          <w:p>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2016-12-04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181"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452" w:type="dxa"/>
            <w:vMerge/>
            <w:tcBorders>
              <w:left w:val="single" w:sz="4" w:space="0" w:color="000000"/>
              <w:bottom w:val="single" w:sz="4" w:space="0" w:color="000000"/>
              <w:right w:val="single" w:sz="4" w:space="0" w:color="000000"/>
            </w:tcBorders>
          </w:tcPr>
          <w:p>
            <w:pPr/>
          </w:p>
        </w:tc>
      </w:tr>
      <w:tr>
        <w:trPr>
          <w:trHeight w:val="243" w:hRule="exact"/>
        </w:trPr>
        <w:tc>
          <w:tcPr>
            <w:tcW w:w="1064"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姜志涛</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859" w:type="dxa"/>
            <w:vMerge w:val="restart"/>
            <w:tcBorders>
              <w:top w:val="single" w:sz="4" w:space="0" w:color="000000"/>
              <w:left w:val="single" w:sz="4" w:space="0" w:color="000000"/>
              <w:right w:val="single" w:sz="4" w:space="0" w:color="000000"/>
            </w:tcBorders>
          </w:tcPr>
          <w:p>
            <w:pPr>
              <w:pStyle w:val="TableParagraph"/>
              <w:spacing w:line="240" w:lineRule="auto" w:before="92"/>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38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2017-01-05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138"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363" w:type="dxa"/>
            <w:vMerge w:val="restart"/>
            <w:tcBorders>
              <w:top w:val="single" w:sz="4" w:space="0" w:color="000000"/>
              <w:left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0 </w:t>
            </w:r>
          </w:p>
        </w:tc>
        <w:tc>
          <w:tcPr>
            <w:tcW w:w="1181"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sz w:val="18"/>
              </w:rPr>
              <w:t> </w:t>
            </w:r>
          </w:p>
        </w:tc>
        <w:tc>
          <w:tcPr>
            <w:tcW w:w="1418" w:type="dxa"/>
            <w:vMerge w:val="restart"/>
            <w:tcBorders>
              <w:top w:val="single" w:sz="4" w:space="0" w:color="000000"/>
              <w:left w:val="single" w:sz="4" w:space="0" w:color="000000"/>
              <w:right w:val="single" w:sz="4" w:space="0" w:color="000000"/>
            </w:tcBorders>
          </w:tcPr>
          <w:p>
            <w:pPr>
              <w:pStyle w:val="TableParagraph"/>
              <w:spacing w:line="240" w:lineRule="auto" w:before="92"/>
              <w:ind w:left="856" w:right="0"/>
              <w:jc w:val="left"/>
              <w:rPr>
                <w:rFonts w:ascii="宋体" w:hAnsi="宋体" w:cs="宋体" w:eastAsia="宋体" w:hint="default"/>
                <w:sz w:val="18"/>
                <w:szCs w:val="18"/>
              </w:rPr>
            </w:pPr>
            <w:r>
              <w:rPr>
                <w:rFonts w:ascii="宋体"/>
                <w:sz w:val="18"/>
              </w:rPr>
              <w:t>66.55 </w:t>
            </w:r>
          </w:p>
        </w:tc>
        <w:tc>
          <w:tcPr>
            <w:tcW w:w="1452"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vMerge/>
            <w:tcBorders>
              <w:left w:val="single" w:sz="4" w:space="0" w:color="000000"/>
              <w:bottom w:val="single" w:sz="4" w:space="0" w:color="000000"/>
              <w:right w:val="single" w:sz="4" w:space="0" w:color="000000"/>
            </w:tcBorders>
          </w:tcPr>
          <w:p>
            <w:pP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董事会秘书</w:t>
            </w:r>
            <w:r>
              <w:rPr>
                <w:rFonts w:ascii="宋体" w:hAnsi="宋体" w:cs="宋体" w:eastAsia="宋体" w:hint="default"/>
                <w:sz w:val="18"/>
                <w:szCs w:val="18"/>
              </w:rPr>
              <w:t> </w:t>
            </w:r>
          </w:p>
        </w:tc>
        <w:tc>
          <w:tcPr>
            <w:tcW w:w="859" w:type="dxa"/>
            <w:vMerge/>
            <w:tcBorders>
              <w:left w:val="single" w:sz="4" w:space="0" w:color="000000"/>
              <w:bottom w:val="single" w:sz="4" w:space="0" w:color="000000"/>
              <w:right w:val="single" w:sz="4" w:space="0" w:color="000000"/>
            </w:tcBorders>
          </w:tcPr>
          <w:p>
            <w:pPr/>
          </w:p>
        </w:tc>
        <w:tc>
          <w:tcPr>
            <w:tcW w:w="857" w:type="dxa"/>
            <w:vMerge/>
            <w:tcBorders>
              <w:left w:val="single" w:sz="4" w:space="0" w:color="000000"/>
              <w:bottom w:val="single" w:sz="4" w:space="0" w:color="000000"/>
              <w:right w:val="single" w:sz="4" w:space="0" w:color="000000"/>
            </w:tcBorders>
          </w:tcPr>
          <w:p>
            <w:pP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2012-05-30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vMerge/>
            <w:tcBorders>
              <w:left w:val="single" w:sz="4" w:space="0" w:color="000000"/>
              <w:bottom w:val="single" w:sz="4" w:space="0" w:color="000000"/>
              <w:right w:val="single" w:sz="4" w:space="0" w:color="000000"/>
            </w:tcBorders>
          </w:tcPr>
          <w:p>
            <w:pPr/>
          </w:p>
        </w:tc>
        <w:tc>
          <w:tcPr>
            <w:tcW w:w="1138" w:type="dxa"/>
            <w:vMerge/>
            <w:tcBorders>
              <w:left w:val="single" w:sz="4" w:space="0" w:color="000000"/>
              <w:bottom w:val="single" w:sz="4" w:space="0" w:color="000000"/>
              <w:right w:val="single" w:sz="4" w:space="0" w:color="000000"/>
            </w:tcBorders>
          </w:tcPr>
          <w:p>
            <w:pPr/>
          </w:p>
        </w:tc>
        <w:tc>
          <w:tcPr>
            <w:tcW w:w="1363" w:type="dxa"/>
            <w:vMerge/>
            <w:tcBorders>
              <w:left w:val="single" w:sz="4" w:space="0" w:color="000000"/>
              <w:bottom w:val="single" w:sz="4" w:space="0" w:color="000000"/>
              <w:right w:val="single" w:sz="4" w:space="0" w:color="000000"/>
            </w:tcBorders>
          </w:tcPr>
          <w:p>
            <w:pPr/>
          </w:p>
        </w:tc>
        <w:tc>
          <w:tcPr>
            <w:tcW w:w="1181" w:type="dxa"/>
            <w:vMerge/>
            <w:tcBorders>
              <w:left w:val="single" w:sz="4" w:space="0" w:color="000000"/>
              <w:bottom w:val="single" w:sz="4" w:space="0" w:color="000000"/>
              <w:right w:val="single" w:sz="4" w:space="0" w:color="000000"/>
            </w:tcBorders>
          </w:tcPr>
          <w:p>
            <w:pPr/>
          </w:p>
        </w:tc>
        <w:tc>
          <w:tcPr>
            <w:tcW w:w="1418" w:type="dxa"/>
            <w:vMerge/>
            <w:tcBorders>
              <w:left w:val="single" w:sz="4" w:space="0" w:color="000000"/>
              <w:bottom w:val="single" w:sz="4" w:space="0" w:color="000000"/>
              <w:right w:val="single" w:sz="4" w:space="0" w:color="000000"/>
            </w:tcBorders>
          </w:tcPr>
          <w:p>
            <w:pPr/>
          </w:p>
        </w:tc>
        <w:tc>
          <w:tcPr>
            <w:tcW w:w="1452" w:type="dxa"/>
            <w:vMerge/>
            <w:tcBorders>
              <w:left w:val="single" w:sz="4" w:space="0" w:color="000000"/>
              <w:bottom w:val="single" w:sz="4" w:space="0" w:color="000000"/>
              <w:right w:val="single" w:sz="4" w:space="0" w:color="000000"/>
            </w:tcBorders>
          </w:tcPr>
          <w:p>
            <w:pP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蔡立君</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2016-02-01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9.60</w:t>
            </w: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张忠</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51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2016-07-12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9.60</w:t>
            </w: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潘海东</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46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center"/>
              <w:rPr>
                <w:rFonts w:ascii="宋体" w:hAnsi="宋体" w:cs="宋体" w:eastAsia="宋体" w:hint="default"/>
                <w:sz w:val="18"/>
                <w:szCs w:val="18"/>
              </w:rPr>
            </w:pPr>
            <w:r>
              <w:rPr>
                <w:rFonts w:ascii="宋体"/>
                <w:sz w:val="18"/>
              </w:rPr>
              <w:t>2017-01-05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center"/>
              <w:rPr>
                <w:rFonts w:ascii="宋体" w:hAnsi="宋体" w:cs="宋体" w:eastAsia="宋体" w:hint="default"/>
                <w:sz w:val="18"/>
                <w:szCs w:val="18"/>
              </w:rPr>
            </w:pPr>
            <w:r>
              <w:rPr>
                <w:rFonts w:ascii="宋体"/>
                <w:sz w:val="18"/>
              </w:rPr>
              <w:t>2020-01-10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9.60</w:t>
            </w: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李梦江</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50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2020-01-10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凌浩</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40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center"/>
              <w:rPr>
                <w:rFonts w:ascii="宋体" w:hAnsi="宋体" w:cs="宋体" w:eastAsia="宋体" w:hint="default"/>
                <w:sz w:val="18"/>
                <w:szCs w:val="18"/>
              </w:rPr>
            </w:pPr>
            <w:r>
              <w:rPr>
                <w:rFonts w:ascii="宋体"/>
                <w:sz w:val="18"/>
              </w:rPr>
              <w:t>2020-01-10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成来国</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监事会主席</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54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2009-05-22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24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赵鹏</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2018-11-28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21.61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张晓莉</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女</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34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2014-01-27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16.28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李科</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49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2016-12-04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11,670,512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8,752,912</w:t>
            </w:r>
            <w:r>
              <w:rPr>
                <w:rFonts w:ascii="宋体"/>
                <w:sz w:val="18"/>
              </w:rPr>
              <w:t>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-2,917,600</w:t>
            </w:r>
            <w:r>
              <w:rPr>
                <w:rFonts w:ascii="宋体"/>
                <w:sz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减持</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86.42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3"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张磊</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48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center"/>
              <w:rPr>
                <w:rFonts w:ascii="宋体" w:hAnsi="宋体" w:cs="宋体" w:eastAsia="宋体" w:hint="default"/>
                <w:sz w:val="18"/>
                <w:szCs w:val="18"/>
              </w:rPr>
            </w:pPr>
            <w:r>
              <w:rPr>
                <w:rFonts w:ascii="宋体"/>
                <w:sz w:val="18"/>
              </w:rPr>
              <w:t>2018-05-31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97.60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王晓林</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39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2018-07-10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2020-01-10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75.29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覃邦全</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sz w:val="18"/>
              </w:rPr>
              <w:t>39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center"/>
              <w:rPr>
                <w:rFonts w:ascii="宋体" w:hAnsi="宋体" w:cs="宋体" w:eastAsia="宋体" w:hint="default"/>
                <w:sz w:val="18"/>
                <w:szCs w:val="18"/>
              </w:rPr>
            </w:pPr>
            <w:r>
              <w:rPr>
                <w:rFonts w:ascii="宋体"/>
                <w:sz w:val="18"/>
              </w:rPr>
              <w:t>2017-08-04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center"/>
              <w:rPr>
                <w:rFonts w:ascii="宋体" w:hAnsi="宋体" w:cs="宋体" w:eastAsia="宋体" w:hint="default"/>
                <w:sz w:val="18"/>
                <w:szCs w:val="18"/>
              </w:rPr>
            </w:pPr>
            <w:r>
              <w:rPr>
                <w:rFonts w:ascii="宋体"/>
                <w:sz w:val="18"/>
              </w:rPr>
              <w:t>2019-02-01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6,436,555</w:t>
            </w:r>
            <w:r>
              <w:rPr>
                <w:rFonts w:ascii="宋体"/>
                <w:sz w:val="18"/>
              </w:rPr>
              <w:t>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4,827,455</w:t>
            </w:r>
            <w:r>
              <w:rPr>
                <w:rFonts w:ascii="宋体"/>
                <w:sz w:val="18"/>
              </w:rPr>
              <w:t>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-1,609,100</w:t>
            </w:r>
            <w:r>
              <w:rPr>
                <w:rFonts w:ascii="宋体"/>
                <w:sz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减持</w:t>
            </w:r>
            <w:r>
              <w:rPr>
                <w:rFonts w:ascii="宋体" w:hAnsi="宋体" w:cs="宋体" w:eastAsia="宋体" w:hint="default"/>
                <w:sz w:val="18"/>
                <w:szCs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8"/>
              <w:jc w:val="right"/>
              <w:rPr>
                <w:rFonts w:ascii="宋体" w:hAnsi="宋体" w:cs="宋体" w:eastAsia="宋体" w:hint="default"/>
                <w:sz w:val="18"/>
                <w:szCs w:val="18"/>
              </w:rPr>
            </w:pPr>
            <w:r>
              <w:rPr>
                <w:rFonts w:ascii="宋体"/>
                <w:spacing w:val="-1"/>
                <w:sz w:val="18"/>
              </w:rPr>
              <w:t>8.00</w:t>
            </w: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吴瑞敏</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女</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43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2020-01-10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center"/>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2,115,223</w:t>
            </w:r>
            <w:r>
              <w:rPr>
                <w:rFonts w:ascii="宋体"/>
                <w:sz w:val="18"/>
              </w:rPr>
              <w:t>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2,115,223</w:t>
            </w:r>
            <w:r>
              <w:rPr>
                <w:rFonts w:ascii="宋体"/>
                <w:sz w:val="18"/>
              </w:rPr>
              <w:t>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bl>
    <w:p>
      <w:pPr>
        <w:spacing w:after="0" w:line="205" w:lineRule="exact"/>
        <w:jc w:val="left"/>
        <w:rPr>
          <w:rFonts w:ascii="宋体" w:hAnsi="宋体" w:cs="宋体" w:eastAsia="宋体" w:hint="default"/>
          <w:sz w:val="18"/>
          <w:szCs w:val="18"/>
        </w:rPr>
        <w:sectPr>
          <w:type w:val="continuous"/>
          <w:pgSz w:w="16840" w:h="11910" w:orient="landscape"/>
          <w:pgMar w:top="1060" w:bottom="1380" w:left="1200" w:right="1200"/>
        </w:sectPr>
      </w:pPr>
    </w:p>
    <w:p>
      <w:pPr>
        <w:spacing w:line="240" w:lineRule="auto" w:before="1"/>
        <w:rPr>
          <w:rFonts w:ascii="宋体" w:hAnsi="宋体" w:cs="宋体" w:eastAsia="宋体" w:hint="default"/>
          <w:sz w:val="15"/>
          <w:szCs w:val="15"/>
        </w:rPr>
      </w:pPr>
      <w:r>
        <w:rPr/>
        <w:pict>
          <v:group style="position:absolute;margin-left:65.25pt;margin-top:42.253006pt;width:705.5pt;height:29.2pt;mso-position-horizontal-relative:page;mso-position-vertical-relative:page;z-index:-1290976" coordorigin="1305,845" coordsize="14110,584">
            <v:group style="position:absolute;left:1495;top:1116;width:13913;height:2" coordorigin="1495,1116" coordsize="13913,2">
              <v:shape style="position:absolute;left:1495;top:1116;width:13913;height:2" coordorigin="1495,1116" coordsize="13913,0" path="m1495,1116l15408,1116e" filled="false" stroked="true" strokeweight=".72pt" strokecolor="#000000">
                <v:path arrowok="t"/>
              </v:shape>
              <v:shape style="position:absolute;left:1305;top:845;width:901;height:584" type="#_x0000_t75" stroked="false">
                <v:imagedata r:id="rId7" o:title=""/>
              </v:shape>
            </v:group>
            <w10:wrap type="none"/>
          </v:group>
        </w:pict>
      </w:r>
    </w:p>
    <w:tbl>
      <w:tblPr>
        <w:tblW w:w="0" w:type="auto"/>
        <w:jc w:val="left"/>
        <w:tblInd w:w="211" w:type="dxa"/>
        <w:tblLayout w:type="fixed"/>
        <w:tblCellMar>
          <w:top w:w="0" w:type="dxa"/>
          <w:left w:w="0" w:type="dxa"/>
          <w:bottom w:w="0" w:type="dxa"/>
          <w:right w:w="0" w:type="dxa"/>
        </w:tblCellMar>
        <w:tblLook w:val="01E0"/>
      </w:tblPr>
      <w:tblGrid>
        <w:gridCol w:w="1064"/>
        <w:gridCol w:w="1166"/>
        <w:gridCol w:w="859"/>
        <w:gridCol w:w="857"/>
        <w:gridCol w:w="1224"/>
        <w:gridCol w:w="1222"/>
        <w:gridCol w:w="1152"/>
        <w:gridCol w:w="1138"/>
        <w:gridCol w:w="1363"/>
        <w:gridCol w:w="1181"/>
        <w:gridCol w:w="1418"/>
        <w:gridCol w:w="1452"/>
      </w:tblGrid>
      <w:tr>
        <w:trPr>
          <w:trHeight w:val="243"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易星</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女</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37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center"/>
              <w:rPr>
                <w:rFonts w:ascii="宋体" w:hAnsi="宋体" w:cs="宋体" w:eastAsia="宋体" w:hint="default"/>
                <w:sz w:val="18"/>
                <w:szCs w:val="18"/>
              </w:rPr>
            </w:pPr>
            <w:r>
              <w:rPr>
                <w:rFonts w:ascii="宋体"/>
                <w:sz w:val="18"/>
              </w:rPr>
              <w:t>2020-01-10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8"/>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5"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李磊</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副总经理</w:t>
            </w:r>
            <w:r>
              <w:rPr>
                <w:rFonts w:ascii="宋体" w:hAnsi="宋体" w:cs="宋体" w:eastAsia="宋体" w:hint="default"/>
                <w:sz w:val="18"/>
                <w:szCs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男</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40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center"/>
              <w:rPr>
                <w:rFonts w:ascii="宋体" w:hAnsi="宋体" w:cs="宋体" w:eastAsia="宋体" w:hint="default"/>
                <w:sz w:val="18"/>
                <w:szCs w:val="18"/>
              </w:rPr>
            </w:pPr>
            <w:r>
              <w:rPr>
                <w:rFonts w:ascii="宋体"/>
                <w:sz w:val="18"/>
              </w:rPr>
              <w:t>2020-01-10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2023-01-09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24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346"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1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4" w:right="0"/>
              <w:jc w:val="center"/>
              <w:rPr>
                <w:rFonts w:ascii="宋体" w:hAnsi="宋体" w:cs="宋体" w:eastAsia="宋体" w:hint="default"/>
                <w:sz w:val="18"/>
                <w:szCs w:val="18"/>
              </w:rPr>
            </w:pPr>
            <w:r>
              <w:rPr>
                <w:rFonts w:ascii="宋体"/>
                <w:sz w:val="18"/>
              </w:rPr>
              <w:t>/ </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4" w:right="0"/>
              <w:jc w:val="center"/>
              <w:rPr>
                <w:rFonts w:ascii="宋体" w:hAnsi="宋体" w:cs="宋体" w:eastAsia="宋体" w:hint="default"/>
                <w:sz w:val="18"/>
                <w:szCs w:val="18"/>
              </w:rPr>
            </w:pPr>
            <w:r>
              <w:rPr>
                <w:rFonts w:ascii="宋体"/>
                <w:sz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1" w:right="0"/>
              <w:jc w:val="center"/>
              <w:rPr>
                <w:rFonts w:ascii="宋体" w:hAnsi="宋体" w:cs="宋体" w:eastAsia="宋体" w:hint="default"/>
                <w:sz w:val="18"/>
                <w:szCs w:val="18"/>
              </w:rPr>
            </w:pPr>
            <w:r>
              <w:rPr>
                <w:rFonts w:ascii="宋体"/>
                <w:sz w:val="18"/>
              </w:rPr>
              <w:t>/ </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4" w:right="0"/>
              <w:jc w:val="center"/>
              <w:rPr>
                <w:rFonts w:ascii="宋体" w:hAnsi="宋体" w:cs="宋体" w:eastAsia="宋体" w:hint="default"/>
                <w:sz w:val="18"/>
                <w:szCs w:val="18"/>
              </w:rPr>
            </w:pPr>
            <w:r>
              <w:rPr>
                <w:rFonts w:ascii="宋体"/>
                <w:sz w:val="18"/>
              </w:rPr>
              <w:t>/ </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sz w:val="18"/>
              </w:rPr>
              <w:t>/ </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77,765,916 </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59,983,563</w:t>
            </w:r>
            <w:r>
              <w:rPr>
                <w:rFonts w:ascii="宋体"/>
                <w:sz w:val="18"/>
              </w:rPr>
              <w:t> </w:t>
            </w:r>
          </w:p>
        </w:tc>
        <w:tc>
          <w:tcPr>
            <w:tcW w:w="13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-17,782,353</w:t>
            </w:r>
            <w:r>
              <w:rPr>
                <w:rFonts w:ascii="宋体"/>
                <w:sz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8"/>
              <w:jc w:val="right"/>
              <w:rPr>
                <w:rFonts w:ascii="宋体" w:hAnsi="宋体" w:cs="宋体" w:eastAsia="宋体" w:hint="default"/>
                <w:sz w:val="18"/>
                <w:szCs w:val="18"/>
              </w:rPr>
            </w:pPr>
            <w:r>
              <w:rPr>
                <w:rFonts w:ascii="宋体"/>
                <w:spacing w:val="-1"/>
                <w:sz w:val="18"/>
              </w:rPr>
              <w:t>960.05</w:t>
            </w: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sz w:val="18"/>
              </w:rPr>
              <w:t>/ </w:t>
            </w:r>
          </w:p>
        </w:tc>
      </w:tr>
    </w:tbl>
    <w:p>
      <w:pPr>
        <w:spacing w:line="204" w:lineRule="exact" w:before="0"/>
        <w:ind w:left="324" w:right="0" w:firstLine="0"/>
        <w:jc w:val="left"/>
        <w:rPr>
          <w:rFonts w:ascii="宋体" w:hAnsi="宋体" w:cs="宋体" w:eastAsia="宋体" w:hint="default"/>
          <w:sz w:val="18"/>
          <w:szCs w:val="18"/>
        </w:rPr>
      </w:pPr>
      <w:r>
        <w:rPr>
          <w:rFonts w:ascii="宋体" w:hAnsi="宋体" w:cs="宋体" w:eastAsia="宋体" w:hint="default"/>
          <w:sz w:val="18"/>
          <w:szCs w:val="18"/>
        </w:rPr>
        <w:t>备注：以上董监高的报酬总额均指其在任职期间从上市公司获取的报酬总额。</w:t>
      </w:r>
      <w:r>
        <w:rPr>
          <w:rFonts w:ascii="宋体" w:hAnsi="宋体" w:cs="宋体" w:eastAsia="宋体" w:hint="default"/>
          <w:sz w:val="18"/>
          <w:szCs w:val="18"/>
        </w:rPr>
        <w:t> </w:t>
      </w:r>
    </w:p>
    <w:p>
      <w:pPr>
        <w:spacing w:line="232" w:lineRule="exact" w:before="0"/>
        <w:ind w:left="324" w:right="0" w:firstLine="0"/>
        <w:jc w:val="left"/>
        <w:rPr>
          <w:rFonts w:ascii="宋体" w:hAnsi="宋体" w:cs="宋体" w:eastAsia="宋体" w:hint="default"/>
          <w:sz w:val="18"/>
          <w:szCs w:val="18"/>
        </w:rPr>
      </w:pPr>
      <w:r>
        <w:rPr>
          <w:rFonts w:ascii="宋体"/>
          <w:sz w:val="18"/>
        </w:rPr>
        <w:t> </w:t>
      </w:r>
    </w:p>
    <w:p>
      <w:pPr>
        <w:pStyle w:val="BodyText"/>
        <w:spacing w:line="273" w:lineRule="exact"/>
        <w:ind w:left="324" w:right="0"/>
        <w:jc w:val="left"/>
        <w:rPr>
          <w:rFonts w:ascii="宋体" w:hAnsi="宋体" w:cs="宋体" w:eastAsia="宋体" w:hint="default"/>
        </w:rPr>
      </w:pPr>
      <w:r>
        <w:rPr>
          <w:rFonts w:ascii="宋体"/>
          <w:w w:val="100"/>
        </w:rPr>
        <w:t> </w:t>
      </w:r>
    </w:p>
    <w:p>
      <w:pPr>
        <w:spacing w:line="240" w:lineRule="auto" w:before="4"/>
        <w:rPr>
          <w:rFonts w:ascii="宋体" w:hAnsi="宋体" w:cs="宋体" w:eastAsia="宋体" w:hint="default"/>
          <w:sz w:val="2"/>
          <w:szCs w:val="2"/>
        </w:rPr>
      </w:pPr>
    </w:p>
    <w:tbl>
      <w:tblPr>
        <w:tblW w:w="0" w:type="auto"/>
        <w:jc w:val="left"/>
        <w:tblInd w:w="211" w:type="dxa"/>
        <w:tblLayout w:type="fixed"/>
        <w:tblCellMar>
          <w:top w:w="0" w:type="dxa"/>
          <w:left w:w="0" w:type="dxa"/>
          <w:bottom w:w="0" w:type="dxa"/>
          <w:right w:w="0" w:type="dxa"/>
        </w:tblCellMar>
        <w:tblLook w:val="01E0"/>
      </w:tblPr>
      <w:tblGrid>
        <w:gridCol w:w="1385"/>
        <w:gridCol w:w="12705"/>
      </w:tblGrid>
      <w:tr>
        <w:trPr>
          <w:trHeight w:val="245"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06" w:right="0"/>
              <w:jc w:val="left"/>
              <w:rPr>
                <w:rFonts w:ascii="宋体" w:hAnsi="宋体" w:cs="宋体" w:eastAsia="宋体" w:hint="default"/>
                <w:sz w:val="18"/>
                <w:szCs w:val="18"/>
              </w:rPr>
            </w:pPr>
            <w:r>
              <w:rPr>
                <w:rFonts w:ascii="宋体" w:hAnsi="宋体" w:cs="宋体" w:eastAsia="宋体" w:hint="default"/>
                <w:sz w:val="18"/>
                <w:szCs w:val="18"/>
              </w:rPr>
              <w:t>姓名</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hAnsi="宋体" w:cs="宋体" w:eastAsia="宋体" w:hint="default"/>
                <w:sz w:val="18"/>
                <w:szCs w:val="18"/>
              </w:rPr>
              <w:t>主要工作经历</w:t>
            </w:r>
            <w:r>
              <w:rPr>
                <w:rFonts w:ascii="宋体" w:hAnsi="宋体" w:cs="宋体" w:eastAsia="宋体" w:hint="default"/>
                <w:sz w:val="18"/>
                <w:szCs w:val="18"/>
              </w:rPr>
              <w:t> </w:t>
            </w:r>
          </w:p>
        </w:tc>
      </w:tr>
      <w:tr>
        <w:trPr>
          <w:trHeight w:val="475"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3" w:right="0"/>
              <w:jc w:val="left"/>
              <w:rPr>
                <w:rFonts w:ascii="宋体" w:hAnsi="宋体" w:cs="宋体" w:eastAsia="宋体" w:hint="default"/>
                <w:sz w:val="18"/>
                <w:szCs w:val="18"/>
              </w:rPr>
            </w:pPr>
            <w:r>
              <w:rPr>
                <w:rFonts w:ascii="宋体" w:hAnsi="宋体" w:cs="宋体" w:eastAsia="宋体" w:hint="default"/>
                <w:sz w:val="18"/>
                <w:szCs w:val="18"/>
              </w:rPr>
              <w:t>刘锋杰</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研究生学历，</w:t>
            </w:r>
            <w:r>
              <w:rPr>
                <w:rFonts w:ascii="宋体" w:hAnsi="宋体" w:cs="宋体" w:eastAsia="宋体" w:hint="default"/>
                <w:sz w:val="18"/>
                <w:szCs w:val="18"/>
              </w:rPr>
              <w:t>2008</w:t>
            </w:r>
            <w:r>
              <w:rPr>
                <w:rFonts w:ascii="宋体" w:hAnsi="宋体" w:cs="宋体" w:eastAsia="宋体" w:hint="default"/>
                <w:spacing w:val="-22"/>
                <w:sz w:val="18"/>
                <w:szCs w:val="18"/>
              </w:rPr>
              <w:t> </w:t>
            </w:r>
            <w:r>
              <w:rPr>
                <w:rFonts w:ascii="宋体" w:hAnsi="宋体" w:cs="宋体" w:eastAsia="宋体" w:hint="default"/>
                <w:sz w:val="18"/>
                <w:szCs w:val="18"/>
              </w:rPr>
              <w:t>年至今，先后任科达股份董事长助理、副董事长、总经理、董事长职务，现任公司董事长。现兼任山东科达集团有限公司董事长兼总经理、</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东营科创生物化工有限公司董事长、山东科达基建有限公司执行董事、东营科达投资有限公司执行董事兼总经理等。</w:t>
            </w:r>
            <w:r>
              <w:rPr>
                <w:rFonts w:ascii="宋体" w:hAnsi="宋体" w:cs="宋体" w:eastAsia="宋体" w:hint="default"/>
                <w:sz w:val="18"/>
                <w:szCs w:val="18"/>
              </w:rPr>
              <w:t> </w:t>
            </w:r>
          </w:p>
        </w:tc>
      </w:tr>
      <w:tr>
        <w:trPr>
          <w:trHeight w:val="944"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唐颖</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长江商学院高级管理人员工商管理硕士（</w:t>
            </w:r>
            <w:r>
              <w:rPr>
                <w:rFonts w:ascii="宋体" w:hAnsi="宋体" w:cs="宋体" w:eastAsia="宋体" w:hint="default"/>
                <w:spacing w:val="-4"/>
                <w:sz w:val="18"/>
                <w:szCs w:val="18"/>
              </w:rPr>
              <w:t>EMBA</w:t>
            </w:r>
            <w:r>
              <w:rPr>
                <w:rFonts w:ascii="宋体" w:hAnsi="宋体" w:cs="宋体" w:eastAsia="宋体" w:hint="default"/>
                <w:spacing w:val="-4"/>
                <w:sz w:val="18"/>
                <w:szCs w:val="18"/>
              </w:rPr>
              <w:t>）。</w:t>
            </w:r>
            <w:r>
              <w:rPr>
                <w:rFonts w:ascii="宋体" w:hAnsi="宋体" w:cs="宋体" w:eastAsia="宋体" w:hint="default"/>
                <w:spacing w:val="-4"/>
                <w:sz w:val="18"/>
                <w:szCs w:val="18"/>
              </w:rPr>
              <w:t>1999</w:t>
            </w:r>
            <w:r>
              <w:rPr>
                <w:rFonts w:ascii="宋体" w:hAnsi="宋体" w:cs="宋体" w:eastAsia="宋体" w:hint="default"/>
                <w:spacing w:val="-34"/>
                <w:sz w:val="18"/>
                <w:szCs w:val="18"/>
              </w:rPr>
              <w:t> </w:t>
            </w:r>
            <w:r>
              <w:rPr>
                <w:rFonts w:ascii="宋体" w:hAnsi="宋体" w:cs="宋体" w:eastAsia="宋体" w:hint="default"/>
                <w:sz w:val="18"/>
                <w:szCs w:val="18"/>
              </w:rPr>
              <w:t>年至</w:t>
            </w:r>
            <w:r>
              <w:rPr>
                <w:rFonts w:ascii="宋体" w:hAnsi="宋体" w:cs="宋体" w:eastAsia="宋体" w:hint="default"/>
                <w:spacing w:val="-36"/>
                <w:sz w:val="18"/>
                <w:szCs w:val="18"/>
              </w:rPr>
              <w:t> </w:t>
            </w:r>
            <w:r>
              <w:rPr>
                <w:rFonts w:ascii="宋体" w:hAnsi="宋体" w:cs="宋体" w:eastAsia="宋体" w:hint="default"/>
                <w:sz w:val="18"/>
                <w:szCs w:val="18"/>
              </w:rPr>
              <w:t>2006</w:t>
            </w:r>
            <w:r>
              <w:rPr>
                <w:rFonts w:ascii="宋体" w:hAnsi="宋体" w:cs="宋体" w:eastAsia="宋体" w:hint="default"/>
                <w:spacing w:val="-34"/>
                <w:sz w:val="18"/>
                <w:szCs w:val="18"/>
              </w:rPr>
              <w:t> </w:t>
            </w:r>
            <w:r>
              <w:rPr>
                <w:rFonts w:ascii="宋体" w:hAnsi="宋体" w:cs="宋体" w:eastAsia="宋体" w:hint="default"/>
                <w:spacing w:val="-4"/>
                <w:sz w:val="18"/>
                <w:szCs w:val="18"/>
              </w:rPr>
              <w:t>年在罗兰·贝格国际管理咨询（上海）有限公司汽车行业能力中心工作，并担任董事职务；</w:t>
            </w:r>
            <w:r>
              <w:rPr>
                <w:rFonts w:ascii="宋体" w:hAnsi="宋体" w:cs="宋体" w:eastAsia="宋体" w:hint="default"/>
                <w:spacing w:val="-4"/>
                <w:sz w:val="18"/>
                <w:szCs w:val="18"/>
              </w:rPr>
              <w:t>2006</w:t>
            </w:r>
          </w:p>
          <w:p>
            <w:pPr>
              <w:pStyle w:val="TableParagraph"/>
              <w:spacing w:line="232" w:lineRule="exact" w:before="25"/>
              <w:ind w:left="103" w:right="7"/>
              <w:jc w:val="left"/>
              <w:rPr>
                <w:rFonts w:ascii="宋体" w:hAnsi="宋体" w:cs="宋体" w:eastAsia="宋体" w:hint="default"/>
                <w:sz w:val="18"/>
                <w:szCs w:val="18"/>
              </w:rPr>
            </w:pPr>
            <w:r>
              <w:rPr>
                <w:rFonts w:ascii="宋体" w:hAnsi="宋体" w:cs="宋体" w:eastAsia="宋体" w:hint="default"/>
                <w:sz w:val="18"/>
                <w:szCs w:val="18"/>
              </w:rPr>
              <w:t>年至</w:t>
            </w:r>
            <w:r>
              <w:rPr>
                <w:rFonts w:ascii="宋体" w:hAnsi="宋体" w:cs="宋体" w:eastAsia="宋体" w:hint="default"/>
                <w:spacing w:val="-60"/>
                <w:sz w:val="18"/>
                <w:szCs w:val="18"/>
              </w:rPr>
              <w:t> </w:t>
            </w:r>
            <w:r>
              <w:rPr>
                <w:rFonts w:ascii="宋体" w:hAnsi="宋体" w:cs="宋体" w:eastAsia="宋体" w:hint="default"/>
                <w:sz w:val="18"/>
                <w:szCs w:val="18"/>
              </w:rPr>
              <w:t>2008</w:t>
            </w:r>
            <w:r>
              <w:rPr>
                <w:rFonts w:ascii="宋体" w:hAnsi="宋体" w:cs="宋体" w:eastAsia="宋体" w:hint="default"/>
                <w:spacing w:val="-58"/>
                <w:sz w:val="18"/>
                <w:szCs w:val="18"/>
              </w:rPr>
              <w:t> </w:t>
            </w:r>
            <w:r>
              <w:rPr>
                <w:rFonts w:ascii="宋体" w:hAnsi="宋体" w:cs="宋体" w:eastAsia="宋体" w:hint="default"/>
                <w:sz w:val="18"/>
                <w:szCs w:val="18"/>
              </w:rPr>
              <w:t>年担任天狮集团全球战略执行副总裁；</w:t>
            </w:r>
            <w:r>
              <w:rPr>
                <w:rFonts w:ascii="宋体" w:hAnsi="宋体" w:cs="宋体" w:eastAsia="宋体" w:hint="default"/>
                <w:sz w:val="18"/>
                <w:szCs w:val="18"/>
              </w:rPr>
              <w:t>2011</w:t>
            </w:r>
            <w:r>
              <w:rPr>
                <w:rFonts w:ascii="宋体" w:hAnsi="宋体" w:cs="宋体" w:eastAsia="宋体" w:hint="default"/>
                <w:spacing w:val="-58"/>
                <w:sz w:val="18"/>
                <w:szCs w:val="18"/>
              </w:rPr>
              <w:t> </w:t>
            </w:r>
            <w:r>
              <w:rPr>
                <w:rFonts w:ascii="宋体" w:hAnsi="宋体" w:cs="宋体" w:eastAsia="宋体" w:hint="default"/>
                <w:sz w:val="18"/>
                <w:szCs w:val="18"/>
              </w:rPr>
              <w:t>年创立北京百孚思广告有限公司</w:t>
            </w:r>
            <w:r>
              <w:rPr>
                <w:rFonts w:ascii="宋体" w:hAnsi="宋体" w:cs="宋体" w:eastAsia="宋体" w:hint="default"/>
                <w:sz w:val="18"/>
                <w:szCs w:val="18"/>
              </w:rPr>
              <w:t>,</w:t>
            </w:r>
            <w:r>
              <w:rPr>
                <w:rFonts w:ascii="宋体" w:hAnsi="宋体" w:cs="宋体" w:eastAsia="宋体" w:hint="default"/>
                <w:spacing w:val="-60"/>
                <w:sz w:val="18"/>
                <w:szCs w:val="18"/>
              </w:rPr>
              <w:t> </w:t>
            </w:r>
            <w:r>
              <w:rPr>
                <w:rFonts w:ascii="宋体" w:hAnsi="宋体" w:cs="宋体" w:eastAsia="宋体" w:hint="default"/>
                <w:sz w:val="18"/>
                <w:szCs w:val="18"/>
              </w:rPr>
              <w:t>2015</w:t>
            </w:r>
            <w:r>
              <w:rPr>
                <w:rFonts w:ascii="宋体" w:hAnsi="宋体" w:cs="宋体" w:eastAsia="宋体" w:hint="default"/>
                <w:spacing w:val="-58"/>
                <w:sz w:val="18"/>
                <w:szCs w:val="18"/>
              </w:rPr>
              <w:t> </w:t>
            </w:r>
            <w:r>
              <w:rPr>
                <w:rFonts w:ascii="宋体" w:hAnsi="宋体" w:cs="宋体" w:eastAsia="宋体" w:hint="default"/>
                <w:sz w:val="18"/>
                <w:szCs w:val="18"/>
              </w:rPr>
              <w:t>年，百孚思</w:t>
            </w:r>
            <w:r>
              <w:rPr>
                <w:rFonts w:ascii="宋体" w:hAnsi="宋体" w:cs="宋体" w:eastAsia="宋体" w:hint="default"/>
                <w:sz w:val="18"/>
                <w:szCs w:val="18"/>
              </w:rPr>
              <w:t>-</w:t>
            </w:r>
            <w:r>
              <w:rPr>
                <w:rFonts w:ascii="宋体" w:hAnsi="宋体" w:cs="宋体" w:eastAsia="宋体" w:hint="default"/>
                <w:sz w:val="18"/>
                <w:szCs w:val="18"/>
              </w:rPr>
              <w:t>传实互联网营销机构被科达股份（</w:t>
            </w:r>
            <w:r>
              <w:rPr>
                <w:rFonts w:ascii="宋体" w:hAnsi="宋体" w:cs="宋体" w:eastAsia="宋体" w:hint="default"/>
                <w:sz w:val="18"/>
                <w:szCs w:val="18"/>
              </w:rPr>
              <w:t>600986</w:t>
            </w:r>
            <w:r>
              <w:rPr>
                <w:rFonts w:ascii="宋体" w:hAnsi="宋体" w:cs="宋体" w:eastAsia="宋体" w:hint="default"/>
                <w:sz w:val="18"/>
                <w:szCs w:val="18"/>
              </w:rPr>
              <w:t>）整体收购， 成为科达股份旗下互联网广告和数字营销的核心企业。自</w:t>
            </w:r>
            <w:r>
              <w:rPr>
                <w:rFonts w:ascii="宋体" w:hAnsi="宋体" w:cs="宋体" w:eastAsia="宋体" w:hint="default"/>
                <w:spacing w:val="-29"/>
                <w:sz w:val="18"/>
                <w:szCs w:val="18"/>
              </w:rPr>
              <w:t> </w:t>
            </w:r>
            <w:r>
              <w:rPr>
                <w:rFonts w:ascii="宋体" w:hAnsi="宋体" w:cs="宋体" w:eastAsia="宋体" w:hint="default"/>
                <w:sz w:val="18"/>
                <w:szCs w:val="18"/>
              </w:rPr>
              <w:t>2015</w:t>
            </w:r>
            <w:r>
              <w:rPr>
                <w:rFonts w:ascii="宋体" w:hAnsi="宋体" w:cs="宋体" w:eastAsia="宋体" w:hint="default"/>
                <w:spacing w:val="-29"/>
                <w:sz w:val="18"/>
                <w:szCs w:val="18"/>
              </w:rPr>
              <w:t> </w:t>
            </w:r>
            <w:r>
              <w:rPr>
                <w:rFonts w:ascii="宋体" w:hAnsi="宋体" w:cs="宋体" w:eastAsia="宋体" w:hint="default"/>
                <w:sz w:val="18"/>
                <w:szCs w:val="18"/>
              </w:rPr>
              <w:t>年起，唐颖历任科达股份管理总部执行副总裁、总经理、副总经理，并于</w:t>
            </w:r>
            <w:r>
              <w:rPr>
                <w:rFonts w:ascii="宋体" w:hAnsi="宋体" w:cs="宋体" w:eastAsia="宋体" w:hint="default"/>
                <w:spacing w:val="-29"/>
                <w:sz w:val="18"/>
                <w:szCs w:val="18"/>
              </w:rPr>
              <w:t> </w:t>
            </w:r>
            <w:r>
              <w:rPr>
                <w:rFonts w:ascii="宋体" w:hAnsi="宋体" w:cs="宋体" w:eastAsia="宋体" w:hint="default"/>
                <w:sz w:val="18"/>
                <w:szCs w:val="18"/>
              </w:rPr>
              <w:t>2017</w:t>
            </w:r>
            <w:r>
              <w:rPr>
                <w:rFonts w:ascii="宋体" w:hAnsi="宋体" w:cs="宋体" w:eastAsia="宋体" w:hint="default"/>
                <w:spacing w:val="-29"/>
                <w:sz w:val="18"/>
                <w:szCs w:val="18"/>
              </w:rPr>
              <w:t> </w:t>
            </w:r>
            <w:r>
              <w:rPr>
                <w:rFonts w:ascii="宋体" w:hAnsi="宋体" w:cs="宋体" w:eastAsia="宋体" w:hint="default"/>
                <w:sz w:val="18"/>
                <w:szCs w:val="18"/>
              </w:rPr>
              <w:t>年担任科达股份 董事、总经理，</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月至今担任科达股份副董事长。</w:t>
            </w:r>
            <w:r>
              <w:rPr>
                <w:rFonts w:ascii="宋体" w:hAnsi="宋体" w:cs="宋体" w:eastAsia="宋体" w:hint="default"/>
                <w:sz w:val="18"/>
                <w:szCs w:val="18"/>
              </w:rPr>
              <w:t> </w:t>
            </w:r>
          </w:p>
        </w:tc>
      </w:tr>
      <w:tr>
        <w:trPr>
          <w:trHeight w:val="478"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王巧兰</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本科学历，高级经济师、中级会计师，具有注册税务师执业资格。</w:t>
            </w:r>
            <w:r>
              <w:rPr>
                <w:rFonts w:ascii="宋体" w:hAnsi="宋体" w:cs="宋体" w:eastAsia="宋体" w:hint="default"/>
                <w:sz w:val="18"/>
                <w:szCs w:val="18"/>
              </w:rPr>
              <w:t>2001</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38"/>
                <w:sz w:val="18"/>
                <w:szCs w:val="18"/>
              </w:rPr>
              <w:t> </w:t>
            </w:r>
            <w:r>
              <w:rPr>
                <w:rFonts w:ascii="宋体" w:hAnsi="宋体" w:cs="宋体" w:eastAsia="宋体" w:hint="default"/>
                <w:sz w:val="18"/>
                <w:szCs w:val="18"/>
              </w:rPr>
              <w:t>7</w:t>
            </w:r>
            <w:r>
              <w:rPr>
                <w:rFonts w:ascii="宋体" w:hAnsi="宋体" w:cs="宋体" w:eastAsia="宋体" w:hint="default"/>
                <w:spacing w:val="-37"/>
                <w:sz w:val="18"/>
                <w:szCs w:val="18"/>
              </w:rPr>
              <w:t> </w:t>
            </w:r>
            <w:r>
              <w:rPr>
                <w:rFonts w:ascii="宋体" w:hAnsi="宋体" w:cs="宋体" w:eastAsia="宋体" w:hint="default"/>
                <w:sz w:val="18"/>
                <w:szCs w:val="18"/>
              </w:rPr>
              <w:t>月进入科达股份工作，先后担任证券部职员、证券部副主任、证券部主任职务。现</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任科达股份董事、财务总监。</w:t>
            </w:r>
            <w:r>
              <w:rPr>
                <w:rFonts w:ascii="宋体" w:hAnsi="宋体" w:cs="宋体" w:eastAsia="宋体" w:hint="default"/>
                <w:sz w:val="18"/>
                <w:szCs w:val="18"/>
              </w:rPr>
              <w:t> </w:t>
            </w:r>
          </w:p>
        </w:tc>
      </w:tr>
      <w:tr>
        <w:trPr>
          <w:trHeight w:val="478"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姜志涛</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本科学历，中级经济师、第</w:t>
            </w:r>
            <w:r>
              <w:rPr>
                <w:rFonts w:ascii="宋体" w:hAnsi="宋体" w:cs="宋体" w:eastAsia="宋体" w:hint="default"/>
                <w:spacing w:val="-51"/>
                <w:sz w:val="18"/>
                <w:szCs w:val="18"/>
              </w:rPr>
              <w:t> </w:t>
            </w:r>
            <w:r>
              <w:rPr>
                <w:rFonts w:ascii="宋体" w:hAnsi="宋体" w:cs="宋体" w:eastAsia="宋体" w:hint="default"/>
                <w:sz w:val="18"/>
                <w:szCs w:val="18"/>
              </w:rPr>
              <w:t>15</w:t>
            </w:r>
            <w:r>
              <w:rPr>
                <w:rFonts w:ascii="宋体" w:hAnsi="宋体" w:cs="宋体" w:eastAsia="宋体" w:hint="default"/>
                <w:spacing w:val="-50"/>
                <w:sz w:val="18"/>
                <w:szCs w:val="18"/>
              </w:rPr>
              <w:t> </w:t>
            </w:r>
            <w:r>
              <w:rPr>
                <w:rFonts w:ascii="宋体" w:hAnsi="宋体" w:cs="宋体" w:eastAsia="宋体" w:hint="default"/>
                <w:sz w:val="18"/>
                <w:szCs w:val="18"/>
              </w:rPr>
              <w:t>届与第</w:t>
            </w:r>
            <w:r>
              <w:rPr>
                <w:rFonts w:ascii="宋体" w:hAnsi="宋体" w:cs="宋体" w:eastAsia="宋体" w:hint="default"/>
                <w:spacing w:val="-50"/>
                <w:sz w:val="18"/>
                <w:szCs w:val="18"/>
              </w:rPr>
              <w:t> </w:t>
            </w:r>
            <w:r>
              <w:rPr>
                <w:rFonts w:ascii="宋体" w:hAnsi="宋体" w:cs="宋体" w:eastAsia="宋体" w:hint="default"/>
                <w:sz w:val="18"/>
                <w:szCs w:val="18"/>
              </w:rPr>
              <w:t>16</w:t>
            </w:r>
            <w:r>
              <w:rPr>
                <w:rFonts w:ascii="宋体" w:hAnsi="宋体" w:cs="宋体" w:eastAsia="宋体" w:hint="default"/>
                <w:spacing w:val="-49"/>
                <w:sz w:val="18"/>
                <w:szCs w:val="18"/>
              </w:rPr>
              <w:t> </w:t>
            </w:r>
            <w:r>
              <w:rPr>
                <w:rFonts w:ascii="宋体" w:hAnsi="宋体" w:cs="宋体" w:eastAsia="宋体" w:hint="default"/>
                <w:sz w:val="18"/>
                <w:szCs w:val="18"/>
              </w:rPr>
              <w:t>届“新财富金牌董秘”，具有国家</w:t>
            </w:r>
            <w:r>
              <w:rPr>
                <w:rFonts w:ascii="宋体" w:hAnsi="宋体" w:cs="宋体" w:eastAsia="宋体" w:hint="default"/>
                <w:spacing w:val="-50"/>
                <w:sz w:val="18"/>
                <w:szCs w:val="18"/>
              </w:rPr>
              <w:t> </w:t>
            </w:r>
            <w:r>
              <w:rPr>
                <w:rFonts w:ascii="宋体" w:hAnsi="宋体" w:cs="宋体" w:eastAsia="宋体" w:hint="default"/>
                <w:sz w:val="18"/>
                <w:szCs w:val="18"/>
              </w:rPr>
              <w:t>A</w:t>
            </w:r>
            <w:r>
              <w:rPr>
                <w:rFonts w:ascii="宋体" w:hAnsi="宋体" w:cs="宋体" w:eastAsia="宋体" w:hint="default"/>
                <w:spacing w:val="-49"/>
                <w:sz w:val="18"/>
                <w:szCs w:val="18"/>
              </w:rPr>
              <w:t> </w:t>
            </w:r>
            <w:r>
              <w:rPr>
                <w:rFonts w:ascii="宋体" w:hAnsi="宋体" w:cs="宋体" w:eastAsia="宋体" w:hint="default"/>
                <w:sz w:val="18"/>
                <w:szCs w:val="18"/>
              </w:rPr>
              <w:t>类法律职业资格。</w:t>
            </w:r>
            <w:r>
              <w:rPr>
                <w:rFonts w:ascii="宋体" w:hAnsi="宋体" w:cs="宋体" w:eastAsia="宋体" w:hint="default"/>
                <w:sz w:val="18"/>
                <w:szCs w:val="18"/>
              </w:rPr>
              <w:t>1999</w:t>
            </w:r>
            <w:r>
              <w:rPr>
                <w:rFonts w:ascii="宋体" w:hAnsi="宋体" w:cs="宋体" w:eastAsia="宋体" w:hint="default"/>
                <w:spacing w:val="-48"/>
                <w:sz w:val="18"/>
                <w:szCs w:val="18"/>
              </w:rPr>
              <w:t> </w:t>
            </w:r>
            <w:r>
              <w:rPr>
                <w:rFonts w:ascii="宋体" w:hAnsi="宋体" w:cs="宋体" w:eastAsia="宋体" w:hint="default"/>
                <w:sz w:val="18"/>
                <w:szCs w:val="18"/>
              </w:rPr>
              <w:t>年进入科达股份工作，</w:t>
            </w:r>
            <w:r>
              <w:rPr>
                <w:rFonts w:ascii="宋体" w:hAnsi="宋体" w:cs="宋体" w:eastAsia="宋体" w:hint="default"/>
                <w:sz w:val="18"/>
                <w:szCs w:val="18"/>
              </w:rPr>
              <w:t>2005</w:t>
            </w:r>
            <w:r>
              <w:rPr>
                <w:rFonts w:ascii="宋体" w:hAnsi="宋体" w:cs="宋体" w:eastAsia="宋体" w:hint="default"/>
                <w:spacing w:val="-48"/>
                <w:sz w:val="18"/>
                <w:szCs w:val="18"/>
              </w:rPr>
              <w:t> </w:t>
            </w:r>
            <w:r>
              <w:rPr>
                <w:rFonts w:ascii="宋体" w:hAnsi="宋体" w:cs="宋体" w:eastAsia="宋体" w:hint="default"/>
                <w:sz w:val="18"/>
                <w:szCs w:val="18"/>
              </w:rPr>
              <w:t>年进入公司证券部工作，先后</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任证券部职员、证券部副主任、证券事务代表，现任科达股份董事、董事会秘书。</w:t>
            </w:r>
            <w:r>
              <w:rPr>
                <w:rFonts w:ascii="宋体" w:hAnsi="宋体" w:cs="宋体" w:eastAsia="宋体" w:hint="default"/>
                <w:sz w:val="18"/>
                <w:szCs w:val="18"/>
              </w:rPr>
              <w:t> </w:t>
            </w:r>
          </w:p>
        </w:tc>
      </w:tr>
      <w:tr>
        <w:trPr>
          <w:trHeight w:val="710"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潘海东</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美国波士顿大学系统工程博士、清华大学硕士，互动百科创始人。</w:t>
            </w:r>
            <w:r>
              <w:rPr>
                <w:rFonts w:ascii="宋体" w:hAnsi="宋体" w:cs="宋体" w:eastAsia="宋体" w:hint="default"/>
                <w:sz w:val="18"/>
                <w:szCs w:val="18"/>
              </w:rPr>
              <w:t>2009</w:t>
            </w:r>
            <w:r>
              <w:rPr>
                <w:rFonts w:ascii="宋体" w:hAnsi="宋体" w:cs="宋体" w:eastAsia="宋体" w:hint="default"/>
                <w:spacing w:val="-50"/>
                <w:sz w:val="18"/>
                <w:szCs w:val="18"/>
              </w:rPr>
              <w:t> </w:t>
            </w:r>
            <w:r>
              <w:rPr>
                <w:rFonts w:ascii="宋体" w:hAnsi="宋体" w:cs="宋体" w:eastAsia="宋体" w:hint="default"/>
                <w:sz w:val="18"/>
                <w:szCs w:val="18"/>
              </w:rPr>
              <w:t>年入选北京市“海聚工程”首批海外高层次人才、中关村高端领军人才；</w:t>
            </w:r>
            <w:r>
              <w:rPr>
                <w:rFonts w:ascii="宋体" w:hAnsi="宋体" w:cs="宋体" w:eastAsia="宋体" w:hint="default"/>
                <w:sz w:val="18"/>
                <w:szCs w:val="18"/>
              </w:rPr>
              <w:t>2005</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6</w:t>
            </w:r>
            <w:r>
              <w:rPr>
                <w:rFonts w:ascii="宋体" w:hAnsi="宋体" w:cs="宋体" w:eastAsia="宋体" w:hint="default"/>
                <w:spacing w:val="-51"/>
                <w:sz w:val="18"/>
                <w:szCs w:val="18"/>
              </w:rPr>
              <w:t> </w:t>
            </w:r>
            <w:r>
              <w:rPr>
                <w:rFonts w:ascii="宋体" w:hAnsi="宋体" w:cs="宋体" w:eastAsia="宋体" w:hint="default"/>
                <w:sz w:val="18"/>
                <w:szCs w:val="18"/>
              </w:rPr>
              <w:t>月至</w:t>
            </w:r>
          </w:p>
          <w:p>
            <w:pPr>
              <w:pStyle w:val="TableParagraph"/>
              <w:spacing w:line="240" w:lineRule="auto"/>
              <w:ind w:left="103" w:right="98"/>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8</w:t>
            </w:r>
            <w:r>
              <w:rPr>
                <w:rFonts w:ascii="宋体" w:hAnsi="宋体" w:cs="宋体" w:eastAsia="宋体" w:hint="default"/>
                <w:spacing w:val="-53"/>
                <w:sz w:val="18"/>
                <w:szCs w:val="18"/>
              </w:rPr>
              <w:t> </w:t>
            </w:r>
            <w:r>
              <w:rPr>
                <w:rFonts w:ascii="宋体" w:hAnsi="宋体" w:cs="宋体" w:eastAsia="宋体" w:hint="default"/>
                <w:sz w:val="18"/>
                <w:szCs w:val="18"/>
              </w:rPr>
              <w:t>月任北京互动百科网络技术股份有限公司董事长；</w:t>
            </w: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3</w:t>
            </w:r>
            <w:r>
              <w:rPr>
                <w:rFonts w:ascii="宋体" w:hAnsi="宋体" w:cs="宋体" w:eastAsia="宋体" w:hint="default"/>
                <w:spacing w:val="-53"/>
                <w:sz w:val="18"/>
                <w:szCs w:val="18"/>
              </w:rPr>
              <w:t> </w:t>
            </w:r>
            <w:r>
              <w:rPr>
                <w:rFonts w:ascii="宋体" w:hAnsi="宋体" w:cs="宋体" w:eastAsia="宋体" w:hint="default"/>
                <w:sz w:val="18"/>
                <w:szCs w:val="18"/>
              </w:rPr>
              <w:t>月作为合伙人创立元禾厚望（苏州）投资管理有限公司。</w:t>
            </w:r>
            <w:r>
              <w:rPr>
                <w:rFonts w:ascii="宋体" w:hAnsi="宋体" w:cs="宋体" w:eastAsia="宋体" w:hint="default"/>
                <w:sz w:val="18"/>
                <w:szCs w:val="18"/>
              </w:rPr>
              <w:t>2017</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1</w:t>
            </w:r>
            <w:r>
              <w:rPr>
                <w:rFonts w:ascii="宋体" w:hAnsi="宋体" w:cs="宋体" w:eastAsia="宋体" w:hint="default"/>
                <w:spacing w:val="-53"/>
                <w:sz w:val="18"/>
                <w:szCs w:val="18"/>
              </w:rPr>
              <w:t> </w:t>
            </w:r>
            <w:r>
              <w:rPr>
                <w:rFonts w:ascii="宋体" w:hAnsi="宋体" w:cs="宋体" w:eastAsia="宋体" w:hint="default"/>
                <w:sz w:val="18"/>
                <w:szCs w:val="18"/>
              </w:rPr>
              <w:t>月至今任科达股份独立 董事。</w:t>
            </w:r>
            <w:r>
              <w:rPr>
                <w:rFonts w:ascii="宋体" w:hAnsi="宋体" w:cs="宋体" w:eastAsia="宋体" w:hint="default"/>
                <w:sz w:val="18"/>
                <w:szCs w:val="18"/>
              </w:rPr>
              <w:t> </w:t>
            </w:r>
          </w:p>
        </w:tc>
      </w:tr>
      <w:tr>
        <w:trPr>
          <w:trHeight w:val="711"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李梦江</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中国人民大学金融学硕士，首批注册保荐代表人，注册会计师。</w:t>
            </w:r>
            <w:r>
              <w:rPr>
                <w:rFonts w:ascii="宋体" w:hAnsi="宋体" w:cs="宋体" w:eastAsia="宋体" w:hint="default"/>
                <w:sz w:val="18"/>
                <w:szCs w:val="18"/>
              </w:rPr>
              <w:t>2006</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7"/>
                <w:sz w:val="18"/>
                <w:szCs w:val="18"/>
              </w:rPr>
              <w:t> </w:t>
            </w:r>
            <w:r>
              <w:rPr>
                <w:rFonts w:ascii="宋体" w:hAnsi="宋体" w:cs="宋体" w:eastAsia="宋体" w:hint="default"/>
                <w:sz w:val="18"/>
                <w:szCs w:val="18"/>
              </w:rPr>
              <w:t>月至</w:t>
            </w:r>
            <w:r>
              <w:rPr>
                <w:rFonts w:ascii="宋体" w:hAnsi="宋体" w:cs="宋体" w:eastAsia="宋体" w:hint="default"/>
                <w:spacing w:val="-47"/>
                <w:sz w:val="18"/>
                <w:szCs w:val="18"/>
              </w:rPr>
              <w:t> </w:t>
            </w:r>
            <w:r>
              <w:rPr>
                <w:rFonts w:ascii="宋体" w:hAnsi="宋体" w:cs="宋体" w:eastAsia="宋体" w:hint="default"/>
                <w:sz w:val="18"/>
                <w:szCs w:val="18"/>
              </w:rPr>
              <w:t>2009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6</w:t>
            </w:r>
            <w:r>
              <w:rPr>
                <w:rFonts w:ascii="宋体" w:hAnsi="宋体" w:cs="宋体" w:eastAsia="宋体" w:hint="default"/>
                <w:spacing w:val="-49"/>
                <w:sz w:val="18"/>
                <w:szCs w:val="18"/>
              </w:rPr>
              <w:t> </w:t>
            </w:r>
            <w:r>
              <w:rPr>
                <w:rFonts w:ascii="宋体" w:hAnsi="宋体" w:cs="宋体" w:eastAsia="宋体" w:hint="default"/>
                <w:sz w:val="18"/>
                <w:szCs w:val="18"/>
              </w:rPr>
              <w:t>月任广发证券投资银行总部保荐代表人；</w:t>
            </w:r>
            <w:r>
              <w:rPr>
                <w:rFonts w:ascii="宋体" w:hAnsi="宋体" w:cs="宋体" w:eastAsia="宋体" w:hint="default"/>
                <w:sz w:val="18"/>
                <w:szCs w:val="18"/>
              </w:rPr>
              <w:t>2009</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7</w:t>
            </w:r>
            <w:r>
              <w:rPr>
                <w:rFonts w:ascii="宋体" w:hAnsi="宋体" w:cs="宋体" w:eastAsia="宋体" w:hint="default"/>
                <w:spacing w:val="-47"/>
                <w:sz w:val="18"/>
                <w:szCs w:val="18"/>
              </w:rPr>
              <w:t>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7</w:t>
            </w:r>
            <w:r>
              <w:rPr>
                <w:rFonts w:ascii="宋体" w:hAnsi="宋体" w:cs="宋体" w:eastAsia="宋体" w:hint="default"/>
                <w:spacing w:val="-47"/>
                <w:sz w:val="18"/>
                <w:szCs w:val="18"/>
              </w:rPr>
              <w:t> </w:t>
            </w:r>
            <w:r>
              <w:rPr>
                <w:rFonts w:ascii="宋体" w:hAnsi="宋体" w:cs="宋体" w:eastAsia="宋体" w:hint="default"/>
                <w:sz w:val="18"/>
                <w:szCs w:val="18"/>
              </w:rPr>
              <w:t>月任</w:t>
            </w:r>
          </w:p>
          <w:p>
            <w:pPr>
              <w:pStyle w:val="TableParagraph"/>
              <w:spacing w:line="240" w:lineRule="auto"/>
              <w:ind w:left="103" w:right="99"/>
              <w:jc w:val="left"/>
              <w:rPr>
                <w:rFonts w:ascii="宋体" w:hAnsi="宋体" w:cs="宋体" w:eastAsia="宋体" w:hint="default"/>
                <w:sz w:val="18"/>
                <w:szCs w:val="18"/>
              </w:rPr>
            </w:pPr>
            <w:r>
              <w:rPr>
                <w:rFonts w:ascii="宋体" w:hAnsi="宋体" w:cs="宋体" w:eastAsia="宋体" w:hint="default"/>
                <w:sz w:val="18"/>
                <w:szCs w:val="18"/>
              </w:rPr>
              <w:t>中原证券投行二部副总经理；</w:t>
            </w:r>
            <w:r>
              <w:rPr>
                <w:rFonts w:ascii="宋体" w:hAnsi="宋体" w:cs="宋体" w:eastAsia="宋体" w:hint="default"/>
                <w:sz w:val="18"/>
                <w:szCs w:val="18"/>
              </w:rPr>
              <w:t>2013</w:t>
            </w:r>
            <w:r>
              <w:rPr>
                <w:rFonts w:ascii="宋体" w:hAnsi="宋体" w:cs="宋体" w:eastAsia="宋体" w:hint="default"/>
                <w:spacing w:val="-38"/>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8</w:t>
            </w:r>
            <w:r>
              <w:rPr>
                <w:rFonts w:ascii="宋体" w:hAnsi="宋体" w:cs="宋体" w:eastAsia="宋体" w:hint="default"/>
                <w:spacing w:val="-38"/>
                <w:sz w:val="18"/>
                <w:szCs w:val="18"/>
              </w:rPr>
              <w:t> </w:t>
            </w:r>
            <w:r>
              <w:rPr>
                <w:rFonts w:ascii="宋体" w:hAnsi="宋体" w:cs="宋体" w:eastAsia="宋体" w:hint="default"/>
                <w:sz w:val="18"/>
                <w:szCs w:val="18"/>
              </w:rPr>
              <w:t>月至</w:t>
            </w:r>
            <w:r>
              <w:rPr>
                <w:rFonts w:ascii="宋体" w:hAnsi="宋体" w:cs="宋体" w:eastAsia="宋体" w:hint="default"/>
                <w:spacing w:val="-42"/>
                <w:sz w:val="18"/>
                <w:szCs w:val="18"/>
              </w:rPr>
              <w:t> </w:t>
            </w:r>
            <w:r>
              <w:rPr>
                <w:rFonts w:ascii="宋体" w:hAnsi="宋体" w:cs="宋体" w:eastAsia="宋体" w:hint="default"/>
                <w:sz w:val="18"/>
                <w:szCs w:val="18"/>
              </w:rPr>
              <w:t>2016</w:t>
            </w:r>
            <w:r>
              <w:rPr>
                <w:rFonts w:ascii="宋体" w:hAnsi="宋体" w:cs="宋体" w:eastAsia="宋体" w:hint="default"/>
                <w:spacing w:val="-38"/>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11</w:t>
            </w:r>
            <w:r>
              <w:rPr>
                <w:rFonts w:ascii="宋体" w:hAnsi="宋体" w:cs="宋体" w:eastAsia="宋体" w:hint="default"/>
                <w:spacing w:val="-38"/>
                <w:sz w:val="18"/>
                <w:szCs w:val="18"/>
              </w:rPr>
              <w:t> </w:t>
            </w:r>
            <w:r>
              <w:rPr>
                <w:rFonts w:ascii="宋体" w:hAnsi="宋体" w:cs="宋体" w:eastAsia="宋体" w:hint="default"/>
                <w:sz w:val="18"/>
                <w:szCs w:val="18"/>
              </w:rPr>
              <w:t>月任财达证券投资银行部董事总经理；</w:t>
            </w:r>
            <w:r>
              <w:rPr>
                <w:rFonts w:ascii="宋体" w:hAnsi="宋体" w:cs="宋体" w:eastAsia="宋体" w:hint="default"/>
                <w:sz w:val="18"/>
                <w:szCs w:val="18"/>
              </w:rPr>
              <w:t>2016</w:t>
            </w:r>
            <w:r>
              <w:rPr>
                <w:rFonts w:ascii="宋体" w:hAnsi="宋体" w:cs="宋体" w:eastAsia="宋体" w:hint="default"/>
                <w:spacing w:val="-41"/>
                <w:sz w:val="18"/>
                <w:szCs w:val="18"/>
              </w:rPr>
              <w:t> </w:t>
            </w:r>
            <w:r>
              <w:rPr>
                <w:rFonts w:ascii="宋体" w:hAnsi="宋体" w:cs="宋体" w:eastAsia="宋体" w:hint="default"/>
                <w:sz w:val="18"/>
                <w:szCs w:val="18"/>
              </w:rPr>
              <w:t>年</w:t>
            </w:r>
            <w:r>
              <w:rPr>
                <w:rFonts w:ascii="宋体" w:hAnsi="宋体" w:cs="宋体" w:eastAsia="宋体" w:hint="default"/>
                <w:spacing w:val="-40"/>
                <w:sz w:val="18"/>
                <w:szCs w:val="18"/>
              </w:rPr>
              <w:t> </w:t>
            </w:r>
            <w:r>
              <w:rPr>
                <w:rFonts w:ascii="宋体" w:hAnsi="宋体" w:cs="宋体" w:eastAsia="宋体" w:hint="default"/>
                <w:sz w:val="18"/>
                <w:szCs w:val="18"/>
              </w:rPr>
              <w:t>12</w:t>
            </w:r>
            <w:r>
              <w:rPr>
                <w:rFonts w:ascii="宋体" w:hAnsi="宋体" w:cs="宋体" w:eastAsia="宋体" w:hint="default"/>
                <w:spacing w:val="-38"/>
                <w:sz w:val="18"/>
                <w:szCs w:val="18"/>
              </w:rPr>
              <w:t> </w:t>
            </w:r>
            <w:r>
              <w:rPr>
                <w:rFonts w:ascii="宋体" w:hAnsi="宋体" w:cs="宋体" w:eastAsia="宋体" w:hint="default"/>
                <w:sz w:val="18"/>
                <w:szCs w:val="18"/>
              </w:rPr>
              <w:t>月至今任珠海南山投资管理有限公司执行董事兼总经 理。现任科达股份独立董事。</w:t>
            </w:r>
            <w:r>
              <w:rPr>
                <w:rFonts w:ascii="宋体" w:hAnsi="宋体" w:cs="宋体" w:eastAsia="宋体" w:hint="default"/>
                <w:sz w:val="18"/>
                <w:szCs w:val="18"/>
              </w:rPr>
              <w:t> </w:t>
            </w:r>
          </w:p>
        </w:tc>
      </w:tr>
      <w:tr>
        <w:trPr>
          <w:trHeight w:val="94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凌浩</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本科，大连理工大学管理工程学士学位及英语双学位。</w:t>
            </w:r>
            <w:r>
              <w:rPr>
                <w:rFonts w:ascii="宋体" w:hAnsi="宋体" w:cs="宋体" w:eastAsia="宋体" w:hint="default"/>
                <w:sz w:val="18"/>
                <w:szCs w:val="18"/>
              </w:rPr>
              <w:t>2003</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7"/>
                <w:sz w:val="18"/>
                <w:szCs w:val="18"/>
              </w:rPr>
              <w:t> </w:t>
            </w:r>
            <w:r>
              <w:rPr>
                <w:rFonts w:ascii="宋体" w:hAnsi="宋体" w:cs="宋体" w:eastAsia="宋体" w:hint="default"/>
                <w:sz w:val="18"/>
                <w:szCs w:val="18"/>
              </w:rPr>
              <w:t>月至</w:t>
            </w:r>
            <w:r>
              <w:rPr>
                <w:rFonts w:ascii="宋体" w:hAnsi="宋体" w:cs="宋体" w:eastAsia="宋体" w:hint="default"/>
                <w:spacing w:val="-50"/>
                <w:sz w:val="18"/>
                <w:szCs w:val="18"/>
              </w:rPr>
              <w:t> </w:t>
            </w:r>
            <w:r>
              <w:rPr>
                <w:rFonts w:ascii="宋体" w:hAnsi="宋体" w:cs="宋体" w:eastAsia="宋体" w:hint="default"/>
                <w:sz w:val="18"/>
                <w:szCs w:val="18"/>
              </w:rPr>
              <w:t>2007</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7"/>
                <w:sz w:val="18"/>
                <w:szCs w:val="18"/>
              </w:rPr>
              <w:t> </w:t>
            </w:r>
            <w:r>
              <w:rPr>
                <w:rFonts w:ascii="宋体" w:hAnsi="宋体" w:cs="宋体" w:eastAsia="宋体" w:hint="default"/>
                <w:sz w:val="18"/>
                <w:szCs w:val="18"/>
              </w:rPr>
              <w:t>月任普华永道中天会计师事务所项目经理；</w:t>
            </w:r>
            <w:r>
              <w:rPr>
                <w:rFonts w:ascii="宋体" w:hAnsi="宋体" w:cs="宋体" w:eastAsia="宋体" w:hint="default"/>
                <w:sz w:val="18"/>
                <w:szCs w:val="18"/>
              </w:rPr>
              <w:t>2007</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11</w:t>
            </w:r>
            <w:r>
              <w:rPr>
                <w:rFonts w:ascii="宋体" w:hAnsi="宋体" w:cs="宋体" w:eastAsia="宋体" w:hint="default"/>
                <w:spacing w:val="-47"/>
                <w:sz w:val="18"/>
                <w:szCs w:val="18"/>
              </w:rPr>
              <w:t>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宋体" w:hAnsi="宋体" w:cs="宋体" w:eastAsia="宋体" w:hint="default"/>
                <w:sz w:val="18"/>
                <w:szCs w:val="18"/>
              </w:rPr>
              <w:t>2011</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3</w:t>
            </w:r>
            <w:r>
              <w:rPr>
                <w:rFonts w:ascii="宋体" w:hAnsi="宋体" w:cs="宋体" w:eastAsia="宋体" w:hint="default"/>
                <w:spacing w:val="-49"/>
                <w:sz w:val="18"/>
                <w:szCs w:val="18"/>
              </w:rPr>
              <w:t> </w:t>
            </w:r>
            <w:r>
              <w:rPr>
                <w:rFonts w:ascii="宋体" w:hAnsi="宋体" w:cs="宋体" w:eastAsia="宋体" w:hint="default"/>
                <w:sz w:val="18"/>
                <w:szCs w:val="18"/>
              </w:rPr>
              <w:t>月任毕马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威企业咨询（中国）有限公司青岛分所并购部经理；</w:t>
            </w:r>
            <w:r>
              <w:rPr>
                <w:rFonts w:ascii="宋体" w:hAnsi="宋体" w:cs="宋体" w:eastAsia="宋体" w:hint="default"/>
                <w:sz w:val="18"/>
                <w:szCs w:val="18"/>
              </w:rPr>
              <w:t>2011</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3</w:t>
            </w:r>
            <w:r>
              <w:rPr>
                <w:rFonts w:ascii="宋体" w:hAnsi="宋体" w:cs="宋体" w:eastAsia="宋体" w:hint="default"/>
                <w:spacing w:val="-47"/>
                <w:sz w:val="18"/>
                <w:szCs w:val="18"/>
              </w:rPr>
              <w:t>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2</w:t>
            </w:r>
            <w:r>
              <w:rPr>
                <w:rFonts w:ascii="宋体" w:hAnsi="宋体" w:cs="宋体" w:eastAsia="宋体" w:hint="default"/>
                <w:spacing w:val="-47"/>
                <w:sz w:val="18"/>
                <w:szCs w:val="18"/>
              </w:rPr>
              <w:t> </w:t>
            </w:r>
            <w:r>
              <w:rPr>
                <w:rFonts w:ascii="宋体" w:hAnsi="宋体" w:cs="宋体" w:eastAsia="宋体" w:hint="default"/>
                <w:sz w:val="18"/>
                <w:szCs w:val="18"/>
              </w:rPr>
              <w:t>月任青岛平成钢结构有限公司副总经理；</w:t>
            </w:r>
            <w:r>
              <w:rPr>
                <w:rFonts w:ascii="宋体" w:hAnsi="宋体" w:cs="宋体" w:eastAsia="宋体" w:hint="default"/>
                <w:sz w:val="18"/>
                <w:szCs w:val="18"/>
              </w:rPr>
              <w:t>2012</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2</w:t>
            </w:r>
            <w:r>
              <w:rPr>
                <w:rFonts w:ascii="宋体" w:hAnsi="宋体" w:cs="宋体" w:eastAsia="宋体" w:hint="default"/>
                <w:spacing w:val="-47"/>
                <w:sz w:val="18"/>
                <w:szCs w:val="18"/>
              </w:rPr>
              <w:t> </w:t>
            </w:r>
            <w:r>
              <w:rPr>
                <w:rFonts w:ascii="宋体" w:hAnsi="宋体" w:cs="宋体" w:eastAsia="宋体" w:hint="default"/>
                <w:sz w:val="18"/>
                <w:szCs w:val="18"/>
              </w:rPr>
              <w:t>月至</w:t>
            </w:r>
            <w:r>
              <w:rPr>
                <w:rFonts w:ascii="宋体" w:hAnsi="宋体" w:cs="宋体" w:eastAsia="宋体" w:hint="default"/>
                <w:spacing w:val="-48"/>
                <w:sz w:val="18"/>
                <w:szCs w:val="18"/>
              </w:rPr>
              <w:t> </w:t>
            </w:r>
            <w:r>
              <w:rPr>
                <w:rFonts w:ascii="宋体" w:hAnsi="宋体" w:cs="宋体" w:eastAsia="宋体" w:hint="default"/>
                <w:sz w:val="18"/>
                <w:szCs w:val="18"/>
              </w:rPr>
              <w:t>2013</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宋体" w:hAnsi="宋体" w:cs="宋体" w:eastAsia="宋体" w:hint="default"/>
                <w:sz w:val="18"/>
                <w:szCs w:val="18"/>
              </w:rPr>
              <w:t>9</w:t>
            </w:r>
            <w:r>
              <w:rPr>
                <w:rFonts w:ascii="宋体" w:hAnsi="宋体" w:cs="宋体" w:eastAsia="宋体" w:hint="default"/>
                <w:spacing w:val="-47"/>
                <w:sz w:val="18"/>
                <w:szCs w:val="18"/>
              </w:rPr>
              <w:t> </w:t>
            </w:r>
            <w:r>
              <w:rPr>
                <w:rFonts w:ascii="宋体" w:hAnsi="宋体" w:cs="宋体" w:eastAsia="宋体" w:hint="default"/>
                <w:sz w:val="18"/>
                <w:szCs w:val="18"/>
              </w:rPr>
              <w:t>月任青岛根源生</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pacing w:val="-6"/>
                <w:sz w:val="18"/>
                <w:szCs w:val="18"/>
              </w:rPr>
              <w:t>物技术集团副总裁；</w:t>
            </w:r>
            <w:r>
              <w:rPr>
                <w:rFonts w:ascii="宋体" w:hAnsi="宋体" w:cs="宋体" w:eastAsia="宋体" w:hint="default"/>
                <w:spacing w:val="-6"/>
                <w:sz w:val="18"/>
                <w:szCs w:val="18"/>
              </w:rPr>
              <w:t>2013</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9</w:t>
            </w:r>
            <w:r>
              <w:rPr>
                <w:rFonts w:ascii="宋体" w:hAnsi="宋体" w:cs="宋体" w:eastAsia="宋体" w:hint="default"/>
                <w:spacing w:val="-43"/>
                <w:sz w:val="18"/>
                <w:szCs w:val="18"/>
              </w:rPr>
              <w:t> </w:t>
            </w:r>
            <w:r>
              <w:rPr>
                <w:rFonts w:ascii="宋体" w:hAnsi="宋体" w:cs="宋体" w:eastAsia="宋体" w:hint="default"/>
                <w:sz w:val="18"/>
                <w:szCs w:val="18"/>
              </w:rPr>
              <w:t>月至</w:t>
            </w:r>
            <w:r>
              <w:rPr>
                <w:rFonts w:ascii="宋体" w:hAnsi="宋体" w:cs="宋体" w:eastAsia="宋体" w:hint="default"/>
                <w:spacing w:val="-41"/>
                <w:sz w:val="18"/>
                <w:szCs w:val="18"/>
              </w:rPr>
              <w:t> </w:t>
            </w:r>
            <w:r>
              <w:rPr>
                <w:rFonts w:ascii="宋体" w:hAnsi="宋体" w:cs="宋体" w:eastAsia="宋体" w:hint="default"/>
                <w:sz w:val="18"/>
                <w:szCs w:val="18"/>
              </w:rPr>
              <w:t>2014</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5</w:t>
            </w:r>
            <w:r>
              <w:rPr>
                <w:rFonts w:ascii="宋体" w:hAnsi="宋体" w:cs="宋体" w:eastAsia="宋体" w:hint="default"/>
                <w:spacing w:val="-41"/>
                <w:sz w:val="18"/>
                <w:szCs w:val="18"/>
              </w:rPr>
              <w:t> </w:t>
            </w:r>
            <w:r>
              <w:rPr>
                <w:rFonts w:ascii="宋体" w:hAnsi="宋体" w:cs="宋体" w:eastAsia="宋体" w:hint="default"/>
                <w:spacing w:val="-4"/>
                <w:sz w:val="18"/>
                <w:szCs w:val="18"/>
              </w:rPr>
              <w:t>月任青岛中科昊泰新材料有限公司副总裁；</w:t>
            </w:r>
            <w:r>
              <w:rPr>
                <w:rFonts w:ascii="宋体" w:hAnsi="宋体" w:cs="宋体" w:eastAsia="宋体" w:hint="default"/>
                <w:spacing w:val="-4"/>
                <w:sz w:val="18"/>
                <w:szCs w:val="18"/>
              </w:rPr>
              <w:t>2016</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1</w:t>
            </w:r>
            <w:r>
              <w:rPr>
                <w:rFonts w:ascii="宋体" w:hAnsi="宋体" w:cs="宋体" w:eastAsia="宋体" w:hint="default"/>
                <w:spacing w:val="-41"/>
                <w:sz w:val="18"/>
                <w:szCs w:val="18"/>
              </w:rPr>
              <w:t> </w:t>
            </w:r>
            <w:r>
              <w:rPr>
                <w:rFonts w:ascii="宋体" w:hAnsi="宋体" w:cs="宋体" w:eastAsia="宋体" w:hint="default"/>
                <w:sz w:val="18"/>
                <w:szCs w:val="18"/>
              </w:rPr>
              <w:t>月至</w:t>
            </w:r>
            <w:r>
              <w:rPr>
                <w:rFonts w:ascii="宋体" w:hAnsi="宋体" w:cs="宋体" w:eastAsia="宋体" w:hint="default"/>
                <w:spacing w:val="-42"/>
                <w:sz w:val="18"/>
                <w:szCs w:val="18"/>
              </w:rPr>
              <w:t> </w:t>
            </w:r>
            <w:r>
              <w:rPr>
                <w:rFonts w:ascii="宋体" w:hAnsi="宋体" w:cs="宋体" w:eastAsia="宋体" w:hint="default"/>
                <w:sz w:val="18"/>
                <w:szCs w:val="18"/>
              </w:rPr>
              <w:t>2016</w:t>
            </w:r>
            <w:r>
              <w:rPr>
                <w:rFonts w:ascii="宋体" w:hAnsi="宋体" w:cs="宋体" w:eastAsia="宋体" w:hint="default"/>
                <w:spacing w:val="-40"/>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6</w:t>
            </w:r>
            <w:r>
              <w:rPr>
                <w:rFonts w:ascii="宋体" w:hAnsi="宋体" w:cs="宋体" w:eastAsia="宋体" w:hint="default"/>
                <w:spacing w:val="-41"/>
                <w:sz w:val="18"/>
                <w:szCs w:val="18"/>
              </w:rPr>
              <w:t> </w:t>
            </w:r>
            <w:r>
              <w:rPr>
                <w:rFonts w:ascii="宋体" w:hAnsi="宋体" w:cs="宋体" w:eastAsia="宋体" w:hint="default"/>
                <w:spacing w:val="-4"/>
                <w:sz w:val="18"/>
                <w:szCs w:val="18"/>
              </w:rPr>
              <w:t>月任山东新华锦国际股份有限公司副总裁；</w:t>
            </w:r>
            <w:r>
              <w:rPr>
                <w:rFonts w:ascii="宋体" w:hAnsi="宋体" w:cs="宋体" w:eastAsia="宋体" w:hint="default"/>
                <w:spacing w:val="-4"/>
                <w:sz w:val="18"/>
                <w:szCs w:val="18"/>
              </w:rPr>
              <w:t>2018</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月至今任青岛英唐供应链管理有限公司总经理。现任科达股份独立董事。</w:t>
            </w:r>
            <w:r>
              <w:rPr>
                <w:rFonts w:ascii="宋体" w:hAnsi="宋体" w:cs="宋体" w:eastAsia="宋体" w:hint="default"/>
                <w:sz w:val="18"/>
                <w:szCs w:val="18"/>
              </w:rPr>
              <w:t> </w:t>
            </w:r>
          </w:p>
        </w:tc>
      </w:tr>
      <w:tr>
        <w:trPr>
          <w:trHeight w:val="478"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成来国</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本科学历，高级工程师。</w:t>
            </w:r>
            <w:r>
              <w:rPr>
                <w:rFonts w:ascii="宋体" w:hAnsi="宋体" w:cs="宋体" w:eastAsia="宋体" w:hint="default"/>
                <w:sz w:val="18"/>
                <w:szCs w:val="18"/>
              </w:rPr>
              <w:t>1989</w:t>
            </w:r>
            <w:r>
              <w:rPr>
                <w:rFonts w:ascii="宋体" w:hAnsi="宋体" w:cs="宋体" w:eastAsia="宋体" w:hint="default"/>
                <w:spacing w:val="-56"/>
                <w:sz w:val="18"/>
                <w:szCs w:val="18"/>
              </w:rPr>
              <w:t> </w:t>
            </w:r>
            <w:r>
              <w:rPr>
                <w:rFonts w:ascii="宋体" w:hAnsi="宋体" w:cs="宋体" w:eastAsia="宋体" w:hint="default"/>
                <w:sz w:val="18"/>
                <w:szCs w:val="18"/>
              </w:rPr>
              <w:t>年毕业于中国海洋大学，</w:t>
            </w:r>
            <w:r>
              <w:rPr>
                <w:rFonts w:ascii="宋体" w:hAnsi="宋体" w:cs="宋体" w:eastAsia="宋体" w:hint="default"/>
                <w:sz w:val="18"/>
                <w:szCs w:val="18"/>
              </w:rPr>
              <w:t>1989</w:t>
            </w:r>
            <w:r>
              <w:rPr>
                <w:rFonts w:ascii="宋体" w:hAnsi="宋体" w:cs="宋体" w:eastAsia="宋体" w:hint="default"/>
                <w:spacing w:val="-57"/>
                <w:sz w:val="18"/>
                <w:szCs w:val="18"/>
              </w:rPr>
              <w:t> </w:t>
            </w:r>
            <w:r>
              <w:rPr>
                <w:rFonts w:ascii="宋体" w:hAnsi="宋体" w:cs="宋体" w:eastAsia="宋体" w:hint="default"/>
                <w:sz w:val="18"/>
                <w:szCs w:val="18"/>
              </w:rPr>
              <w:t>年至</w:t>
            </w:r>
            <w:r>
              <w:rPr>
                <w:rFonts w:ascii="宋体" w:hAnsi="宋体" w:cs="宋体" w:eastAsia="宋体" w:hint="default"/>
                <w:spacing w:val="-56"/>
                <w:sz w:val="18"/>
                <w:szCs w:val="18"/>
              </w:rPr>
              <w:t> </w:t>
            </w:r>
            <w:r>
              <w:rPr>
                <w:rFonts w:ascii="宋体" w:hAnsi="宋体" w:cs="宋体" w:eastAsia="宋体" w:hint="default"/>
                <w:sz w:val="18"/>
                <w:szCs w:val="18"/>
              </w:rPr>
              <w:t>2000</w:t>
            </w:r>
            <w:r>
              <w:rPr>
                <w:rFonts w:ascii="宋体" w:hAnsi="宋体" w:cs="宋体" w:eastAsia="宋体" w:hint="default"/>
                <w:spacing w:val="-55"/>
                <w:sz w:val="18"/>
                <w:szCs w:val="18"/>
              </w:rPr>
              <w:t> </w:t>
            </w:r>
            <w:r>
              <w:rPr>
                <w:rFonts w:ascii="宋体" w:hAnsi="宋体" w:cs="宋体" w:eastAsia="宋体" w:hint="default"/>
                <w:sz w:val="18"/>
                <w:szCs w:val="18"/>
              </w:rPr>
              <w:t>年任职于东营市对外贸易公司业务员、科长、副经理；</w:t>
            </w:r>
            <w:r>
              <w:rPr>
                <w:rFonts w:ascii="宋体" w:hAnsi="宋体" w:cs="宋体" w:eastAsia="宋体" w:hint="default"/>
                <w:sz w:val="18"/>
                <w:szCs w:val="18"/>
              </w:rPr>
              <w:t>2000</w:t>
            </w:r>
            <w:r>
              <w:rPr>
                <w:rFonts w:ascii="宋体" w:hAnsi="宋体" w:cs="宋体" w:eastAsia="宋体" w:hint="default"/>
                <w:spacing w:val="-55"/>
                <w:sz w:val="18"/>
                <w:szCs w:val="18"/>
              </w:rPr>
              <w:t> </w:t>
            </w:r>
            <w:r>
              <w:rPr>
                <w:rFonts w:ascii="宋体" w:hAnsi="宋体" w:cs="宋体" w:eastAsia="宋体" w:hint="default"/>
                <w:sz w:val="18"/>
                <w:szCs w:val="18"/>
              </w:rPr>
              <w:t>年至</w:t>
            </w:r>
            <w:r>
              <w:rPr>
                <w:rFonts w:ascii="宋体" w:hAnsi="宋体" w:cs="宋体" w:eastAsia="宋体" w:hint="default"/>
                <w:spacing w:val="-58"/>
                <w:sz w:val="18"/>
                <w:szCs w:val="18"/>
              </w:rPr>
              <w:t> </w:t>
            </w:r>
            <w:r>
              <w:rPr>
                <w:rFonts w:ascii="宋体" w:hAnsi="宋体" w:cs="宋体" w:eastAsia="宋体" w:hint="default"/>
                <w:sz w:val="18"/>
                <w:szCs w:val="18"/>
              </w:rPr>
              <w:t>2009</w:t>
            </w:r>
            <w:r>
              <w:rPr>
                <w:rFonts w:ascii="宋体" w:hAnsi="宋体" w:cs="宋体" w:eastAsia="宋体" w:hint="default"/>
                <w:spacing w:val="-55"/>
                <w:sz w:val="18"/>
                <w:szCs w:val="18"/>
              </w:rPr>
              <w:t> </w:t>
            </w:r>
            <w:r>
              <w:rPr>
                <w:rFonts w:ascii="宋体" w:hAnsi="宋体" w:cs="宋体" w:eastAsia="宋体" w:hint="default"/>
                <w:sz w:val="18"/>
                <w:szCs w:val="18"/>
              </w:rPr>
              <w:t>年任职于东营科英</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激光电子有限公司业务部部长；现任东营科英进出口有限公司执行董事兼总经理。</w:t>
            </w:r>
            <w:r>
              <w:rPr>
                <w:rFonts w:ascii="宋体" w:hAnsi="宋体" w:cs="宋体" w:eastAsia="宋体" w:hint="default"/>
                <w:sz w:val="18"/>
                <w:szCs w:val="18"/>
              </w:rPr>
              <w:t>2013</w:t>
            </w:r>
            <w:r>
              <w:rPr>
                <w:rFonts w:ascii="宋体" w:hAnsi="宋体" w:cs="宋体" w:eastAsia="宋体" w:hint="default"/>
                <w:spacing w:val="-45"/>
                <w:sz w:val="18"/>
                <w:szCs w:val="18"/>
              </w:rPr>
              <w:t> </w:t>
            </w:r>
            <w:r>
              <w:rPr>
                <w:rFonts w:ascii="宋体" w:hAnsi="宋体" w:cs="宋体" w:eastAsia="宋体" w:hint="default"/>
                <w:sz w:val="18"/>
                <w:szCs w:val="18"/>
              </w:rPr>
              <w:t>年至今任科达股份监事会主席。</w:t>
            </w:r>
            <w:r>
              <w:rPr>
                <w:rFonts w:ascii="宋体" w:hAnsi="宋体" w:cs="宋体" w:eastAsia="宋体" w:hint="default"/>
                <w:sz w:val="18"/>
                <w:szCs w:val="18"/>
              </w:rPr>
              <w:t> </w:t>
            </w:r>
          </w:p>
        </w:tc>
      </w:tr>
      <w:tr>
        <w:trPr>
          <w:trHeight w:val="475"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赵鹏</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w:t>
            </w:r>
            <w:r>
              <w:rPr>
                <w:rFonts w:ascii="宋体" w:hAnsi="宋体" w:cs="宋体" w:eastAsia="宋体" w:hint="default"/>
                <w:sz w:val="18"/>
                <w:szCs w:val="18"/>
              </w:rPr>
              <w:t>2003</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3</w:t>
            </w:r>
            <w:r>
              <w:rPr>
                <w:rFonts w:ascii="宋体" w:hAnsi="宋体" w:cs="宋体" w:eastAsia="宋体" w:hint="default"/>
                <w:spacing w:val="-53"/>
                <w:sz w:val="18"/>
                <w:szCs w:val="18"/>
              </w:rPr>
              <w:t> </w:t>
            </w:r>
            <w:r>
              <w:rPr>
                <w:rFonts w:ascii="宋体" w:hAnsi="宋体" w:cs="宋体" w:eastAsia="宋体" w:hint="default"/>
                <w:sz w:val="18"/>
                <w:szCs w:val="18"/>
              </w:rPr>
              <w:t>月入职科达股份，任山东科达房地产开发有限公司合同预算部部长；</w:t>
            </w:r>
            <w:r>
              <w:rPr>
                <w:rFonts w:ascii="宋体" w:hAnsi="宋体" w:cs="宋体" w:eastAsia="宋体" w:hint="default"/>
                <w:sz w:val="18"/>
                <w:szCs w:val="18"/>
              </w:rPr>
              <w:t>2011</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宋体" w:hAnsi="宋体" w:cs="宋体" w:eastAsia="宋体" w:hint="default"/>
                <w:sz w:val="18"/>
                <w:szCs w:val="18"/>
              </w:rPr>
              <w:t>9</w:t>
            </w:r>
            <w:r>
              <w:rPr>
                <w:rFonts w:ascii="宋体" w:hAnsi="宋体" w:cs="宋体" w:eastAsia="宋体" w:hint="default"/>
                <w:spacing w:val="-53"/>
                <w:sz w:val="18"/>
                <w:szCs w:val="18"/>
              </w:rPr>
              <w:t> </w:t>
            </w:r>
            <w:r>
              <w:rPr>
                <w:rFonts w:ascii="宋体" w:hAnsi="宋体" w:cs="宋体" w:eastAsia="宋体" w:hint="default"/>
                <w:sz w:val="18"/>
                <w:szCs w:val="18"/>
              </w:rPr>
              <w:t>月任青岛科达置业有限公司合同预算部部长；</w:t>
            </w:r>
            <w:r>
              <w:rPr>
                <w:rFonts w:ascii="宋体" w:hAnsi="宋体" w:cs="宋体" w:eastAsia="宋体" w:hint="default"/>
                <w:sz w:val="18"/>
                <w:szCs w:val="18"/>
              </w:rPr>
              <w:t>2014</w:t>
            </w:r>
            <w:r>
              <w:rPr>
                <w:rFonts w:ascii="宋体" w:hAnsi="宋体" w:cs="宋体" w:eastAsia="宋体" w:hint="default"/>
                <w:spacing w:val="-54"/>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宋体" w:hAnsi="宋体" w:cs="宋体" w:eastAsia="宋体" w:hint="default"/>
                <w:sz w:val="18"/>
                <w:szCs w:val="18"/>
              </w:rPr>
              <w:t>2</w:t>
            </w:r>
            <w:r>
              <w:rPr>
                <w:rFonts w:ascii="宋体" w:hAnsi="宋体" w:cs="宋体" w:eastAsia="宋体" w:hint="default"/>
                <w:spacing w:val="-53"/>
                <w:sz w:val="18"/>
                <w:szCs w:val="18"/>
              </w:rPr>
              <w:t> </w:t>
            </w:r>
            <w:r>
              <w:rPr>
                <w:rFonts w:ascii="宋体" w:hAnsi="宋体" w:cs="宋体" w:eastAsia="宋体" w:hint="default"/>
                <w:sz w:val="18"/>
                <w:szCs w:val="18"/>
              </w:rPr>
              <w:t>月任</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科达集团股份有限公司房地产事业部成本中心总监；</w:t>
            </w:r>
            <w:r>
              <w:rPr>
                <w:rFonts w:ascii="宋体" w:hAnsi="宋体" w:cs="宋体" w:eastAsia="宋体" w:hint="default"/>
                <w:sz w:val="18"/>
                <w:szCs w:val="18"/>
              </w:rPr>
              <w:t>2016</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2</w:t>
            </w:r>
            <w:r>
              <w:rPr>
                <w:rFonts w:ascii="宋体" w:hAnsi="宋体" w:cs="宋体" w:eastAsia="宋体" w:hint="default"/>
                <w:spacing w:val="-46"/>
                <w:sz w:val="18"/>
                <w:szCs w:val="18"/>
              </w:rPr>
              <w:t> </w:t>
            </w:r>
            <w:r>
              <w:rPr>
                <w:rFonts w:ascii="宋体" w:hAnsi="宋体" w:cs="宋体" w:eastAsia="宋体" w:hint="default"/>
                <w:sz w:val="18"/>
                <w:szCs w:val="18"/>
              </w:rPr>
              <w:t>月至今任滨州市科达置业有限公司总经理。</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11</w:t>
            </w:r>
            <w:r>
              <w:rPr>
                <w:rFonts w:ascii="宋体" w:hAnsi="宋体" w:cs="宋体" w:eastAsia="宋体" w:hint="default"/>
                <w:spacing w:val="-46"/>
                <w:sz w:val="18"/>
                <w:szCs w:val="18"/>
              </w:rPr>
              <w:t> </w:t>
            </w:r>
            <w:r>
              <w:rPr>
                <w:rFonts w:ascii="宋体" w:hAnsi="宋体" w:cs="宋体" w:eastAsia="宋体" w:hint="default"/>
                <w:sz w:val="18"/>
                <w:szCs w:val="18"/>
              </w:rPr>
              <w:t>月至今任科达股份职工代表监事。</w:t>
            </w:r>
            <w:r>
              <w:rPr>
                <w:rFonts w:ascii="宋体" w:hAnsi="宋体" w:cs="宋体" w:eastAsia="宋体" w:hint="default"/>
                <w:sz w:val="18"/>
                <w:szCs w:val="18"/>
              </w:rPr>
              <w:t> </w:t>
            </w:r>
          </w:p>
        </w:tc>
      </w:tr>
      <w:tr>
        <w:trPr>
          <w:trHeight w:val="711"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张晓莉</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w:t>
            </w:r>
            <w:r>
              <w:rPr>
                <w:rFonts w:ascii="宋体" w:hAnsi="宋体" w:cs="宋体" w:eastAsia="宋体" w:hint="default"/>
                <w:sz w:val="18"/>
                <w:szCs w:val="18"/>
              </w:rPr>
              <w:t>2008</w:t>
            </w:r>
            <w:r>
              <w:rPr>
                <w:rFonts w:ascii="宋体" w:hAnsi="宋体" w:cs="宋体" w:eastAsia="宋体" w:hint="default"/>
                <w:spacing w:val="-69"/>
                <w:sz w:val="18"/>
                <w:szCs w:val="18"/>
              </w:rPr>
              <w:t> </w:t>
            </w:r>
            <w:r>
              <w:rPr>
                <w:rFonts w:ascii="宋体" w:hAnsi="宋体" w:cs="宋体" w:eastAsia="宋体" w:hint="default"/>
                <w:sz w:val="18"/>
                <w:szCs w:val="18"/>
              </w:rPr>
              <w:t>年</w:t>
            </w:r>
            <w:r>
              <w:rPr>
                <w:rFonts w:ascii="宋体" w:hAnsi="宋体" w:cs="宋体" w:eastAsia="宋体" w:hint="default"/>
                <w:spacing w:val="-71"/>
                <w:sz w:val="18"/>
                <w:szCs w:val="18"/>
              </w:rPr>
              <w:t> </w:t>
            </w:r>
            <w:r>
              <w:rPr>
                <w:rFonts w:ascii="宋体" w:hAnsi="宋体" w:cs="宋体" w:eastAsia="宋体" w:hint="default"/>
                <w:sz w:val="18"/>
                <w:szCs w:val="18"/>
              </w:rPr>
              <w:t>7</w:t>
            </w:r>
            <w:r>
              <w:rPr>
                <w:rFonts w:ascii="宋体" w:hAnsi="宋体" w:cs="宋体" w:eastAsia="宋体" w:hint="default"/>
                <w:spacing w:val="-69"/>
                <w:sz w:val="18"/>
                <w:szCs w:val="18"/>
              </w:rPr>
              <w:t> </w:t>
            </w:r>
            <w:r>
              <w:rPr>
                <w:rFonts w:ascii="宋体" w:hAnsi="宋体" w:cs="宋体" w:eastAsia="宋体" w:hint="default"/>
                <w:sz w:val="18"/>
                <w:szCs w:val="18"/>
              </w:rPr>
              <w:t>月毕业于山东师范大学政法学院法学系，同期入职科达集团股份有限公司，先后担任公司法律事务部法务专员、法务科长，从事合同审查、</w:t>
            </w:r>
          </w:p>
          <w:p>
            <w:pPr>
              <w:pStyle w:val="TableParagraph"/>
              <w:spacing w:line="232" w:lineRule="exact" w:before="23"/>
              <w:ind w:left="103" w:right="98"/>
              <w:jc w:val="left"/>
              <w:rPr>
                <w:rFonts w:ascii="宋体" w:hAnsi="宋体" w:cs="宋体" w:eastAsia="宋体" w:hint="default"/>
                <w:sz w:val="18"/>
                <w:szCs w:val="18"/>
              </w:rPr>
            </w:pPr>
            <w:r>
              <w:rPr>
                <w:rFonts w:ascii="宋体" w:hAnsi="宋体" w:cs="宋体" w:eastAsia="宋体" w:hint="default"/>
                <w:sz w:val="18"/>
                <w:szCs w:val="18"/>
              </w:rPr>
              <w:t>诉讼和非诉业务以及法律培训、法律咨询工作；</w:t>
            </w:r>
            <w:r>
              <w:rPr>
                <w:rFonts w:ascii="宋体" w:hAnsi="宋体" w:cs="宋体" w:eastAsia="宋体" w:hint="default"/>
                <w:sz w:val="18"/>
                <w:szCs w:val="18"/>
              </w:rPr>
              <w:t>2012</w:t>
            </w:r>
            <w:r>
              <w:rPr>
                <w:rFonts w:ascii="宋体" w:hAnsi="宋体" w:cs="宋体" w:eastAsia="宋体" w:hint="default"/>
                <w:spacing w:val="-51"/>
                <w:sz w:val="18"/>
                <w:szCs w:val="18"/>
              </w:rPr>
              <w:t> </w:t>
            </w:r>
            <w:r>
              <w:rPr>
                <w:rFonts w:ascii="宋体" w:hAnsi="宋体" w:cs="宋体" w:eastAsia="宋体" w:hint="default"/>
                <w:sz w:val="18"/>
                <w:szCs w:val="18"/>
              </w:rPr>
              <w:t>年至今分别担任科达股份法律事务部副部长、部长、法务总监，主持部门工作；</w:t>
            </w:r>
            <w:r>
              <w:rPr>
                <w:rFonts w:ascii="宋体" w:hAnsi="宋体" w:cs="宋体" w:eastAsia="宋体" w:hint="default"/>
                <w:sz w:val="18"/>
                <w:szCs w:val="18"/>
              </w:rPr>
              <w:t>2014</w:t>
            </w:r>
            <w:r>
              <w:rPr>
                <w:rFonts w:ascii="宋体" w:hAnsi="宋体" w:cs="宋体" w:eastAsia="宋体" w:hint="default"/>
                <w:spacing w:val="-51"/>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宋体" w:hAnsi="宋体" w:cs="宋体" w:eastAsia="宋体" w:hint="default"/>
                <w:sz w:val="18"/>
                <w:szCs w:val="18"/>
              </w:rPr>
              <w:t>1</w:t>
            </w:r>
            <w:r>
              <w:rPr>
                <w:rFonts w:ascii="宋体" w:hAnsi="宋体" w:cs="宋体" w:eastAsia="宋体" w:hint="default"/>
                <w:spacing w:val="-51"/>
                <w:sz w:val="18"/>
                <w:szCs w:val="18"/>
              </w:rPr>
              <w:t> </w:t>
            </w:r>
            <w:r>
              <w:rPr>
                <w:rFonts w:ascii="宋体" w:hAnsi="宋体" w:cs="宋体" w:eastAsia="宋体" w:hint="default"/>
                <w:sz w:val="18"/>
                <w:szCs w:val="18"/>
              </w:rPr>
              <w:t>月至今任科达股 份职工代表监事。</w:t>
            </w:r>
            <w:r>
              <w:rPr>
                <w:rFonts w:ascii="宋体" w:hAnsi="宋体" w:cs="宋体" w:eastAsia="宋体" w:hint="default"/>
                <w:sz w:val="18"/>
                <w:szCs w:val="18"/>
              </w:rPr>
              <w:t> </w:t>
            </w:r>
          </w:p>
        </w:tc>
      </w:tr>
      <w:tr>
        <w:trPr>
          <w:trHeight w:val="478"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李科</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毕业于上海外国语大学大众传播专业。</w:t>
            </w:r>
            <w:r>
              <w:rPr>
                <w:rFonts w:ascii="宋体" w:hAnsi="宋体" w:cs="宋体" w:eastAsia="宋体" w:hint="default"/>
                <w:sz w:val="18"/>
                <w:szCs w:val="18"/>
              </w:rPr>
              <w:t>1997</w:t>
            </w:r>
            <w:r>
              <w:rPr>
                <w:rFonts w:ascii="宋体" w:hAnsi="宋体" w:cs="宋体" w:eastAsia="宋体" w:hint="default"/>
                <w:spacing w:val="-58"/>
                <w:sz w:val="18"/>
                <w:szCs w:val="18"/>
              </w:rPr>
              <w:t> </w:t>
            </w:r>
            <w:r>
              <w:rPr>
                <w:rFonts w:ascii="宋体" w:hAnsi="宋体" w:cs="宋体" w:eastAsia="宋体" w:hint="default"/>
                <w:sz w:val="18"/>
                <w:szCs w:val="18"/>
              </w:rPr>
              <w:t>年创立同立商务服务有限公司，投身于市场及事件营销传播领域；</w:t>
            </w:r>
            <w:r>
              <w:rPr>
                <w:rFonts w:ascii="宋体" w:hAnsi="宋体" w:cs="宋体" w:eastAsia="宋体" w:hint="default"/>
                <w:sz w:val="18"/>
                <w:szCs w:val="18"/>
              </w:rPr>
              <w:t>2006</w:t>
            </w:r>
            <w:r>
              <w:rPr>
                <w:rFonts w:ascii="宋体" w:hAnsi="宋体" w:cs="宋体" w:eastAsia="宋体" w:hint="default"/>
                <w:spacing w:val="-58"/>
                <w:sz w:val="18"/>
                <w:szCs w:val="18"/>
              </w:rPr>
              <w:t> </w:t>
            </w:r>
            <w:r>
              <w:rPr>
                <w:rFonts w:ascii="宋体" w:hAnsi="宋体" w:cs="宋体" w:eastAsia="宋体" w:hint="default"/>
                <w:sz w:val="18"/>
                <w:szCs w:val="18"/>
              </w:rPr>
              <w:t>年同立商务服务有限公司合并重组为同立传</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播，李科任同立传播集团总裁；</w:t>
            </w:r>
            <w:r>
              <w:rPr>
                <w:rFonts w:ascii="宋体" w:hAnsi="宋体" w:cs="宋体" w:eastAsia="宋体" w:hint="default"/>
                <w:sz w:val="18"/>
                <w:szCs w:val="18"/>
              </w:rPr>
              <w:t>2015</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9</w:t>
            </w:r>
            <w:r>
              <w:rPr>
                <w:rFonts w:ascii="宋体" w:hAnsi="宋体" w:cs="宋体" w:eastAsia="宋体" w:hint="default"/>
                <w:spacing w:val="-50"/>
                <w:sz w:val="18"/>
                <w:szCs w:val="18"/>
              </w:rPr>
              <w:t> </w:t>
            </w:r>
            <w:r>
              <w:rPr>
                <w:rFonts w:ascii="宋体" w:hAnsi="宋体" w:cs="宋体" w:eastAsia="宋体" w:hint="default"/>
                <w:sz w:val="18"/>
                <w:szCs w:val="18"/>
              </w:rPr>
              <w:t>月，同立传播成为科达股份的全资子公司，</w:t>
            </w:r>
            <w:r>
              <w:rPr>
                <w:rFonts w:ascii="宋体" w:hAnsi="宋体" w:cs="宋体" w:eastAsia="宋体" w:hint="default"/>
                <w:sz w:val="18"/>
                <w:szCs w:val="18"/>
              </w:rPr>
              <w:t>2015</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宋体" w:hAnsi="宋体" w:cs="宋体" w:eastAsia="宋体" w:hint="default"/>
                <w:sz w:val="18"/>
                <w:szCs w:val="18"/>
              </w:rPr>
              <w:t>8</w:t>
            </w:r>
            <w:r>
              <w:rPr>
                <w:rFonts w:ascii="宋体" w:hAnsi="宋体" w:cs="宋体" w:eastAsia="宋体" w:hint="default"/>
                <w:spacing w:val="-50"/>
                <w:sz w:val="18"/>
                <w:szCs w:val="18"/>
              </w:rPr>
              <w:t> </w:t>
            </w:r>
            <w:r>
              <w:rPr>
                <w:rFonts w:ascii="宋体" w:hAnsi="宋体" w:cs="宋体" w:eastAsia="宋体" w:hint="default"/>
                <w:sz w:val="18"/>
                <w:szCs w:val="18"/>
              </w:rPr>
              <w:t>月至</w:t>
            </w:r>
            <w:r>
              <w:rPr>
                <w:rFonts w:ascii="宋体" w:hAnsi="宋体" w:cs="宋体" w:eastAsia="宋体" w:hint="default"/>
                <w:spacing w:val="-53"/>
                <w:sz w:val="18"/>
                <w:szCs w:val="18"/>
              </w:rPr>
              <w:t> </w:t>
            </w:r>
            <w:r>
              <w:rPr>
                <w:rFonts w:ascii="宋体" w:hAnsi="宋体" w:cs="宋体" w:eastAsia="宋体" w:hint="default"/>
                <w:sz w:val="18"/>
                <w:szCs w:val="18"/>
              </w:rPr>
              <w:t>2018</w:t>
            </w:r>
            <w:r>
              <w:rPr>
                <w:rFonts w:ascii="宋体" w:hAnsi="宋体" w:cs="宋体" w:eastAsia="宋体" w:hint="default"/>
                <w:spacing w:val="-5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宋体" w:hAnsi="宋体" w:cs="宋体" w:eastAsia="宋体" w:hint="default"/>
                <w:sz w:val="18"/>
                <w:szCs w:val="18"/>
              </w:rPr>
              <w:t>1</w:t>
            </w:r>
            <w:r>
              <w:rPr>
                <w:rFonts w:ascii="宋体" w:hAnsi="宋体" w:cs="宋体" w:eastAsia="宋体" w:hint="default"/>
                <w:spacing w:val="-50"/>
                <w:sz w:val="18"/>
                <w:szCs w:val="18"/>
              </w:rPr>
              <w:t> </w:t>
            </w:r>
            <w:r>
              <w:rPr>
                <w:rFonts w:ascii="宋体" w:hAnsi="宋体" w:cs="宋体" w:eastAsia="宋体" w:hint="default"/>
                <w:sz w:val="18"/>
                <w:szCs w:val="18"/>
              </w:rPr>
              <w:t>月任同立传播总经理。</w:t>
            </w:r>
            <w:r>
              <w:rPr>
                <w:rFonts w:ascii="宋体" w:hAnsi="宋体" w:cs="宋体" w:eastAsia="宋体" w:hint="default"/>
                <w:sz w:val="18"/>
                <w:szCs w:val="18"/>
              </w:rPr>
              <w:t>2016</w:t>
            </w:r>
            <w:r>
              <w:rPr>
                <w:rFonts w:ascii="宋体" w:hAnsi="宋体" w:cs="宋体" w:eastAsia="宋体" w:hint="default"/>
                <w:spacing w:val="-49"/>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宋体" w:hAnsi="宋体" w:cs="宋体" w:eastAsia="宋体" w:hint="default"/>
                <w:sz w:val="18"/>
                <w:szCs w:val="18"/>
              </w:rPr>
              <w:t>12</w:t>
            </w:r>
            <w:r>
              <w:rPr>
                <w:rFonts w:ascii="宋体" w:hAnsi="宋体" w:cs="宋体" w:eastAsia="宋体" w:hint="default"/>
                <w:spacing w:val="-50"/>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宋体" w:hAnsi="宋体" w:cs="宋体" w:eastAsia="宋体" w:hint="default"/>
                <w:sz w:val="18"/>
                <w:szCs w:val="18"/>
              </w:rPr>
              <w:t>4</w:t>
            </w:r>
            <w:r>
              <w:rPr>
                <w:rFonts w:ascii="宋体" w:hAnsi="宋体" w:cs="宋体" w:eastAsia="宋体" w:hint="default"/>
                <w:spacing w:val="-50"/>
                <w:sz w:val="18"/>
                <w:szCs w:val="18"/>
              </w:rPr>
              <w:t> </w:t>
            </w:r>
            <w:r>
              <w:rPr>
                <w:rFonts w:ascii="宋体" w:hAnsi="宋体" w:cs="宋体" w:eastAsia="宋体" w:hint="default"/>
                <w:sz w:val="18"/>
                <w:szCs w:val="18"/>
              </w:rPr>
              <w:t>日至今任科</w:t>
            </w:r>
          </w:p>
        </w:tc>
      </w:tr>
    </w:tbl>
    <w:p>
      <w:pPr>
        <w:spacing w:after="0" w:line="234" w:lineRule="exact"/>
        <w:jc w:val="left"/>
        <w:rPr>
          <w:rFonts w:ascii="宋体" w:hAnsi="宋体" w:cs="宋体" w:eastAsia="宋体" w:hint="default"/>
          <w:sz w:val="18"/>
          <w:szCs w:val="18"/>
        </w:rPr>
        <w:sectPr>
          <w:pgSz w:w="16840" w:h="11910" w:orient="landscape"/>
          <w:pgMar w:header="879" w:footer="1195" w:top="1060" w:bottom="1380" w:left="1200" w:right="1200"/>
        </w:sectPr>
      </w:pPr>
    </w:p>
    <w:p>
      <w:pPr>
        <w:spacing w:line="240" w:lineRule="auto" w:before="1"/>
        <w:rPr>
          <w:rFonts w:ascii="宋体" w:hAnsi="宋体" w:cs="宋体" w:eastAsia="宋体" w:hint="default"/>
          <w:sz w:val="15"/>
          <w:szCs w:val="15"/>
        </w:rPr>
      </w:pPr>
      <w:r>
        <w:rPr/>
        <w:pict>
          <v:group style="position:absolute;margin-left:65.25pt;margin-top:42.253006pt;width:705.5pt;height:29.2pt;mso-position-horizontal-relative:page;mso-position-vertical-relative:page;z-index:-1290952" coordorigin="1305,845" coordsize="14110,584">
            <v:group style="position:absolute;left:1495;top:1116;width:13913;height:2" coordorigin="1495,1116" coordsize="13913,2">
              <v:shape style="position:absolute;left:1495;top:1116;width:13913;height:2" coordorigin="1495,1116" coordsize="13913,0" path="m1495,1116l15408,1116e" filled="false" stroked="true" strokeweight=".72pt" strokecolor="#000000">
                <v:path arrowok="t"/>
              </v:shape>
              <v:shape style="position:absolute;left:1305;top:845;width:901;height:584" type="#_x0000_t75" stroked="false">
                <v:imagedata r:id="rId7" o:title=""/>
              </v:shape>
            </v:group>
            <w10:wrap type="none"/>
          </v:group>
        </w:pict>
      </w:r>
    </w:p>
    <w:tbl>
      <w:tblPr>
        <w:tblW w:w="0" w:type="auto"/>
        <w:jc w:val="left"/>
        <w:tblInd w:w="211" w:type="dxa"/>
        <w:tblLayout w:type="fixed"/>
        <w:tblCellMar>
          <w:top w:w="0" w:type="dxa"/>
          <w:left w:w="0" w:type="dxa"/>
          <w:bottom w:w="0" w:type="dxa"/>
          <w:right w:w="0" w:type="dxa"/>
        </w:tblCellMar>
        <w:tblLook w:val="01E0"/>
      </w:tblPr>
      <w:tblGrid>
        <w:gridCol w:w="1385"/>
        <w:gridCol w:w="12705"/>
      </w:tblGrid>
      <w:tr>
        <w:trPr>
          <w:trHeight w:val="243" w:hRule="exact"/>
        </w:trPr>
        <w:tc>
          <w:tcPr>
            <w:tcW w:w="1385" w:type="dxa"/>
            <w:tcBorders>
              <w:top w:val="single" w:sz="4" w:space="0" w:color="000000"/>
              <w:left w:val="single" w:sz="4" w:space="0" w:color="000000"/>
              <w:bottom w:val="single" w:sz="4" w:space="0" w:color="000000"/>
              <w:right w:val="single" w:sz="4" w:space="0" w:color="000000"/>
            </w:tcBorders>
          </w:tcPr>
          <w:p>
            <w:pP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达股份副总经理。</w:t>
            </w:r>
            <w:r>
              <w:rPr>
                <w:rFonts w:ascii="宋体" w:hAnsi="宋体" w:cs="宋体" w:eastAsia="宋体" w:hint="default"/>
                <w:sz w:val="18"/>
                <w:szCs w:val="18"/>
              </w:rPr>
              <w:t> </w:t>
            </w:r>
          </w:p>
        </w:tc>
      </w:tr>
      <w:tr>
        <w:trPr>
          <w:trHeight w:val="710"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张磊</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长江商学院高级管理人员工商管理硕士（</w:t>
            </w:r>
            <w:r>
              <w:rPr>
                <w:rFonts w:ascii="宋体" w:hAnsi="宋体" w:cs="宋体" w:eastAsia="宋体" w:hint="default"/>
                <w:sz w:val="18"/>
                <w:szCs w:val="18"/>
              </w:rPr>
              <w:t>EMBA</w:t>
            </w:r>
            <w:r>
              <w:rPr>
                <w:rFonts w:ascii="宋体" w:hAnsi="宋体" w:cs="宋体" w:eastAsia="宋体" w:hint="default"/>
                <w:sz w:val="18"/>
                <w:szCs w:val="18"/>
              </w:rPr>
              <w:t>）。</w:t>
            </w:r>
            <w:r>
              <w:rPr>
                <w:rFonts w:ascii="宋体" w:hAnsi="宋体" w:cs="宋体" w:eastAsia="宋体" w:hint="default"/>
                <w:sz w:val="18"/>
                <w:szCs w:val="18"/>
              </w:rPr>
              <w:t>1998</w:t>
            </w:r>
            <w:r>
              <w:rPr>
                <w:rFonts w:ascii="宋体" w:hAnsi="宋体" w:cs="宋体" w:eastAsia="宋体" w:hint="default"/>
                <w:spacing w:val="-43"/>
                <w:sz w:val="18"/>
                <w:szCs w:val="18"/>
              </w:rPr>
              <w:t> </w:t>
            </w:r>
            <w:r>
              <w:rPr>
                <w:rFonts w:ascii="宋体" w:hAnsi="宋体" w:cs="宋体" w:eastAsia="宋体" w:hint="default"/>
                <w:sz w:val="18"/>
                <w:szCs w:val="18"/>
              </w:rPr>
              <w:t>年至</w:t>
            </w:r>
            <w:r>
              <w:rPr>
                <w:rFonts w:ascii="宋体" w:hAnsi="宋体" w:cs="宋体" w:eastAsia="宋体" w:hint="default"/>
                <w:spacing w:val="-47"/>
                <w:sz w:val="18"/>
                <w:szCs w:val="18"/>
              </w:rPr>
              <w:t> </w:t>
            </w:r>
            <w:r>
              <w:rPr>
                <w:rFonts w:ascii="宋体" w:hAnsi="宋体" w:cs="宋体" w:eastAsia="宋体" w:hint="default"/>
                <w:sz w:val="18"/>
                <w:szCs w:val="18"/>
              </w:rPr>
              <w:t>2004</w:t>
            </w:r>
            <w:r>
              <w:rPr>
                <w:rFonts w:ascii="宋体" w:hAnsi="宋体" w:cs="宋体" w:eastAsia="宋体" w:hint="default"/>
                <w:spacing w:val="-43"/>
                <w:sz w:val="18"/>
                <w:szCs w:val="18"/>
              </w:rPr>
              <w:t> </w:t>
            </w:r>
            <w:r>
              <w:rPr>
                <w:rFonts w:ascii="宋体" w:hAnsi="宋体" w:cs="宋体" w:eastAsia="宋体" w:hint="default"/>
                <w:sz w:val="18"/>
                <w:szCs w:val="18"/>
              </w:rPr>
              <w:t>年任励富广告有限公司（</w:t>
            </w:r>
            <w:r>
              <w:rPr>
                <w:rFonts w:ascii="宋体" w:hAnsi="宋体" w:cs="宋体" w:eastAsia="宋体" w:hint="default"/>
                <w:sz w:val="18"/>
                <w:szCs w:val="18"/>
              </w:rPr>
              <w:t>IPG</w:t>
            </w:r>
            <w:r>
              <w:rPr>
                <w:rFonts w:ascii="宋体" w:hAnsi="宋体" w:cs="宋体" w:eastAsia="宋体" w:hint="default"/>
                <w:spacing w:val="-43"/>
                <w:sz w:val="18"/>
                <w:szCs w:val="18"/>
              </w:rPr>
              <w:t> </w:t>
            </w:r>
            <w:r>
              <w:rPr>
                <w:rFonts w:ascii="宋体" w:hAnsi="宋体" w:cs="宋体" w:eastAsia="宋体" w:hint="default"/>
                <w:sz w:val="18"/>
                <w:szCs w:val="18"/>
              </w:rPr>
              <w:t>集团企业）总经理；</w:t>
            </w:r>
            <w:r>
              <w:rPr>
                <w:rFonts w:ascii="宋体" w:hAnsi="宋体" w:cs="宋体" w:eastAsia="宋体" w:hint="default"/>
                <w:sz w:val="18"/>
                <w:szCs w:val="18"/>
              </w:rPr>
              <w:t>2005</w:t>
            </w:r>
            <w:r>
              <w:rPr>
                <w:rFonts w:ascii="宋体" w:hAnsi="宋体" w:cs="宋体" w:eastAsia="宋体" w:hint="default"/>
                <w:spacing w:val="-45"/>
                <w:sz w:val="18"/>
                <w:szCs w:val="18"/>
              </w:rPr>
              <w:t> </w:t>
            </w:r>
            <w:r>
              <w:rPr>
                <w:rFonts w:ascii="宋体" w:hAnsi="宋体" w:cs="宋体" w:eastAsia="宋体" w:hint="default"/>
                <w:sz w:val="18"/>
                <w:szCs w:val="18"/>
              </w:rPr>
              <w:t>年至</w:t>
            </w:r>
            <w:r>
              <w:rPr>
                <w:rFonts w:ascii="宋体" w:hAnsi="宋体" w:cs="宋体" w:eastAsia="宋体" w:hint="default"/>
                <w:spacing w:val="-44"/>
                <w:sz w:val="18"/>
                <w:szCs w:val="18"/>
              </w:rPr>
              <w:t>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年任北京传实国际传播广告</w:t>
            </w:r>
          </w:p>
          <w:p>
            <w:pPr>
              <w:pStyle w:val="TableParagraph"/>
              <w:spacing w:line="232" w:lineRule="exact" w:before="24"/>
              <w:ind w:left="103" w:right="98"/>
              <w:jc w:val="left"/>
              <w:rPr>
                <w:rFonts w:ascii="宋体" w:hAnsi="宋体" w:cs="宋体" w:eastAsia="宋体" w:hint="default"/>
                <w:sz w:val="18"/>
                <w:szCs w:val="18"/>
              </w:rPr>
            </w:pPr>
            <w:r>
              <w:rPr>
                <w:rFonts w:ascii="宋体" w:hAnsi="宋体" w:cs="宋体" w:eastAsia="宋体" w:hint="default"/>
                <w:sz w:val="18"/>
                <w:szCs w:val="18"/>
              </w:rPr>
              <w:t>有限责任公司总裁；</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年至</w:t>
            </w:r>
            <w:r>
              <w:rPr>
                <w:rFonts w:ascii="宋体" w:hAnsi="宋体" w:cs="宋体" w:eastAsia="宋体" w:hint="default"/>
                <w:spacing w:val="-45"/>
                <w:sz w:val="18"/>
                <w:szCs w:val="18"/>
              </w:rPr>
              <w:t> </w:t>
            </w: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年任北京百孚思广告有限公司执行总经理；</w:t>
            </w: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3"/>
                <w:sz w:val="18"/>
                <w:szCs w:val="18"/>
              </w:rPr>
              <w:t> </w:t>
            </w:r>
            <w:r>
              <w:rPr>
                <w:rFonts w:ascii="宋体" w:hAnsi="宋体" w:cs="宋体" w:eastAsia="宋体" w:hint="default"/>
                <w:sz w:val="18"/>
                <w:szCs w:val="18"/>
              </w:rPr>
              <w:t>月至今任北京百孚思广告有限公司总经理。</w:t>
            </w: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pacing w:val="-43"/>
                <w:sz w:val="18"/>
                <w:szCs w:val="18"/>
              </w:rPr>
              <w:t> </w:t>
            </w:r>
            <w:r>
              <w:rPr>
                <w:rFonts w:ascii="宋体" w:hAnsi="宋体" w:cs="宋体" w:eastAsia="宋体" w:hint="default"/>
                <w:sz w:val="18"/>
                <w:szCs w:val="18"/>
              </w:rPr>
              <w:t>月至今任科达股 份副总经理。</w:t>
            </w:r>
            <w:r>
              <w:rPr>
                <w:rFonts w:ascii="宋体" w:hAnsi="宋体" w:cs="宋体" w:eastAsia="宋体" w:hint="default"/>
                <w:sz w:val="18"/>
                <w:szCs w:val="18"/>
              </w:rPr>
              <w:t> </w:t>
            </w:r>
          </w:p>
        </w:tc>
      </w:tr>
      <w:tr>
        <w:trPr>
          <w:trHeight w:val="710"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吴瑞敏</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本科学历，国内领先的营销及公关传播专家。中国国际公共关系协会（</w:t>
            </w:r>
            <w:r>
              <w:rPr>
                <w:rFonts w:ascii="宋体" w:hAnsi="宋体" w:cs="宋体" w:eastAsia="宋体" w:hint="default"/>
                <w:sz w:val="18"/>
                <w:szCs w:val="18"/>
              </w:rPr>
              <w:t>CIPRA</w:t>
            </w:r>
            <w:r>
              <w:rPr>
                <w:rFonts w:ascii="宋体" w:hAnsi="宋体" w:cs="宋体" w:eastAsia="宋体" w:hint="default"/>
                <w:sz w:val="18"/>
                <w:szCs w:val="18"/>
              </w:rPr>
              <w:t>）理事、</w:t>
            </w:r>
            <w:r>
              <w:rPr>
                <w:rFonts w:ascii="宋体" w:hAnsi="宋体" w:cs="宋体" w:eastAsia="宋体" w:hint="default"/>
                <w:sz w:val="18"/>
                <w:szCs w:val="18"/>
              </w:rPr>
              <w:t>CIPRA</w:t>
            </w:r>
            <w:r>
              <w:rPr>
                <w:rFonts w:ascii="宋体" w:hAnsi="宋体" w:cs="宋体" w:eastAsia="宋体" w:hint="default"/>
                <w:spacing w:val="-24"/>
                <w:sz w:val="18"/>
                <w:szCs w:val="18"/>
              </w:rPr>
              <w:t> </w:t>
            </w:r>
            <w:r>
              <w:rPr>
                <w:rFonts w:ascii="宋体" w:hAnsi="宋体" w:cs="宋体" w:eastAsia="宋体" w:hint="default"/>
                <w:sz w:val="18"/>
                <w:szCs w:val="18"/>
              </w:rPr>
              <w:t>公关公司工作委员会常委、中国国际公共关系协会个人会员、苏秦</w:t>
            </w:r>
          </w:p>
          <w:p>
            <w:pPr>
              <w:pStyle w:val="TableParagraph"/>
              <w:spacing w:line="240" w:lineRule="auto"/>
              <w:ind w:left="103" w:right="96"/>
              <w:jc w:val="left"/>
              <w:rPr>
                <w:rFonts w:ascii="宋体" w:hAnsi="宋体" w:cs="宋体" w:eastAsia="宋体" w:hint="default"/>
                <w:sz w:val="18"/>
                <w:szCs w:val="18"/>
              </w:rPr>
            </w:pPr>
            <w:r>
              <w:rPr>
                <w:rFonts w:ascii="宋体" w:hAnsi="宋体" w:cs="宋体" w:eastAsia="宋体" w:hint="default"/>
                <w:sz w:val="18"/>
                <w:szCs w:val="18"/>
              </w:rPr>
              <w:t>会个人会员，荣获行业协会颁发的“2018</w:t>
            </w:r>
            <w:r>
              <w:rPr>
                <w:rFonts w:ascii="宋体" w:hAnsi="宋体" w:cs="宋体" w:eastAsia="宋体" w:hint="default"/>
                <w:spacing w:val="-42"/>
                <w:sz w:val="18"/>
                <w:szCs w:val="18"/>
              </w:rPr>
              <w:t> </w:t>
            </w:r>
            <w:r>
              <w:rPr>
                <w:rFonts w:ascii="宋体" w:hAnsi="宋体" w:cs="宋体" w:eastAsia="宋体" w:hint="default"/>
                <w:sz w:val="18"/>
                <w:szCs w:val="18"/>
              </w:rPr>
              <w:t>中国传播年度人物”、“金鼠标</w:t>
            </w:r>
            <w:r>
              <w:rPr>
                <w:rFonts w:ascii="宋体" w:hAnsi="宋体" w:cs="宋体" w:eastAsia="宋体" w:hint="default"/>
                <w:spacing w:val="-43"/>
                <w:sz w:val="18"/>
                <w:szCs w:val="18"/>
              </w:rPr>
              <w:t> </w:t>
            </w:r>
            <w:r>
              <w:rPr>
                <w:rFonts w:ascii="宋体" w:hAnsi="宋体" w:cs="宋体" w:eastAsia="宋体" w:hint="default"/>
                <w:sz w:val="18"/>
                <w:szCs w:val="18"/>
              </w:rPr>
              <w:t>10</w:t>
            </w:r>
            <w:r>
              <w:rPr>
                <w:rFonts w:ascii="宋体" w:hAnsi="宋体" w:cs="宋体" w:eastAsia="宋体" w:hint="default"/>
                <w:spacing w:val="-42"/>
                <w:sz w:val="18"/>
                <w:szCs w:val="18"/>
              </w:rPr>
              <w:t> </w:t>
            </w:r>
            <w:r>
              <w:rPr>
                <w:rFonts w:ascii="宋体" w:hAnsi="宋体" w:cs="宋体" w:eastAsia="宋体" w:hint="default"/>
                <w:sz w:val="18"/>
                <w:szCs w:val="18"/>
              </w:rPr>
              <w:t>周年——数字营销领军人物”、“2019</w:t>
            </w:r>
            <w:r>
              <w:rPr>
                <w:rFonts w:ascii="宋体" w:hAnsi="宋体" w:cs="宋体" w:eastAsia="宋体" w:hint="default"/>
                <w:spacing w:val="-42"/>
                <w:sz w:val="18"/>
                <w:szCs w:val="18"/>
              </w:rPr>
              <w:t> </w:t>
            </w:r>
            <w:r>
              <w:rPr>
                <w:rFonts w:ascii="宋体" w:hAnsi="宋体" w:cs="宋体" w:eastAsia="宋体" w:hint="default"/>
                <w:sz w:val="18"/>
                <w:szCs w:val="18"/>
              </w:rPr>
              <w:t>金旗风云人物”、“2019</w:t>
            </w:r>
            <w:r>
              <w:rPr>
                <w:rFonts w:ascii="宋体" w:hAnsi="宋体" w:cs="宋体" w:eastAsia="宋体" w:hint="default"/>
                <w:spacing w:val="-42"/>
                <w:sz w:val="18"/>
                <w:szCs w:val="18"/>
              </w:rPr>
              <w:t> </w:t>
            </w:r>
            <w:r>
              <w:rPr>
                <w:rFonts w:ascii="宋体" w:hAnsi="宋体" w:cs="宋体" w:eastAsia="宋体" w:hint="default"/>
                <w:sz w:val="18"/>
                <w:szCs w:val="18"/>
              </w:rPr>
              <w:t>年度创新人物”</w:t>
            </w:r>
            <w:r>
              <w:rPr>
                <w:rFonts w:ascii="宋体" w:hAnsi="宋体" w:cs="宋体" w:eastAsia="宋体" w:hint="default"/>
                <w:sz w:val="18"/>
                <w:szCs w:val="18"/>
              </w:rPr>
              <w:t> 等殊荣。现任科达股份副总经理、科达股份子公司爱创天杰</w:t>
            </w:r>
            <w:r>
              <w:rPr>
                <w:rFonts w:ascii="宋体" w:hAnsi="宋体" w:cs="宋体" w:eastAsia="宋体" w:hint="default"/>
                <w:spacing w:val="-45"/>
                <w:sz w:val="18"/>
                <w:szCs w:val="18"/>
              </w:rPr>
              <w:t> </w:t>
            </w:r>
            <w:r>
              <w:rPr>
                <w:rFonts w:ascii="宋体" w:hAnsi="宋体" w:cs="宋体" w:eastAsia="宋体" w:hint="default"/>
                <w:sz w:val="18"/>
                <w:szCs w:val="18"/>
              </w:rPr>
              <w:t>CEO</w:t>
            </w:r>
            <w:r>
              <w:rPr>
                <w:rFonts w:ascii="宋体" w:hAnsi="宋体" w:cs="宋体" w:eastAsia="宋体" w:hint="default"/>
                <w:sz w:val="18"/>
                <w:szCs w:val="18"/>
              </w:rPr>
              <w:t>。</w:t>
            </w:r>
            <w:r>
              <w:rPr>
                <w:rFonts w:ascii="宋体" w:hAnsi="宋体" w:cs="宋体" w:eastAsia="宋体" w:hint="default"/>
                <w:sz w:val="18"/>
                <w:szCs w:val="18"/>
              </w:rPr>
              <w:t> </w:t>
            </w:r>
          </w:p>
        </w:tc>
      </w:tr>
      <w:tr>
        <w:trPr>
          <w:trHeight w:val="478"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易星</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w:t>
            </w:r>
            <w:r>
              <w:rPr>
                <w:rFonts w:ascii="宋体" w:hAnsi="宋体" w:cs="宋体" w:eastAsia="宋体" w:hint="default"/>
                <w:sz w:val="18"/>
                <w:szCs w:val="18"/>
              </w:rPr>
              <w:t>2006</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4"/>
                <w:sz w:val="18"/>
                <w:szCs w:val="18"/>
              </w:rPr>
              <w:t> </w:t>
            </w:r>
            <w:r>
              <w:rPr>
                <w:rFonts w:ascii="宋体" w:hAnsi="宋体" w:cs="宋体" w:eastAsia="宋体" w:hint="default"/>
                <w:sz w:val="18"/>
                <w:szCs w:val="18"/>
              </w:rPr>
              <w:t>7</w:t>
            </w:r>
            <w:r>
              <w:rPr>
                <w:rFonts w:ascii="宋体" w:hAnsi="宋体" w:cs="宋体" w:eastAsia="宋体" w:hint="default"/>
                <w:spacing w:val="-43"/>
                <w:sz w:val="18"/>
                <w:szCs w:val="18"/>
              </w:rPr>
              <w:t> </w:t>
            </w:r>
            <w:r>
              <w:rPr>
                <w:rFonts w:ascii="宋体" w:hAnsi="宋体" w:cs="宋体" w:eastAsia="宋体" w:hint="default"/>
                <w:sz w:val="18"/>
                <w:szCs w:val="18"/>
              </w:rPr>
              <w:t>月至</w:t>
            </w:r>
            <w:r>
              <w:rPr>
                <w:rFonts w:ascii="宋体" w:hAnsi="宋体" w:cs="宋体" w:eastAsia="宋体" w:hint="default"/>
                <w:spacing w:val="-44"/>
                <w:sz w:val="18"/>
                <w:szCs w:val="18"/>
              </w:rPr>
              <w:t> </w:t>
            </w:r>
            <w:r>
              <w:rPr>
                <w:rFonts w:ascii="宋体" w:hAnsi="宋体" w:cs="宋体" w:eastAsia="宋体" w:hint="default"/>
                <w:sz w:val="18"/>
                <w:szCs w:val="18"/>
              </w:rPr>
              <w:t>2012</w:t>
            </w:r>
            <w:r>
              <w:rPr>
                <w:rFonts w:ascii="宋体" w:hAnsi="宋体" w:cs="宋体" w:eastAsia="宋体" w:hint="default"/>
                <w:spacing w:val="-42"/>
                <w:sz w:val="18"/>
                <w:szCs w:val="18"/>
              </w:rPr>
              <w:t> </w:t>
            </w:r>
            <w:r>
              <w:rPr>
                <w:rFonts w:ascii="宋体" w:hAnsi="宋体" w:cs="宋体" w:eastAsia="宋体" w:hint="default"/>
                <w:sz w:val="18"/>
                <w:szCs w:val="18"/>
              </w:rPr>
              <w:t>年任北京奥美互动咨询有限公司，资深营销顾问；</w:t>
            </w:r>
            <w:r>
              <w:rPr>
                <w:rFonts w:ascii="宋体" w:hAnsi="宋体" w:cs="宋体" w:eastAsia="宋体" w:hint="default"/>
                <w:sz w:val="18"/>
                <w:szCs w:val="18"/>
              </w:rPr>
              <w:t>2013</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10</w:t>
            </w:r>
            <w:r>
              <w:rPr>
                <w:rFonts w:ascii="宋体" w:hAnsi="宋体" w:cs="宋体" w:eastAsia="宋体" w:hint="default"/>
                <w:spacing w:val="-43"/>
                <w:sz w:val="18"/>
                <w:szCs w:val="18"/>
              </w:rPr>
              <w:t> </w:t>
            </w:r>
            <w:r>
              <w:rPr>
                <w:rFonts w:ascii="宋体" w:hAnsi="宋体" w:cs="宋体" w:eastAsia="宋体" w:hint="default"/>
                <w:sz w:val="18"/>
                <w:szCs w:val="18"/>
              </w:rPr>
              <w:t>月加入派瑞威行，负责公司策略和品牌传播工作，在</w:t>
            </w:r>
            <w:r>
              <w:rPr>
                <w:rFonts w:ascii="宋体" w:hAnsi="宋体" w:cs="宋体" w:eastAsia="宋体" w:hint="default"/>
                <w:spacing w:val="-44"/>
                <w:sz w:val="18"/>
                <w:szCs w:val="18"/>
              </w:rPr>
              <w:t> </w:t>
            </w:r>
            <w:r>
              <w:rPr>
                <w:rFonts w:ascii="宋体" w:hAnsi="宋体" w:cs="宋体" w:eastAsia="宋体" w:hint="default"/>
                <w:sz w:val="18"/>
                <w:szCs w:val="18"/>
              </w:rPr>
              <w:t>2014</w:t>
            </w:r>
            <w:r>
              <w:rPr>
                <w:rFonts w:ascii="宋体" w:hAnsi="宋体" w:cs="宋体" w:eastAsia="宋体" w:hint="default"/>
                <w:spacing w:val="-45"/>
                <w:sz w:val="18"/>
                <w:szCs w:val="18"/>
              </w:rPr>
              <w:t> </w:t>
            </w:r>
            <w:r>
              <w:rPr>
                <w:rFonts w:ascii="宋体" w:hAnsi="宋体" w:cs="宋体" w:eastAsia="宋体" w:hint="default"/>
                <w:sz w:val="18"/>
                <w:szCs w:val="18"/>
              </w:rPr>
              <w:t>至</w:t>
            </w:r>
            <w:r>
              <w:rPr>
                <w:rFonts w:ascii="宋体" w:hAnsi="宋体" w:cs="宋体" w:eastAsia="宋体" w:hint="default"/>
                <w:spacing w:val="-44"/>
                <w:sz w:val="18"/>
                <w:szCs w:val="18"/>
              </w:rPr>
              <w:t> </w:t>
            </w:r>
            <w:r>
              <w:rPr>
                <w:rFonts w:ascii="宋体" w:hAnsi="宋体" w:cs="宋体" w:eastAsia="宋体" w:hint="default"/>
                <w:sz w:val="18"/>
                <w:szCs w:val="18"/>
              </w:rPr>
              <w:t>2018</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年期间任职派瑞威行副总裁</w:t>
            </w:r>
            <w:r>
              <w:rPr>
                <w:rFonts w:ascii="宋体" w:hAnsi="宋体" w:cs="宋体" w:eastAsia="宋体" w:hint="default"/>
                <w:spacing w:val="-13"/>
                <w:sz w:val="18"/>
                <w:szCs w:val="18"/>
              </w:rPr>
              <w:t>，</w:t>
            </w:r>
            <w:r>
              <w:rPr>
                <w:rFonts w:ascii="宋体" w:hAnsi="宋体" w:cs="宋体" w:eastAsia="宋体" w:hint="default"/>
                <w:sz w:val="18"/>
                <w:szCs w:val="18"/>
              </w:rPr>
              <w:t>分别负责过销售部门</w:t>
            </w:r>
            <w:r>
              <w:rPr>
                <w:rFonts w:ascii="宋体" w:hAnsi="宋体" w:cs="宋体" w:eastAsia="宋体" w:hint="default"/>
                <w:spacing w:val="-15"/>
                <w:sz w:val="18"/>
                <w:szCs w:val="18"/>
              </w:rPr>
              <w:t>、</w:t>
            </w:r>
            <w:r>
              <w:rPr>
                <w:rFonts w:ascii="宋体" w:hAnsi="宋体" w:cs="宋体" w:eastAsia="宋体" w:hint="default"/>
                <w:sz w:val="18"/>
                <w:szCs w:val="18"/>
              </w:rPr>
              <w:t>媒介</w:t>
            </w:r>
            <w:r>
              <w:rPr>
                <w:rFonts w:ascii="宋体" w:hAnsi="宋体" w:cs="宋体" w:eastAsia="宋体" w:hint="default"/>
                <w:spacing w:val="2"/>
                <w:sz w:val="18"/>
                <w:szCs w:val="18"/>
              </w:rPr>
              <w:t>部</w:t>
            </w:r>
            <w:r>
              <w:rPr>
                <w:rFonts w:ascii="宋体" w:hAnsi="宋体" w:cs="宋体" w:eastAsia="宋体" w:hint="default"/>
                <w:sz w:val="18"/>
                <w:szCs w:val="18"/>
              </w:rPr>
              <w:t>门</w:t>
            </w:r>
            <w:r>
              <w:rPr>
                <w:rFonts w:ascii="宋体" w:hAnsi="宋体" w:cs="宋体" w:eastAsia="宋体" w:hint="default"/>
                <w:spacing w:val="-13"/>
                <w:sz w:val="18"/>
                <w:szCs w:val="18"/>
              </w:rPr>
              <w:t>、</w:t>
            </w:r>
            <w:r>
              <w:rPr>
                <w:rFonts w:ascii="宋体" w:hAnsi="宋体" w:cs="宋体" w:eastAsia="宋体" w:hint="default"/>
                <w:sz w:val="18"/>
                <w:szCs w:val="18"/>
              </w:rPr>
              <w:t>运营部门的管理工</w:t>
            </w:r>
            <w:r>
              <w:rPr>
                <w:rFonts w:ascii="宋体" w:hAnsi="宋体" w:cs="宋体" w:eastAsia="宋体" w:hint="default"/>
                <w:spacing w:val="1"/>
                <w:sz w:val="18"/>
                <w:szCs w:val="18"/>
              </w:rPr>
              <w:t>作</w:t>
            </w:r>
            <w:r>
              <w:rPr>
                <w:rFonts w:ascii="宋体" w:hAnsi="宋体" w:cs="宋体" w:eastAsia="宋体" w:hint="default"/>
                <w:spacing w:val="-12"/>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月任职派瑞威行营销</w:t>
            </w:r>
            <w:r>
              <w:rPr>
                <w:rFonts w:ascii="宋体" w:hAnsi="宋体" w:cs="宋体" w:eastAsia="宋体" w:hint="default"/>
                <w:spacing w:val="-3"/>
                <w:sz w:val="18"/>
                <w:szCs w:val="18"/>
              </w:rPr>
              <w:t>顾</w:t>
            </w:r>
            <w:r>
              <w:rPr>
                <w:rFonts w:ascii="宋体" w:hAnsi="宋体" w:cs="宋体" w:eastAsia="宋体" w:hint="default"/>
                <w:sz w:val="18"/>
                <w:szCs w:val="18"/>
              </w:rPr>
              <w:t>问部门负责人</w:t>
            </w:r>
            <w:r>
              <w:rPr>
                <w:rFonts w:ascii="宋体" w:hAnsi="宋体" w:cs="宋体" w:eastAsia="宋体" w:hint="default"/>
                <w:spacing w:val="-12"/>
                <w:sz w:val="18"/>
                <w:szCs w:val="18"/>
              </w:rPr>
              <w:t>。</w:t>
            </w:r>
            <w:r>
              <w:rPr>
                <w:rFonts w:ascii="宋体" w:hAnsi="宋体" w:cs="宋体" w:eastAsia="宋体" w:hint="default"/>
                <w:sz w:val="18"/>
                <w:szCs w:val="18"/>
              </w:rPr>
              <w:t>现任科达股份副总经</w:t>
            </w:r>
            <w:r>
              <w:rPr>
                <w:rFonts w:ascii="宋体" w:hAnsi="宋体" w:cs="宋体" w:eastAsia="宋体" w:hint="default"/>
                <w:spacing w:val="-3"/>
                <w:sz w:val="18"/>
                <w:szCs w:val="18"/>
              </w:rPr>
              <w:t>理</w:t>
            </w:r>
            <w:r>
              <w:rPr>
                <w:rFonts w:ascii="宋体" w:hAnsi="宋体" w:cs="宋体" w:eastAsia="宋体" w:hint="default"/>
                <w:spacing w:val="-92"/>
                <w:sz w:val="18"/>
                <w:szCs w:val="18"/>
              </w:rPr>
              <w:t>。</w:t>
            </w:r>
            <w:r>
              <w:rPr>
                <w:rFonts w:ascii="宋体" w:hAnsi="宋体" w:cs="宋体" w:eastAsia="宋体" w:hint="default"/>
                <w:sz w:val="18"/>
                <w:szCs w:val="18"/>
              </w:rPr>
              <w:t> </w:t>
            </w:r>
          </w:p>
        </w:tc>
      </w:tr>
      <w:tr>
        <w:trPr>
          <w:trHeight w:val="711"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李磊</w:t>
            </w:r>
            <w:r>
              <w:rPr>
                <w:rFonts w:ascii="宋体" w:hAnsi="宋体" w:cs="宋体" w:eastAsia="宋体" w:hint="default"/>
                <w:sz w:val="18"/>
                <w:szCs w:val="18"/>
              </w:rPr>
              <w:t> </w:t>
            </w:r>
          </w:p>
        </w:tc>
        <w:tc>
          <w:tcPr>
            <w:tcW w:w="1270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本科学历。</w:t>
            </w:r>
            <w:r>
              <w:rPr>
                <w:rFonts w:ascii="宋体" w:hAnsi="宋体" w:cs="宋体" w:eastAsia="宋体" w:hint="default"/>
                <w:sz w:val="18"/>
                <w:szCs w:val="18"/>
              </w:rPr>
              <w:t>2004</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10</w:t>
            </w:r>
            <w:r>
              <w:rPr>
                <w:rFonts w:ascii="宋体" w:hAnsi="宋体" w:cs="宋体" w:eastAsia="宋体" w:hint="default"/>
                <w:spacing w:val="-51"/>
                <w:sz w:val="18"/>
                <w:szCs w:val="18"/>
              </w:rPr>
              <w:t> </w:t>
            </w:r>
            <w:r>
              <w:rPr>
                <w:rFonts w:ascii="宋体" w:hAnsi="宋体" w:cs="宋体" w:eastAsia="宋体" w:hint="default"/>
                <w:sz w:val="18"/>
                <w:szCs w:val="18"/>
              </w:rPr>
              <w:t>月至</w:t>
            </w:r>
            <w:r>
              <w:rPr>
                <w:rFonts w:ascii="宋体" w:hAnsi="宋体" w:cs="宋体" w:eastAsia="宋体" w:hint="default"/>
                <w:spacing w:val="-54"/>
                <w:sz w:val="18"/>
                <w:szCs w:val="18"/>
              </w:rPr>
              <w:t> </w:t>
            </w:r>
            <w:r>
              <w:rPr>
                <w:rFonts w:ascii="宋体" w:hAnsi="宋体" w:cs="宋体" w:eastAsia="宋体" w:hint="default"/>
                <w:sz w:val="18"/>
                <w:szCs w:val="18"/>
              </w:rPr>
              <w:t>2005</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11</w:t>
            </w:r>
            <w:r>
              <w:rPr>
                <w:rFonts w:ascii="宋体" w:hAnsi="宋体" w:cs="宋体" w:eastAsia="宋体" w:hint="default"/>
                <w:spacing w:val="-51"/>
                <w:sz w:val="18"/>
                <w:szCs w:val="18"/>
              </w:rPr>
              <w:t> </w:t>
            </w:r>
            <w:r>
              <w:rPr>
                <w:rFonts w:ascii="宋体" w:hAnsi="宋体" w:cs="宋体" w:eastAsia="宋体" w:hint="default"/>
                <w:sz w:val="18"/>
                <w:szCs w:val="18"/>
              </w:rPr>
              <w:t>月任上海贰次代广告传播有限公司，合伙人、客户总监；</w:t>
            </w:r>
            <w:r>
              <w:rPr>
                <w:rFonts w:ascii="宋体" w:hAnsi="宋体" w:cs="宋体" w:eastAsia="宋体" w:hint="default"/>
                <w:sz w:val="18"/>
                <w:szCs w:val="18"/>
              </w:rPr>
              <w:t>2005</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宋体" w:hAnsi="宋体" w:cs="宋体" w:eastAsia="宋体" w:hint="default"/>
                <w:sz w:val="18"/>
                <w:szCs w:val="18"/>
              </w:rPr>
              <w:t>11</w:t>
            </w:r>
            <w:r>
              <w:rPr>
                <w:rFonts w:ascii="宋体" w:hAnsi="宋体" w:cs="宋体" w:eastAsia="宋体" w:hint="default"/>
                <w:spacing w:val="-51"/>
                <w:sz w:val="18"/>
                <w:szCs w:val="18"/>
              </w:rPr>
              <w:t> </w:t>
            </w:r>
            <w:r>
              <w:rPr>
                <w:rFonts w:ascii="宋体" w:hAnsi="宋体" w:cs="宋体" w:eastAsia="宋体" w:hint="default"/>
                <w:sz w:val="18"/>
                <w:szCs w:val="18"/>
              </w:rPr>
              <w:t>月加入东风日产负责公关传播工作；</w:t>
            </w:r>
            <w:r>
              <w:rPr>
                <w:rFonts w:ascii="宋体" w:hAnsi="宋体" w:cs="宋体" w:eastAsia="宋体" w:hint="default"/>
                <w:sz w:val="18"/>
                <w:szCs w:val="18"/>
              </w:rPr>
              <w:t>2011</w:t>
            </w:r>
            <w:r>
              <w:rPr>
                <w:rFonts w:ascii="宋体" w:hAnsi="宋体" w:cs="宋体" w:eastAsia="宋体" w:hint="default"/>
                <w:spacing w:val="-50"/>
                <w:sz w:val="18"/>
                <w:szCs w:val="18"/>
              </w:rPr>
              <w:t> </w:t>
            </w:r>
            <w:r>
              <w:rPr>
                <w:rFonts w:ascii="宋体" w:hAnsi="宋体" w:cs="宋体" w:eastAsia="宋体" w:hint="default"/>
                <w:sz w:val="18"/>
                <w:szCs w:val="18"/>
              </w:rPr>
              <w:t>年</w:t>
            </w:r>
            <w:r>
              <w:rPr>
                <w:rFonts w:ascii="宋体" w:hAnsi="宋体" w:cs="宋体" w:eastAsia="宋体" w:hint="default"/>
                <w:spacing w:val="-54"/>
                <w:sz w:val="18"/>
                <w:szCs w:val="18"/>
              </w:rPr>
              <w:t> </w:t>
            </w:r>
            <w:r>
              <w:rPr>
                <w:rFonts w:ascii="宋体" w:hAnsi="宋体" w:cs="宋体" w:eastAsia="宋体" w:hint="default"/>
                <w:sz w:val="18"/>
                <w:szCs w:val="18"/>
              </w:rPr>
              <w:t>5</w:t>
            </w:r>
            <w:r>
              <w:rPr>
                <w:rFonts w:ascii="宋体" w:hAnsi="宋体" w:cs="宋体" w:eastAsia="宋体" w:hint="default"/>
                <w:spacing w:val="-51"/>
                <w:sz w:val="18"/>
                <w:szCs w:val="18"/>
              </w:rPr>
              <w:t> </w:t>
            </w:r>
            <w:r>
              <w:rPr>
                <w:rFonts w:ascii="宋体" w:hAnsi="宋体" w:cs="宋体" w:eastAsia="宋体" w:hint="default"/>
                <w:sz w:val="18"/>
                <w:szCs w:val="18"/>
              </w:rPr>
              <w:t>月加入</w:t>
            </w:r>
          </w:p>
          <w:p>
            <w:pPr>
              <w:pStyle w:val="TableParagraph"/>
              <w:spacing w:line="234" w:lineRule="exact" w:before="21"/>
              <w:ind w:left="103" w:right="96"/>
              <w:jc w:val="left"/>
              <w:rPr>
                <w:rFonts w:ascii="宋体" w:hAnsi="宋体" w:cs="宋体" w:eastAsia="宋体" w:hint="default"/>
                <w:sz w:val="18"/>
                <w:szCs w:val="18"/>
              </w:rPr>
            </w:pPr>
            <w:r>
              <w:rPr>
                <w:rFonts w:ascii="宋体" w:hAnsi="宋体" w:cs="宋体" w:eastAsia="宋体" w:hint="default"/>
                <w:sz w:val="18"/>
                <w:szCs w:val="18"/>
              </w:rPr>
              <w:t>北京现代主要负责公关传播和数字营销等品牌传播工作；</w:t>
            </w:r>
            <w:r>
              <w:rPr>
                <w:rFonts w:ascii="宋体" w:hAnsi="宋体" w:cs="宋体" w:eastAsia="宋体" w:hint="default"/>
                <w:sz w:val="18"/>
                <w:szCs w:val="18"/>
              </w:rPr>
              <w:t>2016</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5</w:t>
            </w:r>
            <w:r>
              <w:rPr>
                <w:rFonts w:ascii="宋体" w:hAnsi="宋体" w:cs="宋体" w:eastAsia="宋体" w:hint="default"/>
                <w:spacing w:val="-37"/>
                <w:sz w:val="18"/>
                <w:szCs w:val="18"/>
              </w:rPr>
              <w:t> </w:t>
            </w:r>
            <w:r>
              <w:rPr>
                <w:rFonts w:ascii="宋体" w:hAnsi="宋体" w:cs="宋体" w:eastAsia="宋体" w:hint="default"/>
                <w:sz w:val="18"/>
                <w:szCs w:val="18"/>
              </w:rPr>
              <w:t>月调入北京汽车销售有限公司任绅宝品牌传播总监，</w:t>
            </w:r>
            <w:r>
              <w:rPr>
                <w:rFonts w:ascii="宋体" w:hAnsi="宋体" w:cs="宋体" w:eastAsia="宋体" w:hint="default"/>
                <w:sz w:val="18"/>
                <w:szCs w:val="18"/>
              </w:rPr>
              <w:t>2018</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5</w:t>
            </w:r>
            <w:r>
              <w:rPr>
                <w:rFonts w:ascii="宋体" w:hAnsi="宋体" w:cs="宋体" w:eastAsia="宋体" w:hint="default"/>
                <w:spacing w:val="-37"/>
                <w:sz w:val="18"/>
                <w:szCs w:val="18"/>
              </w:rPr>
              <w:t> </w:t>
            </w:r>
            <w:r>
              <w:rPr>
                <w:rFonts w:ascii="宋体" w:hAnsi="宋体" w:cs="宋体" w:eastAsia="宋体" w:hint="default"/>
                <w:sz w:val="18"/>
                <w:szCs w:val="18"/>
              </w:rPr>
              <w:t>月至</w:t>
            </w:r>
            <w:r>
              <w:rPr>
                <w:rFonts w:ascii="宋体" w:hAnsi="宋体" w:cs="宋体" w:eastAsia="宋体" w:hint="default"/>
                <w:spacing w:val="-41"/>
                <w:sz w:val="18"/>
                <w:szCs w:val="18"/>
              </w:rPr>
              <w:t> </w:t>
            </w:r>
            <w:r>
              <w:rPr>
                <w:rFonts w:ascii="宋体" w:hAnsi="宋体" w:cs="宋体" w:eastAsia="宋体" w:hint="default"/>
                <w:sz w:val="18"/>
                <w:szCs w:val="18"/>
              </w:rPr>
              <w:t>2019</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宋体" w:hAnsi="宋体" w:cs="宋体" w:eastAsia="宋体" w:hint="default"/>
                <w:sz w:val="18"/>
                <w:szCs w:val="18"/>
              </w:rPr>
              <w:t>3</w:t>
            </w:r>
            <w:r>
              <w:rPr>
                <w:rFonts w:ascii="宋体" w:hAnsi="宋体" w:cs="宋体" w:eastAsia="宋体" w:hint="default"/>
                <w:spacing w:val="-37"/>
                <w:sz w:val="18"/>
                <w:szCs w:val="18"/>
              </w:rPr>
              <w:t> </w:t>
            </w:r>
            <w:r>
              <w:rPr>
                <w:rFonts w:ascii="宋体" w:hAnsi="宋体" w:cs="宋体" w:eastAsia="宋体" w:hint="default"/>
                <w:sz w:val="18"/>
                <w:szCs w:val="18"/>
              </w:rPr>
              <w:t>月任职北京汽 车股份有限公司品牌公关部副部长；</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月至今任科达股份汽车业务管理中心业务管理及促进部总经理。现任科达股份副总经理。</w:t>
            </w:r>
            <w:r>
              <w:rPr>
                <w:rFonts w:ascii="宋体" w:hAnsi="宋体" w:cs="宋体" w:eastAsia="宋体" w:hint="default"/>
                <w:sz w:val="18"/>
                <w:szCs w:val="18"/>
              </w:rPr>
              <w:t> </w:t>
            </w:r>
          </w:p>
        </w:tc>
      </w:tr>
    </w:tbl>
    <w:p>
      <w:pPr>
        <w:pStyle w:val="BodyText"/>
        <w:spacing w:line="239" w:lineRule="exact"/>
        <w:ind w:left="324" w:right="0"/>
        <w:jc w:val="left"/>
        <w:rPr>
          <w:rFonts w:ascii="宋体" w:hAnsi="宋体" w:cs="宋体" w:eastAsia="宋体" w:hint="default"/>
        </w:rPr>
      </w:pPr>
      <w:r>
        <w:rPr>
          <w:rFonts w:ascii="宋体"/>
          <w:w w:val="100"/>
        </w:rPr>
        <w:t> </w:t>
      </w:r>
    </w:p>
    <w:p>
      <w:pPr>
        <w:pStyle w:val="BodyText"/>
        <w:spacing w:line="272" w:lineRule="exact"/>
        <w:ind w:left="324" w:right="0"/>
        <w:jc w:val="left"/>
        <w:rPr>
          <w:rFonts w:ascii="宋体" w:hAnsi="宋体" w:cs="宋体" w:eastAsia="宋体" w:hint="default"/>
        </w:rPr>
      </w:pPr>
      <w:r>
        <w:rPr/>
        <w:t>其它情况说明</w:t>
      </w:r>
      <w:r>
        <w:rPr>
          <w:rFonts w:ascii="宋体" w:hAnsi="宋体" w:cs="宋体" w:eastAsia="宋体" w:hint="default"/>
        </w:rPr>
        <w:t> </w:t>
      </w:r>
    </w:p>
    <w:p>
      <w:pPr>
        <w:pStyle w:val="BodyText"/>
        <w:spacing w:line="272" w:lineRule="exact"/>
        <w:ind w:left="324"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left="324" w:right="213" w:firstLine="420"/>
        <w:jc w:val="both"/>
        <w:rPr>
          <w:rFonts w:ascii="宋体" w:hAnsi="宋体" w:cs="宋体" w:eastAsia="宋体" w:hint="default"/>
        </w:rPr>
      </w:pPr>
      <w:r>
        <w:rPr>
          <w:rFonts w:ascii="宋体" w:hAnsi="宋体" w:cs="宋体" w:eastAsia="宋体" w:hint="default"/>
        </w:rPr>
        <w:t>1</w:t>
      </w:r>
      <w:r>
        <w:rPr/>
        <w:t>、</w:t>
      </w:r>
      <w:r>
        <w:rPr>
          <w:rFonts w:ascii="宋体" w:hAnsi="宋体" w:cs="宋体" w:eastAsia="宋体" w:hint="default"/>
        </w:rPr>
        <w:t>2019</w:t>
      </w:r>
      <w:r>
        <w:rPr>
          <w:rFonts w:ascii="宋体" w:hAnsi="宋体" w:cs="宋体" w:eastAsia="宋体" w:hint="default"/>
          <w:spacing w:val="-54"/>
        </w:rPr>
        <w:t> </w:t>
      </w:r>
      <w:r>
        <w:rPr/>
        <w:t>年</w:t>
      </w:r>
      <w:r>
        <w:rPr>
          <w:spacing w:val="-54"/>
        </w:rPr>
        <w:t> </w:t>
      </w:r>
      <w:r>
        <w:rPr>
          <w:rFonts w:ascii="宋体" w:hAnsi="宋体" w:cs="宋体" w:eastAsia="宋体" w:hint="default"/>
        </w:rPr>
        <w:t>2</w:t>
      </w:r>
      <w:r>
        <w:rPr>
          <w:rFonts w:ascii="宋体" w:hAnsi="宋体" w:cs="宋体" w:eastAsia="宋体" w:hint="default"/>
          <w:spacing w:val="-54"/>
        </w:rPr>
        <w:t> </w:t>
      </w:r>
      <w:r>
        <w:rPr/>
        <w:t>月</w:t>
      </w:r>
      <w:r>
        <w:rPr>
          <w:spacing w:val="-51"/>
        </w:rPr>
        <w:t> </w:t>
      </w:r>
      <w:r>
        <w:rPr>
          <w:rFonts w:ascii="宋体" w:hAnsi="宋体" w:cs="宋体" w:eastAsia="宋体" w:hint="default"/>
        </w:rPr>
        <w:t>1</w:t>
      </w:r>
      <w:r>
        <w:rPr>
          <w:rFonts w:ascii="宋体" w:hAnsi="宋体" w:cs="宋体" w:eastAsia="宋体" w:hint="default"/>
          <w:spacing w:val="-54"/>
        </w:rPr>
        <w:t> </w:t>
      </w:r>
      <w:r>
        <w:rPr/>
        <w:t>日，公司收到副总经理覃邦全提交的书面辞职申请。覃邦全因个人原因申请辞去公司副总经理职务。具体内容详见公司</w:t>
      </w:r>
      <w:r>
        <w:rPr>
          <w:spacing w:val="-52"/>
        </w:rPr>
        <w:t> </w:t>
      </w:r>
      <w:r>
        <w:rPr>
          <w:rFonts w:ascii="宋体" w:hAnsi="宋体" w:cs="宋体" w:eastAsia="宋体" w:hint="default"/>
        </w:rPr>
        <w:t>2019</w:t>
      </w:r>
      <w:r>
        <w:rPr>
          <w:rFonts w:ascii="宋体" w:hAnsi="宋体" w:cs="宋体" w:eastAsia="宋体" w:hint="default"/>
          <w:spacing w:val="-54"/>
        </w:rPr>
        <w:t> </w:t>
      </w:r>
      <w:r>
        <w:rPr/>
        <w:t>年</w:t>
      </w:r>
      <w:r>
        <w:rPr>
          <w:spacing w:val="-54"/>
        </w:rPr>
        <w:t> </w:t>
      </w:r>
      <w:r>
        <w:rPr>
          <w:rFonts w:ascii="宋体" w:hAnsi="宋体" w:cs="宋体" w:eastAsia="宋体" w:hint="default"/>
        </w:rPr>
        <w:t>2</w:t>
      </w:r>
      <w:r>
        <w:rPr>
          <w:rFonts w:ascii="宋体" w:hAnsi="宋体" w:cs="宋体" w:eastAsia="宋体" w:hint="default"/>
          <w:w w:val="100"/>
        </w:rPr>
        <w:t> </w:t>
      </w:r>
      <w:r>
        <w:rPr/>
        <w:t>月</w:t>
      </w:r>
      <w:r>
        <w:rPr>
          <w:spacing w:val="-57"/>
        </w:rPr>
        <w:t> </w:t>
      </w:r>
      <w:r>
        <w:rPr>
          <w:rFonts w:ascii="宋体" w:hAnsi="宋体" w:cs="宋体" w:eastAsia="宋体" w:hint="default"/>
        </w:rPr>
        <w:t>2</w:t>
      </w:r>
      <w:r>
        <w:rPr>
          <w:rFonts w:ascii="宋体" w:hAnsi="宋体" w:cs="宋体" w:eastAsia="宋体" w:hint="default"/>
          <w:spacing w:val="-58"/>
        </w:rPr>
        <w:t> </w:t>
      </w:r>
      <w:r>
        <w:rPr/>
        <w:t>日披露的《科达集团股份有限公司关于副总经理辞职的公告》（公告编号：临</w:t>
      </w:r>
      <w:r>
        <w:rPr>
          <w:spacing w:val="-58"/>
        </w:rPr>
        <w:t> </w:t>
      </w:r>
      <w:r>
        <w:rPr>
          <w:rFonts w:ascii="宋体" w:hAnsi="宋体" w:cs="宋体" w:eastAsia="宋体" w:hint="default"/>
        </w:rPr>
        <w:t>2019-011</w:t>
      </w:r>
      <w:r>
        <w:rPr/>
        <w:t>）。</w:t>
      </w:r>
      <w:r>
        <w:rPr>
          <w:rFonts w:ascii="宋体" w:hAnsi="宋体" w:cs="宋体" w:eastAsia="宋体" w:hint="default"/>
        </w:rPr>
        <w:t> </w:t>
      </w:r>
    </w:p>
    <w:p>
      <w:pPr>
        <w:pStyle w:val="BodyText"/>
        <w:spacing w:line="357" w:lineRule="auto" w:before="34"/>
        <w:ind w:left="324" w:right="212" w:firstLine="420"/>
        <w:jc w:val="both"/>
        <w:rPr>
          <w:rFonts w:ascii="宋体" w:hAnsi="宋体" w:cs="宋体" w:eastAsia="宋体" w:hint="default"/>
        </w:rPr>
      </w:pPr>
      <w:r>
        <w:rPr>
          <w:rFonts w:ascii="宋体" w:hAnsi="宋体" w:cs="宋体" w:eastAsia="宋体" w:hint="default"/>
          <w:spacing w:val="-7"/>
        </w:rPr>
        <w:t>2</w:t>
      </w:r>
      <w:r>
        <w:rPr>
          <w:spacing w:val="-7"/>
        </w:rPr>
        <w:t>、因第八届董监事到期换届，公司经股东大会、董事会、监事会、职工代表大会审议通过，选举刘锋杰、唐颖、王巧兰、姜志涛、潘海东、李梦江、</w:t>
      </w:r>
      <w:r>
        <w:rPr>
          <w:w w:val="100"/>
        </w:rPr>
        <w:t> </w:t>
      </w:r>
      <w:r>
        <w:rPr>
          <w:spacing w:val="-2"/>
        </w:rPr>
        <w:t>凌浩为第九届董事会董事，其中潘海东、李梦江、凌浩为独立董事，选举刘锋杰为第九届董事会董事长，选举唐颖为第九届董事会副董事长；选举成来</w:t>
      </w:r>
      <w:r>
        <w:rPr>
          <w:spacing w:val="22"/>
        </w:rPr>
        <w:t> </w:t>
      </w:r>
      <w:r>
        <w:rPr>
          <w:spacing w:val="22"/>
        </w:rPr>
      </w:r>
      <w:r>
        <w:rPr>
          <w:spacing w:val="-3"/>
        </w:rPr>
        <w:t>国、赵鹏、张晓莉为第九届监事会监事，其中成来国为监事会主席；</w:t>
      </w:r>
      <w:r>
        <w:rPr>
          <w:spacing w:val="68"/>
        </w:rPr>
        <w:t> </w:t>
      </w:r>
      <w:r>
        <w:rPr>
          <w:rFonts w:ascii="宋体" w:hAnsi="宋体" w:cs="宋体" w:eastAsia="宋体" w:hint="default"/>
          <w:spacing w:val="68"/>
        </w:rPr>
      </w:r>
      <w:r>
        <w:rPr>
          <w:spacing w:val="-3"/>
        </w:rPr>
        <w:t>聘任刘锋杰为总经理，聘任李科、张磊、吴瑞敏、易星、李磊为副总经理，聘任王</w:t>
      </w:r>
      <w:r>
        <w:rPr>
          <w:spacing w:val="-86"/>
        </w:rPr>
        <w:t> </w:t>
      </w:r>
      <w:r>
        <w:rPr>
          <w:spacing w:val="-86"/>
        </w:rPr>
      </w:r>
      <w:r>
        <w:rPr/>
        <w:t>巧兰为财务总监，聘任姜志涛为董事会秘书。</w:t>
      </w:r>
      <w:r>
        <w:rPr>
          <w:rFonts w:ascii="宋体" w:hAnsi="宋体" w:cs="宋体" w:eastAsia="宋体" w:hint="default"/>
        </w:rPr>
        <w:t> </w:t>
      </w:r>
    </w:p>
    <w:p>
      <w:pPr>
        <w:pStyle w:val="BodyText"/>
        <w:spacing w:line="240" w:lineRule="auto" w:before="32"/>
        <w:ind w:left="324" w:right="0"/>
        <w:jc w:val="left"/>
        <w:rPr>
          <w:rFonts w:ascii="宋体" w:hAnsi="宋体" w:cs="宋体" w:eastAsia="宋体" w:hint="default"/>
        </w:rPr>
      </w:pPr>
      <w:r>
        <w:rPr>
          <w:rFonts w:ascii="宋体"/>
          <w:w w:val="100"/>
        </w:rPr>
        <w:t> </w:t>
      </w:r>
    </w:p>
    <w:p>
      <w:pPr>
        <w:pStyle w:val="Heading3"/>
        <w:spacing w:line="240" w:lineRule="auto"/>
        <w:ind w:left="324"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25"/>
        </w:rPr>
        <w:t> </w:t>
      </w:r>
      <w:r>
        <w:rPr/>
        <w:t>董事、高级管理人员报告期内被授予的股权激励情况</w:t>
      </w:r>
      <w:r>
        <w:rPr>
          <w:b w:val="0"/>
          <w:bCs w:val="0"/>
        </w:rPr>
      </w:r>
    </w:p>
    <w:p>
      <w:pPr>
        <w:pStyle w:val="Heading3"/>
        <w:spacing w:line="290" w:lineRule="auto" w:before="32"/>
        <w:ind w:left="324" w:right="7897"/>
        <w:jc w:val="left"/>
        <w:rPr>
          <w:b w:val="0"/>
          <w:bCs w:val="0"/>
        </w:rPr>
      </w:pPr>
      <w:r>
        <w:rPr>
          <w:rFonts w:ascii="宋体" w:hAnsi="宋体" w:cs="宋体" w:eastAsia="宋体" w:hint="default"/>
          <w:b w:val="0"/>
          <w:bCs w:val="0"/>
        </w:rPr>
        <w:t>□适用 </w:t>
      </w:r>
      <w:r>
        <w:rPr>
          <w:rFonts w:ascii="宋体" w:hAnsi="宋体" w:cs="宋体" w:eastAsia="宋体" w:hint="default"/>
          <w:b w:val="0"/>
          <w:bCs w:val="0"/>
        </w:rPr>
      </w:r>
      <w:r>
        <w:rPr>
          <w:rFonts w:ascii="宋体" w:hAnsi="宋体" w:cs="宋体" w:eastAsia="宋体" w:hint="default"/>
          <w:b w:val="0"/>
          <w:bCs w:val="0"/>
        </w:rPr>
        <w:t>√不适用</w:t>
      </w:r>
      <w:r>
        <w:rPr>
          <w:rFonts w:ascii="宋体" w:hAnsi="宋体" w:cs="宋体" w:eastAsia="宋体" w:hint="default"/>
          <w:b w:val="0"/>
          <w:bCs w:val="0"/>
          <w:spacing w:val="-3"/>
          <w:w w:val="100"/>
        </w:rPr>
        <w:t> </w:t>
      </w:r>
      <w:r>
        <w:rPr>
          <w:rFonts w:ascii="宋体" w:hAnsi="宋体" w:cs="宋体" w:eastAsia="宋体" w:hint="default"/>
          <w:b w:val="0"/>
          <w:bCs w:val="0"/>
          <w:w w:val="100"/>
        </w:rPr>
        <w:t> </w:t>
      </w:r>
      <w:r>
        <w:rPr>
          <w:spacing w:val="-1"/>
        </w:rPr>
        <w:t>二、现任及报告期内离任董事、监事和高级管理人员的任职情况</w:t>
      </w:r>
      <w:r>
        <w:rPr>
          <w:spacing w:val="-80"/>
        </w:rPr>
        <w:t> </w:t>
      </w:r>
      <w:r>
        <w:rPr>
          <w:spacing w:val="-80"/>
        </w:rPr>
      </w: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8"/>
        </w:rPr>
        <w:t> </w:t>
      </w:r>
      <w:r>
        <w:rPr/>
        <w:t>在股东单位任职情况</w:t>
      </w:r>
      <w:r>
        <w:rPr>
          <w:b w:val="0"/>
          <w:bCs w:val="0"/>
        </w:rPr>
      </w:r>
    </w:p>
    <w:p>
      <w:pPr>
        <w:pStyle w:val="BodyText"/>
        <w:spacing w:line="254" w:lineRule="exact"/>
        <w:ind w:left="324"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11" w:type="dxa"/>
        <w:tblLayout w:type="fixed"/>
        <w:tblCellMar>
          <w:top w:w="0" w:type="dxa"/>
          <w:left w:w="0" w:type="dxa"/>
          <w:bottom w:w="0" w:type="dxa"/>
          <w:right w:w="0" w:type="dxa"/>
        </w:tblCellMar>
        <w:tblLook w:val="01E0"/>
      </w:tblPr>
      <w:tblGrid>
        <w:gridCol w:w="2758"/>
        <w:gridCol w:w="3622"/>
        <w:gridCol w:w="2789"/>
        <w:gridCol w:w="2357"/>
        <w:gridCol w:w="2338"/>
      </w:tblGrid>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44" w:right="0"/>
              <w:jc w:val="left"/>
              <w:rPr>
                <w:rFonts w:ascii="宋体" w:hAnsi="宋体" w:cs="宋体" w:eastAsia="宋体" w:hint="default"/>
                <w:sz w:val="21"/>
                <w:szCs w:val="21"/>
              </w:rPr>
            </w:pPr>
            <w:r>
              <w:rPr>
                <w:rFonts w:ascii="宋体" w:hAnsi="宋体" w:cs="宋体" w:eastAsia="宋体" w:hint="default"/>
                <w:sz w:val="21"/>
                <w:szCs w:val="21"/>
              </w:rPr>
              <w:t>任职人员姓名</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176" w:right="0"/>
              <w:jc w:val="left"/>
              <w:rPr>
                <w:rFonts w:ascii="宋体" w:hAnsi="宋体" w:cs="宋体" w:eastAsia="宋体" w:hint="default"/>
                <w:sz w:val="21"/>
                <w:szCs w:val="21"/>
              </w:rPr>
            </w:pPr>
            <w:r>
              <w:rPr>
                <w:rFonts w:ascii="宋体" w:hAnsi="宋体" w:cs="宋体" w:eastAsia="宋体" w:hint="default"/>
                <w:sz w:val="21"/>
                <w:szCs w:val="21"/>
              </w:rPr>
              <w:t>股东单位名称</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38" w:right="0"/>
              <w:jc w:val="left"/>
              <w:rPr>
                <w:rFonts w:ascii="宋体" w:hAnsi="宋体" w:cs="宋体" w:eastAsia="宋体" w:hint="default"/>
                <w:sz w:val="21"/>
                <w:szCs w:val="21"/>
              </w:rPr>
            </w:pPr>
            <w:r>
              <w:rPr>
                <w:rFonts w:ascii="宋体" w:hAnsi="宋体" w:cs="宋体" w:eastAsia="宋体" w:hint="default"/>
                <w:sz w:val="21"/>
                <w:szCs w:val="21"/>
              </w:rPr>
              <w:t>在股东单位担任的职务</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42" w:right="0"/>
              <w:jc w:val="left"/>
              <w:rPr>
                <w:rFonts w:ascii="宋体" w:hAnsi="宋体" w:cs="宋体" w:eastAsia="宋体" w:hint="default"/>
                <w:sz w:val="21"/>
                <w:szCs w:val="21"/>
              </w:rPr>
            </w:pPr>
            <w:r>
              <w:rPr>
                <w:rFonts w:ascii="宋体" w:hAnsi="宋体" w:cs="宋体" w:eastAsia="宋体" w:hint="default"/>
                <w:sz w:val="21"/>
                <w:szCs w:val="21"/>
              </w:rPr>
              <w:t>任期起始日期</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35" w:right="0"/>
              <w:jc w:val="left"/>
              <w:rPr>
                <w:rFonts w:ascii="宋体" w:hAnsi="宋体" w:cs="宋体" w:eastAsia="宋体" w:hint="default"/>
                <w:sz w:val="21"/>
                <w:szCs w:val="21"/>
              </w:rPr>
            </w:pPr>
            <w:r>
              <w:rPr>
                <w:rFonts w:ascii="宋体" w:hAnsi="宋体" w:cs="宋体" w:eastAsia="宋体" w:hint="default"/>
                <w:sz w:val="21"/>
                <w:szCs w:val="21"/>
              </w:rPr>
              <w:t>任期终止日期</w:t>
            </w:r>
            <w:r>
              <w:rPr>
                <w:rFonts w:ascii="宋体" w:hAnsi="宋体" w:cs="宋体" w:eastAsia="宋体" w:hint="default"/>
                <w:sz w:val="21"/>
                <w:szCs w:val="21"/>
              </w:rPr>
              <w:t> </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董事长兼总经理</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bl>
    <w:p>
      <w:pPr>
        <w:spacing w:after="0" w:line="241" w:lineRule="exact"/>
        <w:jc w:val="left"/>
        <w:rPr>
          <w:rFonts w:ascii="宋体" w:hAnsi="宋体" w:cs="宋体" w:eastAsia="宋体" w:hint="default"/>
          <w:sz w:val="21"/>
          <w:szCs w:val="21"/>
        </w:rPr>
        <w:sectPr>
          <w:pgSz w:w="16840" w:h="11910" w:orient="landscape"/>
          <w:pgMar w:header="879" w:footer="1195" w:top="1060" w:bottom="1380" w:left="1200" w:right="1220"/>
        </w:sectPr>
      </w:pPr>
    </w:p>
    <w:p>
      <w:pPr>
        <w:spacing w:line="240" w:lineRule="auto" w:before="1"/>
        <w:rPr>
          <w:rFonts w:ascii="宋体" w:hAnsi="宋体" w:cs="宋体" w:eastAsia="宋体" w:hint="default"/>
          <w:sz w:val="15"/>
          <w:szCs w:val="15"/>
        </w:rPr>
      </w:pPr>
      <w:r>
        <w:rPr/>
        <w:pict>
          <v:group style="position:absolute;margin-left:65.25pt;margin-top:42.253006pt;width:705.5pt;height:29.2pt;mso-position-horizontal-relative:page;mso-position-vertical-relative:page;z-index:-1290928" coordorigin="1305,845" coordsize="14110,584">
            <v:group style="position:absolute;left:1495;top:1116;width:13913;height:2" coordorigin="1495,1116" coordsize="13913,2">
              <v:shape style="position:absolute;left:1495;top:1116;width:13913;height:2" coordorigin="1495,1116" coordsize="13913,0" path="m1495,1116l15408,1116e" filled="false" stroked="true" strokeweight=".72pt" strokecolor="#000000">
                <v:path arrowok="t"/>
              </v:shape>
              <v:shape style="position:absolute;left:1305;top:845;width:901;height:584" type="#_x0000_t75" stroked="false">
                <v:imagedata r:id="rId7" o:title=""/>
              </v:shape>
            </v:group>
            <w10:wrap type="none"/>
          </v:group>
        </w:pict>
      </w:r>
    </w:p>
    <w:tbl>
      <w:tblPr>
        <w:tblW w:w="0" w:type="auto"/>
        <w:jc w:val="left"/>
        <w:tblInd w:w="211" w:type="dxa"/>
        <w:tblLayout w:type="fixed"/>
        <w:tblCellMar>
          <w:top w:w="0" w:type="dxa"/>
          <w:left w:w="0" w:type="dxa"/>
          <w:bottom w:w="0" w:type="dxa"/>
          <w:right w:w="0" w:type="dxa"/>
        </w:tblCellMar>
        <w:tblLook w:val="01E0"/>
      </w:tblPr>
      <w:tblGrid>
        <w:gridCol w:w="2758"/>
        <w:gridCol w:w="3622"/>
        <w:gridCol w:w="2789"/>
        <w:gridCol w:w="2357"/>
        <w:gridCol w:w="2338"/>
      </w:tblGrid>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山东科达基建有限公司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东营科达投资有限公司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执行董事兼总经理</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山东中科园区发展有限公司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东营科创生物化工有限公司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东营大桥绿达绿化有限公司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广饶县金桥小额贷款股份有限公司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成来国</w:t>
            </w:r>
            <w:r>
              <w:rPr>
                <w:rFonts w:ascii="宋体" w:hAnsi="宋体" w:cs="宋体" w:eastAsia="宋体" w:hint="default"/>
                <w:sz w:val="21"/>
                <w:szCs w:val="21"/>
              </w:rPr>
              <w:t> </w:t>
            </w:r>
          </w:p>
        </w:tc>
        <w:tc>
          <w:tcPr>
            <w:tcW w:w="36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山东科达集团有限公司</w:t>
            </w:r>
            <w:r>
              <w:rPr>
                <w:rFonts w:ascii="宋体" w:hAnsi="宋体" w:cs="宋体" w:eastAsia="宋体" w:hint="default"/>
                <w:sz w:val="21"/>
                <w:szCs w:val="21"/>
              </w:rPr>
              <w:t> </w:t>
            </w:r>
          </w:p>
        </w:tc>
        <w:tc>
          <w:tcPr>
            <w:tcW w:w="27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23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7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在股东单位任职情况的说明</w:t>
            </w:r>
            <w:r>
              <w:rPr>
                <w:rFonts w:ascii="宋体" w:hAnsi="宋体" w:cs="宋体" w:eastAsia="宋体" w:hint="default"/>
                <w:sz w:val="21"/>
                <w:szCs w:val="21"/>
              </w:rPr>
              <w:t> </w:t>
            </w:r>
          </w:p>
        </w:tc>
        <w:tc>
          <w:tcPr>
            <w:tcW w:w="1110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pStyle w:val="BodyText"/>
        <w:spacing w:line="239" w:lineRule="exact"/>
        <w:ind w:left="324" w:right="0"/>
        <w:jc w:val="left"/>
        <w:rPr>
          <w:rFonts w:ascii="宋体" w:hAnsi="宋体" w:cs="宋体" w:eastAsia="宋体" w:hint="default"/>
        </w:rPr>
      </w:pPr>
      <w:r>
        <w:rPr>
          <w:rFonts w:ascii="宋体"/>
          <w:w w:val="100"/>
        </w:rPr>
        <w:t> </w:t>
      </w:r>
    </w:p>
    <w:p>
      <w:pPr>
        <w:pStyle w:val="BodyText"/>
        <w:spacing w:line="273" w:lineRule="exact"/>
        <w:ind w:left="324" w:right="0"/>
        <w:jc w:val="left"/>
        <w:rPr>
          <w:rFonts w:ascii="宋体" w:hAnsi="宋体" w:cs="宋体" w:eastAsia="宋体" w:hint="default"/>
        </w:rPr>
      </w:pPr>
      <w:r>
        <w:rPr>
          <w:rFonts w:ascii="宋体"/>
          <w:w w:val="100"/>
        </w:rPr>
        <w:t> </w:t>
      </w:r>
    </w:p>
    <w:p>
      <w:pPr>
        <w:pStyle w:val="Heading3"/>
        <w:spacing w:line="240" w:lineRule="auto" w:before="58"/>
        <w:ind w:left="324"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8"/>
        </w:rPr>
        <w:t> </w:t>
      </w:r>
      <w:r>
        <w:rPr/>
        <w:t>在其他单位任职情况</w:t>
      </w:r>
      <w:r>
        <w:rPr>
          <w:b w:val="0"/>
          <w:bCs w:val="0"/>
        </w:rPr>
      </w:r>
    </w:p>
    <w:p>
      <w:pPr>
        <w:pStyle w:val="BodyText"/>
        <w:spacing w:line="240" w:lineRule="auto" w:before="29"/>
        <w:ind w:left="324"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11" w:type="dxa"/>
        <w:tblLayout w:type="fixed"/>
        <w:tblCellMar>
          <w:top w:w="0" w:type="dxa"/>
          <w:left w:w="0" w:type="dxa"/>
          <w:bottom w:w="0" w:type="dxa"/>
          <w:right w:w="0" w:type="dxa"/>
        </w:tblCellMar>
        <w:tblLook w:val="01E0"/>
      </w:tblPr>
      <w:tblGrid>
        <w:gridCol w:w="2972"/>
        <w:gridCol w:w="5106"/>
        <w:gridCol w:w="2410"/>
        <w:gridCol w:w="1702"/>
        <w:gridCol w:w="1675"/>
      </w:tblGrid>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49" w:right="0"/>
              <w:jc w:val="left"/>
              <w:rPr>
                <w:rFonts w:ascii="宋体" w:hAnsi="宋体" w:cs="宋体" w:eastAsia="宋体" w:hint="default"/>
                <w:sz w:val="21"/>
                <w:szCs w:val="21"/>
              </w:rPr>
            </w:pPr>
            <w:r>
              <w:rPr>
                <w:rFonts w:ascii="宋体" w:hAnsi="宋体" w:cs="宋体" w:eastAsia="宋体" w:hint="default"/>
                <w:sz w:val="21"/>
                <w:szCs w:val="21"/>
              </w:rPr>
              <w:t>任职人员姓名</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其他单位名称</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8" w:right="0"/>
              <w:jc w:val="left"/>
              <w:rPr>
                <w:rFonts w:ascii="宋体" w:hAnsi="宋体" w:cs="宋体" w:eastAsia="宋体" w:hint="default"/>
                <w:sz w:val="21"/>
                <w:szCs w:val="21"/>
              </w:rPr>
            </w:pPr>
            <w:r>
              <w:rPr>
                <w:rFonts w:ascii="宋体" w:hAnsi="宋体" w:cs="宋体" w:eastAsia="宋体" w:hint="default"/>
                <w:sz w:val="21"/>
                <w:szCs w:val="21"/>
              </w:rPr>
              <w:t>在其他单位担任的职务</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15" w:right="0"/>
              <w:jc w:val="left"/>
              <w:rPr>
                <w:rFonts w:ascii="宋体" w:hAnsi="宋体" w:cs="宋体" w:eastAsia="宋体" w:hint="default"/>
                <w:sz w:val="21"/>
                <w:szCs w:val="21"/>
              </w:rPr>
            </w:pPr>
            <w:r>
              <w:rPr>
                <w:rFonts w:ascii="宋体" w:hAnsi="宋体" w:cs="宋体" w:eastAsia="宋体" w:hint="default"/>
                <w:sz w:val="21"/>
                <w:szCs w:val="21"/>
              </w:rPr>
              <w:t>任期起始日期</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03" w:right="0"/>
              <w:jc w:val="left"/>
              <w:rPr>
                <w:rFonts w:ascii="宋体" w:hAnsi="宋体" w:cs="宋体" w:eastAsia="宋体" w:hint="default"/>
                <w:sz w:val="21"/>
                <w:szCs w:val="21"/>
              </w:rPr>
            </w:pPr>
            <w:r>
              <w:rPr>
                <w:rFonts w:ascii="宋体" w:hAnsi="宋体" w:cs="宋体" w:eastAsia="宋体" w:hint="default"/>
                <w:sz w:val="21"/>
                <w:szCs w:val="21"/>
              </w:rPr>
              <w:t>任期终止日期</w:t>
            </w:r>
            <w:r>
              <w:rPr>
                <w:rFonts w:ascii="宋体" w:hAnsi="宋体" w:cs="宋体" w:eastAsia="宋体" w:hint="default"/>
                <w:sz w:val="21"/>
                <w:szCs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链动（上海）汽车电子商务有限公司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佰泽宇顺投资管理（上海）有限公司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北京顺梓轩商贸有限公司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杭州百逸投资管理合伙企业（有限合伙）</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执行事务合伙人</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北京车联天下科技有限公司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北京百品投资管理有限公司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北京百品投资咨询有限公司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北京百逸联合投资管理有限公司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执行董事、经理</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内蒙古塞飞亚农业科技发展股份有限公司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2015</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深圳瑞鑫融资租赁有限公司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董事长、总经理</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腾达共创投资发展（深圳）有限公司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执行董事、总经理</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趣买车（上海）电子商务有限公司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链动（上海）汽车电子商务有限公司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董事长、总经理</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上海红酒交易中心股份有限公司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成都天钧科技有限公司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经理</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褚明理</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北京汇志明德股权投资管理有限公司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执行董事、经理</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胡成洋</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磐维科技（青岛）有限公司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2016</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bl>
    <w:p>
      <w:pPr>
        <w:spacing w:after="0" w:line="241" w:lineRule="exact"/>
        <w:jc w:val="left"/>
        <w:rPr>
          <w:rFonts w:ascii="宋体" w:hAnsi="宋体" w:cs="宋体" w:eastAsia="宋体" w:hint="default"/>
          <w:sz w:val="21"/>
          <w:szCs w:val="21"/>
        </w:rPr>
        <w:sectPr>
          <w:pgSz w:w="16840" w:h="11910" w:orient="landscape"/>
          <w:pgMar w:header="879" w:footer="1195" w:top="1060" w:bottom="1380" w:left="1200" w:right="1320"/>
        </w:sectPr>
      </w:pPr>
    </w:p>
    <w:p>
      <w:pPr>
        <w:spacing w:line="240" w:lineRule="auto" w:before="1"/>
        <w:rPr>
          <w:rFonts w:ascii="宋体" w:hAnsi="宋体" w:cs="宋体" w:eastAsia="宋体" w:hint="default"/>
          <w:sz w:val="15"/>
          <w:szCs w:val="15"/>
        </w:rPr>
      </w:pPr>
      <w:r>
        <w:rPr/>
        <w:pict>
          <v:group style="position:absolute;margin-left:65.25pt;margin-top:42.253006pt;width:705.5pt;height:29.2pt;mso-position-horizontal-relative:page;mso-position-vertical-relative:page;z-index:-1290904" coordorigin="1305,845" coordsize="14110,584">
            <v:group style="position:absolute;left:1495;top:1116;width:13913;height:2" coordorigin="1495,1116" coordsize="13913,2">
              <v:shape style="position:absolute;left:1495;top:1116;width:13913;height:2" coordorigin="1495,1116" coordsize="13913,0" path="m1495,1116l15408,1116e" filled="false" stroked="true" strokeweight=".72pt" strokecolor="#000000">
                <v:path arrowok="t"/>
              </v:shape>
              <v:shape style="position:absolute;left:1305;top:845;width:901;height:584" type="#_x0000_t75" stroked="false">
                <v:imagedata r:id="rId7" o:title=""/>
              </v:shape>
            </v:group>
            <w10:wrap type="none"/>
          </v:group>
        </w:pict>
      </w:r>
    </w:p>
    <w:tbl>
      <w:tblPr>
        <w:tblW w:w="0" w:type="auto"/>
        <w:jc w:val="left"/>
        <w:tblInd w:w="211" w:type="dxa"/>
        <w:tblLayout w:type="fixed"/>
        <w:tblCellMar>
          <w:top w:w="0" w:type="dxa"/>
          <w:left w:w="0" w:type="dxa"/>
          <w:bottom w:w="0" w:type="dxa"/>
          <w:right w:w="0" w:type="dxa"/>
        </w:tblCellMar>
        <w:tblLook w:val="01E0"/>
      </w:tblPr>
      <w:tblGrid>
        <w:gridCol w:w="2972"/>
        <w:gridCol w:w="5106"/>
        <w:gridCol w:w="2410"/>
        <w:gridCol w:w="1702"/>
        <w:gridCol w:w="1675"/>
      </w:tblGrid>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蔡立君</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上海沣锐投资管理有限公司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蔡立君</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南京畅翼行智能科技有限公司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张忠</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北京市大龙伟业房地产开发股份有限公司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独立董事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2"/>
                <w:sz w:val="21"/>
                <w:szCs w:val="21"/>
              </w:rPr>
              <w:t> </w:t>
            </w:r>
            <w:r>
              <w:rPr>
                <w:rFonts w:ascii="宋体" w:hAnsi="宋体" w:cs="宋体" w:eastAsia="宋体" w:hint="default"/>
                <w:sz w:val="21"/>
                <w:szCs w:val="21"/>
              </w:rPr>
              <w:t>年月</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赵鹏</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山东洪宇工程建设有限公司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2008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李科</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上海激聚企业管理合伙企业（有限合伙）</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执行事务合伙人</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李科</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上海聚形企业管理合伙企业（有限合伙）</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执行事务合伙人</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李科</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链动（上海）汽车电子商务有限公司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张磊</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北京丰盛行物资有限公司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张磊</w:t>
            </w:r>
            <w:r>
              <w:rPr>
                <w:rFonts w:ascii="宋体" w:hAnsi="宋体" w:cs="宋体" w:eastAsia="宋体" w:hint="default"/>
                <w:sz w:val="21"/>
                <w:szCs w:val="21"/>
              </w:rPr>
              <w:t> </w:t>
            </w:r>
          </w:p>
        </w:tc>
        <w:tc>
          <w:tcPr>
            <w:tcW w:w="51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链动（上海）汽车电子商务有限公司</w:t>
            </w:r>
            <w:r>
              <w:rPr>
                <w:rFonts w:ascii="宋体" w:hAnsi="宋体" w:cs="宋体" w:eastAsia="宋体" w:hint="default"/>
                <w:sz w:val="21"/>
                <w:szCs w:val="21"/>
              </w:rPr>
              <w:t> </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监事</w:t>
            </w:r>
            <w:r>
              <w:rPr>
                <w:rFonts w:ascii="宋体" w:hAnsi="宋体" w:cs="宋体" w:eastAsia="宋体" w:hint="default"/>
                <w:sz w:val="21"/>
                <w:szCs w:val="21"/>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11</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tc>
        <w:tc>
          <w:tcPr>
            <w:tcW w:w="16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4" w:hRule="exact"/>
        </w:trPr>
        <w:tc>
          <w:tcPr>
            <w:tcW w:w="297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在其他单位任职情况的说明</w:t>
            </w:r>
            <w:r>
              <w:rPr>
                <w:rFonts w:ascii="宋体" w:hAnsi="宋体" w:cs="宋体" w:eastAsia="宋体" w:hint="default"/>
                <w:sz w:val="21"/>
                <w:szCs w:val="21"/>
              </w:rPr>
              <w:t> </w:t>
            </w:r>
          </w:p>
        </w:tc>
        <w:tc>
          <w:tcPr>
            <w:tcW w:w="10893" w:type="dxa"/>
            <w:gridSpan w:val="4"/>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5"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z w:val="21"/>
                <w:szCs w:val="21"/>
              </w:rPr>
              <w:t> </w:t>
            </w:r>
          </w:p>
        </w:tc>
      </w:tr>
    </w:tbl>
    <w:p>
      <w:pPr>
        <w:pStyle w:val="BodyText"/>
        <w:spacing w:line="240" w:lineRule="exact"/>
        <w:ind w:left="324" w:right="0"/>
        <w:jc w:val="left"/>
        <w:rPr>
          <w:rFonts w:ascii="宋体" w:hAnsi="宋体" w:cs="宋体" w:eastAsia="宋体" w:hint="default"/>
        </w:rPr>
      </w:pPr>
      <w:r>
        <w:rPr>
          <w:rFonts w:ascii="宋体"/>
          <w:w w:val="100"/>
        </w:rPr>
        <w:t> </w:t>
      </w:r>
    </w:p>
    <w:p>
      <w:pPr>
        <w:pStyle w:val="Heading3"/>
        <w:spacing w:line="290" w:lineRule="auto" w:before="0"/>
        <w:ind w:left="324" w:right="10173"/>
        <w:jc w:val="left"/>
        <w:rPr>
          <w:b w:val="0"/>
          <w:bCs w:val="0"/>
        </w:rPr>
      </w:pPr>
      <w:r>
        <w:rPr>
          <w:rFonts w:ascii="宋体" w:hAnsi="宋体" w:cs="宋体" w:eastAsia="宋体" w:hint="default"/>
          <w:b w:val="0"/>
          <w:bCs w:val="0"/>
          <w:w w:val="100"/>
        </w:rPr>
        <w:t> </w:t>
      </w:r>
      <w:r>
        <w:rPr>
          <w:w w:val="100"/>
        </w:rPr>
        <w:t>三、董事、监事、高级</w:t>
      </w:r>
      <w:r>
        <w:rPr>
          <w:spacing w:val="-3"/>
          <w:w w:val="100"/>
        </w:rPr>
        <w:t>管</w:t>
      </w:r>
      <w:r>
        <w:rPr>
          <w:w w:val="100"/>
        </w:rPr>
        <w:t>理</w:t>
      </w:r>
      <w:r>
        <w:rPr>
          <w:spacing w:val="-3"/>
          <w:w w:val="100"/>
        </w:rPr>
        <w:t>人</w:t>
      </w:r>
      <w:r>
        <w:rPr>
          <w:w w:val="100"/>
        </w:rPr>
        <w:t>员报酬情况</w:t>
      </w:r>
      <w:r>
        <w:rPr>
          <w:b w:val="0"/>
          <w:bCs w:val="0"/>
          <w:w w:val="100"/>
        </w:rPr>
      </w:r>
    </w:p>
    <w:p>
      <w:pPr>
        <w:pStyle w:val="BodyText"/>
        <w:spacing w:line="240" w:lineRule="auto" w:before="14"/>
        <w:ind w:left="324"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11" w:type="dxa"/>
        <w:tblLayout w:type="fixed"/>
        <w:tblCellMar>
          <w:top w:w="0" w:type="dxa"/>
          <w:left w:w="0" w:type="dxa"/>
          <w:bottom w:w="0" w:type="dxa"/>
          <w:right w:w="0" w:type="dxa"/>
        </w:tblCellMar>
        <w:tblLook w:val="01E0"/>
      </w:tblPr>
      <w:tblGrid>
        <w:gridCol w:w="4362"/>
        <w:gridCol w:w="9728"/>
      </w:tblGrid>
      <w:tr>
        <w:trPr>
          <w:trHeight w:val="55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董事、监事、高级管理人员报酬的决策程序</w:t>
            </w:r>
            <w:r>
              <w:rPr>
                <w:rFonts w:ascii="宋体" w:hAnsi="宋体" w:cs="宋体" w:eastAsia="宋体" w:hint="default"/>
                <w:sz w:val="21"/>
                <w:szCs w:val="21"/>
              </w:rPr>
              <w:t> </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8"/>
              <w:jc w:val="left"/>
              <w:rPr>
                <w:rFonts w:ascii="宋体" w:hAnsi="宋体" w:cs="宋体" w:eastAsia="宋体" w:hint="default"/>
                <w:sz w:val="21"/>
                <w:szCs w:val="21"/>
              </w:rPr>
            </w:pPr>
            <w:r>
              <w:rPr>
                <w:rFonts w:ascii="宋体" w:hAnsi="宋体" w:cs="宋体" w:eastAsia="宋体" w:hint="default"/>
                <w:spacing w:val="-3"/>
                <w:sz w:val="21"/>
                <w:szCs w:val="21"/>
              </w:rPr>
              <w:t>公司董事和高级管理人员的报酬由董事会薪酬与考核委员会制定，监事和董事报酬由股东大会审议决定，</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高级管理人员报酬由董事会审议决定。</w:t>
            </w:r>
            <w:r>
              <w:rPr>
                <w:rFonts w:ascii="宋体" w:hAnsi="宋体" w:cs="宋体" w:eastAsia="宋体" w:hint="default"/>
                <w:sz w:val="21"/>
                <w:szCs w:val="21"/>
              </w:rPr>
              <w:t> </w:t>
            </w:r>
          </w:p>
        </w:tc>
      </w:tr>
      <w:tr>
        <w:trPr>
          <w:trHeight w:val="55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董事、监事、高级管理人员报酬确定依据</w:t>
            </w:r>
            <w:r>
              <w:rPr>
                <w:rFonts w:ascii="宋体" w:hAnsi="宋体" w:cs="宋体" w:eastAsia="宋体" w:hint="default"/>
                <w:sz w:val="21"/>
                <w:szCs w:val="21"/>
              </w:rPr>
              <w:t> </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根据年度经营计划的完成情况和公司经营业绩，结合其所担任的岗位和履职情况由董事会薪酬与考核委</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员会综合考评确定。</w:t>
            </w:r>
            <w:r>
              <w:rPr>
                <w:rFonts w:ascii="宋体" w:hAnsi="宋体" w:cs="宋体" w:eastAsia="宋体" w:hint="default"/>
                <w:sz w:val="21"/>
                <w:szCs w:val="21"/>
              </w:rPr>
              <w:t> </w:t>
            </w:r>
          </w:p>
        </w:tc>
      </w:tr>
      <w:tr>
        <w:trPr>
          <w:trHeight w:val="557"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董事、监事和高级管理人员报酬的实际支付情</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况</w:t>
            </w:r>
            <w:r>
              <w:rPr>
                <w:rFonts w:ascii="宋体" w:hAnsi="宋体" w:cs="宋体" w:eastAsia="宋体" w:hint="default"/>
                <w:sz w:val="21"/>
                <w:szCs w:val="21"/>
              </w:rPr>
              <w:t> </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公司董事、监事及高级管理人员严格按照公司的责任考核结果领取报酬，公司所披露的报酬与实际发放</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情况相符。</w:t>
            </w:r>
            <w:r>
              <w:rPr>
                <w:rFonts w:ascii="宋体" w:hAnsi="宋体" w:cs="宋体" w:eastAsia="宋体" w:hint="default"/>
                <w:sz w:val="21"/>
                <w:szCs w:val="21"/>
              </w:rPr>
              <w:t> </w:t>
            </w:r>
          </w:p>
        </w:tc>
      </w:tr>
      <w:tr>
        <w:trPr>
          <w:trHeight w:val="554"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4"/>
                <w:sz w:val="21"/>
                <w:szCs w:val="21"/>
              </w:rPr>
              <w:t>报告期末全体董事、监事和高级管理人员实际</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获得的报酬合计</w:t>
            </w:r>
            <w:r>
              <w:rPr>
                <w:rFonts w:ascii="宋体" w:hAnsi="宋体" w:cs="宋体" w:eastAsia="宋体" w:hint="default"/>
                <w:sz w:val="21"/>
                <w:szCs w:val="21"/>
              </w:rPr>
              <w:t> </w:t>
            </w:r>
          </w:p>
        </w:tc>
        <w:tc>
          <w:tcPr>
            <w:tcW w:w="97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103" w:right="0"/>
              <w:jc w:val="left"/>
              <w:rPr>
                <w:rFonts w:ascii="宋体" w:hAnsi="宋体" w:cs="宋体" w:eastAsia="宋体" w:hint="default"/>
                <w:sz w:val="21"/>
                <w:szCs w:val="21"/>
              </w:rPr>
            </w:pPr>
            <w:r>
              <w:rPr>
                <w:rFonts w:ascii="宋体" w:hAnsi="宋体" w:cs="宋体" w:eastAsia="宋体" w:hint="default"/>
                <w:sz w:val="21"/>
                <w:szCs w:val="21"/>
              </w:rPr>
              <w:t>960.05</w:t>
            </w:r>
            <w:r>
              <w:rPr>
                <w:rFonts w:ascii="宋体" w:hAnsi="宋体" w:cs="宋体" w:eastAsia="宋体" w:hint="default"/>
                <w:spacing w:val="-50"/>
                <w:sz w:val="21"/>
                <w:szCs w:val="21"/>
              </w:rPr>
              <w:t> </w:t>
            </w:r>
            <w:r>
              <w:rPr>
                <w:rFonts w:ascii="宋体" w:hAnsi="宋体" w:cs="宋体" w:eastAsia="宋体" w:hint="default"/>
                <w:spacing w:val="-3"/>
                <w:sz w:val="21"/>
                <w:szCs w:val="21"/>
              </w:rPr>
              <w:t>万元</w:t>
            </w:r>
            <w:r>
              <w:rPr>
                <w:rFonts w:ascii="宋体" w:hAnsi="宋体" w:cs="宋体" w:eastAsia="宋体" w:hint="default"/>
                <w:sz w:val="21"/>
                <w:szCs w:val="21"/>
              </w:rPr>
              <w:t> </w:t>
            </w:r>
          </w:p>
        </w:tc>
      </w:tr>
    </w:tbl>
    <w:p>
      <w:pPr>
        <w:pStyle w:val="BodyText"/>
        <w:spacing w:line="239" w:lineRule="exact"/>
        <w:ind w:left="324" w:right="0"/>
        <w:jc w:val="left"/>
        <w:rPr>
          <w:rFonts w:ascii="宋体" w:hAnsi="宋体" w:cs="宋体" w:eastAsia="宋体" w:hint="default"/>
        </w:rPr>
      </w:pPr>
      <w:r>
        <w:rPr>
          <w:rFonts w:ascii="宋体"/>
          <w:w w:val="100"/>
        </w:rPr>
        <w:t> </w:t>
      </w:r>
    </w:p>
    <w:p>
      <w:pPr>
        <w:pStyle w:val="Heading3"/>
        <w:spacing w:line="290" w:lineRule="auto" w:before="0"/>
        <w:ind w:left="324" w:right="9750"/>
        <w:jc w:val="left"/>
        <w:rPr>
          <w:b w:val="0"/>
          <w:bCs w:val="0"/>
        </w:rPr>
      </w:pPr>
      <w:r>
        <w:rPr>
          <w:rFonts w:ascii="宋体" w:hAnsi="宋体" w:cs="宋体" w:eastAsia="宋体" w:hint="default"/>
          <w:b w:val="0"/>
          <w:bCs w:val="0"/>
          <w:w w:val="100"/>
        </w:rPr>
        <w:t> </w:t>
      </w:r>
      <w:r>
        <w:rPr>
          <w:w w:val="100"/>
        </w:rPr>
        <w:t>四、公司董事、监事、</w:t>
      </w:r>
      <w:r>
        <w:rPr>
          <w:spacing w:val="-3"/>
          <w:w w:val="100"/>
        </w:rPr>
        <w:t>高</w:t>
      </w:r>
      <w:r>
        <w:rPr>
          <w:w w:val="100"/>
        </w:rPr>
        <w:t>级</w:t>
      </w:r>
      <w:r>
        <w:rPr>
          <w:spacing w:val="-3"/>
          <w:w w:val="100"/>
        </w:rPr>
        <w:t>管</w:t>
      </w:r>
      <w:r>
        <w:rPr>
          <w:w w:val="100"/>
        </w:rPr>
        <w:t>理人员变动情况</w:t>
      </w:r>
      <w:r>
        <w:rPr>
          <w:b w:val="0"/>
          <w:bCs w:val="0"/>
          <w:w w:val="100"/>
        </w:rPr>
      </w:r>
    </w:p>
    <w:p>
      <w:pPr>
        <w:pStyle w:val="BodyText"/>
        <w:spacing w:line="240" w:lineRule="auto" w:before="12"/>
        <w:ind w:left="324"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11" w:type="dxa"/>
        <w:tblLayout w:type="fixed"/>
        <w:tblCellMar>
          <w:top w:w="0" w:type="dxa"/>
          <w:left w:w="0" w:type="dxa"/>
          <w:bottom w:w="0" w:type="dxa"/>
          <w:right w:w="0" w:type="dxa"/>
        </w:tblCellMar>
        <w:tblLook w:val="01E0"/>
      </w:tblPr>
      <w:tblGrid>
        <w:gridCol w:w="3464"/>
        <w:gridCol w:w="3469"/>
        <w:gridCol w:w="3466"/>
        <w:gridCol w:w="3466"/>
      </w:tblGrid>
      <w:tr>
        <w:trPr>
          <w:trHeight w:val="281"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姓名</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05" w:right="0"/>
              <w:jc w:val="left"/>
              <w:rPr>
                <w:rFonts w:ascii="宋体" w:hAnsi="宋体" w:cs="宋体" w:eastAsia="宋体" w:hint="default"/>
                <w:sz w:val="21"/>
                <w:szCs w:val="21"/>
              </w:rPr>
            </w:pPr>
            <w:r>
              <w:rPr>
                <w:rFonts w:ascii="宋体" w:hAnsi="宋体" w:cs="宋体" w:eastAsia="宋体" w:hint="default"/>
                <w:sz w:val="21"/>
                <w:szCs w:val="21"/>
              </w:rPr>
              <w:t>担任的职务</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0" w:right="0"/>
              <w:jc w:val="center"/>
              <w:rPr>
                <w:rFonts w:ascii="宋体" w:hAnsi="宋体" w:cs="宋体" w:eastAsia="宋体" w:hint="default"/>
                <w:sz w:val="21"/>
                <w:szCs w:val="21"/>
              </w:rPr>
            </w:pPr>
            <w:r>
              <w:rPr>
                <w:rFonts w:ascii="宋体" w:hAnsi="宋体" w:cs="宋体" w:eastAsia="宋体" w:hint="default"/>
                <w:sz w:val="21"/>
                <w:szCs w:val="21"/>
              </w:rPr>
              <w:t>变动情形</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变动原因</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覃邦全</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因个人原因离职</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褚明理</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任期届满</w:t>
            </w:r>
            <w:r>
              <w:rPr>
                <w:rFonts w:ascii="宋体" w:hAnsi="宋体" w:cs="宋体" w:eastAsia="宋体" w:hint="default"/>
                <w:sz w:val="21"/>
                <w:szCs w:val="21"/>
              </w:rPr>
              <w:t> </w:t>
            </w:r>
          </w:p>
        </w:tc>
      </w:tr>
      <w:tr>
        <w:trPr>
          <w:trHeight w:val="281"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胡成洋</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董事、副总经理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任期届满</w:t>
            </w:r>
            <w:r>
              <w:rPr>
                <w:rFonts w:ascii="宋体" w:hAnsi="宋体" w:cs="宋体" w:eastAsia="宋体" w:hint="default"/>
                <w:sz w:val="21"/>
                <w:szCs w:val="21"/>
              </w:rPr>
              <w:t> </w:t>
            </w:r>
          </w:p>
        </w:tc>
      </w:tr>
    </w:tbl>
    <w:p>
      <w:pPr>
        <w:spacing w:after="0" w:line="241" w:lineRule="exact"/>
        <w:jc w:val="left"/>
        <w:rPr>
          <w:rFonts w:ascii="宋体" w:hAnsi="宋体" w:cs="宋体" w:eastAsia="宋体" w:hint="default"/>
          <w:sz w:val="21"/>
          <w:szCs w:val="21"/>
        </w:rPr>
        <w:sectPr>
          <w:footerReference w:type="default" r:id="rId38"/>
          <w:pgSz w:w="16840" w:h="11910" w:orient="landscape"/>
          <w:pgMar w:footer="1195" w:header="879" w:top="1060" w:bottom="1380" w:left="1200" w:right="1220"/>
        </w:sectPr>
      </w:pPr>
    </w:p>
    <w:p>
      <w:pPr>
        <w:spacing w:line="240" w:lineRule="auto" w:before="1"/>
        <w:rPr>
          <w:rFonts w:ascii="宋体" w:hAnsi="宋体" w:cs="宋体" w:eastAsia="宋体" w:hint="default"/>
          <w:sz w:val="15"/>
          <w:szCs w:val="15"/>
        </w:rPr>
      </w:pPr>
      <w:r>
        <w:rPr/>
        <w:pict>
          <v:group style="position:absolute;margin-left:65.25pt;margin-top:42.253006pt;width:705.5pt;height:29.2pt;mso-position-horizontal-relative:page;mso-position-vertical-relative:page;z-index:-1290880" coordorigin="1305,845" coordsize="14110,584">
            <v:group style="position:absolute;left:1495;top:1116;width:13913;height:2" coordorigin="1495,1116" coordsize="13913,2">
              <v:shape style="position:absolute;left:1495;top:1116;width:13913;height:2" coordorigin="1495,1116" coordsize="13913,0" path="m1495,1116l15408,1116e" filled="false" stroked="true" strokeweight=".72pt" strokecolor="#000000">
                <v:path arrowok="t"/>
              </v:shape>
              <v:shape style="position:absolute;left:1305;top:845;width:901;height:584" type="#_x0000_t75" stroked="false">
                <v:imagedata r:id="rId7" o:title=""/>
              </v:shape>
            </v:group>
            <w10:wrap type="none"/>
          </v:group>
        </w:pict>
      </w:r>
    </w:p>
    <w:tbl>
      <w:tblPr>
        <w:tblW w:w="0" w:type="auto"/>
        <w:jc w:val="left"/>
        <w:tblInd w:w="211" w:type="dxa"/>
        <w:tblLayout w:type="fixed"/>
        <w:tblCellMar>
          <w:top w:w="0" w:type="dxa"/>
          <w:left w:w="0" w:type="dxa"/>
          <w:bottom w:w="0" w:type="dxa"/>
          <w:right w:w="0" w:type="dxa"/>
        </w:tblCellMar>
        <w:tblLook w:val="01E0"/>
      </w:tblPr>
      <w:tblGrid>
        <w:gridCol w:w="3464"/>
        <w:gridCol w:w="3469"/>
        <w:gridCol w:w="3466"/>
        <w:gridCol w:w="3466"/>
      </w:tblGrid>
      <w:tr>
        <w:trPr>
          <w:trHeight w:val="281"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王晓林</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任期届满</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蔡立君</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任期届满</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张忠</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离任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任期届满</w:t>
            </w:r>
            <w:r>
              <w:rPr>
                <w:rFonts w:ascii="宋体" w:hAnsi="宋体" w:cs="宋体" w:eastAsia="宋体" w:hint="default"/>
                <w:sz w:val="21"/>
                <w:szCs w:val="21"/>
              </w:rPr>
              <w:t> </w:t>
            </w:r>
          </w:p>
        </w:tc>
      </w:tr>
      <w:tr>
        <w:trPr>
          <w:trHeight w:val="281"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李梦江</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选举</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换届选举</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凌浩</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独立董事</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选举</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换届选举</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吴瑞敏</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聘任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工作需要</w:t>
            </w:r>
            <w:r>
              <w:rPr>
                <w:rFonts w:ascii="宋体" w:hAnsi="宋体" w:cs="宋体" w:eastAsia="宋体" w:hint="default"/>
                <w:sz w:val="21"/>
                <w:szCs w:val="21"/>
              </w:rPr>
              <w:t> </w:t>
            </w:r>
          </w:p>
        </w:tc>
      </w:tr>
      <w:tr>
        <w:trPr>
          <w:trHeight w:val="281"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易星</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聘任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工作需要</w:t>
            </w:r>
            <w:r>
              <w:rPr>
                <w:rFonts w:ascii="宋体" w:hAnsi="宋体" w:cs="宋体" w:eastAsia="宋体" w:hint="default"/>
                <w:sz w:val="21"/>
                <w:szCs w:val="21"/>
              </w:rPr>
              <w:t> </w:t>
            </w:r>
          </w:p>
        </w:tc>
      </w:tr>
      <w:tr>
        <w:trPr>
          <w:trHeight w:val="283" w:hRule="exact"/>
        </w:trPr>
        <w:tc>
          <w:tcPr>
            <w:tcW w:w="3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李磊</w:t>
            </w:r>
            <w:r>
              <w:rPr>
                <w:rFonts w:ascii="宋体" w:hAnsi="宋体" w:cs="宋体" w:eastAsia="宋体" w:hint="default"/>
                <w:sz w:val="21"/>
                <w:szCs w:val="21"/>
              </w:rPr>
              <w:t> </w:t>
            </w:r>
          </w:p>
        </w:tc>
        <w:tc>
          <w:tcPr>
            <w:tcW w:w="346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副总经理</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聘任</w:t>
            </w:r>
            <w:r>
              <w:rPr>
                <w:rFonts w:ascii="宋体" w:hAnsi="宋体" w:cs="宋体" w:eastAsia="宋体" w:hint="default"/>
                <w:sz w:val="21"/>
                <w:szCs w:val="21"/>
              </w:rPr>
              <w:t> </w:t>
            </w:r>
          </w:p>
        </w:tc>
        <w:tc>
          <w:tcPr>
            <w:tcW w:w="34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工作需要</w:t>
            </w:r>
            <w:r>
              <w:rPr>
                <w:rFonts w:ascii="宋体" w:hAnsi="宋体" w:cs="宋体" w:eastAsia="宋体" w:hint="default"/>
                <w:sz w:val="21"/>
                <w:szCs w:val="21"/>
              </w:rPr>
              <w:t> </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pStyle w:val="Heading3"/>
        <w:tabs>
          <w:tab w:pos="1164" w:val="left" w:leader="none"/>
        </w:tabs>
        <w:spacing w:line="240" w:lineRule="auto" w:before="36"/>
        <w:ind w:left="744" w:right="0"/>
        <w:jc w:val="left"/>
        <w:rPr>
          <w:b w:val="0"/>
          <w:bCs w:val="0"/>
        </w:rPr>
      </w:pPr>
      <w:r>
        <w:rPr>
          <w:rFonts w:ascii="Arial" w:hAnsi="Arial" w:cs="Arial" w:eastAsia="Arial" w:hint="default"/>
        </w:rPr>
        <w:t>a)</w:t>
        <w:tab/>
      </w:r>
      <w:r>
        <w:rPr/>
        <w:t>近三年受证券监管机构处罚的情况说明</w:t>
      </w:r>
      <w:r>
        <w:rPr>
          <w:b w:val="0"/>
          <w:bCs w:val="0"/>
        </w:rPr>
      </w:r>
    </w:p>
    <w:p>
      <w:pPr>
        <w:pStyle w:val="BodyText"/>
        <w:spacing w:line="274" w:lineRule="exact" w:before="41"/>
        <w:ind w:left="324"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24"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footerReference w:type="default" r:id="rId39"/>
          <w:pgSz w:w="16840" w:h="11910" w:orient="landscape"/>
          <w:pgMar w:footer="1195" w:header="879" w:top="1060" w:bottom="1380" w:left="1200" w:right="1320"/>
        </w:sectPr>
      </w:pPr>
    </w:p>
    <w:p>
      <w:pPr>
        <w:spacing w:line="240" w:lineRule="auto" w:before="10"/>
        <w:rPr>
          <w:rFonts w:ascii="宋体" w:hAnsi="宋体" w:cs="宋体" w:eastAsia="宋体" w:hint="default"/>
          <w:sz w:val="28"/>
          <w:szCs w:val="28"/>
        </w:rPr>
      </w:pPr>
      <w:r>
        <w:rPr/>
        <w:pict>
          <v:group style="position:absolute;margin-left:78.849998pt;margin-top:42.052982pt;width:453.6pt;height:29.2pt;mso-position-horizontal-relative:page;mso-position-vertical-relative:page;z-index:-1290856" coordorigin="1577,841" coordsize="9072,584">
            <v:group style="position:absolute;left:1769;top:1111;width:8872;height:2" coordorigin="1769,1111" coordsize="8872,2">
              <v:shape style="position:absolute;left:1769;top:1111;width:8872;height:2" coordorigin="1769,1111" coordsize="8872,0" path="m1769,1111l10641,1111e" filled="false" stroked="true" strokeweight=".72pt" strokecolor="#000000">
                <v:path arrowok="t"/>
              </v:shape>
              <v:shape style="position:absolute;left:1577;top:841;width:901;height:584" type="#_x0000_t75" stroked="false">
                <v:imagedata r:id="rId7" o:title=""/>
              </v:shape>
            </v:group>
            <w10:wrap type="none"/>
          </v:group>
        </w:pict>
      </w:r>
    </w:p>
    <w:p>
      <w:pPr>
        <w:pStyle w:val="Heading3"/>
        <w:spacing w:line="290" w:lineRule="auto" w:before="36"/>
        <w:ind w:right="5676"/>
        <w:jc w:val="left"/>
        <w:rPr>
          <w:b w:val="0"/>
          <w:bCs w:val="0"/>
        </w:rPr>
      </w:pPr>
      <w:r>
        <w:rPr>
          <w:rFonts w:ascii="宋体" w:hAnsi="宋体" w:cs="宋体" w:eastAsia="宋体" w:hint="default"/>
          <w:b w:val="0"/>
          <w:bCs w:val="0"/>
          <w:w w:val="100"/>
        </w:rPr>
        <w:t> </w:t>
      </w:r>
      <w:r>
        <w:rPr>
          <w:w w:val="100"/>
        </w:rPr>
        <w:t>五</w:t>
      </w:r>
      <w:r>
        <w:rPr>
          <w:spacing w:val="-1"/>
          <w:w w:val="100"/>
        </w:rPr>
        <w:t>、</w:t>
      </w:r>
      <w:r>
        <w:rPr>
          <w:w w:val="100"/>
        </w:rPr>
        <w:t>母公司和主要子公</w:t>
      </w:r>
      <w:r>
        <w:rPr>
          <w:spacing w:val="-3"/>
          <w:w w:val="100"/>
        </w:rPr>
        <w:t>司</w:t>
      </w:r>
      <w:r>
        <w:rPr>
          <w:w w:val="100"/>
        </w:rPr>
        <w:t>的</w:t>
      </w:r>
      <w:r>
        <w:rPr>
          <w:spacing w:val="-3"/>
          <w:w w:val="100"/>
        </w:rPr>
        <w:t>员</w:t>
      </w:r>
      <w:r>
        <w:rPr>
          <w:w w:val="100"/>
        </w:rPr>
        <w:t>工情况</w:t>
      </w:r>
      <w:r>
        <w:rPr>
          <w:w w:val="100"/>
        </w:rPr>
        <w:t> </w:t>
      </w:r>
      <w:r>
        <w:rPr>
          <w:rFonts w:ascii="Calibri" w:hAnsi="Calibri" w:cs="Calibri" w:eastAsia="Calibri" w:hint="default"/>
          <w:spacing w:val="-1"/>
          <w:w w:val="100"/>
        </w:rPr>
        <w:t>(</w:t>
      </w:r>
      <w:r>
        <w:rPr>
          <w:spacing w:val="2"/>
          <w:w w:val="100"/>
        </w:rPr>
        <w:t>一</w:t>
      </w:r>
      <w:r>
        <w:rPr>
          <w:rFonts w:ascii="Calibri" w:hAnsi="Calibri" w:cs="Calibri" w:eastAsia="Calibri" w:hint="default"/>
          <w:w w:val="100"/>
        </w:rPr>
        <w:t>)</w:t>
      </w:r>
      <w:r>
        <w:rPr>
          <w:rFonts w:ascii="Calibri" w:hAnsi="Calibri" w:cs="Calibri" w:eastAsia="Calibri" w:hint="default"/>
        </w:rPr>
        <w:t> </w:t>
      </w:r>
      <w:r>
        <w:rPr>
          <w:rFonts w:ascii="Calibri" w:hAnsi="Calibri" w:cs="Calibri" w:eastAsia="Calibri" w:hint="default"/>
          <w:spacing w:val="-15"/>
        </w:rPr>
        <w:t> </w:t>
      </w:r>
      <w:r>
        <w:rPr>
          <w:w w:val="100"/>
        </w:rPr>
        <w:t>员工情况</w:t>
      </w:r>
      <w:r>
        <w:rPr>
          <w:b w:val="0"/>
          <w:bCs w:val="0"/>
          <w:w w:val="100"/>
        </w:rPr>
      </w:r>
    </w:p>
    <w:tbl>
      <w:tblPr>
        <w:tblW w:w="0" w:type="auto"/>
        <w:jc w:val="left"/>
        <w:tblInd w:w="225" w:type="dxa"/>
        <w:tblLayout w:type="fixed"/>
        <w:tblCellMar>
          <w:top w:w="0" w:type="dxa"/>
          <w:left w:w="0" w:type="dxa"/>
          <w:bottom w:w="0" w:type="dxa"/>
          <w:right w:w="0" w:type="dxa"/>
        </w:tblCellMar>
        <w:tblLook w:val="01E0"/>
      </w:tblPr>
      <w:tblGrid>
        <w:gridCol w:w="4525"/>
        <w:gridCol w:w="4525"/>
      </w:tblGrid>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母公司在职员工的数量</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47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主要子公司在职员工的数量</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1,411</w:t>
            </w:r>
            <w:r>
              <w:rPr>
                <w:rFonts w:ascii="宋体"/>
                <w:sz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在职员工的数量合计</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1,458</w:t>
            </w:r>
            <w:r>
              <w:rPr>
                <w:rFonts w:ascii="宋体"/>
                <w:sz w:val="21"/>
              </w:rPr>
              <w:t> </w:t>
            </w:r>
          </w:p>
        </w:tc>
      </w:tr>
      <w:tr>
        <w:trPr>
          <w:trHeight w:val="554"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2"/>
                <w:sz w:val="21"/>
                <w:szCs w:val="21"/>
              </w:rPr>
              <w:t>母公司及主要子公司需承担费用的离退休职工</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人数</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59 </w:t>
            </w:r>
          </w:p>
        </w:tc>
      </w:tr>
      <w:tr>
        <w:trPr>
          <w:trHeight w:val="283" w:hRule="exact"/>
        </w:trPr>
        <w:tc>
          <w:tcPr>
            <w:tcW w:w="9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专业构成</w:t>
            </w:r>
            <w:r>
              <w:rPr>
                <w:rFonts w:ascii="宋体" w:hAnsi="宋体" w:cs="宋体" w:eastAsia="宋体" w:hint="default"/>
                <w:sz w:val="21"/>
                <w:szCs w:val="21"/>
              </w:rPr>
              <w:t> </w:t>
            </w:r>
          </w:p>
        </w:tc>
      </w:tr>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19"/>
              <w:jc w:val="right"/>
              <w:rPr>
                <w:rFonts w:ascii="宋体" w:hAnsi="宋体" w:cs="宋体" w:eastAsia="宋体" w:hint="default"/>
                <w:sz w:val="21"/>
                <w:szCs w:val="21"/>
              </w:rPr>
            </w:pPr>
            <w:r>
              <w:rPr>
                <w:rFonts w:ascii="宋体" w:hAnsi="宋体" w:cs="宋体" w:eastAsia="宋体" w:hint="default"/>
                <w:spacing w:val="-2"/>
                <w:sz w:val="21"/>
                <w:szCs w:val="21"/>
              </w:rPr>
              <w:t>专业构成类别</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专业构成人数</w:t>
            </w:r>
            <w:r>
              <w:rPr>
                <w:rFonts w:ascii="宋体" w:hAnsi="宋体" w:cs="宋体" w:eastAsia="宋体" w:hint="default"/>
                <w:sz w:val="21"/>
                <w:szCs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生产人员</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349</w:t>
            </w:r>
            <w:r>
              <w:rPr>
                <w:rFonts w:ascii="宋体"/>
                <w:sz w:val="21"/>
              </w:rPr>
              <w:t> </w:t>
            </w:r>
          </w:p>
        </w:tc>
      </w:tr>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销售人员</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324</w:t>
            </w:r>
            <w:r>
              <w:rPr>
                <w:rFonts w:ascii="宋体"/>
                <w:sz w:val="21"/>
              </w:rPr>
              <w:t> </w:t>
            </w:r>
          </w:p>
        </w:tc>
      </w:tr>
      <w:tr>
        <w:trPr>
          <w:trHeight w:val="284"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center"/>
              <w:rPr>
                <w:rFonts w:ascii="宋体" w:hAnsi="宋体" w:cs="宋体" w:eastAsia="宋体" w:hint="default"/>
                <w:sz w:val="21"/>
                <w:szCs w:val="21"/>
              </w:rPr>
            </w:pPr>
            <w:r>
              <w:rPr>
                <w:rFonts w:ascii="宋体" w:hAnsi="宋体" w:cs="宋体" w:eastAsia="宋体" w:hint="default"/>
                <w:sz w:val="21"/>
                <w:szCs w:val="21"/>
              </w:rPr>
              <w:t>技术人员</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422</w:t>
            </w:r>
            <w:r>
              <w:rPr>
                <w:rFonts w:ascii="宋体"/>
                <w:sz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财务人员</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99 </w:t>
            </w:r>
          </w:p>
        </w:tc>
      </w:tr>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行政人员</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104</w:t>
            </w:r>
            <w:r>
              <w:rPr>
                <w:rFonts w:ascii="宋体"/>
                <w:sz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管理人员</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160</w:t>
            </w:r>
            <w:r>
              <w:rPr>
                <w:rFonts w:ascii="宋体"/>
                <w:sz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1,458</w:t>
            </w:r>
            <w:r>
              <w:rPr>
                <w:rFonts w:ascii="宋体"/>
                <w:sz w:val="21"/>
              </w:rPr>
              <w:t> </w:t>
            </w:r>
          </w:p>
        </w:tc>
      </w:tr>
      <w:tr>
        <w:trPr>
          <w:trHeight w:val="281" w:hRule="exact"/>
        </w:trPr>
        <w:tc>
          <w:tcPr>
            <w:tcW w:w="90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教育程度</w:t>
            </w:r>
            <w:r>
              <w:rPr>
                <w:rFonts w:ascii="宋体" w:hAnsi="宋体" w:cs="宋体" w:eastAsia="宋体" w:hint="default"/>
                <w:sz w:val="21"/>
                <w:szCs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19"/>
              <w:jc w:val="right"/>
              <w:rPr>
                <w:rFonts w:ascii="宋体" w:hAnsi="宋体" w:cs="宋体" w:eastAsia="宋体" w:hint="default"/>
                <w:sz w:val="21"/>
                <w:szCs w:val="21"/>
              </w:rPr>
            </w:pPr>
            <w:r>
              <w:rPr>
                <w:rFonts w:ascii="宋体" w:hAnsi="宋体" w:cs="宋体" w:eastAsia="宋体" w:hint="default"/>
                <w:spacing w:val="-2"/>
                <w:sz w:val="21"/>
                <w:szCs w:val="21"/>
              </w:rPr>
              <w:t>教育程度类别</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数量（人）</w:t>
            </w:r>
            <w:r>
              <w:rPr>
                <w:rFonts w:ascii="宋体" w:hAnsi="宋体" w:cs="宋体" w:eastAsia="宋体" w:hint="default"/>
                <w:sz w:val="21"/>
                <w:szCs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硕士及以上</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89 </w:t>
            </w:r>
          </w:p>
        </w:tc>
      </w:tr>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本科</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973</w:t>
            </w:r>
            <w:r>
              <w:rPr>
                <w:rFonts w:ascii="宋体"/>
                <w:sz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专科及以下</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396</w:t>
            </w:r>
            <w:r>
              <w:rPr>
                <w:rFonts w:ascii="宋体"/>
                <w:sz w:val="21"/>
              </w:rPr>
              <w:t>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1,458</w:t>
            </w:r>
            <w:r>
              <w:rPr>
                <w:rFonts w:ascii="宋体"/>
                <w:sz w:val="21"/>
              </w:rPr>
              <w:t> </w:t>
            </w:r>
          </w:p>
        </w:tc>
      </w:tr>
    </w:tbl>
    <w:p>
      <w:pPr>
        <w:pStyle w:val="BodyText"/>
        <w:spacing w:line="253"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6"/>
        </w:rPr>
        <w:t> </w:t>
      </w:r>
      <w:r>
        <w:rPr/>
        <w:t>薪酬政策</w:t>
      </w:r>
      <w:r>
        <w:rPr>
          <w:b w:val="0"/>
          <w:bCs w:val="0"/>
        </w:rPr>
      </w:r>
    </w:p>
    <w:p>
      <w:pPr>
        <w:pStyle w:val="BodyText"/>
        <w:spacing w:line="272" w:lineRule="exact" w:before="60"/>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公司高级管理人员实行基本工资与年终考核相结合的管理办法，董事会根据不同岗位制定标</w:t>
      </w:r>
    </w:p>
    <w:p>
      <w:pPr>
        <w:pStyle w:val="BodyText"/>
        <w:spacing w:line="357" w:lineRule="auto" w:before="108"/>
        <w:ind w:left="338" w:right="237"/>
        <w:jc w:val="both"/>
        <w:rPr>
          <w:rFonts w:ascii="宋体" w:hAnsi="宋体" w:cs="宋体" w:eastAsia="宋体" w:hint="default"/>
        </w:rPr>
      </w:pPr>
      <w:r>
        <w:rPr>
          <w:spacing w:val="-2"/>
        </w:rPr>
        <w:t>准后每月发放基本工资，考核工资部分由董事会根据对年度经营目标的完成情况考核后发放。普</w:t>
      </w:r>
      <w:r>
        <w:rPr>
          <w:spacing w:val="-25"/>
        </w:rPr>
        <w:t> </w:t>
      </w:r>
      <w:r>
        <w:rPr>
          <w:spacing w:val="-25"/>
        </w:rPr>
      </w:r>
      <w:r>
        <w:rPr>
          <w:spacing w:val="-2"/>
        </w:rPr>
        <w:t>通员工依据岗位定酬，公司根据国家规定为其缴纳社会保险。考虑到企业的发展需要及实际支付</w:t>
      </w:r>
      <w:r>
        <w:rPr>
          <w:spacing w:val="-25"/>
        </w:rPr>
        <w:t> </w:t>
      </w:r>
      <w:r>
        <w:rPr>
          <w:spacing w:val="-25"/>
        </w:rPr>
      </w:r>
      <w:r>
        <w:rPr>
          <w:spacing w:val="-2"/>
        </w:rPr>
        <w:t>能力，对关键岗位及市场供应稀缺人员采取薪酬领先策略，对市场供应充足人员薪酬采取市场跟</w:t>
      </w:r>
      <w:r>
        <w:rPr>
          <w:spacing w:val="-25"/>
        </w:rPr>
        <w:t> </w:t>
      </w:r>
      <w:r>
        <w:rPr>
          <w:spacing w:val="-25"/>
        </w:rPr>
      </w:r>
      <w:r>
        <w:rPr/>
        <w:t>随战略，以保证企业既避免关键人才流失，又节约人工成本，为企业的发展提供保障。</w:t>
      </w:r>
      <w:r>
        <w:rPr>
          <w:rFonts w:ascii="宋体" w:hAnsi="宋体" w:cs="宋体" w:eastAsia="宋体" w:hint="default"/>
        </w:rPr>
        <w:t> </w:t>
      </w:r>
    </w:p>
    <w:p>
      <w:pPr>
        <w:pStyle w:val="BodyText"/>
        <w:spacing w:line="240" w:lineRule="auto" w:before="30"/>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6"/>
        </w:rPr>
        <w:t> </w:t>
      </w:r>
      <w:r>
        <w:rPr/>
        <w:t>培训计划</w:t>
      </w:r>
      <w:r>
        <w:rPr>
          <w:b w:val="0"/>
          <w:bCs w:val="0"/>
        </w:rPr>
      </w:r>
    </w:p>
    <w:p>
      <w:pPr>
        <w:pStyle w:val="BodyText"/>
        <w:spacing w:line="240" w:lineRule="auto" w:before="29"/>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7"/>
        </w:rPr>
        <w:t>公司根据实际工作需求，建立了分层分类的培训体系，采取内训为主、外训为辅的培训原则，</w:t>
      </w:r>
    </w:p>
    <w:p>
      <w:pPr>
        <w:pStyle w:val="BodyText"/>
        <w:spacing w:line="240" w:lineRule="auto" w:before="133"/>
        <w:ind w:left="338" w:right="0"/>
        <w:jc w:val="left"/>
        <w:rPr>
          <w:rFonts w:ascii="宋体" w:hAnsi="宋体" w:cs="宋体" w:eastAsia="宋体" w:hint="default"/>
        </w:rPr>
      </w:pPr>
      <w:r>
        <w:rPr/>
        <w:t>组织各岗位员工积极参加岗位所需职业资格的学习及考核。</w:t>
      </w:r>
      <w:r>
        <w:rPr>
          <w:rFonts w:ascii="宋体" w:hAnsi="宋体" w:cs="宋体" w:eastAsia="宋体" w:hint="default"/>
        </w:rPr>
        <w:t> </w:t>
      </w:r>
    </w:p>
    <w:p>
      <w:pPr>
        <w:pStyle w:val="BodyText"/>
        <w:spacing w:line="240" w:lineRule="auto" w:before="133"/>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b w:val="0"/>
          <w:bCs w:val="0"/>
        </w:rPr>
      </w:pPr>
      <w:r>
        <w:rPr>
          <w:rFonts w:ascii="Calibri" w:hAnsi="Calibri" w:cs="Calibri" w:eastAsia="Calibri" w:hint="default"/>
        </w:rPr>
        <w:t>(</w:t>
      </w:r>
      <w:r>
        <w:rPr/>
        <w:t>四</w:t>
      </w:r>
      <w:r>
        <w:rPr>
          <w:rFonts w:ascii="Calibri" w:hAnsi="Calibri" w:cs="Calibri" w:eastAsia="Calibri" w:hint="default"/>
        </w:rPr>
        <w:t>)</w:t>
      </w:r>
      <w:r>
        <w:rPr>
          <w:rFonts w:ascii="Calibri" w:hAnsi="Calibri" w:cs="Calibri" w:eastAsia="Calibri" w:hint="default"/>
          <w:spacing w:val="36"/>
        </w:rPr>
        <w:t> </w:t>
      </w:r>
      <w:r>
        <w:rPr/>
        <w:t>劳务外包情况</w:t>
      </w:r>
      <w:r>
        <w:rPr>
          <w:b w:val="0"/>
          <w:bCs w:val="0"/>
        </w:rPr>
      </w:r>
    </w:p>
    <w:p>
      <w:pPr>
        <w:pStyle w:val="BodyText"/>
        <w:spacing w:line="274" w:lineRule="exact" w:before="29"/>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right="8099"/>
        <w:jc w:val="left"/>
        <w:rPr>
          <w:b w:val="0"/>
          <w:bCs w:val="0"/>
        </w:rPr>
      </w:pPr>
      <w:r>
        <w:rPr>
          <w:rFonts w:ascii="宋体" w:hAnsi="宋体" w:cs="宋体" w:eastAsia="宋体" w:hint="default"/>
          <w:b w:val="0"/>
          <w:bCs w:val="0"/>
          <w:w w:val="100"/>
        </w:rPr>
        <w:t> </w:t>
      </w:r>
      <w:r>
        <w:rPr>
          <w:w w:val="100"/>
        </w:rPr>
        <w:t>六</w:t>
      </w:r>
      <w:r>
        <w:rPr>
          <w:spacing w:val="-1"/>
          <w:w w:val="100"/>
        </w:rPr>
        <w:t>、</w:t>
      </w:r>
      <w:r>
        <w:rPr>
          <w:w w:val="100"/>
        </w:rPr>
        <w:t>其他</w:t>
      </w:r>
      <w:r>
        <w:rPr>
          <w:b w:val="0"/>
          <w:bCs w:val="0"/>
          <w:w w:val="100"/>
        </w:rPr>
      </w:r>
    </w:p>
    <w:p>
      <w:pPr>
        <w:pStyle w:val="BodyText"/>
        <w:spacing w:line="274" w:lineRule="exact" w:before="12"/>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headerReference w:type="default" r:id="rId40"/>
          <w:footerReference w:type="default" r:id="rId41"/>
          <w:pgSz w:w="11910" w:h="16840"/>
          <w:pgMar w:header="877" w:footer="1195" w:top="1060" w:bottom="1380" w:left="1460" w:right="1040"/>
          <w:pgNumType w:start="52"/>
        </w:sectPr>
      </w:pPr>
    </w:p>
    <w:p>
      <w:pPr>
        <w:spacing w:line="240" w:lineRule="auto" w:before="5"/>
        <w:rPr>
          <w:rFonts w:ascii="宋体" w:hAnsi="宋体" w:cs="宋体" w:eastAsia="宋体" w:hint="default"/>
          <w:sz w:val="29"/>
          <w:szCs w:val="29"/>
        </w:rPr>
      </w:pPr>
      <w:r>
        <w:rPr/>
        <w:pict>
          <v:group style="position:absolute;margin-left:78.849998pt;margin-top:42.052982pt;width:453.6pt;height:29.2pt;mso-position-horizontal-relative:page;mso-position-vertical-relative:page;z-index:1648" coordorigin="1577,841" coordsize="9072,584">
            <v:group style="position:absolute;left:1769;top:1111;width:8872;height:2" coordorigin="1769,1111" coordsize="8872,2">
              <v:shape style="position:absolute;left:1769;top:1111;width:8872;height:2" coordorigin="1769,1111" coordsize="8872,0" path="m1769,1111l10641,1111e" filled="false" stroked="true" strokeweight=".72pt" strokecolor="#000000">
                <v:path arrowok="t"/>
              </v:shape>
              <v:shape style="position:absolute;left:1577;top:841;width:901;height:584" type="#_x0000_t75" stroked="false">
                <v:imagedata r:id="rId7" o:title=""/>
              </v:shape>
            </v:group>
            <w10:wrap type="none"/>
          </v:group>
        </w:pict>
      </w:r>
    </w:p>
    <w:p>
      <w:pPr>
        <w:pStyle w:val="Heading1"/>
        <w:tabs>
          <w:tab w:pos="1382" w:val="left" w:leader="none"/>
        </w:tabs>
        <w:spacing w:line="240" w:lineRule="auto"/>
        <w:ind w:left="122" w:right="0"/>
        <w:jc w:val="center"/>
        <w:rPr>
          <w:b w:val="0"/>
          <w:bCs w:val="0"/>
        </w:rPr>
      </w:pPr>
      <w:bookmarkStart w:name="_bookmark8" w:id="11"/>
      <w:bookmarkEnd w:id="11"/>
      <w:r>
        <w:rPr>
          <w:b w:val="0"/>
          <w:bCs w:val="0"/>
        </w:rPr>
      </w:r>
      <w:r>
        <w:rPr>
          <w:w w:val="95"/>
        </w:rPr>
        <w:t>第九节</w:t>
      </w:r>
      <w:r>
        <w:rPr>
          <w:rFonts w:ascii="宋体" w:hAnsi="宋体" w:cs="宋体" w:eastAsia="宋体" w:hint="default"/>
          <w:w w:val="95"/>
        </w:rPr>
        <w:tab/>
      </w:r>
      <w:r>
        <w:rPr/>
        <w:t>公司治理</w:t>
      </w:r>
      <w:r>
        <w:rPr>
          <w:b w:val="0"/>
          <w:bCs w:val="0"/>
        </w:rPr>
      </w:r>
    </w:p>
    <w:p>
      <w:pPr>
        <w:spacing w:line="240" w:lineRule="auto" w:before="4"/>
        <w:rPr>
          <w:rFonts w:ascii="黑体" w:hAnsi="黑体" w:cs="黑体" w:eastAsia="黑体" w:hint="default"/>
          <w:b/>
          <w:bCs/>
          <w:sz w:val="19"/>
          <w:szCs w:val="19"/>
        </w:rPr>
      </w:pPr>
    </w:p>
    <w:p>
      <w:pPr>
        <w:pStyle w:val="Heading3"/>
        <w:spacing w:line="240" w:lineRule="auto" w:before="0"/>
        <w:ind w:right="0"/>
        <w:jc w:val="both"/>
        <w:rPr>
          <w:b w:val="0"/>
          <w:bCs w:val="0"/>
        </w:rPr>
      </w:pPr>
      <w:r>
        <w:rPr>
          <w:spacing w:val="-1"/>
        </w:rPr>
        <w:t>一、</w:t>
      </w:r>
      <w:r>
        <w:rPr>
          <w:spacing w:val="-92"/>
        </w:rPr>
        <w:t> </w:t>
      </w:r>
      <w:r>
        <w:rPr>
          <w:rFonts w:ascii="宋体" w:hAnsi="宋体" w:cs="宋体" w:eastAsia="宋体" w:hint="default"/>
          <w:spacing w:val="-92"/>
        </w:rPr>
      </w:r>
      <w:r>
        <w:rPr>
          <w:spacing w:val="-1"/>
        </w:rPr>
        <w:t>公司治理相关情况说明</w:t>
      </w:r>
      <w:r>
        <w:rPr>
          <w:b w:val="0"/>
          <w:bCs w:val="0"/>
          <w:spacing w:val="-1"/>
        </w:rPr>
      </w:r>
    </w:p>
    <w:p>
      <w:pPr>
        <w:pStyle w:val="BodyText"/>
        <w:spacing w:line="272" w:lineRule="exact" w:before="86"/>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1"/>
        </w:rPr>
        <w:t>报告期内，公司严格按照《公司法》、《证券法》、《上市公司治理准则》、《上海证券交</w:t>
      </w:r>
    </w:p>
    <w:p>
      <w:pPr>
        <w:pStyle w:val="BodyText"/>
        <w:spacing w:line="355" w:lineRule="auto" w:before="110"/>
        <w:ind w:left="338" w:right="207"/>
        <w:jc w:val="both"/>
        <w:rPr>
          <w:rFonts w:ascii="宋体" w:hAnsi="宋体" w:cs="宋体" w:eastAsia="宋体" w:hint="default"/>
        </w:rPr>
      </w:pPr>
      <w:r>
        <w:rPr>
          <w:spacing w:val="-2"/>
        </w:rPr>
        <w:t>易所股票上市规则》等法律法规有关公司治理的要求，结合公司的实际情况，不断完善公司法人</w:t>
      </w:r>
      <w:r>
        <w:rPr>
          <w:spacing w:val="-16"/>
        </w:rPr>
        <w:t> </w:t>
      </w:r>
      <w:r>
        <w:rPr>
          <w:spacing w:val="-16"/>
        </w:rPr>
      </w:r>
      <w:r>
        <w:rPr>
          <w:spacing w:val="-1"/>
        </w:rPr>
        <w:t>治理结构，健全内部管理制度体系，提升规范运作水平。报告期内，公司治理实际状况基本符合</w:t>
      </w:r>
      <w:r>
        <w:rPr>
          <w:spacing w:val="-56"/>
        </w:rPr>
        <w:t> </w:t>
      </w:r>
      <w:r>
        <w:rPr>
          <w:spacing w:val="-56"/>
        </w:rPr>
      </w:r>
      <w:r>
        <w:rPr/>
        <w:t>中国证监会的相关规定。</w:t>
      </w:r>
      <w:r>
        <w:rPr>
          <w:rFonts w:ascii="宋体" w:hAnsi="宋体" w:cs="宋体" w:eastAsia="宋体" w:hint="default"/>
        </w:rPr>
        <w:t> </w:t>
      </w:r>
    </w:p>
    <w:p>
      <w:pPr>
        <w:pStyle w:val="BodyText"/>
        <w:spacing w:line="357" w:lineRule="auto" w:before="32"/>
        <w:ind w:left="338" w:right="208" w:firstLine="419"/>
        <w:jc w:val="both"/>
        <w:rPr>
          <w:rFonts w:ascii="宋体" w:hAnsi="宋体" w:cs="宋体" w:eastAsia="宋体" w:hint="default"/>
        </w:rPr>
      </w:pPr>
      <w:r>
        <w:rPr>
          <w:rFonts w:ascii="宋体" w:hAnsi="宋体" w:cs="宋体" w:eastAsia="宋体" w:hint="default"/>
          <w:spacing w:val="-4"/>
        </w:rPr>
        <w:t>1</w:t>
      </w:r>
      <w:r>
        <w:rPr>
          <w:spacing w:val="-4"/>
        </w:rPr>
        <w:t>、股东和股东大会：报告期内，公司召开 </w:t>
      </w:r>
      <w:r>
        <w:rPr>
          <w:rFonts w:ascii="宋体" w:hAnsi="宋体" w:cs="宋体" w:eastAsia="宋体" w:hint="default"/>
        </w:rPr>
        <w:t>7</w:t>
      </w:r>
      <w:r>
        <w:rPr>
          <w:rFonts w:ascii="宋体" w:hAnsi="宋体" w:cs="宋体" w:eastAsia="宋体" w:hint="default"/>
          <w:spacing w:val="-43"/>
        </w:rPr>
        <w:t> </w:t>
      </w:r>
      <w:r>
        <w:rPr>
          <w:spacing w:val="-5"/>
        </w:rPr>
        <w:t>次股东大会，符合《公司章程》和《股东大会议</w:t>
      </w:r>
      <w:r>
        <w:rPr>
          <w:w w:val="100"/>
        </w:rPr>
        <w:t> </w:t>
      </w:r>
      <w:r>
        <w:rPr>
          <w:spacing w:val="-2"/>
        </w:rPr>
        <w:t>事规则》的规定，聘请律师出席股东大会并出具法律意见书；保障所有股东尤其是中小股东的合</w:t>
      </w:r>
      <w:r>
        <w:rPr>
          <w:spacing w:val="-16"/>
        </w:rPr>
        <w:t> </w:t>
      </w:r>
      <w:r>
        <w:rPr>
          <w:spacing w:val="-16"/>
        </w:rPr>
      </w:r>
      <w:r>
        <w:rPr>
          <w:spacing w:val="-1"/>
        </w:rPr>
        <w:t>法权益，中小投资者对股东大会所有议案的表决均单独计票；逐步完善与股东的沟通平台，通过</w:t>
      </w:r>
      <w:r>
        <w:rPr>
          <w:spacing w:val="-55"/>
        </w:rPr>
        <w:t> </w:t>
      </w:r>
      <w:r>
        <w:rPr>
          <w:spacing w:val="-55"/>
        </w:rPr>
      </w:r>
      <w:r>
        <w:rPr/>
        <w:t>上证</w:t>
      </w:r>
      <w:r>
        <w:rPr>
          <w:spacing w:val="-56"/>
        </w:rPr>
        <w:t> </w:t>
      </w:r>
      <w:r>
        <w:rPr>
          <w:rFonts w:ascii="宋体" w:hAnsi="宋体" w:cs="宋体" w:eastAsia="宋体" w:hint="default"/>
        </w:rPr>
        <w:t>E</w:t>
      </w:r>
      <w:r>
        <w:rPr>
          <w:rFonts w:ascii="宋体" w:hAnsi="宋体" w:cs="宋体" w:eastAsia="宋体" w:hint="default"/>
          <w:spacing w:val="-58"/>
        </w:rPr>
        <w:t> </w:t>
      </w:r>
      <w:r>
        <w:rPr/>
        <w:t>互动、电话咨询、现场调研等方式加强与投资者互动交流，积极维护投资者关系。</w:t>
      </w:r>
      <w:r>
        <w:rPr>
          <w:rFonts w:ascii="宋体" w:hAnsi="宋体" w:cs="宋体" w:eastAsia="宋体" w:hint="default"/>
        </w:rPr>
        <w:t> </w:t>
      </w:r>
    </w:p>
    <w:p>
      <w:pPr>
        <w:pStyle w:val="BodyText"/>
        <w:spacing w:line="240" w:lineRule="auto" w:before="30"/>
        <w:ind w:left="758" w:right="0"/>
        <w:jc w:val="left"/>
      </w:pPr>
      <w:r>
        <w:rPr>
          <w:rFonts w:ascii="宋体" w:hAnsi="宋体" w:cs="宋体" w:eastAsia="宋体" w:hint="default"/>
        </w:rPr>
        <w:t>2</w:t>
      </w:r>
      <w:r>
        <w:rPr/>
        <w:t>、董事和董事会：报告期内，公司召开</w:t>
      </w:r>
      <w:r>
        <w:rPr>
          <w:spacing w:val="-50"/>
        </w:rPr>
        <w:t> </w:t>
      </w:r>
      <w:r>
        <w:rPr>
          <w:rFonts w:ascii="宋体" w:hAnsi="宋体" w:cs="宋体" w:eastAsia="宋体" w:hint="default"/>
        </w:rPr>
        <w:t>13</w:t>
      </w:r>
      <w:r>
        <w:rPr>
          <w:rFonts w:ascii="宋体" w:hAnsi="宋体" w:cs="宋体" w:eastAsia="宋体" w:hint="default"/>
          <w:spacing w:val="-50"/>
        </w:rPr>
        <w:t> </w:t>
      </w:r>
      <w:r>
        <w:rPr/>
        <w:t>次董事会，符合《公司章程》和《董事会议事规</w:t>
      </w:r>
    </w:p>
    <w:p>
      <w:pPr>
        <w:pStyle w:val="BodyText"/>
        <w:spacing w:line="357" w:lineRule="auto" w:before="133"/>
        <w:ind w:left="338" w:right="207"/>
        <w:jc w:val="both"/>
        <w:rPr>
          <w:rFonts w:ascii="宋体" w:hAnsi="宋体" w:cs="宋体" w:eastAsia="宋体" w:hint="default"/>
        </w:rPr>
      </w:pPr>
      <w:r>
        <w:rPr/>
        <w:t>则》的相关规定；董事会由</w:t>
      </w:r>
      <w:r>
        <w:rPr>
          <w:spacing w:val="-51"/>
        </w:rPr>
        <w:t> </w:t>
      </w:r>
      <w:r>
        <w:rPr>
          <w:rFonts w:ascii="宋体" w:hAnsi="宋体" w:cs="宋体" w:eastAsia="宋体" w:hint="default"/>
        </w:rPr>
        <w:t>9</w:t>
      </w:r>
      <w:r>
        <w:rPr>
          <w:rFonts w:ascii="宋体" w:hAnsi="宋体" w:cs="宋体" w:eastAsia="宋体" w:hint="default"/>
          <w:spacing w:val="-51"/>
        </w:rPr>
        <w:t> </w:t>
      </w:r>
      <w:r>
        <w:rPr/>
        <w:t>名董事组成，其中</w:t>
      </w:r>
      <w:r>
        <w:rPr>
          <w:spacing w:val="-51"/>
        </w:rPr>
        <w:t> </w:t>
      </w:r>
      <w:r>
        <w:rPr>
          <w:rFonts w:ascii="宋体" w:hAnsi="宋体" w:cs="宋体" w:eastAsia="宋体" w:hint="default"/>
        </w:rPr>
        <w:t>3</w:t>
      </w:r>
      <w:r>
        <w:rPr>
          <w:rFonts w:ascii="宋体" w:hAnsi="宋体" w:cs="宋体" w:eastAsia="宋体" w:hint="default"/>
          <w:spacing w:val="-54"/>
        </w:rPr>
        <w:t> </w:t>
      </w:r>
      <w:r>
        <w:rPr/>
        <w:t>名独立董事，董事忠实、勤勉、谨慎地履行职</w:t>
      </w:r>
      <w:r>
        <w:rPr>
          <w:w w:val="100"/>
        </w:rPr>
        <w:t> </w:t>
      </w:r>
      <w:r>
        <w:rPr>
          <w:spacing w:val="-1"/>
        </w:rPr>
        <w:t>责，切实维护股东的合法利益，独立董事在互联网、法律、财务会计等方面具有较高的专业素养</w:t>
      </w:r>
      <w:r>
        <w:rPr>
          <w:spacing w:val="-55"/>
        </w:rPr>
        <w:t> </w:t>
      </w:r>
      <w:r>
        <w:rPr>
          <w:spacing w:val="-55"/>
        </w:rPr>
      </w:r>
      <w:r>
        <w:rPr>
          <w:spacing w:val="-1"/>
        </w:rPr>
        <w:t>和技能，为董事会科学决策提供专业意见，独立履行职责；董事会下设专门委员会依据《董事会</w:t>
      </w:r>
      <w:r>
        <w:rPr>
          <w:spacing w:val="-56"/>
        </w:rPr>
        <w:t> </w:t>
      </w:r>
      <w:r>
        <w:rPr>
          <w:spacing w:val="-56"/>
        </w:rPr>
      </w:r>
      <w:r>
        <w:rPr/>
        <w:t>专门委员会工作制度》的规定对公司重大事项进行审议，充分发挥各专门委员会的作用。</w:t>
      </w:r>
      <w:r>
        <w:rPr>
          <w:rFonts w:ascii="宋体" w:hAnsi="宋体" w:cs="宋体" w:eastAsia="宋体" w:hint="default"/>
        </w:rPr>
        <w:t> </w:t>
      </w:r>
    </w:p>
    <w:p>
      <w:pPr>
        <w:pStyle w:val="BodyText"/>
        <w:spacing w:line="357" w:lineRule="auto" w:before="30"/>
        <w:ind w:left="338" w:right="99" w:firstLine="419"/>
        <w:jc w:val="left"/>
        <w:rPr>
          <w:rFonts w:ascii="宋体" w:hAnsi="宋体" w:cs="宋体" w:eastAsia="宋体" w:hint="default"/>
        </w:rPr>
      </w:pPr>
      <w:r>
        <w:rPr>
          <w:rFonts w:ascii="宋体" w:hAnsi="宋体" w:cs="宋体" w:eastAsia="宋体" w:hint="default"/>
        </w:rPr>
        <w:t>3</w:t>
      </w:r>
      <w:r>
        <w:rPr/>
        <w:t>、监事与监事会：报告期内，公司召开</w:t>
      </w:r>
      <w:r>
        <w:rPr>
          <w:spacing w:val="-50"/>
        </w:rPr>
        <w:t> </w:t>
      </w:r>
      <w:r>
        <w:rPr>
          <w:rFonts w:ascii="宋体" w:hAnsi="宋体" w:cs="宋体" w:eastAsia="宋体" w:hint="default"/>
        </w:rPr>
        <w:t>8</w:t>
      </w:r>
      <w:r>
        <w:rPr>
          <w:rFonts w:ascii="宋体" w:hAnsi="宋体" w:cs="宋体" w:eastAsia="宋体" w:hint="default"/>
          <w:spacing w:val="-50"/>
        </w:rPr>
        <w:t> </w:t>
      </w:r>
      <w:r>
        <w:rPr/>
        <w:t>次会议，符合《公司章程》和《监事会议事规则》</w:t>
      </w:r>
      <w:r>
        <w:rPr>
          <w:w w:val="100"/>
        </w:rPr>
        <w:t> </w:t>
      </w:r>
      <w:r>
        <w:rPr/>
        <w:t>的规定；监事对公司重大事项、财务状况、董事和高管人员的履职等情况进行监督，独立有效地</w:t>
      </w:r>
      <w:r>
        <w:rPr>
          <w:spacing w:val="-97"/>
        </w:rPr>
        <w:t> </w:t>
      </w:r>
      <w:r>
        <w:rPr>
          <w:spacing w:val="-97"/>
        </w:rPr>
      </w:r>
      <w:r>
        <w:rPr/>
        <w:t>履行职责，维护公司和股东的合法权益。</w:t>
      </w:r>
      <w:r>
        <w:rPr>
          <w:rFonts w:ascii="宋体" w:hAnsi="宋体" w:cs="宋体" w:eastAsia="宋体" w:hint="default"/>
        </w:rPr>
        <w:t> </w:t>
      </w:r>
    </w:p>
    <w:p>
      <w:pPr>
        <w:pStyle w:val="BodyText"/>
        <w:spacing w:line="355" w:lineRule="auto" w:before="30"/>
        <w:ind w:left="338" w:right="208" w:firstLine="419"/>
        <w:jc w:val="both"/>
        <w:rPr>
          <w:rFonts w:ascii="宋体" w:hAnsi="宋体" w:cs="宋体" w:eastAsia="宋体" w:hint="default"/>
        </w:rPr>
      </w:pPr>
      <w:r>
        <w:rPr>
          <w:rFonts w:ascii="宋体" w:hAnsi="宋体" w:cs="宋体" w:eastAsia="宋体" w:hint="default"/>
          <w:spacing w:val="-4"/>
        </w:rPr>
        <w:t>4</w:t>
      </w:r>
      <w:r>
        <w:rPr>
          <w:spacing w:val="-4"/>
        </w:rPr>
        <w:t>、控股股东和上市公司：公司控股股东依法行使权利，承担义务，没有超越股东大会直接或</w:t>
      </w:r>
      <w:r>
        <w:rPr>
          <w:w w:val="100"/>
        </w:rPr>
        <w:t> </w:t>
      </w:r>
      <w:r>
        <w:rPr>
          <w:spacing w:val="-2"/>
        </w:rPr>
        <w:t>间接干预公司的决策和经营活动；公司独立于控股股东，在人员、资产、财务、机构、业务等方</w:t>
      </w:r>
      <w:r>
        <w:rPr>
          <w:spacing w:val="-15"/>
        </w:rPr>
        <w:t> </w:t>
      </w:r>
      <w:r>
        <w:rPr>
          <w:spacing w:val="-15"/>
        </w:rPr>
      </w:r>
      <w:r>
        <w:rPr>
          <w:spacing w:val="-1"/>
        </w:rPr>
        <w:t>面均独立于控股股东，董事会、监事会及内部机构均独立运作；报告期内未发生控股股东占用上</w:t>
      </w:r>
      <w:r>
        <w:rPr>
          <w:spacing w:val="-56"/>
        </w:rPr>
        <w:t> </w:t>
      </w:r>
      <w:r>
        <w:rPr>
          <w:spacing w:val="-56"/>
        </w:rPr>
      </w:r>
      <w:r>
        <w:rPr/>
        <w:t>市公司资金和资产的情况。</w:t>
      </w:r>
      <w:r>
        <w:rPr>
          <w:rFonts w:ascii="宋体" w:hAnsi="宋体" w:cs="宋体" w:eastAsia="宋体" w:hint="default"/>
        </w:rPr>
        <w:t> </w:t>
      </w:r>
    </w:p>
    <w:p>
      <w:pPr>
        <w:pStyle w:val="BodyText"/>
        <w:spacing w:line="355" w:lineRule="auto" w:before="34"/>
        <w:ind w:left="338" w:right="207" w:firstLine="419"/>
        <w:jc w:val="both"/>
        <w:rPr>
          <w:rFonts w:ascii="宋体" w:hAnsi="宋体" w:cs="宋体" w:eastAsia="宋体" w:hint="default"/>
        </w:rPr>
      </w:pPr>
      <w:r>
        <w:rPr>
          <w:rFonts w:ascii="宋体" w:hAnsi="宋体" w:cs="宋体" w:eastAsia="宋体" w:hint="default"/>
          <w:spacing w:val="-4"/>
        </w:rPr>
        <w:t>5</w:t>
      </w:r>
      <w:r>
        <w:rPr>
          <w:spacing w:val="-4"/>
        </w:rPr>
        <w:t>、利益者相关者、环境保护与社会责任：公司尊重和维护利益相关者的合法权益，与利益相</w:t>
      </w:r>
      <w:r>
        <w:rPr>
          <w:w w:val="100"/>
        </w:rPr>
        <w:t> </w:t>
      </w:r>
      <w:r>
        <w:rPr>
          <w:spacing w:val="-1"/>
        </w:rPr>
        <w:t>关者进行有效的交流与合作，实现债权人、员工、客户等各方利益的协调平衡，共同推动公司持</w:t>
      </w:r>
      <w:r>
        <w:rPr>
          <w:spacing w:val="-55"/>
        </w:rPr>
        <w:t> </w:t>
      </w:r>
      <w:r>
        <w:rPr>
          <w:spacing w:val="-55"/>
        </w:rPr>
      </w:r>
      <w:r>
        <w:rPr/>
        <w:t>续健康发展；主动参与公益事业，积极践行绿色发展理念，认真履行社会责任。</w:t>
      </w:r>
      <w:r>
        <w:rPr>
          <w:rFonts w:ascii="宋体" w:hAnsi="宋体" w:cs="宋体" w:eastAsia="宋体" w:hint="default"/>
        </w:rPr>
        <w:t> </w:t>
      </w:r>
    </w:p>
    <w:p>
      <w:pPr>
        <w:pStyle w:val="BodyText"/>
        <w:spacing w:line="357" w:lineRule="auto" w:before="33"/>
        <w:ind w:left="338" w:right="107" w:firstLine="419"/>
        <w:jc w:val="both"/>
        <w:rPr>
          <w:rFonts w:ascii="宋体" w:hAnsi="宋体" w:cs="宋体" w:eastAsia="宋体" w:hint="default"/>
        </w:rPr>
      </w:pPr>
      <w:r>
        <w:rPr>
          <w:rFonts w:ascii="宋体" w:hAnsi="宋体" w:cs="宋体" w:eastAsia="宋体" w:hint="default"/>
          <w:spacing w:val="-4"/>
        </w:rPr>
        <w:t>6</w:t>
      </w:r>
      <w:r>
        <w:rPr>
          <w:spacing w:val="-4"/>
        </w:rPr>
        <w:t>、信息披露与透明度：公司严格按照《证券法》、《上海证券交易所股票上市规则》、《公</w:t>
      </w:r>
      <w:r>
        <w:rPr>
          <w:w w:val="100"/>
        </w:rPr>
        <w:t> </w:t>
      </w:r>
      <w:r>
        <w:rPr/>
        <w:t>司章程》和《信息披露事务管理制度》等规定，真实、准确、完整、及时、公平地披露信息，同</w:t>
      </w:r>
      <w:r>
        <w:rPr>
          <w:spacing w:val="-98"/>
        </w:rPr>
        <w:t> </w:t>
      </w:r>
      <w:r>
        <w:rPr>
          <w:spacing w:val="-98"/>
        </w:rPr>
      </w:r>
      <w:r>
        <w:rPr/>
        <w:t>时做好信息披露前的保密工作和内幕信息知情人登记工作；报告期内，公司编制和披露了定期报</w:t>
      </w:r>
      <w:r>
        <w:rPr>
          <w:spacing w:val="-98"/>
        </w:rPr>
        <w:t> </w:t>
      </w:r>
      <w:r>
        <w:rPr>
          <w:spacing w:val="-98"/>
        </w:rPr>
      </w:r>
      <w:r>
        <w:rPr>
          <w:w w:val="100"/>
        </w:rPr>
        <w:t>告</w:t>
      </w:r>
      <w:r>
        <w:rPr>
          <w:spacing w:val="-50"/>
          <w:w w:val="100"/>
        </w:rPr>
        <w:t> </w:t>
      </w:r>
      <w:r>
        <w:rPr>
          <w:rFonts w:ascii="宋体" w:hAnsi="宋体" w:cs="宋体" w:eastAsia="宋体" w:hint="default"/>
          <w:w w:val="100"/>
        </w:rPr>
        <w:t>4</w:t>
      </w:r>
      <w:r>
        <w:rPr>
          <w:rFonts w:ascii="宋体" w:hAnsi="宋体" w:cs="宋体" w:eastAsia="宋体" w:hint="default"/>
          <w:spacing w:val="-50"/>
          <w:w w:val="100"/>
        </w:rPr>
        <w:t> </w:t>
      </w:r>
      <w:r>
        <w:rPr>
          <w:spacing w:val="-18"/>
          <w:w w:val="100"/>
        </w:rPr>
        <w:t>次，临时报告</w:t>
      </w:r>
      <w:r>
        <w:rPr>
          <w:spacing w:val="-50"/>
          <w:w w:val="100"/>
        </w:rPr>
        <w:t> </w:t>
      </w:r>
      <w:r>
        <w:rPr>
          <w:rFonts w:ascii="宋体" w:hAnsi="宋体" w:cs="宋体" w:eastAsia="宋体" w:hint="default"/>
          <w:spacing w:val="-1"/>
          <w:w w:val="100"/>
        </w:rPr>
        <w:t>101</w:t>
      </w:r>
      <w:r>
        <w:rPr>
          <w:rFonts w:ascii="宋体" w:hAnsi="宋体" w:cs="宋体" w:eastAsia="宋体" w:hint="default"/>
          <w:spacing w:val="-50"/>
          <w:w w:val="100"/>
        </w:rPr>
        <w:t> </w:t>
      </w:r>
      <w:r>
        <w:rPr>
          <w:spacing w:val="-5"/>
          <w:w w:val="100"/>
        </w:rPr>
        <w:t>次，所披露信息较为全面地反映了公司治理和经营管理等方面的实际情况。</w:t>
      </w:r>
      <w:r>
        <w:rPr>
          <w:rFonts w:ascii="宋体" w:hAnsi="宋体" w:cs="宋体" w:eastAsia="宋体" w:hint="default"/>
          <w:w w:val="100"/>
        </w:rPr>
        <w:t> </w:t>
      </w:r>
    </w:p>
    <w:p>
      <w:pPr>
        <w:pStyle w:val="BodyText"/>
        <w:spacing w:line="240" w:lineRule="auto" w:before="30"/>
        <w:ind w:left="758" w:right="0"/>
        <w:jc w:val="left"/>
        <w:rPr>
          <w:rFonts w:ascii="宋体" w:hAnsi="宋体" w:cs="宋体" w:eastAsia="宋体" w:hint="default"/>
        </w:rPr>
      </w:pPr>
      <w:r>
        <w:rPr>
          <w:rFonts w:ascii="宋体"/>
          <w:w w:val="100"/>
        </w:rPr>
        <w:t> </w:t>
      </w:r>
    </w:p>
    <w:p>
      <w:pPr>
        <w:pStyle w:val="BodyText"/>
        <w:spacing w:line="240" w:lineRule="auto" w:before="133"/>
        <w:ind w:left="338" w:right="0"/>
        <w:jc w:val="left"/>
        <w:rPr>
          <w:rFonts w:ascii="宋体" w:hAnsi="宋体" w:cs="宋体" w:eastAsia="宋体" w:hint="default"/>
        </w:rPr>
      </w:pPr>
      <w:r>
        <w:rPr>
          <w:rFonts w:ascii="宋体" w:hAnsi="宋体" w:cs="宋体" w:eastAsia="宋体" w:hint="default"/>
          <w:w w:val="100"/>
        </w:rPr>
        <w:t>  </w:t>
      </w:r>
      <w:r>
        <w:rPr>
          <w:w w:val="100"/>
        </w:rPr>
        <w:t>公司</w:t>
      </w:r>
      <w:r>
        <w:rPr>
          <w:spacing w:val="-3"/>
          <w:w w:val="100"/>
        </w:rPr>
        <w:t>治</w:t>
      </w:r>
      <w:r>
        <w:rPr>
          <w:w w:val="100"/>
        </w:rPr>
        <w:t>理</w:t>
      </w:r>
      <w:r>
        <w:rPr>
          <w:spacing w:val="-3"/>
          <w:w w:val="100"/>
        </w:rPr>
        <w:t>与</w:t>
      </w:r>
      <w:r>
        <w:rPr>
          <w:w w:val="100"/>
        </w:rPr>
        <w:t>中</w:t>
      </w:r>
      <w:r>
        <w:rPr>
          <w:spacing w:val="-3"/>
          <w:w w:val="100"/>
        </w:rPr>
        <w:t>国</w:t>
      </w:r>
      <w:r>
        <w:rPr>
          <w:w w:val="100"/>
        </w:rPr>
        <w:t>证</w:t>
      </w:r>
      <w:r>
        <w:rPr>
          <w:spacing w:val="-3"/>
          <w:w w:val="100"/>
        </w:rPr>
        <w:t>监</w:t>
      </w:r>
      <w:r>
        <w:rPr>
          <w:w w:val="100"/>
        </w:rPr>
        <w:t>会</w:t>
      </w:r>
      <w:r>
        <w:rPr>
          <w:spacing w:val="-3"/>
          <w:w w:val="100"/>
        </w:rPr>
        <w:t>相</w:t>
      </w:r>
      <w:r>
        <w:rPr>
          <w:w w:val="100"/>
        </w:rPr>
        <w:t>关规</w:t>
      </w:r>
      <w:r>
        <w:rPr>
          <w:spacing w:val="-3"/>
          <w:w w:val="100"/>
        </w:rPr>
        <w:t>定</w:t>
      </w:r>
      <w:r>
        <w:rPr>
          <w:w w:val="100"/>
        </w:rPr>
        <w:t>的</w:t>
      </w:r>
      <w:r>
        <w:rPr>
          <w:spacing w:val="-3"/>
          <w:w w:val="100"/>
        </w:rPr>
        <w:t>要</w:t>
      </w:r>
      <w:r>
        <w:rPr>
          <w:w w:val="100"/>
        </w:rPr>
        <w:t>求</w:t>
      </w:r>
      <w:r>
        <w:rPr>
          <w:spacing w:val="-3"/>
          <w:w w:val="100"/>
        </w:rPr>
        <w:t>是</w:t>
      </w:r>
      <w:r>
        <w:rPr>
          <w:w w:val="100"/>
        </w:rPr>
        <w:t>否</w:t>
      </w:r>
      <w:r>
        <w:rPr>
          <w:spacing w:val="-3"/>
          <w:w w:val="100"/>
        </w:rPr>
        <w:t>存</w:t>
      </w:r>
      <w:r>
        <w:rPr>
          <w:spacing w:val="-1"/>
          <w:w w:val="100"/>
        </w:rPr>
        <w:t>在</w:t>
      </w:r>
      <w:r>
        <w:rPr>
          <w:spacing w:val="-3"/>
          <w:w w:val="100"/>
        </w:rPr>
        <w:t>重</w:t>
      </w:r>
      <w:r>
        <w:rPr>
          <w:w w:val="100"/>
        </w:rPr>
        <w:t>大差</w:t>
      </w:r>
      <w:r>
        <w:rPr>
          <w:spacing w:val="-3"/>
          <w:w w:val="100"/>
        </w:rPr>
        <w:t>异</w:t>
      </w:r>
      <w:r>
        <w:rPr>
          <w:w w:val="100"/>
        </w:rPr>
        <w:t>；</w:t>
      </w:r>
      <w:r>
        <w:rPr>
          <w:spacing w:val="-3"/>
          <w:w w:val="100"/>
        </w:rPr>
        <w:t>如</w:t>
      </w:r>
      <w:r>
        <w:rPr>
          <w:spacing w:val="-1"/>
          <w:w w:val="100"/>
        </w:rPr>
        <w:t>有</w:t>
      </w:r>
      <w:r>
        <w:rPr>
          <w:spacing w:val="-3"/>
          <w:w w:val="100"/>
        </w:rPr>
        <w:t>重</w:t>
      </w:r>
      <w:r>
        <w:rPr>
          <w:w w:val="100"/>
        </w:rPr>
        <w:t>大</w:t>
      </w:r>
      <w:r>
        <w:rPr>
          <w:spacing w:val="-3"/>
          <w:w w:val="100"/>
        </w:rPr>
        <w:t>差</w:t>
      </w:r>
      <w:r>
        <w:rPr>
          <w:w w:val="100"/>
        </w:rPr>
        <w:t>异</w:t>
      </w:r>
      <w:r>
        <w:rPr>
          <w:spacing w:val="-3"/>
          <w:w w:val="100"/>
        </w:rPr>
        <w:t>，</w:t>
      </w:r>
      <w:r>
        <w:rPr>
          <w:w w:val="100"/>
        </w:rPr>
        <w:t>应当</w:t>
      </w:r>
      <w:r>
        <w:rPr>
          <w:spacing w:val="-3"/>
          <w:w w:val="100"/>
        </w:rPr>
        <w:t>说</w:t>
      </w:r>
      <w:r>
        <w:rPr>
          <w:w w:val="100"/>
        </w:rPr>
        <w:t>明</w:t>
      </w:r>
      <w:r>
        <w:rPr>
          <w:spacing w:val="-3"/>
          <w:w w:val="100"/>
        </w:rPr>
        <w:t>原因</w:t>
      </w:r>
      <w:r>
        <w:rPr>
          <w:rFonts w:ascii="宋体" w:hAnsi="宋体" w:cs="宋体" w:eastAsia="宋体" w:hint="default"/>
          <w:w w:val="100"/>
        </w:rPr>
        <w:t> </w:t>
      </w:r>
    </w:p>
    <w:p>
      <w:pPr>
        <w:pStyle w:val="BodyText"/>
        <w:spacing w:line="271"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pgSz w:w="11910" w:h="16840"/>
          <w:pgMar w:header="877" w:footer="1195" w:top="1060" w:bottom="1380" w:left="1460" w:right="1060"/>
        </w:sectPr>
      </w:pPr>
    </w:p>
    <w:p>
      <w:pPr>
        <w:spacing w:line="240" w:lineRule="auto" w:before="10"/>
        <w:rPr>
          <w:rFonts w:ascii="宋体" w:hAnsi="宋体" w:cs="宋体" w:eastAsia="宋体" w:hint="default"/>
          <w:sz w:val="28"/>
          <w:szCs w:val="28"/>
        </w:rPr>
      </w:pPr>
      <w:r>
        <w:rPr/>
        <w:pict>
          <v:group style="position:absolute;margin-left:78.849998pt;margin-top:42.052982pt;width:453.6pt;height:29.2pt;mso-position-horizontal-relative:page;mso-position-vertical-relative:page;z-index:1672" coordorigin="1577,841" coordsize="9072,584">
            <v:group style="position:absolute;left:1769;top:1111;width:8872;height:2" coordorigin="1769,1111" coordsize="8872,2">
              <v:shape style="position:absolute;left:1769;top:1111;width:8872;height:2" coordorigin="1769,1111" coordsize="8872,0" path="m1769,1111l10641,1111e" filled="false" stroked="true" strokeweight=".72pt" strokecolor="#000000">
                <v:path arrowok="t"/>
              </v:shape>
              <v:shape style="position:absolute;left:1577;top:841;width:901;height:584" type="#_x0000_t75" stroked="false">
                <v:imagedata r:id="rId7" o:title=""/>
              </v:shape>
            </v:group>
            <w10:wrap type="none"/>
          </v:group>
        </w:pict>
      </w:r>
    </w:p>
    <w:p>
      <w:pPr>
        <w:pStyle w:val="Heading3"/>
        <w:spacing w:line="240" w:lineRule="auto" w:before="36"/>
        <w:ind w:right="0"/>
        <w:jc w:val="left"/>
        <w:rPr>
          <w:b w:val="0"/>
          <w:bCs w:val="0"/>
        </w:rPr>
      </w:pPr>
      <w:r>
        <w:rPr/>
        <w:t>二、</w:t>
      </w:r>
      <w:r>
        <w:rPr>
          <w:spacing w:val="-102"/>
        </w:rPr>
        <w:t> </w:t>
      </w:r>
      <w:r>
        <w:rPr>
          <w:rFonts w:ascii="宋体" w:hAnsi="宋体" w:cs="宋体" w:eastAsia="宋体" w:hint="default"/>
          <w:spacing w:val="-102"/>
        </w:rPr>
      </w:r>
      <w:r>
        <w:rPr/>
        <w:t>股东大会情况简介</w:t>
      </w:r>
      <w:r>
        <w:rPr>
          <w:b w:val="0"/>
          <w:bCs w:val="0"/>
        </w:rPr>
      </w:r>
    </w:p>
    <w:p>
      <w:pPr>
        <w:spacing w:line="240" w:lineRule="auto" w:before="2"/>
        <w:rPr>
          <w:rFonts w:ascii="宋体" w:hAnsi="宋体" w:cs="宋体" w:eastAsia="宋体" w:hint="default"/>
          <w:b/>
          <w:bCs/>
          <w:sz w:val="7"/>
          <w:szCs w:val="7"/>
        </w:rPr>
      </w:pPr>
    </w:p>
    <w:tbl>
      <w:tblPr>
        <w:tblW w:w="0" w:type="auto"/>
        <w:jc w:val="left"/>
        <w:tblInd w:w="225" w:type="dxa"/>
        <w:tblLayout w:type="fixed"/>
        <w:tblCellMar>
          <w:top w:w="0" w:type="dxa"/>
          <w:left w:w="0" w:type="dxa"/>
          <w:bottom w:w="0" w:type="dxa"/>
          <w:right w:w="0" w:type="dxa"/>
        </w:tblCellMar>
        <w:tblLook w:val="01E0"/>
      </w:tblPr>
      <w:tblGrid>
        <w:gridCol w:w="2312"/>
        <w:gridCol w:w="2165"/>
        <w:gridCol w:w="2408"/>
        <w:gridCol w:w="2165"/>
      </w:tblGrid>
      <w:tr>
        <w:trPr>
          <w:trHeight w:val="55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729" w:right="0"/>
              <w:jc w:val="left"/>
              <w:rPr>
                <w:rFonts w:ascii="宋体" w:hAnsi="宋体" w:cs="宋体" w:eastAsia="宋体" w:hint="default"/>
                <w:sz w:val="21"/>
                <w:szCs w:val="21"/>
              </w:rPr>
            </w:pPr>
            <w:r>
              <w:rPr>
                <w:rFonts w:ascii="宋体" w:hAnsi="宋体" w:cs="宋体" w:eastAsia="宋体" w:hint="default"/>
                <w:sz w:val="21"/>
                <w:szCs w:val="21"/>
              </w:rPr>
              <w:t>会议届次</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55" w:right="0"/>
              <w:jc w:val="left"/>
              <w:rPr>
                <w:rFonts w:ascii="宋体" w:hAnsi="宋体" w:cs="宋体" w:eastAsia="宋体" w:hint="default"/>
                <w:sz w:val="21"/>
                <w:szCs w:val="21"/>
              </w:rPr>
            </w:pPr>
            <w:r>
              <w:rPr>
                <w:rFonts w:ascii="宋体" w:hAnsi="宋体" w:cs="宋体" w:eastAsia="宋体" w:hint="default"/>
                <w:sz w:val="21"/>
                <w:szCs w:val="21"/>
              </w:rPr>
              <w:t>召开日期</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决议刊登的指定网站的</w:t>
            </w:r>
          </w:p>
          <w:p>
            <w:pPr>
              <w:pStyle w:val="TableParagraph"/>
              <w:spacing w:line="274" w:lineRule="exact"/>
              <w:ind w:left="103" w:right="0"/>
              <w:jc w:val="center"/>
              <w:rPr>
                <w:rFonts w:ascii="宋体" w:hAnsi="宋体" w:cs="宋体" w:eastAsia="宋体" w:hint="default"/>
                <w:sz w:val="21"/>
                <w:szCs w:val="21"/>
              </w:rPr>
            </w:pPr>
            <w:r>
              <w:rPr>
                <w:rFonts w:ascii="宋体" w:hAnsi="宋体" w:cs="宋体" w:eastAsia="宋体" w:hint="default"/>
                <w:sz w:val="21"/>
                <w:szCs w:val="21"/>
              </w:rPr>
              <w:t>查询索引</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32" w:right="0"/>
              <w:jc w:val="left"/>
              <w:rPr>
                <w:rFonts w:ascii="宋体" w:hAnsi="宋体" w:cs="宋体" w:eastAsia="宋体" w:hint="default"/>
                <w:sz w:val="21"/>
                <w:szCs w:val="21"/>
              </w:rPr>
            </w:pPr>
            <w:r>
              <w:rPr>
                <w:rFonts w:ascii="宋体" w:hAnsi="宋体" w:cs="宋体" w:eastAsia="宋体" w:hint="default"/>
                <w:sz w:val="21"/>
                <w:szCs w:val="21"/>
              </w:rPr>
              <w:t>决议刊登的披露日期</w:t>
            </w:r>
            <w:r>
              <w:rPr>
                <w:rFonts w:ascii="宋体" w:hAnsi="宋体" w:cs="宋体" w:eastAsia="宋体" w:hint="default"/>
                <w:sz w:val="21"/>
                <w:szCs w:val="21"/>
              </w:rPr>
              <w:t> </w:t>
            </w:r>
          </w:p>
        </w:tc>
      </w:tr>
      <w:tr>
        <w:trPr>
          <w:trHeight w:val="55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8" w:lineRule="auto"/>
              <w:ind w:left="103" w:right="100"/>
              <w:jc w:val="left"/>
              <w:rPr>
                <w:rFonts w:ascii="宋体" w:hAnsi="宋体" w:cs="宋体" w:eastAsia="宋体" w:hint="default"/>
                <w:sz w:val="21"/>
                <w:szCs w:val="21"/>
              </w:rPr>
            </w:pPr>
            <w:r>
              <w:rPr>
                <w:rFonts w:ascii="Calibri" w:hAnsi="Calibri" w:cs="Calibri" w:eastAsia="Calibri" w:hint="default"/>
                <w:sz w:val="21"/>
                <w:szCs w:val="21"/>
              </w:rPr>
              <w:t>2019</w:t>
            </w:r>
            <w:r>
              <w:rPr>
                <w:rFonts w:ascii="Calibri" w:hAnsi="Calibri" w:cs="Calibri" w:eastAsia="Calibri" w:hint="default"/>
                <w:spacing w:val="33"/>
                <w:sz w:val="21"/>
                <w:szCs w:val="21"/>
              </w:rPr>
              <w:t> </w:t>
            </w:r>
            <w:r>
              <w:rPr>
                <w:rFonts w:ascii="宋体" w:hAnsi="宋体" w:cs="宋体" w:eastAsia="宋体" w:hint="default"/>
                <w:spacing w:val="9"/>
                <w:sz w:val="21"/>
                <w:szCs w:val="21"/>
              </w:rPr>
              <w:t>年第一次临时股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4"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13</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55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8" w:lineRule="auto"/>
              <w:ind w:left="103" w:right="100"/>
              <w:jc w:val="left"/>
              <w:rPr>
                <w:rFonts w:ascii="宋体" w:hAnsi="宋体" w:cs="宋体" w:eastAsia="宋体" w:hint="default"/>
                <w:sz w:val="21"/>
                <w:szCs w:val="21"/>
              </w:rPr>
            </w:pPr>
            <w:r>
              <w:rPr>
                <w:rFonts w:ascii="Calibri" w:hAnsi="Calibri" w:cs="Calibri" w:eastAsia="Calibri" w:hint="default"/>
                <w:sz w:val="21"/>
                <w:szCs w:val="21"/>
              </w:rPr>
              <w:t>2019</w:t>
            </w:r>
            <w:r>
              <w:rPr>
                <w:rFonts w:ascii="Calibri" w:hAnsi="Calibri" w:cs="Calibri" w:eastAsia="Calibri" w:hint="default"/>
                <w:spacing w:val="33"/>
                <w:sz w:val="21"/>
                <w:szCs w:val="21"/>
              </w:rPr>
              <w:t> </w:t>
            </w:r>
            <w:r>
              <w:rPr>
                <w:rFonts w:ascii="宋体" w:hAnsi="宋体" w:cs="宋体" w:eastAsia="宋体" w:hint="default"/>
                <w:spacing w:val="9"/>
                <w:sz w:val="21"/>
                <w:szCs w:val="21"/>
              </w:rPr>
              <w:t>年第二次临时股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28</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4"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55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Calibri" w:hAnsi="Calibri" w:cs="Calibri" w:eastAsia="Calibri" w:hint="default"/>
                <w:sz w:val="21"/>
                <w:szCs w:val="21"/>
              </w:rPr>
              <w:t>2018 </w:t>
            </w:r>
            <w:r>
              <w:rPr>
                <w:rFonts w:ascii="宋体" w:hAnsi="宋体" w:cs="宋体" w:eastAsia="宋体" w:hint="default"/>
                <w:sz w:val="21"/>
                <w:szCs w:val="21"/>
              </w:rPr>
              <w:t>年年度股东大会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4"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6</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55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00"/>
              <w:jc w:val="left"/>
              <w:rPr>
                <w:rFonts w:ascii="宋体" w:hAnsi="宋体" w:cs="宋体" w:eastAsia="宋体" w:hint="default"/>
                <w:sz w:val="21"/>
                <w:szCs w:val="21"/>
              </w:rPr>
            </w:pPr>
            <w:r>
              <w:rPr>
                <w:rFonts w:ascii="Calibri" w:hAnsi="Calibri" w:cs="Calibri" w:eastAsia="Calibri" w:hint="default"/>
                <w:sz w:val="21"/>
                <w:szCs w:val="21"/>
              </w:rPr>
              <w:t>2019</w:t>
            </w:r>
            <w:r>
              <w:rPr>
                <w:rFonts w:ascii="Calibri" w:hAnsi="Calibri" w:cs="Calibri" w:eastAsia="Calibri" w:hint="default"/>
                <w:spacing w:val="33"/>
                <w:sz w:val="21"/>
                <w:szCs w:val="21"/>
              </w:rPr>
              <w:t> </w:t>
            </w:r>
            <w:r>
              <w:rPr>
                <w:rFonts w:ascii="宋体" w:hAnsi="宋体" w:cs="宋体" w:eastAsia="宋体" w:hint="default"/>
                <w:spacing w:val="9"/>
                <w:sz w:val="21"/>
                <w:szCs w:val="21"/>
              </w:rPr>
              <w:t>年第三次临时股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3"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557"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00"/>
              <w:jc w:val="left"/>
              <w:rPr>
                <w:rFonts w:ascii="宋体" w:hAnsi="宋体" w:cs="宋体" w:eastAsia="宋体" w:hint="default"/>
                <w:sz w:val="21"/>
                <w:szCs w:val="21"/>
              </w:rPr>
            </w:pPr>
            <w:r>
              <w:rPr>
                <w:rFonts w:ascii="Calibri" w:hAnsi="Calibri" w:cs="Calibri" w:eastAsia="Calibri" w:hint="default"/>
                <w:sz w:val="21"/>
                <w:szCs w:val="21"/>
              </w:rPr>
              <w:t>2019</w:t>
            </w:r>
            <w:r>
              <w:rPr>
                <w:rFonts w:ascii="Calibri" w:hAnsi="Calibri" w:cs="Calibri" w:eastAsia="Calibri" w:hint="default"/>
                <w:spacing w:val="33"/>
                <w:sz w:val="21"/>
                <w:szCs w:val="21"/>
              </w:rPr>
              <w:t> </w:t>
            </w:r>
            <w:r>
              <w:rPr>
                <w:rFonts w:ascii="宋体" w:hAnsi="宋体" w:cs="宋体" w:eastAsia="宋体" w:hint="default"/>
                <w:spacing w:val="9"/>
                <w:sz w:val="21"/>
                <w:szCs w:val="21"/>
              </w:rPr>
              <w:t>年第四次临时股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17</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3"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18</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555"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00"/>
              <w:jc w:val="left"/>
              <w:rPr>
                <w:rFonts w:ascii="宋体" w:hAnsi="宋体" w:cs="宋体" w:eastAsia="宋体" w:hint="default"/>
                <w:sz w:val="21"/>
                <w:szCs w:val="21"/>
              </w:rPr>
            </w:pPr>
            <w:r>
              <w:rPr>
                <w:rFonts w:ascii="Calibri" w:hAnsi="Calibri" w:cs="Calibri" w:eastAsia="Calibri" w:hint="default"/>
                <w:sz w:val="21"/>
                <w:szCs w:val="21"/>
              </w:rPr>
              <w:t>2019</w:t>
            </w:r>
            <w:r>
              <w:rPr>
                <w:rFonts w:ascii="Calibri" w:hAnsi="Calibri" w:cs="Calibri" w:eastAsia="Calibri" w:hint="default"/>
                <w:spacing w:val="33"/>
                <w:sz w:val="21"/>
                <w:szCs w:val="21"/>
              </w:rPr>
              <w:t> </w:t>
            </w:r>
            <w:r>
              <w:rPr>
                <w:rFonts w:ascii="宋体" w:hAnsi="宋体" w:cs="宋体" w:eastAsia="宋体" w:hint="default"/>
                <w:spacing w:val="9"/>
                <w:sz w:val="21"/>
                <w:szCs w:val="21"/>
              </w:rPr>
              <w:t>年第五次临时股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3"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r>
        <w:trPr>
          <w:trHeight w:val="554" w:hRule="exact"/>
        </w:trPr>
        <w:tc>
          <w:tcPr>
            <w:tcW w:w="2312" w:type="dxa"/>
            <w:tcBorders>
              <w:top w:val="single" w:sz="4" w:space="0" w:color="000000"/>
              <w:left w:val="single" w:sz="4" w:space="0" w:color="000000"/>
              <w:bottom w:val="single" w:sz="4" w:space="0" w:color="000000"/>
              <w:right w:val="single" w:sz="4" w:space="0" w:color="000000"/>
            </w:tcBorders>
          </w:tcPr>
          <w:p>
            <w:pPr>
              <w:pStyle w:val="TableParagraph"/>
              <w:spacing w:line="216" w:lineRule="auto"/>
              <w:ind w:left="103" w:right="100"/>
              <w:jc w:val="left"/>
              <w:rPr>
                <w:rFonts w:ascii="宋体" w:hAnsi="宋体" w:cs="宋体" w:eastAsia="宋体" w:hint="default"/>
                <w:sz w:val="21"/>
                <w:szCs w:val="21"/>
              </w:rPr>
            </w:pPr>
            <w:r>
              <w:rPr>
                <w:rFonts w:ascii="Calibri" w:hAnsi="Calibri" w:cs="Calibri" w:eastAsia="Calibri" w:hint="default"/>
                <w:sz w:val="21"/>
                <w:szCs w:val="21"/>
              </w:rPr>
              <w:t>2019</w:t>
            </w:r>
            <w:r>
              <w:rPr>
                <w:rFonts w:ascii="Calibri" w:hAnsi="Calibri" w:cs="Calibri" w:eastAsia="Calibri" w:hint="default"/>
                <w:spacing w:val="33"/>
                <w:sz w:val="21"/>
                <w:szCs w:val="21"/>
              </w:rPr>
              <w:t> </w:t>
            </w:r>
            <w:r>
              <w:rPr>
                <w:rFonts w:ascii="宋体" w:hAnsi="宋体" w:cs="宋体" w:eastAsia="宋体" w:hint="default"/>
                <w:spacing w:val="9"/>
                <w:sz w:val="21"/>
                <w:szCs w:val="21"/>
              </w:rPr>
              <w:t>年第六次临时股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东大会</w:t>
            </w:r>
            <w:r>
              <w:rPr>
                <w:rFonts w:ascii="宋体" w:hAnsi="宋体" w:cs="宋体" w:eastAsia="宋体" w:hint="default"/>
                <w:sz w:val="21"/>
                <w:szCs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0"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19</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上海证券交易所网站：</w:t>
            </w:r>
          </w:p>
          <w:p>
            <w:pPr>
              <w:pStyle w:val="TableParagraph"/>
              <w:spacing w:line="273" w:lineRule="exact"/>
              <w:ind w:left="103" w:right="0"/>
              <w:jc w:val="left"/>
              <w:rPr>
                <w:rFonts w:ascii="宋体" w:hAnsi="宋体" w:cs="宋体" w:eastAsia="宋体" w:hint="default"/>
                <w:sz w:val="21"/>
                <w:szCs w:val="21"/>
              </w:rPr>
            </w:pPr>
            <w:hyperlink r:id="rId15">
              <w:r>
                <w:rPr>
                  <w:rFonts w:ascii="宋体"/>
                  <w:sz w:val="21"/>
                </w:rPr>
                <w:t>www.sse.com.cn</w:t>
              </w:r>
            </w:hyperlink>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20</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bl>
    <w:p>
      <w:pPr>
        <w:pStyle w:val="BodyText"/>
        <w:spacing w:line="239"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股东大会情况说明</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b w:val="0"/>
          <w:bCs w:val="0"/>
        </w:rPr>
      </w:pPr>
      <w:r>
        <w:rPr/>
        <w:t>三、</w:t>
      </w:r>
      <w:r>
        <w:rPr>
          <w:spacing w:val="-102"/>
        </w:rPr>
        <w:t> </w:t>
      </w:r>
      <w:r>
        <w:rPr>
          <w:rFonts w:ascii="宋体" w:hAnsi="宋体" w:cs="宋体" w:eastAsia="宋体" w:hint="default"/>
          <w:spacing w:val="-102"/>
        </w:rPr>
      </w:r>
      <w:r>
        <w:rPr/>
        <w:t>董事履行职责情况</w:t>
      </w:r>
      <w:r>
        <w:rPr>
          <w:b w:val="0"/>
          <w:bCs w:val="0"/>
        </w:rPr>
      </w:r>
    </w:p>
    <w:p>
      <w:pPr>
        <w:pStyle w:val="Heading3"/>
        <w:spacing w:line="240" w:lineRule="auto"/>
        <w:ind w:right="0"/>
        <w:jc w:val="left"/>
        <w:rPr>
          <w:b w:val="0"/>
          <w:bCs w:val="0"/>
        </w:rPr>
      </w:pPr>
      <w:r>
        <w:rPr>
          <w:rFonts w:ascii="Calibri" w:hAnsi="Calibri" w:cs="Calibri" w:eastAsia="Calibri" w:hint="default"/>
        </w:rPr>
        <w:t>(</w:t>
      </w:r>
      <w:r>
        <w:rPr/>
        <w:t>一</w:t>
      </w:r>
      <w:r>
        <w:rPr>
          <w:rFonts w:ascii="Calibri" w:hAnsi="Calibri" w:cs="Calibri" w:eastAsia="Calibri" w:hint="default"/>
        </w:rPr>
        <w:t>)</w:t>
      </w:r>
      <w:r>
        <w:rPr>
          <w:rFonts w:ascii="Calibri" w:hAnsi="Calibri" w:cs="Calibri" w:eastAsia="Calibri" w:hint="default"/>
          <w:spacing w:val="34"/>
        </w:rPr>
        <w:t> </w:t>
      </w:r>
      <w:r>
        <w:rPr/>
        <w:t>董事参加董事会和股东大会的情况</w:t>
      </w:r>
      <w:r>
        <w:rPr>
          <w:b w:val="0"/>
          <w:bCs w:val="0"/>
        </w:rPr>
      </w:r>
    </w:p>
    <w:p>
      <w:pPr>
        <w:spacing w:line="240" w:lineRule="auto" w:before="1"/>
        <w:rPr>
          <w:rFonts w:ascii="宋体" w:hAnsi="宋体" w:cs="宋体" w:eastAsia="宋体" w:hint="default"/>
          <w:b/>
          <w:bCs/>
          <w:sz w:val="5"/>
          <w:szCs w:val="5"/>
        </w:rPr>
      </w:pPr>
    </w:p>
    <w:tbl>
      <w:tblPr>
        <w:tblW w:w="0" w:type="auto"/>
        <w:jc w:val="left"/>
        <w:tblInd w:w="225" w:type="dxa"/>
        <w:tblLayout w:type="fixed"/>
        <w:tblCellMar>
          <w:top w:w="0" w:type="dxa"/>
          <w:left w:w="0" w:type="dxa"/>
          <w:bottom w:w="0" w:type="dxa"/>
          <w:right w:w="0" w:type="dxa"/>
        </w:tblCellMar>
        <w:tblLook w:val="01E0"/>
      </w:tblPr>
      <w:tblGrid>
        <w:gridCol w:w="979"/>
        <w:gridCol w:w="847"/>
        <w:gridCol w:w="1100"/>
        <w:gridCol w:w="852"/>
        <w:gridCol w:w="970"/>
        <w:gridCol w:w="905"/>
        <w:gridCol w:w="845"/>
        <w:gridCol w:w="1292"/>
        <w:gridCol w:w="1260"/>
      </w:tblGrid>
      <w:tr>
        <w:trPr>
          <w:trHeight w:val="571" w:hRule="exact"/>
        </w:trPr>
        <w:tc>
          <w:tcPr>
            <w:tcW w:w="9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54"/>
              <w:ind w:left="273" w:right="168"/>
              <w:jc w:val="left"/>
              <w:rPr>
                <w:rFonts w:ascii="宋体" w:hAnsi="宋体" w:cs="宋体" w:eastAsia="宋体" w:hint="default"/>
                <w:sz w:val="21"/>
                <w:szCs w:val="21"/>
              </w:rPr>
            </w:pPr>
            <w:r>
              <w:rPr>
                <w:rFonts w:ascii="宋体" w:hAnsi="宋体" w:cs="宋体" w:eastAsia="宋体" w:hint="default"/>
                <w:sz w:val="21"/>
                <w:szCs w:val="21"/>
              </w:rPr>
              <w:t>董事</w:t>
            </w:r>
            <w:r>
              <w:rPr>
                <w:rFonts w:ascii="宋体" w:hAnsi="宋体" w:cs="宋体" w:eastAsia="宋体" w:hint="default"/>
                <w:w w:val="100"/>
                <w:sz w:val="21"/>
                <w:szCs w:val="21"/>
              </w:rPr>
              <w:t> </w:t>
            </w:r>
            <w:r>
              <w:rPr>
                <w:rFonts w:ascii="宋体" w:hAnsi="宋体" w:cs="宋体" w:eastAsia="宋体" w:hint="default"/>
                <w:sz w:val="21"/>
                <w:szCs w:val="21"/>
              </w:rPr>
              <w:t>姓名</w:t>
            </w:r>
            <w:r>
              <w:rPr>
                <w:rFonts w:ascii="宋体" w:hAnsi="宋体" w:cs="宋体" w:eastAsia="宋体" w:hint="default"/>
                <w:sz w:val="21"/>
                <w:szCs w:val="21"/>
              </w:rPr>
              <w:t> </w:t>
            </w:r>
          </w:p>
        </w:tc>
        <w:tc>
          <w:tcPr>
            <w:tcW w:w="84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72" w:lineRule="exact" w:before="154"/>
              <w:ind w:left="103" w:right="-3"/>
              <w:jc w:val="left"/>
              <w:rPr>
                <w:rFonts w:ascii="宋体" w:hAnsi="宋体" w:cs="宋体" w:eastAsia="宋体" w:hint="default"/>
                <w:sz w:val="21"/>
                <w:szCs w:val="21"/>
              </w:rPr>
            </w:pPr>
            <w:r>
              <w:rPr>
                <w:rFonts w:ascii="宋体" w:hAnsi="宋体" w:cs="宋体" w:eastAsia="宋体" w:hint="default"/>
                <w:sz w:val="21"/>
                <w:szCs w:val="21"/>
              </w:rPr>
              <w:t>是否独</w:t>
            </w:r>
            <w:r>
              <w:rPr>
                <w:rFonts w:ascii="宋体" w:hAnsi="宋体" w:cs="宋体" w:eastAsia="宋体" w:hint="default"/>
                <w:spacing w:val="-102"/>
                <w:sz w:val="21"/>
                <w:szCs w:val="21"/>
              </w:rPr>
              <w:t> </w:t>
            </w:r>
            <w:r>
              <w:rPr>
                <w:rFonts w:ascii="宋体" w:hAnsi="宋体" w:cs="宋体" w:eastAsia="宋体" w:hint="default"/>
                <w:sz w:val="21"/>
                <w:szCs w:val="21"/>
              </w:rPr>
              <w:t>立董事</w:t>
            </w:r>
            <w:r>
              <w:rPr>
                <w:rFonts w:ascii="宋体" w:hAnsi="宋体" w:cs="宋体" w:eastAsia="宋体" w:hint="default"/>
                <w:sz w:val="21"/>
                <w:szCs w:val="21"/>
              </w:rPr>
              <w:t> </w:t>
            </w:r>
          </w:p>
        </w:tc>
        <w:tc>
          <w:tcPr>
            <w:tcW w:w="596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left="103" w:right="0"/>
              <w:jc w:val="center"/>
              <w:rPr>
                <w:rFonts w:ascii="宋体" w:hAnsi="宋体" w:cs="宋体" w:eastAsia="宋体" w:hint="default"/>
                <w:sz w:val="21"/>
                <w:szCs w:val="21"/>
              </w:rPr>
            </w:pPr>
            <w:r>
              <w:rPr>
                <w:rFonts w:ascii="宋体" w:hAnsi="宋体" w:cs="宋体" w:eastAsia="宋体" w:hint="default"/>
                <w:sz w:val="21"/>
                <w:szCs w:val="21"/>
              </w:rPr>
              <w:t>参加董事会情况</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7" w:lineRule="exact"/>
              <w:ind w:left="203" w:right="0"/>
              <w:jc w:val="left"/>
              <w:rPr>
                <w:rFonts w:ascii="宋体" w:hAnsi="宋体" w:cs="宋体" w:eastAsia="宋体" w:hint="default"/>
                <w:sz w:val="21"/>
                <w:szCs w:val="21"/>
              </w:rPr>
            </w:pPr>
            <w:r>
              <w:rPr>
                <w:rFonts w:ascii="宋体" w:hAnsi="宋体" w:cs="宋体" w:eastAsia="宋体" w:hint="default"/>
                <w:sz w:val="21"/>
                <w:szCs w:val="21"/>
              </w:rPr>
              <w:t>参加股东</w:t>
            </w:r>
          </w:p>
          <w:p>
            <w:pPr>
              <w:pStyle w:val="TableParagraph"/>
              <w:spacing w:line="274" w:lineRule="exact"/>
              <w:ind w:left="203" w:right="0"/>
              <w:jc w:val="left"/>
              <w:rPr>
                <w:rFonts w:ascii="宋体" w:hAnsi="宋体" w:cs="宋体" w:eastAsia="宋体" w:hint="default"/>
                <w:sz w:val="21"/>
                <w:szCs w:val="21"/>
              </w:rPr>
            </w:pPr>
            <w:r>
              <w:rPr>
                <w:rFonts w:ascii="宋体" w:hAnsi="宋体" w:cs="宋体" w:eastAsia="宋体" w:hint="default"/>
                <w:sz w:val="21"/>
                <w:szCs w:val="21"/>
              </w:rPr>
              <w:t>大会情况</w:t>
            </w:r>
            <w:r>
              <w:rPr>
                <w:rFonts w:ascii="宋体" w:hAnsi="宋体" w:cs="宋体" w:eastAsia="宋体" w:hint="default"/>
                <w:sz w:val="21"/>
                <w:szCs w:val="21"/>
              </w:rPr>
              <w:t> </w:t>
            </w:r>
          </w:p>
        </w:tc>
      </w:tr>
      <w:tr>
        <w:trPr>
          <w:trHeight w:val="826" w:hRule="exact"/>
        </w:trPr>
        <w:tc>
          <w:tcPr>
            <w:tcW w:w="979" w:type="dxa"/>
            <w:vMerge/>
            <w:tcBorders>
              <w:left w:val="single" w:sz="4" w:space="0" w:color="000000"/>
              <w:bottom w:val="single" w:sz="4" w:space="0" w:color="000000"/>
              <w:right w:val="single" w:sz="4" w:space="0" w:color="000000"/>
            </w:tcBorders>
          </w:tcPr>
          <w:p>
            <w:pPr/>
          </w:p>
        </w:tc>
        <w:tc>
          <w:tcPr>
            <w:tcW w:w="847" w:type="dxa"/>
            <w:vMerge/>
            <w:tcBorders>
              <w:left w:val="single" w:sz="4" w:space="0" w:color="000000"/>
              <w:bottom w:val="single" w:sz="4" w:space="0" w:color="000000"/>
              <w:right w:val="single" w:sz="4" w:space="0" w:color="000000"/>
            </w:tcBorders>
          </w:tcPr>
          <w:p>
            <w:pP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24" w:right="0"/>
              <w:jc w:val="left"/>
              <w:rPr>
                <w:rFonts w:ascii="宋体" w:hAnsi="宋体" w:cs="宋体" w:eastAsia="宋体" w:hint="default"/>
                <w:sz w:val="21"/>
                <w:szCs w:val="21"/>
              </w:rPr>
            </w:pPr>
            <w:r>
              <w:rPr>
                <w:rFonts w:ascii="宋体" w:hAnsi="宋体" w:cs="宋体" w:eastAsia="宋体" w:hint="default"/>
                <w:sz w:val="21"/>
                <w:szCs w:val="21"/>
              </w:rPr>
              <w:t>本年应参</w:t>
            </w:r>
          </w:p>
          <w:p>
            <w:pPr>
              <w:pStyle w:val="TableParagraph"/>
              <w:spacing w:line="240" w:lineRule="auto"/>
              <w:ind w:left="333" w:right="120" w:hanging="209"/>
              <w:jc w:val="left"/>
              <w:rPr>
                <w:rFonts w:ascii="宋体" w:hAnsi="宋体" w:cs="宋体" w:eastAsia="宋体" w:hint="default"/>
                <w:sz w:val="21"/>
                <w:szCs w:val="21"/>
              </w:rPr>
            </w:pPr>
            <w:r>
              <w:rPr>
                <w:rFonts w:ascii="宋体" w:hAnsi="宋体" w:cs="宋体" w:eastAsia="宋体" w:hint="default"/>
                <w:sz w:val="21"/>
                <w:szCs w:val="21"/>
              </w:rPr>
              <w:t>加董事会</w:t>
            </w:r>
            <w:r>
              <w:rPr>
                <w:rFonts w:ascii="宋体" w:hAnsi="宋体" w:cs="宋体" w:eastAsia="宋体" w:hint="default"/>
                <w:w w:val="100"/>
                <w:sz w:val="21"/>
                <w:szCs w:val="21"/>
              </w:rPr>
              <w:t> </w:t>
            </w:r>
            <w:r>
              <w:rPr>
                <w:rFonts w:ascii="宋体" w:hAnsi="宋体" w:cs="宋体" w:eastAsia="宋体" w:hint="default"/>
                <w:sz w:val="21"/>
                <w:szCs w:val="21"/>
              </w:rPr>
              <w:t>次数</w:t>
            </w:r>
            <w:r>
              <w:rPr>
                <w:rFonts w:ascii="宋体" w:hAnsi="宋体" w:cs="宋体" w:eastAsia="宋体" w:hint="default"/>
                <w:sz w:val="21"/>
                <w:szCs w:val="21"/>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105" w:right="-1"/>
              <w:jc w:val="left"/>
              <w:rPr>
                <w:rFonts w:ascii="宋体" w:hAnsi="宋体" w:cs="宋体" w:eastAsia="宋体" w:hint="default"/>
                <w:sz w:val="21"/>
                <w:szCs w:val="21"/>
              </w:rPr>
            </w:pPr>
            <w:r>
              <w:rPr>
                <w:rFonts w:ascii="宋体" w:hAnsi="宋体" w:cs="宋体" w:eastAsia="宋体" w:hint="default"/>
                <w:sz w:val="21"/>
                <w:szCs w:val="21"/>
              </w:rPr>
              <w:t>亲自出</w:t>
            </w:r>
            <w:r>
              <w:rPr>
                <w:rFonts w:ascii="宋体" w:hAnsi="宋体" w:cs="宋体" w:eastAsia="宋体" w:hint="default"/>
                <w:spacing w:val="-102"/>
                <w:sz w:val="21"/>
                <w:szCs w:val="21"/>
              </w:rPr>
              <w:t> </w:t>
            </w:r>
            <w:r>
              <w:rPr>
                <w:rFonts w:ascii="宋体" w:hAnsi="宋体" w:cs="宋体" w:eastAsia="宋体" w:hint="default"/>
                <w:sz w:val="21"/>
                <w:szCs w:val="21"/>
              </w:rPr>
              <w:t>席次数</w:t>
            </w:r>
            <w:r>
              <w:rPr>
                <w:rFonts w:ascii="宋体" w:hAnsi="宋体" w:cs="宋体" w:eastAsia="宋体" w:hint="default"/>
                <w:sz w:val="21"/>
                <w:szCs w:val="21"/>
              </w:rPr>
              <w:t>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63" w:right="0"/>
              <w:jc w:val="left"/>
              <w:rPr>
                <w:rFonts w:ascii="宋体" w:hAnsi="宋体" w:cs="宋体" w:eastAsia="宋体" w:hint="default"/>
                <w:sz w:val="21"/>
                <w:szCs w:val="21"/>
              </w:rPr>
            </w:pPr>
            <w:r>
              <w:rPr>
                <w:rFonts w:ascii="宋体" w:hAnsi="宋体" w:cs="宋体" w:eastAsia="宋体" w:hint="default"/>
                <w:sz w:val="21"/>
                <w:szCs w:val="21"/>
              </w:rPr>
              <w:t>以通讯</w:t>
            </w:r>
          </w:p>
          <w:p>
            <w:pPr>
              <w:pStyle w:val="TableParagraph"/>
              <w:spacing w:line="240" w:lineRule="auto"/>
              <w:ind w:left="163" w:right="59"/>
              <w:jc w:val="left"/>
              <w:rPr>
                <w:rFonts w:ascii="宋体" w:hAnsi="宋体" w:cs="宋体" w:eastAsia="宋体" w:hint="default"/>
                <w:sz w:val="21"/>
                <w:szCs w:val="21"/>
              </w:rPr>
            </w:pPr>
            <w:r>
              <w:rPr>
                <w:rFonts w:ascii="宋体" w:hAnsi="宋体" w:cs="宋体" w:eastAsia="宋体" w:hint="default"/>
                <w:sz w:val="21"/>
                <w:szCs w:val="21"/>
              </w:rPr>
              <w:t>方式参</w:t>
            </w:r>
            <w:r>
              <w:rPr>
                <w:rFonts w:ascii="宋体" w:hAnsi="宋体" w:cs="宋体" w:eastAsia="宋体" w:hint="default"/>
                <w:spacing w:val="-102"/>
                <w:sz w:val="21"/>
                <w:szCs w:val="21"/>
              </w:rPr>
              <w:t> </w:t>
            </w:r>
            <w:r>
              <w:rPr>
                <w:rFonts w:ascii="宋体" w:hAnsi="宋体" w:cs="宋体" w:eastAsia="宋体" w:hint="default"/>
                <w:sz w:val="21"/>
                <w:szCs w:val="21"/>
              </w:rPr>
              <w:t>加次数</w:t>
            </w:r>
            <w:r>
              <w:rPr>
                <w:rFonts w:ascii="宋体" w:hAnsi="宋体" w:cs="宋体" w:eastAsia="宋体" w:hint="default"/>
                <w:sz w:val="21"/>
                <w:szCs w:val="21"/>
              </w:rPr>
              <w:t>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130" w:right="26"/>
              <w:jc w:val="left"/>
              <w:rPr>
                <w:rFonts w:ascii="宋体" w:hAnsi="宋体" w:cs="宋体" w:eastAsia="宋体" w:hint="default"/>
                <w:sz w:val="21"/>
                <w:szCs w:val="21"/>
              </w:rPr>
            </w:pPr>
            <w:r>
              <w:rPr>
                <w:rFonts w:ascii="宋体" w:hAnsi="宋体" w:cs="宋体" w:eastAsia="宋体" w:hint="default"/>
                <w:sz w:val="21"/>
                <w:szCs w:val="21"/>
              </w:rPr>
              <w:t>委托出</w:t>
            </w:r>
            <w:r>
              <w:rPr>
                <w:rFonts w:ascii="宋体" w:hAnsi="宋体" w:cs="宋体" w:eastAsia="宋体" w:hint="default"/>
                <w:spacing w:val="-102"/>
                <w:sz w:val="21"/>
                <w:szCs w:val="21"/>
              </w:rPr>
              <w:t> </w:t>
            </w:r>
            <w:r>
              <w:rPr>
                <w:rFonts w:ascii="宋体" w:hAnsi="宋体" w:cs="宋体" w:eastAsia="宋体" w:hint="default"/>
                <w:sz w:val="21"/>
                <w:szCs w:val="21"/>
              </w:rPr>
              <w:t>席次数</w:t>
            </w:r>
            <w:r>
              <w:rPr>
                <w:rFonts w:ascii="宋体" w:hAnsi="宋体" w:cs="宋体" w:eastAsia="宋体" w:hint="default"/>
                <w:sz w:val="21"/>
                <w:szCs w:val="21"/>
              </w:rPr>
              <w:t>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04" w:right="103"/>
              <w:jc w:val="left"/>
              <w:rPr>
                <w:rFonts w:ascii="宋体" w:hAnsi="宋体" w:cs="宋体" w:eastAsia="宋体" w:hint="default"/>
                <w:sz w:val="21"/>
                <w:szCs w:val="21"/>
              </w:rPr>
            </w:pPr>
            <w:r>
              <w:rPr>
                <w:rFonts w:ascii="宋体" w:hAnsi="宋体" w:cs="宋体" w:eastAsia="宋体" w:hint="default"/>
                <w:sz w:val="21"/>
                <w:szCs w:val="21"/>
              </w:rPr>
              <w:t>缺席</w:t>
            </w:r>
            <w:r>
              <w:rPr>
                <w:rFonts w:ascii="宋体" w:hAnsi="宋体" w:cs="宋体" w:eastAsia="宋体" w:hint="default"/>
                <w:w w:val="100"/>
                <w:sz w:val="21"/>
                <w:szCs w:val="21"/>
              </w:rPr>
              <w:t> </w:t>
            </w:r>
            <w:r>
              <w:rPr>
                <w:rFonts w:ascii="宋体" w:hAnsi="宋体" w:cs="宋体" w:eastAsia="宋体" w:hint="default"/>
                <w:sz w:val="21"/>
                <w:szCs w:val="21"/>
              </w:rPr>
              <w:t>次数</w:t>
            </w:r>
            <w:r>
              <w:rPr>
                <w:rFonts w:ascii="宋体" w:hAnsi="宋体" w:cs="宋体" w:eastAsia="宋体" w:hint="default"/>
                <w:sz w:val="21"/>
                <w:szCs w:val="21"/>
              </w:rPr>
              <w:t>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12" w:right="0"/>
              <w:jc w:val="left"/>
              <w:rPr>
                <w:rFonts w:ascii="宋体" w:hAnsi="宋体" w:cs="宋体" w:eastAsia="宋体" w:hint="default"/>
                <w:sz w:val="21"/>
                <w:szCs w:val="21"/>
              </w:rPr>
            </w:pPr>
            <w:r>
              <w:rPr>
                <w:rFonts w:ascii="宋体" w:hAnsi="宋体" w:cs="宋体" w:eastAsia="宋体" w:hint="default"/>
                <w:sz w:val="21"/>
                <w:szCs w:val="21"/>
              </w:rPr>
              <w:t>是否连续两</w:t>
            </w:r>
          </w:p>
          <w:p>
            <w:pPr>
              <w:pStyle w:val="TableParagraph"/>
              <w:spacing w:line="240" w:lineRule="auto"/>
              <w:ind w:left="321" w:right="113" w:hanging="209"/>
              <w:jc w:val="left"/>
              <w:rPr>
                <w:rFonts w:ascii="宋体" w:hAnsi="宋体" w:cs="宋体" w:eastAsia="宋体" w:hint="default"/>
                <w:sz w:val="21"/>
                <w:szCs w:val="21"/>
              </w:rPr>
            </w:pPr>
            <w:r>
              <w:rPr>
                <w:rFonts w:ascii="宋体" w:hAnsi="宋体" w:cs="宋体" w:eastAsia="宋体" w:hint="default"/>
                <w:sz w:val="21"/>
                <w:szCs w:val="21"/>
              </w:rPr>
              <w:t>次未亲自参</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加会议</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03" w:right="0"/>
              <w:jc w:val="left"/>
              <w:rPr>
                <w:rFonts w:ascii="宋体" w:hAnsi="宋体" w:cs="宋体" w:eastAsia="宋体" w:hint="default"/>
                <w:sz w:val="21"/>
                <w:szCs w:val="21"/>
              </w:rPr>
            </w:pPr>
            <w:r>
              <w:rPr>
                <w:rFonts w:ascii="宋体" w:hAnsi="宋体" w:cs="宋体" w:eastAsia="宋体" w:hint="default"/>
                <w:sz w:val="21"/>
                <w:szCs w:val="21"/>
              </w:rPr>
              <w:t>出席股东</w:t>
            </w:r>
          </w:p>
          <w:p>
            <w:pPr>
              <w:pStyle w:val="TableParagraph"/>
              <w:spacing w:line="240" w:lineRule="auto"/>
              <w:ind w:left="518" w:right="201" w:hanging="315"/>
              <w:jc w:val="left"/>
              <w:rPr>
                <w:rFonts w:ascii="宋体" w:hAnsi="宋体" w:cs="宋体" w:eastAsia="宋体" w:hint="default"/>
                <w:sz w:val="21"/>
                <w:szCs w:val="21"/>
              </w:rPr>
            </w:pPr>
            <w:r>
              <w:rPr>
                <w:rFonts w:ascii="宋体" w:hAnsi="宋体" w:cs="宋体" w:eastAsia="宋体" w:hint="default"/>
                <w:sz w:val="21"/>
                <w:szCs w:val="21"/>
              </w:rPr>
              <w:t>大会的次</w:t>
            </w:r>
            <w:r>
              <w:rPr>
                <w:rFonts w:ascii="宋体" w:hAnsi="宋体" w:cs="宋体" w:eastAsia="宋体" w:hint="default"/>
                <w:w w:val="100"/>
                <w:sz w:val="21"/>
                <w:szCs w:val="21"/>
              </w:rPr>
              <w:t> </w:t>
            </w:r>
            <w:r>
              <w:rPr>
                <w:rFonts w:ascii="宋体" w:hAnsi="宋体" w:cs="宋体" w:eastAsia="宋体" w:hint="default"/>
                <w:sz w:val="21"/>
                <w:szCs w:val="21"/>
              </w:rPr>
              <w:t>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3"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z w:val="21"/>
              </w:rPr>
              <w:t>0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z w:val="21"/>
              </w:rPr>
              <w:t>3 </w:t>
            </w:r>
          </w:p>
        </w:tc>
      </w:tr>
      <w:tr>
        <w:trPr>
          <w:trHeight w:val="283"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唐颖</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7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r>
        <w:trPr>
          <w:trHeight w:val="281"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褚明理</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12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1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r>
        <w:trPr>
          <w:trHeight w:val="283"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王巧兰</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5 </w:t>
            </w:r>
          </w:p>
        </w:tc>
      </w:tr>
      <w:tr>
        <w:trPr>
          <w:trHeight w:val="283"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胡成洋</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13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r>
        <w:trPr>
          <w:trHeight w:val="281"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姜志涛</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7 </w:t>
            </w:r>
          </w:p>
        </w:tc>
      </w:tr>
      <w:tr>
        <w:trPr>
          <w:trHeight w:val="283"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蔡立君</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13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r>
        <w:trPr>
          <w:trHeight w:val="283"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张忠</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13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r>
        <w:trPr>
          <w:trHeight w:val="281" w:hRule="exact"/>
        </w:trPr>
        <w:tc>
          <w:tcPr>
            <w:tcW w:w="9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潘海东</w:t>
            </w:r>
            <w:r>
              <w:rPr>
                <w:rFonts w:ascii="宋体" w:hAnsi="宋体" w:cs="宋体" w:eastAsia="宋体" w:hint="default"/>
                <w:sz w:val="21"/>
                <w:szCs w:val="21"/>
              </w:rPr>
              <w:t> </w:t>
            </w:r>
          </w:p>
        </w:tc>
        <w:tc>
          <w:tcPr>
            <w:tcW w:w="8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c>
          <w:tcPr>
            <w:tcW w:w="11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13 </w:t>
            </w:r>
          </w:p>
        </w:tc>
        <w:tc>
          <w:tcPr>
            <w:tcW w:w="9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13 </w:t>
            </w:r>
          </w:p>
        </w:tc>
        <w:tc>
          <w:tcPr>
            <w:tcW w:w="9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z w:val="21"/>
              </w:rPr>
              <w:t>0 </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0 </w:t>
            </w:r>
          </w:p>
        </w:tc>
      </w:tr>
    </w:tbl>
    <w:p>
      <w:pPr>
        <w:pStyle w:val="BodyText"/>
        <w:spacing w:line="241"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连续两次未亲自出席董事会会议的说明</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4525"/>
        <w:gridCol w:w="4525"/>
      </w:tblGrid>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年内召开董事会会议次数</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13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其中：现场会议次数</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0 </w:t>
            </w:r>
          </w:p>
        </w:tc>
      </w:tr>
      <w:tr>
        <w:trPr>
          <w:trHeight w:val="281"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通讯方式召开会议次数</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0 </w:t>
            </w:r>
          </w:p>
        </w:tc>
      </w:tr>
      <w:tr>
        <w:trPr>
          <w:trHeight w:val="283" w:hRule="exact"/>
        </w:trPr>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现场结合通讯方式召开会议次数</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sz w:val="21"/>
              </w:rPr>
              <w:t>13 </w:t>
            </w:r>
          </w:p>
        </w:tc>
      </w:tr>
    </w:tbl>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Calibri" w:hAnsi="Calibri" w:cs="Calibri" w:eastAsia="Calibri" w:hint="default"/>
        </w:rPr>
        <w:t>(</w:t>
      </w:r>
      <w:r>
        <w:rPr/>
        <w:t>二</w:t>
      </w:r>
      <w:r>
        <w:rPr>
          <w:rFonts w:ascii="Calibri" w:hAnsi="Calibri" w:cs="Calibri" w:eastAsia="Calibri" w:hint="default"/>
        </w:rPr>
        <w:t>)</w:t>
      </w:r>
      <w:r>
        <w:rPr>
          <w:rFonts w:ascii="Calibri" w:hAnsi="Calibri" w:cs="Calibri" w:eastAsia="Calibri" w:hint="default"/>
          <w:spacing w:val="35"/>
        </w:rPr>
        <w:t> </w:t>
      </w:r>
      <w:r>
        <w:rPr/>
        <w:t>独立董事对公司有关事项提出异议的情况</w:t>
      </w:r>
      <w:r>
        <w:rPr>
          <w:b w:val="0"/>
          <w:bCs w:val="0"/>
        </w:rPr>
      </w:r>
    </w:p>
    <w:p>
      <w:pPr>
        <w:pStyle w:val="BodyText"/>
        <w:spacing w:line="240" w:lineRule="auto" w:before="32"/>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77" w:footer="1195" w:top="1060" w:bottom="1380" w:left="1460" w:right="1040"/>
        </w:sectPr>
      </w:pPr>
    </w:p>
    <w:p>
      <w:pPr>
        <w:pStyle w:val="BodyText"/>
        <w:spacing w:line="274" w:lineRule="exact" w:before="65"/>
        <w:ind w:left="338" w:right="0"/>
        <w:jc w:val="left"/>
        <w:rPr>
          <w:rFonts w:ascii="宋体" w:hAnsi="宋体" w:cs="宋体" w:eastAsia="宋体" w:hint="default"/>
        </w:rPr>
      </w:pPr>
      <w:r>
        <w:rPr>
          <w:rFonts w:ascii="宋体"/>
          <w:w w:val="100"/>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Calibri" w:hAnsi="Calibri" w:cs="Calibri" w:eastAsia="Calibri" w:hint="default"/>
        </w:rPr>
        <w:t>(</w:t>
      </w:r>
      <w:r>
        <w:rPr/>
        <w:t>三</w:t>
      </w:r>
      <w:r>
        <w:rPr>
          <w:rFonts w:ascii="Calibri" w:hAnsi="Calibri" w:cs="Calibri" w:eastAsia="Calibri" w:hint="default"/>
        </w:rPr>
        <w:t>)</w:t>
      </w:r>
      <w:r>
        <w:rPr>
          <w:rFonts w:ascii="Calibri" w:hAnsi="Calibri" w:cs="Calibri" w:eastAsia="Calibri" w:hint="default"/>
          <w:spacing w:val="35"/>
        </w:rPr>
        <w:t> </w:t>
      </w:r>
      <w:r>
        <w:rPr/>
        <w:t>其他</w:t>
      </w:r>
      <w:r>
        <w:rPr>
          <w:b w:val="0"/>
          <w:bCs w:val="0"/>
        </w:rPr>
      </w:r>
    </w:p>
    <w:p>
      <w:pPr>
        <w:pStyle w:val="BodyText"/>
        <w:spacing w:line="273" w:lineRule="exact" w:before="32"/>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72" w:lineRule="exact" w:before="86"/>
        <w:ind w:left="762" w:right="0" w:hanging="425"/>
        <w:jc w:val="left"/>
        <w:rPr>
          <w:b w:val="0"/>
          <w:bCs w:val="0"/>
        </w:rPr>
      </w:pPr>
      <w:r>
        <w:rPr/>
        <w:t>四、</w:t>
      </w:r>
      <w:r>
        <w:rPr>
          <w:spacing w:val="-96"/>
        </w:rPr>
        <w:t> </w:t>
      </w:r>
      <w:r>
        <w:rPr>
          <w:rFonts w:ascii="宋体" w:hAnsi="宋体" w:cs="宋体" w:eastAsia="宋体" w:hint="default"/>
          <w:spacing w:val="-96"/>
        </w:rPr>
      </w:r>
      <w:r>
        <w:rPr/>
        <w:t>董事会下设专门委员会在报告期内履行职责时所提出的重要意见和建议，存在异议事项的，</w:t>
      </w:r>
      <w:r>
        <w:rPr>
          <w:spacing w:val="-42"/>
        </w:rPr>
        <w:t> </w:t>
      </w:r>
      <w:r>
        <w:rPr>
          <w:spacing w:val="-42"/>
        </w:rPr>
      </w:r>
      <w:r>
        <w:rPr/>
        <w:t>应当披露具体情况</w:t>
      </w:r>
      <w:r>
        <w:rPr>
          <w:b w:val="0"/>
          <w:bCs w:val="0"/>
        </w:rPr>
      </w:r>
    </w:p>
    <w:p>
      <w:pPr>
        <w:pStyle w:val="BodyText"/>
        <w:spacing w:line="272" w:lineRule="exact" w:before="61"/>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报告期内，公司董事会下设战略委员会、审计委员会、提名委员会、薪酬与考核委员会四个</w:t>
      </w:r>
    </w:p>
    <w:p>
      <w:pPr>
        <w:pStyle w:val="BodyText"/>
        <w:spacing w:line="357" w:lineRule="auto" w:before="108"/>
        <w:ind w:left="338" w:right="0"/>
        <w:jc w:val="left"/>
        <w:rPr>
          <w:rFonts w:ascii="宋体" w:hAnsi="宋体" w:cs="宋体" w:eastAsia="宋体" w:hint="default"/>
        </w:rPr>
      </w:pPr>
      <w:r>
        <w:rPr>
          <w:spacing w:val="-1"/>
        </w:rPr>
        <w:t>专门委员会。各专门委员会依据《董事会专门委员会工作制度》规定的职责权限和工作程序对相</w:t>
      </w:r>
      <w:r>
        <w:rPr>
          <w:spacing w:val="-55"/>
        </w:rPr>
        <w:t> </w:t>
      </w:r>
      <w:r>
        <w:rPr>
          <w:spacing w:val="-55"/>
        </w:rPr>
      </w:r>
      <w:r>
        <w:rPr/>
        <w:t>关专业事项进行研究讨论，提出意见及建议，供董事会决策参考。</w:t>
      </w:r>
      <w:r>
        <w:rPr>
          <w:rFonts w:ascii="宋体" w:hAnsi="宋体" w:cs="宋体" w:eastAsia="宋体" w:hint="default"/>
        </w:rPr>
        <w:t> </w:t>
      </w:r>
    </w:p>
    <w:p>
      <w:pPr>
        <w:pStyle w:val="BodyText"/>
        <w:spacing w:line="355" w:lineRule="auto" w:before="31"/>
        <w:ind w:left="338" w:right="207" w:firstLine="419"/>
        <w:jc w:val="both"/>
        <w:rPr>
          <w:rFonts w:ascii="宋体" w:hAnsi="宋体" w:cs="宋体" w:eastAsia="宋体" w:hint="default"/>
        </w:rPr>
      </w:pPr>
      <w:r>
        <w:rPr>
          <w:spacing w:val="-1"/>
        </w:rPr>
        <w:t>董事会审计委员在监督及评估外审机构工作、指导内部审计工作、审阅公司财务报告、评估</w:t>
      </w:r>
      <w:r>
        <w:rPr>
          <w:w w:val="100"/>
        </w:rPr>
        <w:t> </w:t>
      </w:r>
      <w:r>
        <w:rPr>
          <w:spacing w:val="-1"/>
        </w:rPr>
        <w:t>内部控制有效性、审核关联交易事项等方面积极开展工作；董事会薪酬与考核委员会对董事及高</w:t>
      </w:r>
      <w:r>
        <w:rPr>
          <w:spacing w:val="-56"/>
        </w:rPr>
        <w:t> </w:t>
      </w:r>
      <w:r>
        <w:rPr>
          <w:spacing w:val="-56"/>
        </w:rPr>
      </w:r>
      <w:r>
        <w:rPr/>
        <w:t>级管理人员的绩效考核机制、薪酬分配方案进行审查，制定</w:t>
      </w:r>
      <w:r>
        <w:rPr>
          <w:spacing w:val="-56"/>
        </w:rPr>
        <w:t> </w:t>
      </w:r>
      <w:r>
        <w:rPr>
          <w:rFonts w:ascii="宋体" w:hAnsi="宋体" w:cs="宋体" w:eastAsia="宋体" w:hint="default"/>
        </w:rPr>
        <w:t>2019</w:t>
      </w:r>
      <w:r>
        <w:rPr>
          <w:rFonts w:ascii="宋体" w:hAnsi="宋体" w:cs="宋体" w:eastAsia="宋体" w:hint="default"/>
          <w:spacing w:val="-58"/>
        </w:rPr>
        <w:t> </w:t>
      </w:r>
      <w:r>
        <w:rPr/>
        <w:t>年股权激励计划方案。</w:t>
      </w:r>
      <w:r>
        <w:rPr>
          <w:rFonts w:ascii="宋体" w:hAnsi="宋体" w:cs="宋体" w:eastAsia="宋体" w:hint="default"/>
        </w:rPr>
        <w:t> </w:t>
      </w:r>
    </w:p>
    <w:p>
      <w:pPr>
        <w:pStyle w:val="BodyText"/>
        <w:spacing w:line="355" w:lineRule="auto" w:before="34"/>
        <w:ind w:left="338" w:right="0" w:firstLine="419"/>
        <w:jc w:val="left"/>
        <w:rPr>
          <w:rFonts w:ascii="宋体" w:hAnsi="宋体" w:cs="宋体" w:eastAsia="宋体" w:hint="default"/>
        </w:rPr>
      </w:pPr>
      <w:r>
        <w:rPr>
          <w:spacing w:val="-4"/>
          <w:w w:val="100"/>
        </w:rPr>
        <w:t>董事会各专门委员会勤勉尽责，充分发挥了各专业委员会对董事会科学决策和支持监督作用，</w:t>
      </w:r>
      <w:r>
        <w:rPr>
          <w:w w:val="100"/>
        </w:rPr>
        <w:t> </w:t>
      </w:r>
      <w:r>
        <w:rPr/>
        <w:t>对审议事项不存在异议。</w:t>
      </w:r>
      <w:r>
        <w:rPr>
          <w:rFonts w:ascii="宋体" w:hAnsi="宋体" w:cs="宋体" w:eastAsia="宋体" w:hint="default"/>
        </w:rPr>
        <w:t> </w:t>
      </w:r>
    </w:p>
    <w:p>
      <w:pPr>
        <w:pStyle w:val="BodyText"/>
        <w:spacing w:line="240" w:lineRule="auto" w:before="32"/>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spacing w:val="-1"/>
        </w:rPr>
        <w:t>五、</w:t>
      </w:r>
      <w:r>
        <w:rPr>
          <w:spacing w:val="-90"/>
        </w:rPr>
        <w:t> </w:t>
      </w:r>
      <w:r>
        <w:rPr>
          <w:rFonts w:ascii="宋体" w:hAnsi="宋体" w:cs="宋体" w:eastAsia="宋体" w:hint="default"/>
          <w:spacing w:val="-90"/>
        </w:rPr>
      </w:r>
      <w:r>
        <w:rPr>
          <w:spacing w:val="-1"/>
        </w:rPr>
        <w:t>监事会发现公司存在风险的说明</w:t>
      </w:r>
      <w:r>
        <w:rPr>
          <w:b w:val="0"/>
          <w:bCs w:val="0"/>
          <w:spacing w:val="-1"/>
        </w:rPr>
      </w:r>
    </w:p>
    <w:p>
      <w:pPr>
        <w:pStyle w:val="BodyText"/>
        <w:spacing w:line="273" w:lineRule="exact"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72" w:lineRule="exact" w:before="86"/>
        <w:ind w:left="762" w:right="0" w:hanging="425"/>
        <w:jc w:val="left"/>
        <w:rPr>
          <w:b w:val="0"/>
          <w:bCs w:val="0"/>
        </w:rPr>
      </w:pPr>
      <w:r>
        <w:rPr>
          <w:spacing w:val="-1"/>
        </w:rPr>
        <w:t>六、</w:t>
      </w:r>
      <w:r>
        <w:rPr>
          <w:spacing w:val="-99"/>
        </w:rPr>
        <w:t> </w:t>
      </w:r>
      <w:r>
        <w:rPr>
          <w:rFonts w:ascii="宋体" w:hAnsi="宋体" w:cs="宋体" w:eastAsia="宋体" w:hint="default"/>
          <w:spacing w:val="-99"/>
        </w:rPr>
      </w:r>
      <w:r>
        <w:rPr>
          <w:spacing w:val="-2"/>
        </w:rPr>
        <w:t>公司就其与控股股东在业务、人员、资产、机构、财务等方面存在的不能保证独立性、不能</w:t>
      </w:r>
      <w:r>
        <w:rPr>
          <w:spacing w:val="-58"/>
        </w:rPr>
        <w:t> </w:t>
      </w:r>
      <w:r>
        <w:rPr>
          <w:spacing w:val="-58"/>
        </w:rPr>
      </w:r>
      <w:r>
        <w:rPr/>
        <w:t>保持自主经营能力的情况说明</w:t>
      </w:r>
      <w:r>
        <w:rPr>
          <w:b w:val="0"/>
          <w:bCs w:val="0"/>
        </w:rPr>
      </w:r>
    </w:p>
    <w:p>
      <w:pPr>
        <w:pStyle w:val="BodyText"/>
        <w:spacing w:line="273" w:lineRule="exact" w:before="34"/>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ind w:left="338" w:right="0"/>
        <w:jc w:val="left"/>
        <w:rPr>
          <w:rFonts w:ascii="宋体" w:hAnsi="宋体" w:cs="宋体" w:eastAsia="宋体" w:hint="default"/>
        </w:rPr>
      </w:pPr>
      <w:r>
        <w:rPr>
          <w:rFonts w:ascii="宋体" w:hAnsi="宋体" w:cs="宋体" w:eastAsia="宋体" w:hint="default"/>
          <w:w w:val="100"/>
        </w:rPr>
        <w:t>  </w:t>
      </w:r>
      <w:r>
        <w:rPr>
          <w:w w:val="100"/>
        </w:rPr>
        <w:t>存在</w:t>
      </w:r>
      <w:r>
        <w:rPr>
          <w:spacing w:val="-3"/>
          <w:w w:val="100"/>
        </w:rPr>
        <w:t>同</w:t>
      </w:r>
      <w:r>
        <w:rPr>
          <w:w w:val="100"/>
        </w:rPr>
        <w:t>业</w:t>
      </w:r>
      <w:r>
        <w:rPr>
          <w:spacing w:val="-3"/>
          <w:w w:val="100"/>
        </w:rPr>
        <w:t>竞</w:t>
      </w:r>
      <w:r>
        <w:rPr>
          <w:w w:val="100"/>
        </w:rPr>
        <w:t>争</w:t>
      </w:r>
      <w:r>
        <w:rPr>
          <w:spacing w:val="-3"/>
          <w:w w:val="100"/>
        </w:rPr>
        <w:t>的</w:t>
      </w:r>
      <w:r>
        <w:rPr>
          <w:w w:val="100"/>
        </w:rPr>
        <w:t>，</w:t>
      </w:r>
      <w:r>
        <w:rPr>
          <w:spacing w:val="-3"/>
          <w:w w:val="100"/>
        </w:rPr>
        <w:t>公</w:t>
      </w:r>
      <w:r>
        <w:rPr>
          <w:w w:val="100"/>
        </w:rPr>
        <w:t>司</w:t>
      </w:r>
      <w:r>
        <w:rPr>
          <w:spacing w:val="-3"/>
          <w:w w:val="100"/>
        </w:rPr>
        <w:t>相</w:t>
      </w:r>
      <w:r>
        <w:rPr>
          <w:w w:val="100"/>
        </w:rPr>
        <w:t>应的</w:t>
      </w:r>
      <w:r>
        <w:rPr>
          <w:spacing w:val="-3"/>
          <w:w w:val="100"/>
        </w:rPr>
        <w:t>解</w:t>
      </w:r>
      <w:r>
        <w:rPr>
          <w:w w:val="100"/>
        </w:rPr>
        <w:t>决</w:t>
      </w:r>
      <w:r>
        <w:rPr>
          <w:spacing w:val="-3"/>
          <w:w w:val="100"/>
        </w:rPr>
        <w:t>措</w:t>
      </w:r>
      <w:r>
        <w:rPr>
          <w:w w:val="100"/>
        </w:rPr>
        <w:t>施</w:t>
      </w:r>
      <w:r>
        <w:rPr>
          <w:spacing w:val="-3"/>
          <w:w w:val="100"/>
        </w:rPr>
        <w:t>、</w:t>
      </w:r>
      <w:r>
        <w:rPr>
          <w:w w:val="100"/>
        </w:rPr>
        <w:t>工</w:t>
      </w:r>
      <w:r>
        <w:rPr>
          <w:spacing w:val="-3"/>
          <w:w w:val="100"/>
        </w:rPr>
        <w:t>作</w:t>
      </w:r>
      <w:r>
        <w:rPr>
          <w:w w:val="100"/>
        </w:rPr>
        <w:t>进</w:t>
      </w:r>
      <w:r>
        <w:rPr>
          <w:spacing w:val="-3"/>
          <w:w w:val="100"/>
        </w:rPr>
        <w:t>度</w:t>
      </w:r>
      <w:r>
        <w:rPr>
          <w:w w:val="100"/>
        </w:rPr>
        <w:t>及后</w:t>
      </w:r>
      <w:r>
        <w:rPr>
          <w:spacing w:val="-3"/>
          <w:w w:val="100"/>
        </w:rPr>
        <w:t>续</w:t>
      </w:r>
      <w:r>
        <w:rPr>
          <w:w w:val="100"/>
        </w:rPr>
        <w:t>工</w:t>
      </w:r>
      <w:r>
        <w:rPr>
          <w:spacing w:val="-3"/>
          <w:w w:val="100"/>
        </w:rPr>
        <w:t>作</w:t>
      </w:r>
      <w:r>
        <w:rPr>
          <w:w w:val="100"/>
        </w:rPr>
        <w:t>计</w:t>
      </w:r>
      <w:r>
        <w:rPr>
          <w:spacing w:val="-3"/>
          <w:w w:val="100"/>
        </w:rPr>
        <w:t>划</w:t>
      </w:r>
      <w:r>
        <w:rPr>
          <w:rFonts w:ascii="宋体" w:hAnsi="宋体" w:cs="宋体" w:eastAsia="宋体" w:hint="default"/>
          <w:w w:val="100"/>
        </w:rPr>
        <w:t> </w:t>
      </w:r>
    </w:p>
    <w:p>
      <w:pPr>
        <w:pStyle w:val="BodyText"/>
        <w:spacing w:line="271" w:lineRule="exact"/>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spacing w:val="-1"/>
        </w:rPr>
        <w:t>七、</w:t>
      </w:r>
      <w:r>
        <w:rPr>
          <w:spacing w:val="-72"/>
        </w:rPr>
        <w:t> </w:t>
      </w:r>
      <w:r>
        <w:rPr>
          <w:rFonts w:ascii="宋体" w:hAnsi="宋体" w:cs="宋体" w:eastAsia="宋体" w:hint="default"/>
          <w:spacing w:val="-72"/>
        </w:rPr>
      </w:r>
      <w:r>
        <w:rPr>
          <w:spacing w:val="-1"/>
        </w:rPr>
        <w:t>报告期内对高级管理人员的考评机制，以及激励机制的建立、实施情况</w:t>
      </w:r>
      <w:r>
        <w:rPr>
          <w:b w:val="0"/>
          <w:bCs w:val="0"/>
          <w:spacing w:val="-1"/>
        </w:rPr>
      </w:r>
    </w:p>
    <w:p>
      <w:pPr>
        <w:pStyle w:val="BodyText"/>
        <w:spacing w:line="272" w:lineRule="exact" w:before="86"/>
        <w:ind w:left="758" w:right="0"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公司根据年度经营计划的完成情况和公司经营业绩以及高级管理人员的履职情况，董事会薪</w:t>
      </w:r>
    </w:p>
    <w:p>
      <w:pPr>
        <w:pStyle w:val="BodyText"/>
        <w:spacing w:line="240" w:lineRule="auto" w:before="108"/>
        <w:ind w:left="338" w:right="0"/>
        <w:jc w:val="left"/>
        <w:rPr>
          <w:rFonts w:ascii="宋体" w:hAnsi="宋体" w:cs="宋体" w:eastAsia="宋体" w:hint="default"/>
        </w:rPr>
      </w:pPr>
      <w:r>
        <w:rPr/>
        <w:t>酬与考核委员会对高级管理人员进行绩效考核。</w:t>
      </w:r>
      <w:r>
        <w:rPr>
          <w:rFonts w:ascii="宋体" w:hAnsi="宋体" w:cs="宋体" w:eastAsia="宋体" w:hint="default"/>
        </w:rPr>
        <w:t> </w:t>
      </w:r>
    </w:p>
    <w:p>
      <w:pPr>
        <w:pStyle w:val="BodyText"/>
        <w:spacing w:line="240" w:lineRule="auto" w:before="135"/>
        <w:ind w:left="338" w:right="0"/>
        <w:jc w:val="left"/>
        <w:rPr>
          <w:rFonts w:ascii="宋体" w:hAnsi="宋体" w:cs="宋体" w:eastAsia="宋体" w:hint="default"/>
        </w:rPr>
      </w:pPr>
      <w:r>
        <w:rPr>
          <w:rFonts w:ascii="宋体"/>
          <w:w w:val="100"/>
        </w:rPr>
        <w:t> </w:t>
      </w:r>
    </w:p>
    <w:p>
      <w:pPr>
        <w:pStyle w:val="Heading3"/>
        <w:spacing w:line="240" w:lineRule="auto" w:before="57"/>
        <w:ind w:right="0"/>
        <w:jc w:val="left"/>
        <w:rPr>
          <w:b w:val="0"/>
          <w:bCs w:val="0"/>
        </w:rPr>
      </w:pPr>
      <w:r>
        <w:rPr>
          <w:spacing w:val="-1"/>
        </w:rPr>
        <w:t>八、</w:t>
      </w:r>
      <w:r>
        <w:rPr>
          <w:spacing w:val="-90"/>
        </w:rPr>
        <w:t> </w:t>
      </w:r>
      <w:r>
        <w:rPr>
          <w:rFonts w:ascii="宋体" w:hAnsi="宋体" w:cs="宋体" w:eastAsia="宋体" w:hint="default"/>
          <w:spacing w:val="-90"/>
        </w:rPr>
      </w:r>
      <w:r>
        <w:rPr>
          <w:spacing w:val="-1"/>
        </w:rPr>
        <w:t>是否披露内部控制自我评价报告</w:t>
      </w:r>
      <w:r>
        <w:rPr>
          <w:b w:val="0"/>
          <w:bCs w:val="0"/>
          <w:spacing w:val="-1"/>
        </w:rPr>
      </w:r>
    </w:p>
    <w:p>
      <w:pPr>
        <w:pStyle w:val="BodyText"/>
        <w:spacing w:line="273" w:lineRule="exact"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left="338" w:right="208" w:firstLine="419"/>
        <w:jc w:val="both"/>
        <w:rPr>
          <w:rFonts w:ascii="宋体" w:hAnsi="宋体" w:cs="宋体" w:eastAsia="宋体" w:hint="default"/>
        </w:rPr>
      </w:pPr>
      <w:r>
        <w:rPr>
          <w:spacing w:val="-1"/>
          <w:w w:val="100"/>
        </w:rPr>
        <w:t>详见公司</w:t>
      </w:r>
      <w:r>
        <w:rPr>
          <w:spacing w:val="-50"/>
          <w:w w:val="100"/>
        </w:rPr>
        <w:t> </w:t>
      </w:r>
      <w:r>
        <w:rPr>
          <w:rFonts w:ascii="宋体" w:hAnsi="宋体" w:cs="宋体" w:eastAsia="宋体" w:hint="default"/>
          <w:spacing w:val="-1"/>
          <w:w w:val="100"/>
        </w:rPr>
        <w:t>2020</w:t>
      </w:r>
      <w:r>
        <w:rPr>
          <w:rFonts w:ascii="宋体" w:hAnsi="宋体" w:cs="宋体" w:eastAsia="宋体" w:hint="default"/>
          <w:spacing w:val="-53"/>
          <w:w w:val="100"/>
        </w:rPr>
        <w:t> </w:t>
      </w:r>
      <w:r>
        <w:rPr>
          <w:w w:val="100"/>
        </w:rPr>
        <w:t>年</w:t>
      </w:r>
      <w:r>
        <w:rPr>
          <w:spacing w:val="-50"/>
          <w:w w:val="100"/>
        </w:rPr>
        <w:t> </w:t>
      </w:r>
      <w:r>
        <w:rPr>
          <w:rFonts w:ascii="宋体" w:hAnsi="宋体" w:cs="宋体" w:eastAsia="宋体" w:hint="default"/>
          <w:w w:val="100"/>
        </w:rPr>
        <w:t>4</w:t>
      </w:r>
      <w:r>
        <w:rPr>
          <w:rFonts w:ascii="宋体" w:hAnsi="宋体" w:cs="宋体" w:eastAsia="宋体" w:hint="default"/>
          <w:spacing w:val="-51"/>
          <w:w w:val="100"/>
        </w:rPr>
        <w:t> </w:t>
      </w:r>
      <w:r>
        <w:rPr>
          <w:w w:val="100"/>
        </w:rPr>
        <w:t>月</w:t>
      </w:r>
      <w:r>
        <w:rPr>
          <w:spacing w:val="-50"/>
          <w:w w:val="100"/>
        </w:rPr>
        <w:t> </w:t>
      </w:r>
      <w:r>
        <w:rPr>
          <w:rFonts w:ascii="宋体" w:hAnsi="宋体" w:cs="宋体" w:eastAsia="宋体" w:hint="default"/>
          <w:w w:val="100"/>
        </w:rPr>
        <w:t>25</w:t>
      </w:r>
      <w:r>
        <w:rPr>
          <w:rFonts w:ascii="宋体" w:hAnsi="宋体" w:cs="宋体" w:eastAsia="宋体" w:hint="default"/>
          <w:spacing w:val="-53"/>
          <w:w w:val="100"/>
        </w:rPr>
        <w:t> </w:t>
      </w:r>
      <w:r>
        <w:rPr>
          <w:spacing w:val="-9"/>
          <w:w w:val="100"/>
        </w:rPr>
        <w:t>日于上海证券交易所网站（</w:t>
      </w:r>
      <w:hyperlink r:id="rId15">
        <w:r>
          <w:rPr>
            <w:rFonts w:ascii="宋体" w:hAnsi="宋体" w:cs="宋体" w:eastAsia="宋体" w:hint="default"/>
            <w:spacing w:val="-9"/>
            <w:w w:val="100"/>
          </w:rPr>
          <w:t>www.sse.com.cn</w:t>
        </w:r>
      </w:hyperlink>
      <w:r>
        <w:rPr>
          <w:spacing w:val="-9"/>
          <w:w w:val="100"/>
        </w:rPr>
        <w:t>）披露的《科达股份</w:t>
      </w:r>
      <w:r>
        <w:rPr>
          <w:spacing w:val="-49"/>
          <w:w w:val="100"/>
        </w:rPr>
        <w:t> </w:t>
      </w:r>
      <w:r>
        <w:rPr>
          <w:rFonts w:ascii="宋体" w:hAnsi="宋体" w:cs="宋体" w:eastAsia="宋体" w:hint="default"/>
          <w:spacing w:val="-1"/>
          <w:w w:val="100"/>
        </w:rPr>
        <w:t>2019</w:t>
      </w:r>
      <w:r>
        <w:rPr>
          <w:rFonts w:ascii="宋体" w:hAnsi="宋体" w:cs="宋体" w:eastAsia="宋体" w:hint="default"/>
          <w:w w:val="100"/>
        </w:rPr>
        <w:t> </w:t>
      </w:r>
      <w:r>
        <w:rPr/>
        <w:t>年度内部控制评价报告》。</w:t>
      </w:r>
      <w:r>
        <w:rPr>
          <w:rFonts w:ascii="宋体" w:hAnsi="宋体" w:cs="宋体" w:eastAsia="宋体" w:hint="default"/>
        </w:rPr>
        <w:t> </w:t>
      </w:r>
    </w:p>
    <w:p>
      <w:pPr>
        <w:pStyle w:val="BodyText"/>
        <w:spacing w:line="240" w:lineRule="auto" w:before="32"/>
        <w:ind w:left="338" w:right="0"/>
        <w:jc w:val="left"/>
        <w:rPr>
          <w:rFonts w:ascii="宋体" w:hAnsi="宋体" w:cs="宋体" w:eastAsia="宋体" w:hint="default"/>
        </w:rPr>
      </w:pPr>
      <w:r>
        <w:rPr>
          <w:rFonts w:ascii="宋体" w:hAnsi="宋体" w:cs="宋体" w:eastAsia="宋体" w:hint="default"/>
          <w:w w:val="100"/>
        </w:rPr>
        <w:t>  </w:t>
      </w:r>
      <w:r>
        <w:rPr>
          <w:w w:val="100"/>
        </w:rPr>
        <w:t>报告</w:t>
      </w:r>
      <w:r>
        <w:rPr>
          <w:spacing w:val="-3"/>
          <w:w w:val="100"/>
        </w:rPr>
        <w:t>期</w:t>
      </w:r>
      <w:r>
        <w:rPr>
          <w:w w:val="100"/>
        </w:rPr>
        <w:t>内</w:t>
      </w:r>
      <w:r>
        <w:rPr>
          <w:spacing w:val="-3"/>
          <w:w w:val="100"/>
        </w:rPr>
        <w:t>部</w:t>
      </w:r>
      <w:r>
        <w:rPr>
          <w:w w:val="100"/>
        </w:rPr>
        <w:t>控</w:t>
      </w:r>
      <w:r>
        <w:rPr>
          <w:spacing w:val="-3"/>
          <w:w w:val="100"/>
        </w:rPr>
        <w:t>制</w:t>
      </w:r>
      <w:r>
        <w:rPr>
          <w:w w:val="100"/>
        </w:rPr>
        <w:t>存</w:t>
      </w:r>
      <w:r>
        <w:rPr>
          <w:spacing w:val="-3"/>
          <w:w w:val="100"/>
        </w:rPr>
        <w:t>在</w:t>
      </w:r>
      <w:r>
        <w:rPr>
          <w:w w:val="100"/>
        </w:rPr>
        <w:t>重</w:t>
      </w:r>
      <w:r>
        <w:rPr>
          <w:spacing w:val="-3"/>
          <w:w w:val="100"/>
        </w:rPr>
        <w:t>大</w:t>
      </w:r>
      <w:r>
        <w:rPr>
          <w:w w:val="100"/>
        </w:rPr>
        <w:t>缺陷</w:t>
      </w:r>
      <w:r>
        <w:rPr>
          <w:spacing w:val="-3"/>
          <w:w w:val="100"/>
        </w:rPr>
        <w:t>情</w:t>
      </w:r>
      <w:r>
        <w:rPr>
          <w:w w:val="100"/>
        </w:rPr>
        <w:t>况</w:t>
      </w:r>
      <w:r>
        <w:rPr>
          <w:spacing w:val="-3"/>
          <w:w w:val="100"/>
        </w:rPr>
        <w:t>的</w:t>
      </w:r>
      <w:r>
        <w:rPr>
          <w:w w:val="100"/>
        </w:rPr>
        <w:t>说</w:t>
      </w:r>
      <w:r>
        <w:rPr>
          <w:spacing w:val="-3"/>
          <w:w w:val="100"/>
        </w:rPr>
        <w:t>明</w:t>
      </w:r>
      <w:r>
        <w:rPr>
          <w:rFonts w:ascii="宋体" w:hAnsi="宋体" w:cs="宋体" w:eastAsia="宋体" w:hint="default"/>
          <w:w w:val="100"/>
        </w:rPr>
        <w:t> </w:t>
      </w:r>
    </w:p>
    <w:p>
      <w:pPr>
        <w:pStyle w:val="BodyText"/>
        <w:spacing w:line="271"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headerReference w:type="default" r:id="rId42"/>
          <w:pgSz w:w="11910" w:h="16840"/>
          <w:pgMar w:header="841" w:footer="1195" w:top="1420" w:bottom="1380" w:left="1460" w:right="1060"/>
        </w:sectPr>
      </w:pPr>
    </w:p>
    <w:p>
      <w:pPr>
        <w:pStyle w:val="Heading3"/>
        <w:spacing w:line="240" w:lineRule="auto" w:before="65"/>
        <w:ind w:right="0"/>
        <w:jc w:val="left"/>
        <w:rPr>
          <w:b w:val="0"/>
          <w:bCs w:val="0"/>
        </w:rPr>
      </w:pPr>
      <w:r>
        <w:rPr>
          <w:spacing w:val="-1"/>
        </w:rPr>
        <w:t>九、</w:t>
      </w:r>
      <w:r>
        <w:rPr>
          <w:spacing w:val="-88"/>
        </w:rPr>
        <w:t> </w:t>
      </w:r>
      <w:r>
        <w:rPr>
          <w:rFonts w:ascii="宋体" w:hAnsi="宋体" w:cs="宋体" w:eastAsia="宋体" w:hint="default"/>
          <w:spacing w:val="-88"/>
        </w:rPr>
      </w:r>
      <w:r>
        <w:rPr>
          <w:spacing w:val="-1"/>
        </w:rPr>
        <w:t>内部控制审计报告的相关情况说明</w:t>
      </w:r>
      <w:r>
        <w:rPr>
          <w:b w:val="0"/>
          <w:bCs w:val="0"/>
          <w:spacing w:val="-1"/>
        </w:rPr>
      </w:r>
    </w:p>
    <w:p>
      <w:pPr>
        <w:pStyle w:val="BodyText"/>
        <w:spacing w:line="273" w:lineRule="exact" w:before="59"/>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7" w:lineRule="auto"/>
        <w:ind w:left="338" w:right="0" w:firstLine="419"/>
        <w:jc w:val="left"/>
        <w:rPr>
          <w:rFonts w:ascii="宋体" w:hAnsi="宋体" w:cs="宋体" w:eastAsia="宋体" w:hint="default"/>
        </w:rPr>
      </w:pPr>
      <w:r>
        <w:rPr>
          <w:spacing w:val="-1"/>
          <w:w w:val="100"/>
        </w:rPr>
        <w:t>详见公司</w:t>
      </w:r>
      <w:r>
        <w:rPr>
          <w:spacing w:val="-50"/>
          <w:w w:val="100"/>
        </w:rPr>
        <w:t> </w:t>
      </w:r>
      <w:r>
        <w:rPr>
          <w:rFonts w:ascii="宋体" w:hAnsi="宋体" w:cs="宋体" w:eastAsia="宋体" w:hint="default"/>
          <w:spacing w:val="-1"/>
          <w:w w:val="100"/>
        </w:rPr>
        <w:t>2020</w:t>
      </w:r>
      <w:r>
        <w:rPr>
          <w:rFonts w:ascii="宋体" w:hAnsi="宋体" w:cs="宋体" w:eastAsia="宋体" w:hint="default"/>
          <w:spacing w:val="-53"/>
          <w:w w:val="100"/>
        </w:rPr>
        <w:t> </w:t>
      </w:r>
      <w:r>
        <w:rPr>
          <w:w w:val="100"/>
        </w:rPr>
        <w:t>年</w:t>
      </w:r>
      <w:r>
        <w:rPr>
          <w:spacing w:val="-50"/>
          <w:w w:val="100"/>
        </w:rPr>
        <w:t> </w:t>
      </w:r>
      <w:r>
        <w:rPr>
          <w:rFonts w:ascii="宋体" w:hAnsi="宋体" w:cs="宋体" w:eastAsia="宋体" w:hint="default"/>
          <w:w w:val="100"/>
        </w:rPr>
        <w:t>4</w:t>
      </w:r>
      <w:r>
        <w:rPr>
          <w:rFonts w:ascii="宋体" w:hAnsi="宋体" w:cs="宋体" w:eastAsia="宋体" w:hint="default"/>
          <w:spacing w:val="-51"/>
          <w:w w:val="100"/>
        </w:rPr>
        <w:t> </w:t>
      </w:r>
      <w:r>
        <w:rPr>
          <w:w w:val="100"/>
        </w:rPr>
        <w:t>月</w:t>
      </w:r>
      <w:r>
        <w:rPr>
          <w:spacing w:val="-50"/>
          <w:w w:val="100"/>
        </w:rPr>
        <w:t> </w:t>
      </w:r>
      <w:r>
        <w:rPr>
          <w:rFonts w:ascii="宋体" w:hAnsi="宋体" w:cs="宋体" w:eastAsia="宋体" w:hint="default"/>
          <w:w w:val="100"/>
        </w:rPr>
        <w:t>25</w:t>
      </w:r>
      <w:r>
        <w:rPr>
          <w:rFonts w:ascii="宋体" w:hAnsi="宋体" w:cs="宋体" w:eastAsia="宋体" w:hint="default"/>
          <w:spacing w:val="-53"/>
          <w:w w:val="100"/>
        </w:rPr>
        <w:t> </w:t>
      </w:r>
      <w:r>
        <w:rPr>
          <w:spacing w:val="-9"/>
          <w:w w:val="100"/>
        </w:rPr>
        <w:t>日于上海证券交易所网站（</w:t>
      </w:r>
      <w:hyperlink r:id="rId15">
        <w:r>
          <w:rPr>
            <w:rFonts w:ascii="宋体" w:hAnsi="宋体" w:cs="宋体" w:eastAsia="宋体" w:hint="default"/>
            <w:spacing w:val="-9"/>
            <w:w w:val="100"/>
          </w:rPr>
          <w:t>www.sse.com.cn</w:t>
        </w:r>
      </w:hyperlink>
      <w:r>
        <w:rPr>
          <w:spacing w:val="-9"/>
          <w:w w:val="100"/>
        </w:rPr>
        <w:t>）披露的《科达股份</w:t>
      </w:r>
      <w:r>
        <w:rPr>
          <w:spacing w:val="-49"/>
          <w:w w:val="100"/>
        </w:rPr>
        <w:t> </w:t>
      </w:r>
      <w:r>
        <w:rPr>
          <w:rFonts w:ascii="宋体" w:hAnsi="宋体" w:cs="宋体" w:eastAsia="宋体" w:hint="default"/>
          <w:spacing w:val="-1"/>
          <w:w w:val="100"/>
        </w:rPr>
        <w:t>2019</w:t>
      </w:r>
      <w:r>
        <w:rPr>
          <w:rFonts w:ascii="宋体" w:hAnsi="宋体" w:cs="宋体" w:eastAsia="宋体" w:hint="default"/>
          <w:w w:val="100"/>
        </w:rPr>
        <w:t> </w:t>
      </w:r>
      <w:r>
        <w:rPr/>
        <w:t>年度内部控制审计报告》。</w:t>
      </w:r>
      <w:r>
        <w:rPr>
          <w:rFonts w:ascii="宋体" w:hAnsi="宋体" w:cs="宋体" w:eastAsia="宋体" w:hint="default"/>
        </w:rPr>
        <w:t> </w:t>
      </w:r>
    </w:p>
    <w:p>
      <w:pPr>
        <w:pStyle w:val="BodyText"/>
        <w:spacing w:line="273" w:lineRule="exact" w:before="30"/>
        <w:ind w:left="338" w:right="0"/>
        <w:jc w:val="left"/>
        <w:rPr>
          <w:rFonts w:ascii="宋体" w:hAnsi="宋体" w:cs="宋体" w:eastAsia="宋体" w:hint="default"/>
        </w:rPr>
      </w:pPr>
      <w:r>
        <w:rPr/>
        <w:t>是否披露内部控制审计报告：是</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t>十、</w:t>
      </w:r>
      <w:r>
        <w:rPr>
          <w:spacing w:val="-104"/>
        </w:rPr>
        <w:t> </w:t>
      </w:r>
      <w:r>
        <w:rPr>
          <w:rFonts w:ascii="宋体" w:hAnsi="宋体" w:cs="宋体" w:eastAsia="宋体" w:hint="default"/>
          <w:spacing w:val="-104"/>
        </w:rPr>
      </w:r>
      <w:r>
        <w:rPr/>
        <w:t>其他</w:t>
      </w:r>
      <w:r>
        <w:rPr>
          <w:b w:val="0"/>
          <w:bCs w:val="0"/>
        </w:rPr>
      </w:r>
    </w:p>
    <w:p>
      <w:pPr>
        <w:pStyle w:val="BodyText"/>
        <w:spacing w:line="273" w:lineRule="exact"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pgSz w:w="11910" w:h="16840"/>
          <w:pgMar w:header="841" w:footer="1195" w:top="1420" w:bottom="1380" w:left="1460" w:right="1140"/>
        </w:sectPr>
      </w:pPr>
    </w:p>
    <w:p>
      <w:pPr>
        <w:spacing w:line="240" w:lineRule="auto" w:before="5"/>
        <w:rPr>
          <w:rFonts w:ascii="宋体" w:hAnsi="宋体" w:cs="宋体" w:eastAsia="宋体" w:hint="default"/>
          <w:sz w:val="29"/>
          <w:szCs w:val="29"/>
        </w:rPr>
      </w:pPr>
      <w:r>
        <w:rPr/>
        <w:pict>
          <v:group style="position:absolute;margin-left:78.849998pt;margin-top:42.052982pt;width:453.6pt;height:29.2pt;mso-position-horizontal-relative:page;mso-position-vertical-relative:page;z-index:-1290784" coordorigin="1577,841" coordsize="9072,584">
            <v:group style="position:absolute;left:1769;top:1111;width:8872;height:2" coordorigin="1769,1111" coordsize="8872,2">
              <v:shape style="position:absolute;left:1769;top:1111;width:8872;height:2" coordorigin="1769,1111" coordsize="8872,0" path="m1769,1111l10641,1111e" filled="false" stroked="true" strokeweight=".72pt" strokecolor="#000000">
                <v:path arrowok="t"/>
              </v:shape>
              <v:shape style="position:absolute;left:1577;top:841;width:901;height:584" type="#_x0000_t75" stroked="false">
                <v:imagedata r:id="rId7" o:title=""/>
              </v:shape>
            </v:group>
            <w10:wrap type="none"/>
          </v:group>
        </w:pict>
      </w:r>
    </w:p>
    <w:p>
      <w:pPr>
        <w:pStyle w:val="Heading1"/>
        <w:tabs>
          <w:tab w:pos="4260" w:val="left" w:leader="none"/>
        </w:tabs>
        <w:spacing w:line="240" w:lineRule="auto"/>
        <w:ind w:left="3000" w:right="0"/>
        <w:jc w:val="left"/>
        <w:rPr>
          <w:b w:val="0"/>
          <w:bCs w:val="0"/>
        </w:rPr>
      </w:pPr>
      <w:bookmarkStart w:name="_bookmark9" w:id="12"/>
      <w:bookmarkEnd w:id="12"/>
      <w:r>
        <w:rPr>
          <w:b w:val="0"/>
          <w:bCs w:val="0"/>
        </w:rPr>
      </w:r>
      <w:r>
        <w:rPr>
          <w:w w:val="95"/>
        </w:rPr>
        <w:t>第十节</w:t>
      </w:r>
      <w:r>
        <w:rPr>
          <w:rFonts w:ascii="宋体" w:hAnsi="宋体" w:cs="宋体" w:eastAsia="宋体" w:hint="default"/>
          <w:w w:val="95"/>
        </w:rPr>
        <w:tab/>
      </w:r>
      <w:r>
        <w:rPr/>
        <w:t>公司债券相关情况</w:t>
      </w:r>
      <w:r>
        <w:rPr>
          <w:b w:val="0"/>
          <w:bCs w:val="0"/>
        </w:rPr>
      </w:r>
    </w:p>
    <w:p>
      <w:pPr>
        <w:spacing w:line="240" w:lineRule="auto" w:before="7"/>
        <w:rPr>
          <w:rFonts w:ascii="黑体" w:hAnsi="黑体" w:cs="黑体" w:eastAsia="黑体" w:hint="default"/>
          <w:b/>
          <w:bCs/>
          <w:sz w:val="16"/>
          <w:szCs w:val="16"/>
        </w:rPr>
      </w:pPr>
    </w:p>
    <w:p>
      <w:pPr>
        <w:pStyle w:val="BodyText"/>
        <w:spacing w:line="274" w:lineRule="exact" w:before="36"/>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headerReference w:type="default" r:id="rId43"/>
          <w:pgSz w:w="11910" w:h="16840"/>
          <w:pgMar w:header="877" w:footer="1195" w:top="1060" w:bottom="1380" w:left="1460" w:right="1140"/>
        </w:sect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pStyle w:val="Heading1"/>
        <w:spacing w:line="240" w:lineRule="auto"/>
        <w:ind w:left="263" w:right="0"/>
        <w:jc w:val="center"/>
        <w:rPr>
          <w:rFonts w:ascii="宋体" w:hAnsi="宋体" w:cs="宋体" w:eastAsia="宋体" w:hint="default"/>
          <w:b w:val="0"/>
          <w:bCs w:val="0"/>
        </w:rPr>
      </w:pPr>
      <w:bookmarkStart w:name="_bookmark10" w:id="13"/>
      <w:bookmarkEnd w:id="13"/>
      <w:r>
        <w:rPr>
          <w:b w:val="0"/>
          <w:bCs w:val="0"/>
        </w:rPr>
      </w:r>
      <w:r>
        <w:rPr>
          <w:rFonts w:ascii="宋体" w:hAnsi="宋体" w:cs="宋体" w:eastAsia="宋体" w:hint="default"/>
        </w:rPr>
        <w:t>第十一节</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财务报告</w:t>
      </w:r>
      <w:r>
        <w:rPr>
          <w:rFonts w:ascii="宋体" w:hAnsi="宋体" w:cs="宋体" w:eastAsia="宋体" w:hint="default"/>
          <w:w w:val="99"/>
        </w:rPr>
        <w:t> </w:t>
      </w:r>
      <w:r>
        <w:rPr>
          <w:rFonts w:ascii="宋体" w:hAnsi="宋体" w:cs="宋体" w:eastAsia="宋体" w:hint="default"/>
          <w:b w:val="0"/>
          <w:bCs w:val="0"/>
        </w:rPr>
      </w:r>
    </w:p>
    <w:p>
      <w:pPr>
        <w:spacing w:line="240" w:lineRule="auto" w:before="7"/>
        <w:rPr>
          <w:rFonts w:ascii="宋体" w:hAnsi="宋体" w:cs="宋体" w:eastAsia="宋体" w:hint="default"/>
          <w:b/>
          <w:bCs/>
          <w:sz w:val="16"/>
          <w:szCs w:val="16"/>
        </w:rPr>
      </w:pPr>
    </w:p>
    <w:p>
      <w:pPr>
        <w:spacing w:after="0" w:line="240" w:lineRule="auto"/>
        <w:rPr>
          <w:rFonts w:ascii="宋体" w:hAnsi="宋体" w:cs="宋体" w:eastAsia="宋体" w:hint="default"/>
          <w:sz w:val="16"/>
          <w:szCs w:val="16"/>
        </w:rPr>
        <w:sectPr>
          <w:pgSz w:w="11910" w:h="16840"/>
          <w:pgMar w:header="877" w:footer="1195" w:top="1060" w:bottom="1380" w:left="1460" w:right="1060"/>
        </w:sectPr>
      </w:pPr>
    </w:p>
    <w:p>
      <w:pPr>
        <w:pStyle w:val="Heading3"/>
        <w:spacing w:line="240" w:lineRule="auto" w:before="36"/>
        <w:ind w:right="0"/>
        <w:jc w:val="left"/>
        <w:rPr>
          <w:rFonts w:ascii="宋体" w:hAnsi="宋体" w:cs="宋体" w:eastAsia="宋体" w:hint="default"/>
          <w:b w:val="0"/>
          <w:bCs w:val="0"/>
        </w:rPr>
      </w:pPr>
      <w:r>
        <w:rPr>
          <w:spacing w:val="-1"/>
        </w:rPr>
        <w:t>一、</w:t>
      </w:r>
      <w:r>
        <w:rPr>
          <w:spacing w:val="-100"/>
        </w:rPr>
        <w:t> </w:t>
      </w:r>
      <w:r>
        <w:rPr>
          <w:rFonts w:ascii="宋体" w:hAnsi="宋体" w:cs="宋体" w:eastAsia="宋体" w:hint="default"/>
          <w:spacing w:val="-100"/>
        </w:rPr>
      </w:r>
      <w:r>
        <w:rPr>
          <w:spacing w:val="-1"/>
        </w:rPr>
        <w:t>审计报告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spacing w:line="357" w:lineRule="auto" w:before="0"/>
        <w:ind w:left="338" w:right="1757" w:firstLine="710"/>
        <w:jc w:val="left"/>
        <w:rPr>
          <w:rFonts w:ascii="宋体" w:hAnsi="宋体" w:cs="宋体" w:eastAsia="宋体" w:hint="default"/>
          <w:sz w:val="21"/>
          <w:szCs w:val="21"/>
        </w:rPr>
      </w:pPr>
      <w:r>
        <w:rPr>
          <w:rFonts w:ascii="宋体" w:hAnsi="宋体" w:cs="宋体" w:eastAsia="宋体" w:hint="default"/>
          <w:b/>
          <w:bCs/>
          <w:sz w:val="21"/>
          <w:szCs w:val="21"/>
        </w:rPr>
        <w:t>审 </w:t>
      </w:r>
      <w:r>
        <w:rPr>
          <w:rFonts w:ascii="宋体" w:hAnsi="宋体" w:cs="宋体" w:eastAsia="宋体" w:hint="default"/>
          <w:b/>
          <w:bCs/>
          <w:sz w:val="21"/>
          <w:szCs w:val="21"/>
        </w:rPr>
      </w:r>
      <w:r>
        <w:rPr>
          <w:rFonts w:ascii="宋体" w:hAnsi="宋体" w:cs="宋体" w:eastAsia="宋体" w:hint="default"/>
          <w:b/>
          <w:bCs/>
          <w:sz w:val="21"/>
          <w:szCs w:val="21"/>
        </w:rPr>
        <w:t>计 </w:t>
      </w:r>
      <w:r>
        <w:rPr>
          <w:rFonts w:ascii="宋体" w:hAnsi="宋体" w:cs="宋体" w:eastAsia="宋体" w:hint="default"/>
          <w:b/>
          <w:bCs/>
          <w:sz w:val="21"/>
          <w:szCs w:val="21"/>
        </w:rPr>
      </w:r>
      <w:r>
        <w:rPr>
          <w:rFonts w:ascii="宋体" w:hAnsi="宋体" w:cs="宋体" w:eastAsia="宋体" w:hint="default"/>
          <w:b/>
          <w:bCs/>
          <w:sz w:val="21"/>
          <w:szCs w:val="21"/>
        </w:rPr>
        <w:t>报</w:t>
      </w:r>
      <w:r>
        <w:rPr>
          <w:rFonts w:ascii="宋体" w:hAnsi="宋体" w:cs="宋体" w:eastAsia="宋体" w:hint="default"/>
          <w:b/>
          <w:bCs/>
          <w:spacing w:val="-1"/>
          <w:sz w:val="21"/>
          <w:szCs w:val="21"/>
        </w:rPr>
        <w:t> </w:t>
      </w:r>
      <w:r>
        <w:rPr>
          <w:rFonts w:ascii="宋体" w:hAnsi="宋体" w:cs="宋体" w:eastAsia="宋体" w:hint="default"/>
          <w:b/>
          <w:bCs/>
          <w:spacing w:val="-1"/>
          <w:sz w:val="21"/>
          <w:szCs w:val="21"/>
        </w:rPr>
      </w:r>
      <w:r>
        <w:rPr>
          <w:rFonts w:ascii="宋体" w:hAnsi="宋体" w:cs="宋体" w:eastAsia="宋体" w:hint="default"/>
          <w:b/>
          <w:bCs/>
          <w:spacing w:val="-3"/>
          <w:sz w:val="21"/>
          <w:szCs w:val="21"/>
        </w:rPr>
        <w:t>告</w:t>
      </w:r>
      <w:r>
        <w:rPr>
          <w:rFonts w:ascii="宋体" w:hAnsi="宋体" w:cs="宋体" w:eastAsia="宋体" w:hint="default"/>
          <w:b/>
          <w:bCs/>
          <w:w w:val="99"/>
          <w:sz w:val="21"/>
          <w:szCs w:val="21"/>
        </w:rPr>
        <w:t> </w:t>
      </w:r>
      <w:r>
        <w:rPr>
          <w:rFonts w:ascii="宋体" w:hAnsi="宋体" w:cs="宋体" w:eastAsia="宋体" w:hint="default"/>
          <w:b/>
          <w:bCs/>
          <w:sz w:val="21"/>
          <w:szCs w:val="21"/>
        </w:rPr>
        <w:t>天圆全审字</w:t>
      </w:r>
      <w:r>
        <w:rPr>
          <w:rFonts w:ascii="宋体" w:hAnsi="宋体" w:cs="宋体" w:eastAsia="宋体" w:hint="default"/>
          <w:b/>
          <w:bCs/>
          <w:sz w:val="21"/>
          <w:szCs w:val="21"/>
        </w:rPr>
        <w:t>[2020]</w:t>
      </w:r>
      <w:r>
        <w:rPr>
          <w:rFonts w:ascii="宋体" w:hAnsi="宋体" w:cs="宋体" w:eastAsia="宋体" w:hint="default"/>
          <w:sz w:val="21"/>
          <w:szCs w:val="21"/>
        </w:rPr>
        <w:t>000657</w:t>
      </w:r>
      <w:r>
        <w:rPr>
          <w:rFonts w:ascii="宋体" w:hAnsi="宋体" w:cs="宋体" w:eastAsia="宋体" w:hint="default"/>
          <w:spacing w:val="-55"/>
          <w:sz w:val="21"/>
          <w:szCs w:val="21"/>
        </w:rPr>
        <w:t> </w:t>
      </w:r>
      <w:r>
        <w:rPr>
          <w:rFonts w:ascii="宋体" w:hAnsi="宋体" w:cs="宋体" w:eastAsia="宋体" w:hint="default"/>
          <w:b/>
          <w:bCs/>
          <w:sz w:val="21"/>
          <w:szCs w:val="21"/>
        </w:rPr>
        <w:t>号</w:t>
      </w:r>
      <w:r>
        <w:rPr>
          <w:rFonts w:ascii="宋体" w:hAnsi="宋体" w:cs="宋体" w:eastAsia="宋体" w:hint="default"/>
          <w:b/>
          <w:bCs/>
          <w:w w:val="99"/>
          <w:sz w:val="21"/>
          <w:szCs w:val="21"/>
        </w:rPr>
        <w:t> </w:t>
      </w:r>
      <w:r>
        <w:rPr>
          <w:rFonts w:ascii="宋体" w:hAnsi="宋体" w:cs="宋体" w:eastAsia="宋体" w:hint="default"/>
          <w:sz w:val="21"/>
          <w:szCs w:val="21"/>
        </w:rPr>
      </w:r>
    </w:p>
    <w:p>
      <w:pPr>
        <w:spacing w:after="0" w:line="357" w:lineRule="auto"/>
        <w:jc w:val="left"/>
        <w:rPr>
          <w:rFonts w:ascii="宋体" w:hAnsi="宋体" w:cs="宋体" w:eastAsia="宋体" w:hint="default"/>
          <w:sz w:val="21"/>
          <w:szCs w:val="21"/>
        </w:rPr>
        <w:sectPr>
          <w:type w:val="continuous"/>
          <w:pgSz w:w="11910" w:h="16840"/>
          <w:pgMar w:top="1060" w:bottom="1380" w:left="1460" w:right="1060"/>
          <w:cols w:num="2" w:equalWidth="0">
            <w:col w:w="2124" w:space="1001"/>
            <w:col w:w="6265"/>
          </w:cols>
        </w:sectPr>
      </w:pPr>
    </w:p>
    <w:p>
      <w:pPr>
        <w:spacing w:line="355" w:lineRule="auto" w:before="30"/>
        <w:ind w:left="710" w:right="4766" w:hanging="372"/>
        <w:jc w:val="left"/>
        <w:rPr>
          <w:rFonts w:ascii="宋体" w:hAnsi="宋体" w:cs="宋体" w:eastAsia="宋体" w:hint="default"/>
          <w:sz w:val="21"/>
          <w:szCs w:val="21"/>
        </w:rPr>
      </w:pPr>
      <w:r>
        <w:rPr/>
        <w:pict>
          <v:group style="position:absolute;margin-left:78.849998pt;margin-top:42.302982pt;width:453.6pt;height:29.2pt;mso-position-horizontal-relative:page;mso-position-vertical-relative:page;z-index:1720" coordorigin="1577,846" coordsize="9072,584">
            <v:group style="position:absolute;left:1769;top:1118;width:8872;height:2" coordorigin="1769,1118" coordsize="8872,2">
              <v:shape style="position:absolute;left:1769;top:1118;width:8872;height:2" coordorigin="1769,1118" coordsize="8872,0" path="m1769,1118l10641,1118e" filled="false" stroked="true" strokeweight=".72pt" strokecolor="#000000">
                <v:path arrowok="t"/>
              </v:shape>
              <v:shape style="position:absolute;left:1577;top:846;width:901;height:584" type="#_x0000_t75" stroked="false">
                <v:imagedata r:id="rId7" o:title=""/>
              </v:shape>
            </v:group>
            <w10:wrap type="none"/>
          </v:group>
        </w:pict>
      </w:r>
      <w:r>
        <w:rPr>
          <w:rFonts w:ascii="宋体" w:hAnsi="宋体" w:cs="宋体" w:eastAsia="宋体" w:hint="default"/>
          <w:sz w:val="21"/>
          <w:szCs w:val="21"/>
        </w:rPr>
        <w:t>科达集团股份有限公司全体股东：</w:t>
      </w:r>
      <w:r>
        <w:rPr>
          <w:rFonts w:ascii="宋体" w:hAnsi="宋体" w:cs="宋体" w:eastAsia="宋体" w:hint="default"/>
          <w:w w:val="100"/>
          <w:sz w:val="21"/>
          <w:szCs w:val="21"/>
        </w:rPr>
        <w:t> </w:t>
      </w:r>
      <w:r>
        <w:rPr>
          <w:rFonts w:ascii="宋体" w:hAnsi="宋体" w:cs="宋体" w:eastAsia="宋体" w:hint="default"/>
          <w:b/>
          <w:bCs/>
          <w:sz w:val="21"/>
          <w:szCs w:val="21"/>
        </w:rPr>
        <w:t>一、审计意见</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32"/>
        <w:ind w:left="710" w:right="0"/>
        <w:jc w:val="left"/>
      </w:pPr>
      <w:r>
        <w:rPr/>
        <w:t>我们审计了科达集团股份有限公司（以下简称“科达股份”）财务报表，包括</w:t>
      </w:r>
      <w:r>
        <w:rPr>
          <w:spacing w:val="-38"/>
        </w:rPr>
        <w:t> </w:t>
      </w:r>
      <w:r>
        <w:rPr>
          <w:rFonts w:ascii="宋体" w:hAnsi="宋体" w:cs="宋体" w:eastAsia="宋体" w:hint="default"/>
        </w:rPr>
        <w:t>2019</w:t>
      </w:r>
      <w:r>
        <w:rPr>
          <w:rFonts w:ascii="宋体" w:hAnsi="宋体" w:cs="宋体" w:eastAsia="宋体" w:hint="default"/>
          <w:spacing w:val="-38"/>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p>
    <w:p>
      <w:pPr>
        <w:pStyle w:val="BodyText"/>
        <w:spacing w:line="360" w:lineRule="auto" w:before="133"/>
        <w:ind w:left="338" w:right="98"/>
        <w:jc w:val="left"/>
        <w:rPr>
          <w:rFonts w:ascii="宋体" w:hAnsi="宋体" w:cs="宋体" w:eastAsia="宋体" w:hint="default"/>
        </w:rPr>
      </w:pPr>
      <w:r>
        <w:rPr>
          <w:rFonts w:ascii="宋体" w:hAnsi="宋体" w:cs="宋体" w:eastAsia="宋体" w:hint="default"/>
        </w:rPr>
        <w:t>31</w:t>
      </w:r>
      <w:r>
        <w:rPr>
          <w:rFonts w:ascii="宋体" w:hAnsi="宋体" w:cs="宋体" w:eastAsia="宋体" w:hint="default"/>
          <w:spacing w:val="-49"/>
        </w:rPr>
        <w:t> </w:t>
      </w:r>
      <w:r>
        <w:rPr/>
        <w:t>日的合并及母公司资产负债表，</w:t>
      </w:r>
      <w:r>
        <w:rPr>
          <w:rFonts w:ascii="宋体" w:hAnsi="宋体" w:cs="宋体" w:eastAsia="宋体" w:hint="default"/>
        </w:rPr>
        <w:t>2019</w:t>
      </w:r>
      <w:r>
        <w:rPr>
          <w:rFonts w:ascii="宋体" w:hAnsi="宋体" w:cs="宋体" w:eastAsia="宋体" w:hint="default"/>
          <w:spacing w:val="-51"/>
        </w:rPr>
        <w:t> </w:t>
      </w:r>
      <w:r>
        <w:rPr/>
        <w:t>年度的合并及母公司利润表、合并及母公司现金流量表、</w:t>
      </w:r>
      <w:r>
        <w:rPr>
          <w:w w:val="100"/>
        </w:rPr>
        <w:t> </w:t>
      </w:r>
      <w:r>
        <w:rPr/>
        <w:t>合并及母公司股东权益变动表以及相关财务报表附注。</w:t>
      </w:r>
      <w:r>
        <w:rPr>
          <w:rFonts w:ascii="宋体" w:hAnsi="宋体" w:cs="宋体" w:eastAsia="宋体" w:hint="default"/>
        </w:rPr>
        <w:t> </w:t>
      </w:r>
    </w:p>
    <w:p>
      <w:pPr>
        <w:pStyle w:val="BodyText"/>
        <w:spacing w:line="355" w:lineRule="auto" w:before="28"/>
        <w:ind w:left="338" w:right="208" w:firstLine="371"/>
        <w:jc w:val="both"/>
        <w:rPr>
          <w:rFonts w:ascii="宋体" w:hAnsi="宋体" w:cs="宋体" w:eastAsia="宋体" w:hint="default"/>
        </w:rPr>
      </w:pPr>
      <w:r>
        <w:rPr/>
        <w:t>我们认为，后附的财务报表在所有重大方面按照企业会计准则的规定编制，公允反映了科达</w:t>
      </w:r>
      <w:r>
        <w:rPr>
          <w:w w:val="100"/>
        </w:rPr>
        <w:t> </w:t>
      </w:r>
      <w:r>
        <w:rPr/>
        <w:t>股份</w:t>
      </w:r>
      <w:r>
        <w:rPr>
          <w:spacing w:val="-61"/>
        </w:rPr>
        <w:t> </w:t>
      </w:r>
      <w:r>
        <w:rPr>
          <w:rFonts w:ascii="宋体" w:hAnsi="宋体" w:cs="宋体" w:eastAsia="宋体" w:hint="default"/>
        </w:rPr>
        <w:t>2019</w:t>
      </w:r>
      <w:r>
        <w:rPr>
          <w:rFonts w:ascii="宋体" w:hAnsi="宋体" w:cs="宋体" w:eastAsia="宋体" w:hint="default"/>
          <w:spacing w:val="-61"/>
        </w:rPr>
        <w:t> </w:t>
      </w:r>
      <w:r>
        <w:rPr/>
        <w:t>年</w:t>
      </w:r>
      <w:r>
        <w:rPr>
          <w:spacing w:val="-58"/>
        </w:rPr>
        <w:t> </w:t>
      </w:r>
      <w:r>
        <w:rPr>
          <w:rFonts w:ascii="宋体" w:hAnsi="宋体" w:cs="宋体" w:eastAsia="宋体" w:hint="default"/>
        </w:rPr>
        <w:t>12</w:t>
      </w:r>
      <w:r>
        <w:rPr>
          <w:rFonts w:ascii="宋体" w:hAnsi="宋体" w:cs="宋体" w:eastAsia="宋体" w:hint="default"/>
          <w:spacing w:val="-4"/>
        </w:rPr>
        <w:t> </w:t>
      </w:r>
      <w:r>
        <w:rPr/>
        <w:t>月</w:t>
      </w:r>
      <w:r>
        <w:rPr>
          <w:spacing w:val="-58"/>
        </w:rPr>
        <w:t> </w:t>
      </w:r>
      <w:r>
        <w:rPr>
          <w:rFonts w:ascii="宋体" w:hAnsi="宋体" w:cs="宋体" w:eastAsia="宋体" w:hint="default"/>
        </w:rPr>
        <w:t>31</w:t>
      </w:r>
      <w:r>
        <w:rPr>
          <w:rFonts w:ascii="宋体" w:hAnsi="宋体" w:cs="宋体" w:eastAsia="宋体" w:hint="default"/>
          <w:spacing w:val="-58"/>
        </w:rPr>
        <w:t> </w:t>
      </w:r>
      <w:r>
        <w:rPr/>
        <w:t>日的合并及母公司财务状况以及</w:t>
      </w:r>
      <w:r>
        <w:rPr>
          <w:spacing w:val="-58"/>
        </w:rPr>
        <w:t> </w:t>
      </w:r>
      <w:r>
        <w:rPr>
          <w:rFonts w:ascii="宋体" w:hAnsi="宋体" w:cs="宋体" w:eastAsia="宋体" w:hint="default"/>
        </w:rPr>
        <w:t>2019</w:t>
      </w:r>
      <w:r>
        <w:rPr>
          <w:rFonts w:ascii="宋体" w:hAnsi="宋体" w:cs="宋体" w:eastAsia="宋体" w:hint="default"/>
          <w:spacing w:val="-61"/>
        </w:rPr>
        <w:t> </w:t>
      </w:r>
      <w:r>
        <w:rPr/>
        <w:t>年度的合并及母公司经营成果和合并</w:t>
      </w:r>
      <w:r>
        <w:rPr>
          <w:w w:val="100"/>
        </w:rPr>
        <w:t> </w:t>
      </w:r>
      <w:r>
        <w:rPr/>
        <w:t>及母公司现金流量。</w:t>
      </w:r>
      <w:r>
        <w:rPr>
          <w:rFonts w:ascii="宋体" w:hAnsi="宋体" w:cs="宋体" w:eastAsia="宋体" w:hint="default"/>
        </w:rPr>
        <w:t> </w:t>
      </w:r>
    </w:p>
    <w:p>
      <w:pPr>
        <w:spacing w:line="357" w:lineRule="auto" w:before="32"/>
        <w:ind w:left="710" w:right="0" w:firstLine="0"/>
        <w:jc w:val="left"/>
        <w:rPr>
          <w:rFonts w:ascii="宋体" w:hAnsi="宋体" w:cs="宋体" w:eastAsia="宋体" w:hint="default"/>
          <w:sz w:val="21"/>
          <w:szCs w:val="21"/>
        </w:rPr>
      </w:pPr>
      <w:r>
        <w:rPr>
          <w:rFonts w:ascii="宋体" w:hAnsi="宋体" w:cs="宋体" w:eastAsia="宋体" w:hint="default"/>
          <w:b/>
          <w:bCs/>
          <w:sz w:val="21"/>
          <w:szCs w:val="21"/>
        </w:rPr>
        <w:t>二、形成审计意见的基础</w:t>
      </w:r>
      <w:r>
        <w:rPr>
          <w:rFonts w:ascii="宋体" w:hAnsi="宋体" w:cs="宋体" w:eastAsia="宋体" w:hint="default"/>
          <w:b/>
          <w:bCs/>
          <w:w w:val="99"/>
          <w:sz w:val="21"/>
          <w:szCs w:val="21"/>
        </w:rPr>
        <w:t> </w:t>
      </w:r>
      <w:r>
        <w:rPr>
          <w:rFonts w:ascii="宋体" w:hAnsi="宋体" w:cs="宋体" w:eastAsia="宋体" w:hint="default"/>
          <w:sz w:val="21"/>
          <w:szCs w:val="21"/>
        </w:rPr>
        <w:t>我们按照中国注册会计师审计准则的规定执行了审计工作。审计报告的“注册会计师对财务</w:t>
      </w:r>
    </w:p>
    <w:p>
      <w:pPr>
        <w:pStyle w:val="BodyText"/>
        <w:spacing w:line="355" w:lineRule="auto" w:before="30"/>
        <w:ind w:left="338" w:right="208"/>
        <w:jc w:val="both"/>
        <w:rPr>
          <w:rFonts w:ascii="宋体" w:hAnsi="宋体" w:cs="宋体" w:eastAsia="宋体" w:hint="default"/>
        </w:rPr>
      </w:pPr>
      <w:r>
        <w:rPr>
          <w:spacing w:val="-1"/>
        </w:rPr>
        <w:t>报表审计的责任”部分进一步阐述了我们在这些准则下的责任。按照中国注册会计师职业道德守</w:t>
      </w:r>
      <w:r>
        <w:rPr>
          <w:spacing w:val="-55"/>
        </w:rPr>
        <w:t> </w:t>
      </w:r>
      <w:r>
        <w:rPr>
          <w:spacing w:val="-55"/>
        </w:rPr>
      </w:r>
      <w:r>
        <w:rPr>
          <w:spacing w:val="-1"/>
        </w:rPr>
        <w:t>则，我们独立于科达股份，并履行了职业道德方面的其他责任。我们相信，我们获取的审计证据</w:t>
      </w:r>
      <w:r>
        <w:rPr>
          <w:spacing w:val="-55"/>
        </w:rPr>
        <w:t> </w:t>
      </w:r>
      <w:r>
        <w:rPr>
          <w:spacing w:val="-55"/>
        </w:rPr>
      </w:r>
      <w:r>
        <w:rPr/>
        <w:t>是充分、适当的，为发表审计意见提供了基础。</w:t>
      </w:r>
      <w:r>
        <w:rPr>
          <w:rFonts w:ascii="宋体" w:hAnsi="宋体" w:cs="宋体" w:eastAsia="宋体" w:hint="default"/>
        </w:rPr>
        <w:t> </w:t>
      </w:r>
    </w:p>
    <w:p>
      <w:pPr>
        <w:pStyle w:val="BodyText"/>
        <w:spacing w:line="355" w:lineRule="auto" w:before="35"/>
        <w:ind w:left="710" w:right="0"/>
        <w:jc w:val="left"/>
      </w:pPr>
      <w:r>
        <w:rPr>
          <w:rFonts w:ascii="宋体" w:hAnsi="宋体" w:cs="宋体" w:eastAsia="宋体" w:hint="default"/>
          <w:b/>
          <w:bCs/>
        </w:rPr>
        <w:t>三、关键审计事项</w:t>
      </w:r>
      <w:r>
        <w:rPr>
          <w:rFonts w:ascii="宋体" w:hAnsi="宋体" w:cs="宋体" w:eastAsia="宋体" w:hint="default"/>
          <w:b/>
          <w:bCs/>
          <w:w w:val="99"/>
        </w:rPr>
        <w:t> </w:t>
      </w:r>
      <w:r>
        <w:rPr/>
        <w:t>关键审计事项是我们根据职业判断，认为对本期财务报表审计最为重要的事项。这些事项的</w:t>
      </w:r>
    </w:p>
    <w:p>
      <w:pPr>
        <w:pStyle w:val="BodyText"/>
        <w:spacing w:line="240" w:lineRule="auto" w:before="32"/>
        <w:ind w:left="338" w:right="0"/>
        <w:jc w:val="both"/>
        <w:rPr>
          <w:rFonts w:ascii="宋体" w:hAnsi="宋体" w:cs="宋体" w:eastAsia="宋体" w:hint="default"/>
        </w:rPr>
      </w:pPr>
      <w:r>
        <w:rPr/>
        <w:t>应对以对财务报表整体进行审计并形成审计意见为背景，我们不对这些事项单独发表意见。</w:t>
      </w:r>
      <w:r>
        <w:rPr>
          <w:rFonts w:ascii="宋体" w:hAnsi="宋体" w:cs="宋体" w:eastAsia="宋体" w:hint="default"/>
        </w:rPr>
        <w:t> </w:t>
      </w:r>
    </w:p>
    <w:p>
      <w:pPr>
        <w:pStyle w:val="Heading3"/>
        <w:spacing w:line="355" w:lineRule="auto" w:before="133"/>
        <w:ind w:left="654" w:right="6393" w:firstLine="55"/>
        <w:jc w:val="left"/>
        <w:rPr>
          <w:rFonts w:ascii="宋体" w:hAnsi="宋体" w:cs="宋体" w:eastAsia="宋体" w:hint="default"/>
          <w:b w:val="0"/>
          <w:bCs w:val="0"/>
        </w:rPr>
      </w:pPr>
      <w:r>
        <w:rPr/>
        <w:t>（一）商誉的减值</w:t>
      </w:r>
      <w:r>
        <w:rPr>
          <w:rFonts w:ascii="宋体" w:hAnsi="宋体" w:cs="宋体" w:eastAsia="宋体" w:hint="default"/>
          <w:w w:val="99"/>
        </w:rPr>
        <w:t> </w:t>
      </w:r>
      <w:r>
        <w:rPr>
          <w:rFonts w:ascii="宋体" w:hAnsi="宋体" w:cs="宋体" w:eastAsia="宋体" w:hint="default"/>
        </w:rPr>
        <w:t>1.</w:t>
      </w:r>
      <w:r>
        <w:rPr/>
        <w:t>事项描述</w:t>
      </w:r>
      <w:r>
        <w:rPr>
          <w:rFonts w:ascii="宋体" w:hAnsi="宋体" w:cs="宋体" w:eastAsia="宋体" w:hint="default"/>
          <w:w w:val="99"/>
        </w:rPr>
        <w:t> </w:t>
      </w:r>
      <w:r>
        <w:rPr>
          <w:rFonts w:ascii="宋体" w:hAnsi="宋体" w:cs="宋体" w:eastAsia="宋体" w:hint="default"/>
          <w:b w:val="0"/>
          <w:bCs w:val="0"/>
        </w:rPr>
      </w:r>
    </w:p>
    <w:p>
      <w:pPr>
        <w:pStyle w:val="BodyText"/>
        <w:spacing w:line="355" w:lineRule="auto" w:before="34"/>
        <w:ind w:left="338" w:right="208" w:firstLine="419"/>
        <w:jc w:val="both"/>
        <w:rPr>
          <w:rFonts w:ascii="宋体" w:hAnsi="宋体" w:cs="宋体" w:eastAsia="宋体" w:hint="default"/>
        </w:rPr>
      </w:pPr>
      <w:r>
        <w:rPr>
          <w:spacing w:val="-5"/>
        </w:rPr>
        <w:t>相关信息披露参见财务报表附注“三、重要会计政策和会计估计”注释 </w:t>
      </w:r>
      <w:r>
        <w:rPr>
          <w:rFonts w:ascii="宋体" w:hAnsi="宋体" w:cs="宋体" w:eastAsia="宋体" w:hint="default"/>
        </w:rPr>
        <w:t>27</w:t>
      </w:r>
      <w:r>
        <w:rPr>
          <w:rFonts w:ascii="宋体" w:hAnsi="宋体" w:cs="宋体" w:eastAsia="宋体" w:hint="default"/>
          <w:spacing w:val="-55"/>
        </w:rPr>
        <w:t> </w:t>
      </w:r>
      <w:r>
        <w:rPr/>
        <w:t>所述的会计政策及</w:t>
      </w:r>
      <w:r>
        <w:rPr>
          <w:w w:val="100"/>
        </w:rPr>
        <w:t> </w:t>
      </w:r>
      <w:r>
        <w:rPr/>
        <w:t>“五、合并财务报表项目注释”</w:t>
      </w:r>
      <w:r>
        <w:rPr>
          <w:rFonts w:ascii="宋体" w:hAnsi="宋体" w:cs="宋体" w:eastAsia="宋体" w:hint="default"/>
        </w:rPr>
        <w:t>17</w:t>
      </w:r>
      <w:r>
        <w:rPr/>
        <w:t>。</w:t>
      </w:r>
      <w:r>
        <w:rPr>
          <w:rFonts w:ascii="宋体" w:hAnsi="宋体" w:cs="宋体" w:eastAsia="宋体" w:hint="default"/>
        </w:rPr>
        <w:t> </w:t>
      </w:r>
    </w:p>
    <w:p>
      <w:pPr>
        <w:pStyle w:val="BodyText"/>
        <w:spacing w:line="240" w:lineRule="auto" w:before="32"/>
        <w:ind w:left="758" w:right="0"/>
        <w:jc w:val="left"/>
      </w:pPr>
      <w:r>
        <w:rPr/>
        <w:t>截至</w:t>
      </w:r>
      <w:r>
        <w:rPr>
          <w:spacing w:val="-54"/>
        </w:rPr>
        <w:t> </w:t>
      </w:r>
      <w:r>
        <w:rPr>
          <w:rFonts w:ascii="宋体" w:hAnsi="宋体" w:cs="宋体" w:eastAsia="宋体" w:hint="default"/>
        </w:rPr>
        <w:t>2019</w:t>
      </w:r>
      <w:r>
        <w:rPr>
          <w:rFonts w:ascii="宋体" w:hAnsi="宋体" w:cs="宋体" w:eastAsia="宋体" w:hint="default"/>
          <w:spacing w:val="-54"/>
        </w:rPr>
        <w:t> </w:t>
      </w:r>
      <w:r>
        <w:rPr/>
        <w:t>年</w:t>
      </w:r>
      <w:r>
        <w:rPr>
          <w:spacing w:val="-51"/>
        </w:rPr>
        <w:t> </w:t>
      </w:r>
      <w:r>
        <w:rPr>
          <w:rFonts w:ascii="宋体" w:hAnsi="宋体" w:cs="宋体" w:eastAsia="宋体" w:hint="default"/>
        </w:rPr>
        <w:t>12</w:t>
      </w:r>
      <w:r>
        <w:rPr>
          <w:rFonts w:ascii="宋体" w:hAnsi="宋体" w:cs="宋体" w:eastAsia="宋体" w:hint="default"/>
          <w:spacing w:val="-54"/>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日，科达股份合并财务报表中商誉账面原值</w:t>
      </w:r>
      <w:r>
        <w:rPr>
          <w:spacing w:val="-54"/>
        </w:rPr>
        <w:t> </w:t>
      </w:r>
      <w:r>
        <w:rPr>
          <w:rFonts w:ascii="宋体" w:hAnsi="宋体" w:cs="宋体" w:eastAsia="宋体" w:hint="default"/>
        </w:rPr>
        <w:t>4,005,618,917.14</w:t>
      </w:r>
      <w:r>
        <w:rPr>
          <w:rFonts w:ascii="宋体" w:hAnsi="宋体" w:cs="宋体" w:eastAsia="宋体" w:hint="default"/>
          <w:spacing w:val="-51"/>
        </w:rPr>
        <w:t> </w:t>
      </w:r>
      <w:r>
        <w:rPr/>
        <w:t>元，商</w:t>
      </w:r>
    </w:p>
    <w:p>
      <w:pPr>
        <w:pStyle w:val="BodyText"/>
        <w:spacing w:line="357" w:lineRule="auto" w:before="133"/>
        <w:ind w:left="338" w:right="208"/>
        <w:jc w:val="both"/>
        <w:rPr>
          <w:rFonts w:ascii="宋体" w:hAnsi="宋体" w:cs="宋体" w:eastAsia="宋体" w:hint="default"/>
        </w:rPr>
      </w:pPr>
      <w:r>
        <w:rPr/>
        <w:t>誉减值准备</w:t>
      </w:r>
      <w:r>
        <w:rPr>
          <w:spacing w:val="-50"/>
        </w:rPr>
        <w:t> </w:t>
      </w:r>
      <w:r>
        <w:rPr>
          <w:rFonts w:ascii="宋体" w:hAnsi="宋体" w:cs="宋体" w:eastAsia="宋体" w:hint="default"/>
        </w:rPr>
        <w:t>2,866,267,787.65</w:t>
      </w:r>
      <w:r>
        <w:rPr>
          <w:rFonts w:ascii="宋体" w:hAnsi="宋体" w:cs="宋体" w:eastAsia="宋体" w:hint="default"/>
          <w:spacing w:val="-50"/>
        </w:rPr>
        <w:t> </w:t>
      </w:r>
      <w:r>
        <w:rPr/>
        <w:t>元，商誉账面价值</w:t>
      </w:r>
      <w:r>
        <w:rPr>
          <w:spacing w:val="-53"/>
        </w:rPr>
        <w:t> </w:t>
      </w:r>
      <w:r>
        <w:rPr>
          <w:rFonts w:ascii="宋体" w:hAnsi="宋体" w:cs="宋体" w:eastAsia="宋体" w:hint="default"/>
        </w:rPr>
        <w:t>1,139,351,129.49</w:t>
      </w:r>
      <w:r>
        <w:rPr>
          <w:rFonts w:ascii="宋体" w:hAnsi="宋体" w:cs="宋体" w:eastAsia="宋体" w:hint="default"/>
          <w:spacing w:val="-53"/>
        </w:rPr>
        <w:t> </w:t>
      </w:r>
      <w:r>
        <w:rPr/>
        <w:t>元。科达股份管理层在每年</w:t>
      </w:r>
      <w:r>
        <w:rPr>
          <w:w w:val="100"/>
        </w:rPr>
        <w:t> </w:t>
      </w:r>
      <w:r>
        <w:rPr>
          <w:spacing w:val="-1"/>
        </w:rPr>
        <w:t>年度终了对商誉进行减值测试，并依据减值测试的结果调整商誉的账面价值。商誉减值测试的评</w:t>
      </w:r>
      <w:r>
        <w:rPr>
          <w:spacing w:val="-55"/>
        </w:rPr>
        <w:t> </w:t>
      </w:r>
      <w:r>
        <w:rPr>
          <w:spacing w:val="-55"/>
        </w:rPr>
      </w:r>
      <w:r>
        <w:rPr>
          <w:spacing w:val="-1"/>
        </w:rPr>
        <w:t>估过程复杂，需要管理层做出重大判断，减值评估涉及确定折现率等评估参数及对未来若干年的</w:t>
      </w:r>
      <w:r>
        <w:rPr>
          <w:spacing w:val="-55"/>
        </w:rPr>
        <w:t> </w:t>
      </w:r>
      <w:r>
        <w:rPr>
          <w:spacing w:val="-55"/>
        </w:rPr>
      </w:r>
      <w:r>
        <w:rPr/>
        <w:t>经营和财务情况的假设，包括未来若干年的收入增长率和毛利率等。</w:t>
      </w:r>
      <w:r>
        <w:rPr>
          <w:rFonts w:ascii="宋体" w:hAnsi="宋体" w:cs="宋体" w:eastAsia="宋体" w:hint="default"/>
        </w:rPr>
        <w:t> </w:t>
      </w:r>
    </w:p>
    <w:p>
      <w:pPr>
        <w:pStyle w:val="BodyText"/>
        <w:spacing w:line="355" w:lineRule="auto" w:before="30"/>
        <w:ind w:left="760" w:right="0" w:hanging="3"/>
        <w:jc w:val="left"/>
        <w:rPr>
          <w:rFonts w:ascii="宋体" w:hAnsi="宋体" w:cs="宋体" w:eastAsia="宋体" w:hint="default"/>
        </w:rPr>
      </w:pPr>
      <w:r>
        <w:rPr>
          <w:spacing w:val="-8"/>
          <w:w w:val="100"/>
        </w:rPr>
        <w:t>由于商誉金额重大，且管理层需要作出重大判断，我们将商誉减值测试确定为关键审计事项。</w:t>
      </w:r>
      <w:r>
        <w:rPr>
          <w:spacing w:val="-79"/>
          <w:w w:val="100"/>
        </w:rPr>
        <w:t> </w:t>
      </w:r>
      <w:r>
        <w:rPr>
          <w:rFonts w:ascii="宋体" w:hAnsi="宋体" w:cs="宋体" w:eastAsia="宋体" w:hint="default"/>
          <w:spacing w:val="-79"/>
          <w:w w:val="100"/>
        </w:rPr>
      </w:r>
      <w:r>
        <w:rPr>
          <w:rFonts w:ascii="宋体" w:hAnsi="宋体" w:cs="宋体" w:eastAsia="宋体" w:hint="default"/>
          <w:b/>
          <w:bCs/>
        </w:rPr>
        <w:t>2.</w:t>
      </w:r>
      <w:r>
        <w:rPr>
          <w:rFonts w:ascii="宋体" w:hAnsi="宋体" w:cs="宋体" w:eastAsia="宋体" w:hint="default"/>
          <w:b/>
          <w:bCs/>
        </w:rPr>
        <w:t>审计应对</w:t>
      </w:r>
      <w:r>
        <w:rPr>
          <w:rFonts w:ascii="宋体" w:hAnsi="宋体" w:cs="宋体" w:eastAsia="宋体" w:hint="default"/>
          <w:w w:val="100"/>
        </w:rPr>
        <w:t> </w:t>
      </w:r>
    </w:p>
    <w:p>
      <w:pPr>
        <w:pStyle w:val="BodyText"/>
        <w:spacing w:line="240" w:lineRule="auto" w:before="34"/>
        <w:ind w:left="758" w:right="0"/>
        <w:jc w:val="left"/>
        <w:rPr>
          <w:rFonts w:ascii="宋体" w:hAnsi="宋体" w:cs="宋体" w:eastAsia="宋体" w:hint="default"/>
        </w:rPr>
      </w:pPr>
      <w:r>
        <w:rPr/>
        <w:t>在审计中，我们执行了以下程序：</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60"/>
        </w:sectPr>
      </w:pPr>
    </w:p>
    <w:p>
      <w:pPr>
        <w:pStyle w:val="BodyText"/>
        <w:spacing w:line="357" w:lineRule="auto" w:before="60"/>
        <w:ind w:left="338" w:right="0" w:firstLine="419"/>
        <w:jc w:val="left"/>
        <w:rPr>
          <w:rFonts w:ascii="宋体" w:hAnsi="宋体" w:cs="宋体" w:eastAsia="宋体" w:hint="default"/>
        </w:rPr>
      </w:pPr>
      <w:r>
        <w:rPr>
          <w:spacing w:val="-4"/>
        </w:rPr>
        <w:t>（</w:t>
      </w:r>
      <w:r>
        <w:rPr>
          <w:rFonts w:ascii="宋体" w:hAnsi="宋体" w:cs="宋体" w:eastAsia="宋体" w:hint="default"/>
          <w:spacing w:val="-4"/>
        </w:rPr>
        <w:t>1</w:t>
      </w:r>
      <w:r>
        <w:rPr>
          <w:spacing w:val="-4"/>
        </w:rPr>
        <w:t>）了解和评价科达股份商誉减值测试相关的内部控制设计有效性，并测试了关键控制执行</w:t>
      </w:r>
      <w:r>
        <w:rPr>
          <w:w w:val="100"/>
        </w:rPr>
        <w:t> </w:t>
      </w:r>
      <w:r>
        <w:rPr/>
        <w:t>的有效性；</w:t>
      </w:r>
      <w:r>
        <w:rPr>
          <w:rFonts w:ascii="宋体" w:hAnsi="宋体" w:cs="宋体" w:eastAsia="宋体" w:hint="default"/>
        </w:rPr>
        <w:t> </w:t>
      </w:r>
    </w:p>
    <w:p>
      <w:pPr>
        <w:pStyle w:val="BodyText"/>
        <w:spacing w:line="355" w:lineRule="auto" w:before="30"/>
        <w:ind w:left="338" w:right="0" w:firstLine="419"/>
        <w:jc w:val="left"/>
        <w:rPr>
          <w:rFonts w:ascii="宋体" w:hAnsi="宋体" w:cs="宋体" w:eastAsia="宋体" w:hint="default"/>
        </w:rPr>
      </w:pPr>
      <w:r>
        <w:rPr>
          <w:spacing w:val="-4"/>
        </w:rPr>
        <w:t>（</w:t>
      </w:r>
      <w:r>
        <w:rPr>
          <w:rFonts w:ascii="宋体" w:hAnsi="宋体" w:cs="宋体" w:eastAsia="宋体" w:hint="default"/>
          <w:spacing w:val="-4"/>
        </w:rPr>
        <w:t>2</w:t>
      </w:r>
      <w:r>
        <w:rPr>
          <w:spacing w:val="-4"/>
        </w:rPr>
        <w:t>）分析科达股份管理层对商誉所属资产组的认定是否恰当，了解资产组的历史业绩情况及</w:t>
      </w:r>
      <w:r>
        <w:rPr>
          <w:w w:val="100"/>
        </w:rPr>
        <w:t> </w:t>
      </w:r>
      <w:r>
        <w:rPr/>
        <w:t>发展规划；</w:t>
      </w:r>
      <w:r>
        <w:rPr>
          <w:rFonts w:ascii="宋体" w:hAnsi="宋体" w:cs="宋体" w:eastAsia="宋体" w:hint="default"/>
        </w:rPr>
        <w:t> </w:t>
      </w:r>
    </w:p>
    <w:p>
      <w:pPr>
        <w:pStyle w:val="BodyText"/>
        <w:spacing w:line="240" w:lineRule="auto" w:before="32"/>
        <w:ind w:left="758" w:right="0"/>
        <w:jc w:val="left"/>
        <w:rPr>
          <w:rFonts w:ascii="宋体" w:hAnsi="宋体" w:cs="宋体" w:eastAsia="宋体" w:hint="default"/>
        </w:rPr>
      </w:pPr>
      <w:r>
        <w:rPr/>
        <w:t>（</w:t>
      </w:r>
      <w:r>
        <w:rPr>
          <w:rFonts w:ascii="宋体" w:hAnsi="宋体" w:cs="宋体" w:eastAsia="宋体" w:hint="default"/>
        </w:rPr>
        <w:t>3</w:t>
      </w:r>
      <w:r>
        <w:rPr/>
        <w:t>）评价由科达股份聘请的外部评估机构的独立性、客观性、经验和资质；</w:t>
      </w:r>
      <w:r>
        <w:rPr>
          <w:rFonts w:ascii="宋体" w:hAnsi="宋体" w:cs="宋体" w:eastAsia="宋体" w:hint="default"/>
        </w:rPr>
        <w:t> </w:t>
      </w:r>
    </w:p>
    <w:p>
      <w:pPr>
        <w:pStyle w:val="BodyText"/>
        <w:spacing w:line="240" w:lineRule="auto" w:before="133"/>
        <w:ind w:left="758" w:right="0"/>
        <w:jc w:val="left"/>
        <w:rPr>
          <w:rFonts w:ascii="宋体" w:hAnsi="宋体" w:cs="宋体" w:eastAsia="宋体" w:hint="default"/>
        </w:rPr>
      </w:pPr>
      <w:r>
        <w:rPr/>
        <w:t>（</w:t>
      </w:r>
      <w:r>
        <w:rPr>
          <w:rFonts w:ascii="宋体" w:hAnsi="宋体" w:cs="宋体" w:eastAsia="宋体" w:hint="default"/>
        </w:rPr>
        <w:t>4</w:t>
      </w:r>
      <w:r>
        <w:rPr/>
        <w:t>）复核外部评估机构对商誉所在资产组的估值方法及出具的评估报告；</w:t>
      </w:r>
      <w:r>
        <w:rPr>
          <w:rFonts w:ascii="宋体" w:hAnsi="宋体" w:cs="宋体" w:eastAsia="宋体" w:hint="default"/>
        </w:rPr>
        <w:t> </w:t>
      </w:r>
    </w:p>
    <w:p>
      <w:pPr>
        <w:pStyle w:val="BodyText"/>
        <w:spacing w:line="240" w:lineRule="auto" w:before="135"/>
        <w:ind w:left="758" w:right="0"/>
        <w:jc w:val="left"/>
        <w:rPr>
          <w:rFonts w:ascii="宋体" w:hAnsi="宋体" w:cs="宋体" w:eastAsia="宋体" w:hint="default"/>
        </w:rPr>
      </w:pPr>
      <w:r>
        <w:rPr/>
        <w:t>（</w:t>
      </w:r>
      <w:r>
        <w:rPr>
          <w:rFonts w:ascii="宋体" w:hAnsi="宋体" w:cs="宋体" w:eastAsia="宋体" w:hint="default"/>
        </w:rPr>
        <w:t>5</w:t>
      </w:r>
      <w:r>
        <w:rPr/>
        <w:t>）将预测期收入增长率与科达股份的历史收入增长率进行比较；</w:t>
      </w:r>
      <w:r>
        <w:rPr>
          <w:rFonts w:ascii="宋体" w:hAnsi="宋体" w:cs="宋体" w:eastAsia="宋体" w:hint="default"/>
        </w:rPr>
        <w:t> </w:t>
      </w:r>
    </w:p>
    <w:p>
      <w:pPr>
        <w:pStyle w:val="BodyText"/>
        <w:spacing w:line="240" w:lineRule="auto" w:before="133"/>
        <w:ind w:left="758" w:right="0"/>
        <w:jc w:val="left"/>
        <w:rPr>
          <w:rFonts w:ascii="宋体" w:hAnsi="宋体" w:cs="宋体" w:eastAsia="宋体" w:hint="default"/>
        </w:rPr>
      </w:pPr>
      <w:r>
        <w:rPr/>
        <w:t>（</w:t>
      </w:r>
      <w:r>
        <w:rPr>
          <w:rFonts w:ascii="宋体" w:hAnsi="宋体" w:cs="宋体" w:eastAsia="宋体" w:hint="default"/>
        </w:rPr>
        <w:t>6</w:t>
      </w:r>
      <w:r>
        <w:rPr/>
        <w:t>）将预测的毛利率与科达股份以往业绩进行比较，并考虑市场趋势；</w:t>
      </w:r>
      <w:r>
        <w:rPr>
          <w:rFonts w:ascii="宋体" w:hAnsi="宋体" w:cs="宋体" w:eastAsia="宋体" w:hint="default"/>
        </w:rPr>
        <w:t> </w:t>
      </w:r>
    </w:p>
    <w:p>
      <w:pPr>
        <w:pStyle w:val="BodyText"/>
        <w:spacing w:line="240" w:lineRule="auto" w:before="133"/>
        <w:ind w:left="758" w:right="0"/>
        <w:jc w:val="left"/>
        <w:rPr>
          <w:rFonts w:ascii="宋体" w:hAnsi="宋体" w:cs="宋体" w:eastAsia="宋体" w:hint="default"/>
        </w:rPr>
      </w:pPr>
      <w:r>
        <w:rPr/>
        <w:t>（</w:t>
      </w:r>
      <w:r>
        <w:rPr>
          <w:rFonts w:ascii="宋体" w:hAnsi="宋体" w:cs="宋体" w:eastAsia="宋体" w:hint="default"/>
        </w:rPr>
        <w:t>7</w:t>
      </w:r>
      <w:r>
        <w:rPr/>
        <w:t>）通过了解折现率的计算过程，对科达股份各资产组的折现率进行了复核并重新计算；</w:t>
      </w:r>
      <w:r>
        <w:rPr>
          <w:rFonts w:ascii="宋体" w:hAnsi="宋体" w:cs="宋体" w:eastAsia="宋体" w:hint="default"/>
        </w:rPr>
        <w:t> </w:t>
      </w:r>
    </w:p>
    <w:p>
      <w:pPr>
        <w:pStyle w:val="BodyText"/>
        <w:spacing w:line="357" w:lineRule="auto" w:before="133"/>
        <w:ind w:left="338" w:right="0" w:firstLine="419"/>
        <w:jc w:val="left"/>
        <w:rPr>
          <w:rFonts w:ascii="宋体" w:hAnsi="宋体" w:cs="宋体" w:eastAsia="宋体" w:hint="default"/>
        </w:rPr>
      </w:pPr>
      <w:r>
        <w:rPr>
          <w:spacing w:val="-4"/>
        </w:rPr>
        <w:t>（</w:t>
      </w:r>
      <w:r>
        <w:rPr>
          <w:rFonts w:ascii="宋体" w:hAnsi="宋体" w:cs="宋体" w:eastAsia="宋体" w:hint="default"/>
          <w:spacing w:val="-4"/>
        </w:rPr>
        <w:t>8</w:t>
      </w:r>
      <w:r>
        <w:rPr>
          <w:spacing w:val="-4"/>
        </w:rPr>
        <w:t>）通过对比上一年度的预测和本年度的业绩实现情况进行追溯性审核，以评估管理层预测</w:t>
      </w:r>
      <w:r>
        <w:rPr>
          <w:w w:val="100"/>
        </w:rPr>
        <w:t> </w:t>
      </w:r>
      <w:r>
        <w:rPr/>
        <w:t>过程的可靠性；</w:t>
      </w:r>
      <w:r>
        <w:rPr>
          <w:rFonts w:ascii="宋体" w:hAnsi="宋体" w:cs="宋体" w:eastAsia="宋体" w:hint="default"/>
        </w:rPr>
        <w:t> </w:t>
      </w:r>
    </w:p>
    <w:p>
      <w:pPr>
        <w:pStyle w:val="BodyText"/>
        <w:spacing w:line="355" w:lineRule="auto" w:before="30"/>
        <w:ind w:left="338" w:right="0" w:firstLine="419"/>
        <w:jc w:val="left"/>
        <w:rPr>
          <w:rFonts w:ascii="宋体" w:hAnsi="宋体" w:cs="宋体" w:eastAsia="宋体" w:hint="default"/>
        </w:rPr>
      </w:pPr>
      <w:r>
        <w:rPr>
          <w:spacing w:val="-4"/>
          <w:w w:val="100"/>
        </w:rPr>
        <w:t>（</w:t>
      </w:r>
      <w:r>
        <w:rPr>
          <w:rFonts w:ascii="宋体" w:hAnsi="宋体" w:cs="宋体" w:eastAsia="宋体" w:hint="default"/>
          <w:spacing w:val="-4"/>
          <w:w w:val="100"/>
        </w:rPr>
        <w:t>9</w:t>
      </w:r>
      <w:r>
        <w:rPr>
          <w:spacing w:val="-4"/>
          <w:w w:val="100"/>
        </w:rPr>
        <w:t>）考虑在财务报表中有关商誉的减值以及所采用的关键假设的披露是否符合企业会计准则</w:t>
      </w:r>
      <w:r>
        <w:rPr>
          <w:w w:val="100"/>
        </w:rPr>
        <w:t> </w:t>
      </w:r>
      <w:r>
        <w:rPr/>
        <w:t>的要求。</w:t>
      </w:r>
      <w:r>
        <w:rPr>
          <w:rFonts w:ascii="宋体" w:hAnsi="宋体" w:cs="宋体" w:eastAsia="宋体" w:hint="default"/>
          <w:spacing w:val="-3"/>
        </w:rPr>
        <w:t> </w:t>
      </w:r>
      <w:r>
        <w:rPr>
          <w:rFonts w:ascii="宋体" w:hAnsi="宋体" w:cs="宋体" w:eastAsia="宋体" w:hint="default"/>
        </w:rPr>
        <w:t> </w:t>
      </w:r>
    </w:p>
    <w:p>
      <w:pPr>
        <w:pStyle w:val="Heading3"/>
        <w:spacing w:line="355" w:lineRule="auto" w:before="32"/>
        <w:ind w:left="760" w:right="4766" w:hanging="51"/>
        <w:jc w:val="left"/>
        <w:rPr>
          <w:rFonts w:ascii="宋体" w:hAnsi="宋体" w:cs="宋体" w:eastAsia="宋体" w:hint="default"/>
          <w:b w:val="0"/>
          <w:bCs w:val="0"/>
        </w:rPr>
      </w:pPr>
      <w:r>
        <w:rPr/>
        <w:t>（二）应收账款坏账准备的计提</w:t>
      </w:r>
      <w:r>
        <w:rPr>
          <w:rFonts w:ascii="宋体" w:hAnsi="宋体" w:cs="宋体" w:eastAsia="宋体" w:hint="default"/>
          <w:w w:val="99"/>
        </w:rPr>
        <w:t> </w:t>
      </w:r>
      <w:r>
        <w:rPr>
          <w:rFonts w:ascii="宋体" w:hAnsi="宋体" w:cs="宋体" w:eastAsia="宋体" w:hint="default"/>
        </w:rPr>
        <w:t>1.</w:t>
      </w:r>
      <w:r>
        <w:rPr/>
        <w:t>事项描述</w:t>
      </w:r>
      <w:r>
        <w:rPr>
          <w:rFonts w:ascii="宋体" w:hAnsi="宋体" w:cs="宋体" w:eastAsia="宋体" w:hint="default"/>
          <w:w w:val="99"/>
        </w:rPr>
        <w:t> </w:t>
      </w:r>
      <w:r>
        <w:rPr>
          <w:rFonts w:ascii="宋体" w:hAnsi="宋体" w:cs="宋体" w:eastAsia="宋体" w:hint="default"/>
          <w:b w:val="0"/>
          <w:bCs w:val="0"/>
        </w:rPr>
      </w:r>
    </w:p>
    <w:p>
      <w:pPr>
        <w:pStyle w:val="BodyText"/>
        <w:spacing w:line="355" w:lineRule="auto" w:before="34"/>
        <w:ind w:left="338" w:right="0" w:firstLine="371"/>
        <w:jc w:val="left"/>
        <w:rPr>
          <w:rFonts w:ascii="宋体" w:hAnsi="宋体" w:cs="宋体" w:eastAsia="宋体" w:hint="default"/>
        </w:rPr>
      </w:pPr>
      <w:r>
        <w:rPr>
          <w:spacing w:val="-3"/>
        </w:rPr>
        <w:t>相关信息披露参见财务报表附注“三、重要会计政策和会计估计”注释 </w:t>
      </w:r>
      <w:r>
        <w:rPr>
          <w:rFonts w:ascii="宋体" w:hAnsi="宋体" w:cs="宋体" w:eastAsia="宋体" w:hint="default"/>
        </w:rPr>
        <w:t>10</w:t>
      </w:r>
      <w:r>
        <w:rPr>
          <w:rFonts w:ascii="宋体" w:hAnsi="宋体" w:cs="宋体" w:eastAsia="宋体" w:hint="default"/>
          <w:spacing w:val="-70"/>
        </w:rPr>
        <w:t> </w:t>
      </w:r>
      <w:r>
        <w:rPr/>
        <w:t>所述的会计政策及</w:t>
      </w:r>
      <w:r>
        <w:rPr>
          <w:w w:val="100"/>
        </w:rPr>
        <w:t> </w:t>
      </w:r>
      <w:r>
        <w:rPr/>
        <w:t>“五、合并财务报表主要项目注释”</w:t>
      </w:r>
      <w:r>
        <w:rPr>
          <w:rFonts w:ascii="宋体" w:hAnsi="宋体" w:cs="宋体" w:eastAsia="宋体" w:hint="default"/>
        </w:rPr>
        <w:t>4</w:t>
      </w:r>
      <w:r>
        <w:rPr/>
        <w:t>。</w:t>
      </w:r>
      <w:r>
        <w:rPr>
          <w:rFonts w:ascii="宋体" w:hAnsi="宋体" w:cs="宋体" w:eastAsia="宋体" w:hint="default"/>
        </w:rPr>
        <w:t> </w:t>
      </w:r>
    </w:p>
    <w:p>
      <w:pPr>
        <w:pStyle w:val="BodyText"/>
        <w:spacing w:line="357" w:lineRule="auto" w:before="32"/>
        <w:ind w:left="338" w:right="0" w:firstLine="419"/>
        <w:jc w:val="left"/>
        <w:rPr>
          <w:rFonts w:ascii="宋体" w:hAnsi="宋体" w:cs="宋体" w:eastAsia="宋体" w:hint="default"/>
        </w:rPr>
      </w:pPr>
      <w:r>
        <w:rPr>
          <w:spacing w:val="15"/>
        </w:rPr>
        <w:t>截至</w:t>
      </w:r>
      <w:r>
        <w:rPr>
          <w:spacing w:val="-73"/>
        </w:rPr>
        <w:t> </w:t>
      </w:r>
      <w:r>
        <w:rPr>
          <w:rFonts w:ascii="宋体" w:hAnsi="宋体" w:cs="宋体" w:eastAsia="宋体" w:hint="default"/>
        </w:rPr>
        <w:t>2019</w:t>
      </w:r>
      <w:r>
        <w:rPr>
          <w:rFonts w:ascii="宋体" w:hAnsi="宋体" w:cs="宋体" w:eastAsia="宋体" w:hint="default"/>
          <w:spacing w:val="-76"/>
        </w:rPr>
        <w:t> </w:t>
      </w:r>
      <w:r>
        <w:rPr/>
        <w:t>年</w:t>
      </w:r>
      <w:r>
        <w:rPr>
          <w:spacing w:val="-73"/>
        </w:rPr>
        <w:t> </w:t>
      </w:r>
      <w:r>
        <w:rPr>
          <w:rFonts w:ascii="宋体" w:hAnsi="宋体" w:cs="宋体" w:eastAsia="宋体" w:hint="default"/>
        </w:rPr>
        <w:t>12</w:t>
      </w:r>
      <w:r>
        <w:rPr>
          <w:rFonts w:ascii="宋体" w:hAnsi="宋体" w:cs="宋体" w:eastAsia="宋体" w:hint="default"/>
          <w:spacing w:val="-73"/>
        </w:rPr>
        <w:t> </w:t>
      </w:r>
      <w:r>
        <w:rPr/>
        <w:t>月</w:t>
      </w:r>
      <w:r>
        <w:rPr>
          <w:spacing w:val="-75"/>
        </w:rPr>
        <w:t> </w:t>
      </w:r>
      <w:r>
        <w:rPr>
          <w:rFonts w:ascii="宋体" w:hAnsi="宋体" w:cs="宋体" w:eastAsia="宋体" w:hint="default"/>
        </w:rPr>
        <w:t>31</w:t>
      </w:r>
      <w:r>
        <w:rPr>
          <w:rFonts w:ascii="宋体" w:hAnsi="宋体" w:cs="宋体" w:eastAsia="宋体" w:hint="default"/>
          <w:spacing w:val="-73"/>
        </w:rPr>
        <w:t> </w:t>
      </w:r>
      <w:r>
        <w:rPr>
          <w:spacing w:val="15"/>
        </w:rPr>
        <w:t>日，</w:t>
      </w:r>
      <w:r>
        <w:rPr>
          <w:spacing w:val="-76"/>
        </w:rPr>
        <w:t> </w:t>
      </w:r>
      <w:r>
        <w:rPr>
          <w:spacing w:val="22"/>
        </w:rPr>
        <w:t>科达股份</w:t>
      </w:r>
      <w:r>
        <w:rPr>
          <w:spacing w:val="-76"/>
        </w:rPr>
        <w:t> </w:t>
      </w:r>
      <w:r>
        <w:rPr/>
        <w:t>应</w:t>
      </w:r>
      <w:r>
        <w:rPr>
          <w:spacing w:val="-73"/>
        </w:rPr>
        <w:t> </w:t>
      </w:r>
      <w:r>
        <w:rPr/>
        <w:t>收</w:t>
      </w:r>
      <w:r>
        <w:rPr>
          <w:spacing w:val="-73"/>
        </w:rPr>
        <w:t> </w:t>
      </w:r>
      <w:r>
        <w:rPr/>
        <w:t>账</w:t>
      </w:r>
      <w:r>
        <w:rPr>
          <w:spacing w:val="-76"/>
        </w:rPr>
        <w:t> </w:t>
      </w:r>
      <w:r>
        <w:rPr/>
        <w:t>款</w:t>
      </w:r>
      <w:r>
        <w:rPr>
          <w:spacing w:val="-73"/>
        </w:rPr>
        <w:t> </w:t>
      </w:r>
      <w:r>
        <w:rPr/>
        <w:t>余</w:t>
      </w:r>
      <w:r>
        <w:rPr>
          <w:spacing w:val="-73"/>
        </w:rPr>
        <w:t> </w:t>
      </w:r>
      <w:r>
        <w:rPr/>
        <w:t>额</w:t>
      </w:r>
      <w:r>
        <w:rPr>
          <w:spacing w:val="-76"/>
        </w:rPr>
        <w:t> </w:t>
      </w:r>
      <w:r>
        <w:rPr/>
        <w:t>为</w:t>
      </w:r>
      <w:r>
        <w:rPr>
          <w:spacing w:val="-72"/>
        </w:rPr>
        <w:t> </w:t>
      </w:r>
      <w:r>
        <w:rPr>
          <w:rFonts w:ascii="宋体" w:hAnsi="宋体" w:cs="宋体" w:eastAsia="宋体" w:hint="default"/>
        </w:rPr>
        <w:t>4,139,464,989.86</w:t>
      </w:r>
      <w:r>
        <w:rPr>
          <w:rFonts w:ascii="宋体" w:hAnsi="宋体" w:cs="宋体" w:eastAsia="宋体" w:hint="default"/>
          <w:spacing w:val="-73"/>
        </w:rPr>
        <w:t> </w:t>
      </w:r>
      <w:r>
        <w:rPr/>
        <w:t>元</w:t>
      </w:r>
      <w:r>
        <w:rPr>
          <w:spacing w:val="-76"/>
        </w:rPr>
        <w:t> </w:t>
      </w:r>
      <w:r>
        <w:rPr/>
        <w:t>，</w:t>
      </w:r>
      <w:r>
        <w:rPr>
          <w:spacing w:val="-76"/>
        </w:rPr>
        <w:t> </w:t>
      </w:r>
      <w:r>
        <w:rPr/>
        <w:t>坏</w:t>
      </w:r>
      <w:r>
        <w:rPr>
          <w:spacing w:val="-73"/>
        </w:rPr>
        <w:t> </w:t>
      </w:r>
      <w:r>
        <w:rPr/>
        <w:t>账</w:t>
      </w:r>
      <w:r>
        <w:rPr>
          <w:spacing w:val="-73"/>
        </w:rPr>
        <w:t> </w:t>
      </w:r>
      <w:r>
        <w:rPr/>
        <w:t>准</w:t>
      </w:r>
      <w:r>
        <w:rPr>
          <w:spacing w:val="-73"/>
        </w:rPr>
        <w:t> </w:t>
      </w:r>
      <w:r>
        <w:rPr/>
        <w:t>备</w:t>
      </w:r>
      <w:r>
        <w:rPr>
          <w:spacing w:val="-76"/>
        </w:rPr>
        <w:t> </w:t>
      </w:r>
      <w:r>
        <w:rPr/>
        <w:t>为</w:t>
      </w:r>
      <w:r>
        <w:rPr>
          <w:w w:val="100"/>
        </w:rPr>
        <w:t> </w:t>
      </w:r>
      <w:r>
        <w:rPr>
          <w:rFonts w:ascii="宋体" w:hAnsi="宋体" w:cs="宋体" w:eastAsia="宋体" w:hint="default"/>
        </w:rPr>
        <w:t>201,393,638.54</w:t>
      </w:r>
      <w:r>
        <w:rPr/>
        <w:t>元。</w:t>
      </w:r>
      <w:r>
        <w:rPr>
          <w:rFonts w:ascii="宋体" w:hAnsi="宋体" w:cs="宋体" w:eastAsia="宋体" w:hint="default"/>
        </w:rPr>
        <w:t> </w:t>
      </w:r>
    </w:p>
    <w:p>
      <w:pPr>
        <w:pStyle w:val="BodyText"/>
        <w:spacing w:line="357" w:lineRule="auto" w:before="30"/>
        <w:ind w:left="338" w:right="208" w:firstLine="419"/>
        <w:jc w:val="both"/>
        <w:rPr>
          <w:rFonts w:ascii="宋体" w:hAnsi="宋体" w:cs="宋体" w:eastAsia="宋体" w:hint="default"/>
        </w:rPr>
      </w:pPr>
      <w:r>
        <w:rPr>
          <w:spacing w:val="-2"/>
        </w:rPr>
        <w:t>由于应收账款可收回性的确定需要管理层获取客观证据，并在评估应收账款的可回收金额方</w:t>
      </w:r>
      <w:r>
        <w:rPr>
          <w:w w:val="100"/>
        </w:rPr>
        <w:t> </w:t>
      </w:r>
      <w:r>
        <w:rPr>
          <w:spacing w:val="-1"/>
        </w:rPr>
        <w:t>面涉及管理层运用重大会计估计和判断，并且管理层的估计和假设具有不确定性，基于应收账款</w:t>
      </w:r>
      <w:r>
        <w:rPr>
          <w:spacing w:val="-55"/>
        </w:rPr>
        <w:t> </w:t>
      </w:r>
      <w:r>
        <w:rPr>
          <w:spacing w:val="-55"/>
        </w:rPr>
      </w:r>
      <w:r>
        <w:rPr>
          <w:spacing w:val="-1"/>
        </w:rPr>
        <w:t>坏账准备的计提对于财务报表具有重要性，因此，我们将应收账款的可收回性认定为关键审计事</w:t>
      </w:r>
      <w:r>
        <w:rPr>
          <w:spacing w:val="-55"/>
        </w:rPr>
        <w:t> </w:t>
      </w:r>
      <w:r>
        <w:rPr>
          <w:spacing w:val="-55"/>
        </w:rPr>
      </w:r>
      <w:r>
        <w:rPr/>
        <w:t>项。</w:t>
      </w:r>
      <w:r>
        <w:rPr>
          <w:rFonts w:ascii="宋体" w:hAnsi="宋体" w:cs="宋体" w:eastAsia="宋体" w:hint="default"/>
        </w:rPr>
        <w:t> </w:t>
      </w:r>
    </w:p>
    <w:p>
      <w:pPr>
        <w:spacing w:line="357" w:lineRule="auto" w:before="30"/>
        <w:ind w:left="758" w:right="1860" w:firstLine="2"/>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pacing w:val="-1"/>
          <w:sz w:val="21"/>
          <w:szCs w:val="21"/>
        </w:rPr>
        <w:t> </w:t>
      </w:r>
      <w:r>
        <w:rPr>
          <w:rFonts w:ascii="宋体" w:hAnsi="宋体" w:cs="宋体" w:eastAsia="宋体" w:hint="default"/>
          <w:b/>
          <w:bCs/>
          <w:sz w:val="21"/>
          <w:szCs w:val="21"/>
        </w:rPr>
        <w:t>审计应对</w:t>
      </w:r>
      <w:r>
        <w:rPr>
          <w:rFonts w:ascii="宋体" w:hAnsi="宋体" w:cs="宋体" w:eastAsia="宋体" w:hint="default"/>
          <w:b/>
          <w:bCs/>
          <w:w w:val="99"/>
          <w:sz w:val="21"/>
          <w:szCs w:val="21"/>
        </w:rPr>
        <w:t> </w:t>
      </w:r>
      <w:r>
        <w:rPr>
          <w:rFonts w:ascii="宋体" w:hAnsi="宋体" w:cs="宋体" w:eastAsia="宋体" w:hint="default"/>
          <w:sz w:val="21"/>
          <w:szCs w:val="21"/>
        </w:rPr>
        <w:t>我们针对科达股份应收账款坏账准备计提实施的主要审计程序包括：</w:t>
      </w:r>
      <w:r>
        <w:rPr>
          <w:rFonts w:ascii="宋体" w:hAnsi="宋体" w:cs="宋体" w:eastAsia="宋体" w:hint="default"/>
          <w:sz w:val="21"/>
          <w:szCs w:val="21"/>
        </w:rPr>
        <w:t> </w:t>
      </w:r>
    </w:p>
    <w:p>
      <w:pPr>
        <w:pStyle w:val="BodyText"/>
        <w:spacing w:line="357" w:lineRule="auto" w:before="30"/>
        <w:ind w:left="338" w:right="0" w:firstLine="419"/>
        <w:jc w:val="left"/>
        <w:rPr>
          <w:rFonts w:ascii="宋体" w:hAnsi="宋体" w:cs="宋体" w:eastAsia="宋体" w:hint="default"/>
        </w:rPr>
      </w:pPr>
      <w:r>
        <w:rPr>
          <w:spacing w:val="-4"/>
        </w:rPr>
        <w:t>（</w:t>
      </w:r>
      <w:r>
        <w:rPr>
          <w:rFonts w:ascii="宋体" w:hAnsi="宋体" w:cs="宋体" w:eastAsia="宋体" w:hint="default"/>
          <w:spacing w:val="-4"/>
        </w:rPr>
        <w:t>1</w:t>
      </w:r>
      <w:r>
        <w:rPr>
          <w:spacing w:val="-4"/>
        </w:rPr>
        <w:t>）了解、评估并测试科达股份自审批客户信用期至定期审阅客户应收账款坏账准备的流程</w:t>
      </w:r>
      <w:r>
        <w:rPr>
          <w:w w:val="100"/>
        </w:rPr>
        <w:t> </w:t>
      </w:r>
      <w:r>
        <w:rPr/>
        <w:t>以及管理层关键内部控制；</w:t>
      </w:r>
      <w:r>
        <w:rPr>
          <w:rFonts w:ascii="宋体" w:hAnsi="宋体" w:cs="宋体" w:eastAsia="宋体" w:hint="default"/>
        </w:rPr>
        <w:t> </w:t>
      </w:r>
    </w:p>
    <w:p>
      <w:pPr>
        <w:pStyle w:val="BodyText"/>
        <w:spacing w:line="240" w:lineRule="auto" w:before="30"/>
        <w:ind w:left="758" w:right="0"/>
        <w:jc w:val="left"/>
        <w:rPr>
          <w:rFonts w:ascii="宋体" w:hAnsi="宋体" w:cs="宋体" w:eastAsia="宋体" w:hint="default"/>
        </w:rPr>
      </w:pPr>
      <w:r>
        <w:rPr>
          <w:w w:val="100"/>
        </w:rPr>
        <w:t>（</w:t>
      </w:r>
      <w:r>
        <w:rPr>
          <w:rFonts w:ascii="宋体" w:hAnsi="宋体" w:cs="宋体" w:eastAsia="宋体" w:hint="default"/>
          <w:w w:val="100"/>
        </w:rPr>
        <w:t>2</w:t>
      </w:r>
      <w:r>
        <w:rPr>
          <w:spacing w:val="-101"/>
          <w:w w:val="100"/>
        </w:rPr>
        <w:t>）</w:t>
      </w:r>
      <w:r>
        <w:rPr>
          <w:w w:val="100"/>
        </w:rPr>
        <w:t>通</w:t>
      </w:r>
      <w:r>
        <w:rPr>
          <w:spacing w:val="-3"/>
          <w:w w:val="100"/>
        </w:rPr>
        <w:t>过</w:t>
      </w:r>
      <w:r>
        <w:rPr>
          <w:w w:val="100"/>
        </w:rPr>
        <w:t>审</w:t>
      </w:r>
      <w:r>
        <w:rPr>
          <w:spacing w:val="-3"/>
          <w:w w:val="100"/>
        </w:rPr>
        <w:t>阅</w:t>
      </w:r>
      <w:r>
        <w:rPr>
          <w:w w:val="100"/>
        </w:rPr>
        <w:t>销</w:t>
      </w:r>
      <w:r>
        <w:rPr>
          <w:spacing w:val="-3"/>
          <w:w w:val="100"/>
        </w:rPr>
        <w:t>售</w:t>
      </w:r>
      <w:r>
        <w:rPr>
          <w:w w:val="100"/>
        </w:rPr>
        <w:t>合</w:t>
      </w:r>
      <w:r>
        <w:rPr>
          <w:spacing w:val="-3"/>
          <w:w w:val="100"/>
        </w:rPr>
        <w:t>同及</w:t>
      </w:r>
      <w:r>
        <w:rPr>
          <w:w w:val="100"/>
        </w:rPr>
        <w:t>与对</w:t>
      </w:r>
      <w:r>
        <w:rPr>
          <w:spacing w:val="-3"/>
          <w:w w:val="100"/>
        </w:rPr>
        <w:t>管</w:t>
      </w:r>
      <w:r>
        <w:rPr>
          <w:w w:val="100"/>
        </w:rPr>
        <w:t>理</w:t>
      </w:r>
      <w:r>
        <w:rPr>
          <w:spacing w:val="-3"/>
          <w:w w:val="100"/>
        </w:rPr>
        <w:t>层</w:t>
      </w:r>
      <w:r>
        <w:rPr>
          <w:w w:val="100"/>
        </w:rPr>
        <w:t>的</w:t>
      </w:r>
      <w:r>
        <w:rPr>
          <w:spacing w:val="-3"/>
          <w:w w:val="100"/>
        </w:rPr>
        <w:t>访</w:t>
      </w:r>
      <w:r>
        <w:rPr>
          <w:w w:val="100"/>
        </w:rPr>
        <w:t>谈</w:t>
      </w:r>
      <w:r>
        <w:rPr>
          <w:spacing w:val="-101"/>
          <w:w w:val="100"/>
        </w:rPr>
        <w:t>，</w:t>
      </w:r>
      <w:r>
        <w:rPr>
          <w:w w:val="100"/>
        </w:rPr>
        <w:t>了</w:t>
      </w:r>
      <w:r>
        <w:rPr>
          <w:spacing w:val="-3"/>
          <w:w w:val="100"/>
        </w:rPr>
        <w:t>解和</w:t>
      </w:r>
      <w:r>
        <w:rPr>
          <w:w w:val="100"/>
        </w:rPr>
        <w:t>评估</w:t>
      </w:r>
      <w:r>
        <w:rPr>
          <w:spacing w:val="-3"/>
          <w:w w:val="100"/>
        </w:rPr>
        <w:t>科</w:t>
      </w:r>
      <w:r>
        <w:rPr>
          <w:w w:val="100"/>
        </w:rPr>
        <w:t>达</w:t>
      </w:r>
      <w:r>
        <w:rPr>
          <w:spacing w:val="-3"/>
          <w:w w:val="100"/>
        </w:rPr>
        <w:t>股</w:t>
      </w:r>
      <w:r>
        <w:rPr>
          <w:w w:val="100"/>
        </w:rPr>
        <w:t>份</w:t>
      </w:r>
      <w:r>
        <w:rPr>
          <w:spacing w:val="-3"/>
          <w:w w:val="100"/>
        </w:rPr>
        <w:t>的</w:t>
      </w:r>
      <w:r>
        <w:rPr>
          <w:w w:val="100"/>
        </w:rPr>
        <w:t>应</w:t>
      </w:r>
      <w:r>
        <w:rPr>
          <w:spacing w:val="-3"/>
          <w:w w:val="100"/>
        </w:rPr>
        <w:t>收</w:t>
      </w:r>
      <w:r>
        <w:rPr>
          <w:w w:val="100"/>
        </w:rPr>
        <w:t>账</w:t>
      </w:r>
      <w:r>
        <w:rPr>
          <w:spacing w:val="-3"/>
          <w:w w:val="100"/>
        </w:rPr>
        <w:t>款</w:t>
      </w:r>
      <w:r>
        <w:rPr>
          <w:w w:val="100"/>
        </w:rPr>
        <w:t>坏账</w:t>
      </w:r>
      <w:r>
        <w:rPr>
          <w:spacing w:val="-3"/>
          <w:w w:val="100"/>
        </w:rPr>
        <w:t>准</w:t>
      </w:r>
      <w:r>
        <w:rPr>
          <w:w w:val="100"/>
        </w:rPr>
        <w:t>备</w:t>
      </w:r>
      <w:r>
        <w:rPr>
          <w:spacing w:val="-3"/>
          <w:w w:val="100"/>
        </w:rPr>
        <w:t>政策</w:t>
      </w:r>
      <w:r>
        <w:rPr>
          <w:spacing w:val="-108"/>
          <w:w w:val="100"/>
        </w:rPr>
        <w:t>；</w:t>
      </w:r>
      <w:r>
        <w:rPr>
          <w:rFonts w:ascii="宋体" w:hAnsi="宋体" w:cs="宋体" w:eastAsia="宋体" w:hint="default"/>
          <w:w w:val="100"/>
        </w:rPr>
        <w:t> </w:t>
      </w:r>
    </w:p>
    <w:p>
      <w:pPr>
        <w:pStyle w:val="BodyText"/>
        <w:spacing w:line="357" w:lineRule="auto" w:before="133"/>
        <w:ind w:left="338" w:right="0" w:firstLine="419"/>
        <w:jc w:val="left"/>
        <w:rPr>
          <w:rFonts w:ascii="宋体" w:hAnsi="宋体" w:cs="宋体" w:eastAsia="宋体" w:hint="default"/>
        </w:rPr>
      </w:pPr>
      <w:r>
        <w:rPr/>
        <w:t>（</w:t>
      </w:r>
      <w:r>
        <w:rPr>
          <w:rFonts w:ascii="宋体" w:hAnsi="宋体" w:cs="宋体" w:eastAsia="宋体" w:hint="default"/>
        </w:rPr>
        <w:t>3</w:t>
      </w:r>
      <w:r>
        <w:rPr/>
        <w:t>）分析应收款项坏账准备会计估计的合理性，包括确定应收款项组合的依据、单项计提</w:t>
      </w:r>
      <w:r>
        <w:rPr>
          <w:w w:val="100"/>
        </w:rPr>
        <w:t> </w:t>
      </w:r>
      <w:r>
        <w:rPr/>
        <w:t>坏账准备的判断以及计提的依据等；</w:t>
      </w:r>
      <w:r>
        <w:rPr>
          <w:rFonts w:ascii="宋体" w:hAnsi="宋体" w:cs="宋体" w:eastAsia="宋体" w:hint="default"/>
        </w:rPr>
        <w:t> </w:t>
      </w:r>
    </w:p>
    <w:p>
      <w:pPr>
        <w:pStyle w:val="BodyText"/>
        <w:spacing w:line="355" w:lineRule="auto" w:before="30"/>
        <w:ind w:left="338" w:right="0" w:firstLine="419"/>
        <w:jc w:val="left"/>
        <w:rPr>
          <w:rFonts w:ascii="宋体" w:hAnsi="宋体" w:cs="宋体" w:eastAsia="宋体" w:hint="default"/>
        </w:rPr>
      </w:pPr>
      <w:r>
        <w:rPr>
          <w:color w:val="3D3D3D"/>
          <w:spacing w:val="-4"/>
        </w:rPr>
        <w:t>（</w:t>
      </w:r>
      <w:r>
        <w:rPr>
          <w:rFonts w:ascii="宋体" w:hAnsi="宋体" w:cs="宋体" w:eastAsia="宋体" w:hint="default"/>
          <w:color w:val="3D3D3D"/>
          <w:spacing w:val="-4"/>
        </w:rPr>
        <w:t>4</w:t>
      </w:r>
      <w:r>
        <w:rPr>
          <w:color w:val="3D3D3D"/>
          <w:spacing w:val="-4"/>
        </w:rPr>
        <w:t>）</w:t>
      </w:r>
      <w:r>
        <w:rPr>
          <w:spacing w:val="-4"/>
        </w:rPr>
        <w:t>对重要客户的应收账款余额，执行函证程序，并将函证结果与管理层记录的金额进行了</w:t>
      </w:r>
      <w:r>
        <w:rPr>
          <w:w w:val="100"/>
        </w:rPr>
        <w:t> </w:t>
      </w:r>
      <w:r>
        <w:rPr/>
        <w:t>核对；</w:t>
      </w:r>
      <w:r>
        <w:rPr>
          <w:rFonts w:ascii="宋体" w:hAnsi="宋体" w:cs="宋体" w:eastAsia="宋体" w:hint="default"/>
        </w:rPr>
        <w:t> </w:t>
      </w:r>
    </w:p>
    <w:p>
      <w:pPr>
        <w:pStyle w:val="BodyText"/>
        <w:spacing w:line="357" w:lineRule="auto" w:before="32"/>
        <w:ind w:left="338" w:right="0" w:firstLine="419"/>
        <w:jc w:val="left"/>
        <w:rPr>
          <w:rFonts w:ascii="宋体" w:hAnsi="宋体" w:cs="宋体" w:eastAsia="宋体" w:hint="default"/>
        </w:rPr>
      </w:pPr>
      <w:r>
        <w:rPr>
          <w:spacing w:val="-4"/>
        </w:rPr>
        <w:t>（</w:t>
      </w:r>
      <w:r>
        <w:rPr>
          <w:rFonts w:ascii="宋体" w:hAnsi="宋体" w:cs="宋体" w:eastAsia="宋体" w:hint="default"/>
          <w:spacing w:val="-4"/>
        </w:rPr>
        <w:t>5</w:t>
      </w:r>
      <w:r>
        <w:rPr>
          <w:spacing w:val="-4"/>
        </w:rPr>
        <w:t>）结合营业收入审计，对应收账款发生相关的原始证据进行检查、复核管理层应收款项账</w:t>
      </w:r>
      <w:r>
        <w:rPr>
          <w:w w:val="100"/>
        </w:rPr>
        <w:t> </w:t>
      </w:r>
      <w:r>
        <w:rPr/>
        <w:t>龄划分的准确性；</w:t>
      </w:r>
      <w:r>
        <w:rPr>
          <w:rFonts w:ascii="宋体" w:hAnsi="宋体" w:cs="宋体" w:eastAsia="宋体" w:hint="default"/>
        </w:rPr>
        <w:t> </w:t>
      </w:r>
    </w:p>
    <w:p>
      <w:pPr>
        <w:spacing w:after="0" w:line="357" w:lineRule="auto"/>
        <w:jc w:val="left"/>
        <w:rPr>
          <w:rFonts w:ascii="宋体" w:hAnsi="宋体" w:cs="宋体" w:eastAsia="宋体" w:hint="default"/>
        </w:rPr>
        <w:sectPr>
          <w:headerReference w:type="default" r:id="rId44"/>
          <w:pgSz w:w="11910" w:h="16840"/>
          <w:pgMar w:header="846" w:footer="1195" w:top="1420" w:bottom="1380" w:left="1460" w:right="1060"/>
        </w:sectPr>
      </w:pPr>
    </w:p>
    <w:p>
      <w:pPr>
        <w:pStyle w:val="BodyText"/>
        <w:spacing w:line="357" w:lineRule="auto" w:before="60"/>
        <w:ind w:left="338" w:right="208" w:firstLine="419"/>
        <w:jc w:val="both"/>
        <w:rPr>
          <w:rFonts w:ascii="宋体" w:hAnsi="宋体" w:cs="宋体" w:eastAsia="宋体" w:hint="default"/>
        </w:rPr>
      </w:pPr>
      <w:r>
        <w:rPr>
          <w:color w:val="3D3D3D"/>
          <w:spacing w:val="-4"/>
        </w:rPr>
        <w:t>（</w:t>
      </w:r>
      <w:r>
        <w:rPr>
          <w:rFonts w:ascii="宋体" w:hAnsi="宋体" w:cs="宋体" w:eastAsia="宋体" w:hint="default"/>
          <w:color w:val="3D3D3D"/>
          <w:spacing w:val="-4"/>
        </w:rPr>
        <w:t>6</w:t>
      </w:r>
      <w:r>
        <w:rPr>
          <w:color w:val="3D3D3D"/>
          <w:spacing w:val="-4"/>
        </w:rPr>
        <w:t>）</w:t>
      </w:r>
      <w:r>
        <w:rPr>
          <w:spacing w:val="-4"/>
        </w:rPr>
        <w:t>获取科达股份坏账准备计提表，检查计提方法是否按照坏账政策执行；重新计算坏账计</w:t>
      </w:r>
      <w:r>
        <w:rPr>
          <w:w w:val="100"/>
        </w:rPr>
        <w:t> </w:t>
      </w:r>
      <w:r>
        <w:rPr/>
        <w:t>提金额是否准确。</w:t>
      </w:r>
      <w:r>
        <w:rPr>
          <w:rFonts w:ascii="宋体" w:hAnsi="宋体" w:cs="宋体" w:eastAsia="宋体" w:hint="default"/>
        </w:rPr>
        <w:t> </w:t>
      </w:r>
    </w:p>
    <w:p>
      <w:pPr>
        <w:pStyle w:val="Heading3"/>
        <w:spacing w:line="355" w:lineRule="auto" w:before="30"/>
        <w:ind w:left="654" w:right="4766" w:firstLine="55"/>
        <w:jc w:val="left"/>
        <w:rPr>
          <w:rFonts w:ascii="宋体" w:hAnsi="宋体" w:cs="宋体" w:eastAsia="宋体" w:hint="default"/>
          <w:b w:val="0"/>
          <w:bCs w:val="0"/>
        </w:rPr>
      </w:pPr>
      <w:r>
        <w:rPr/>
        <w:t>（三）互联网业务营业收入确认</w:t>
      </w:r>
      <w:r>
        <w:rPr>
          <w:rFonts w:ascii="宋体" w:hAnsi="宋体" w:cs="宋体" w:eastAsia="宋体" w:hint="default"/>
          <w:w w:val="99"/>
        </w:rPr>
        <w:t> </w:t>
      </w:r>
      <w:r>
        <w:rPr>
          <w:rFonts w:ascii="宋体" w:hAnsi="宋体" w:cs="宋体" w:eastAsia="宋体" w:hint="default"/>
        </w:rPr>
        <w:t>1.</w:t>
      </w:r>
      <w:r>
        <w:rPr/>
        <w:t>事项描述</w:t>
      </w:r>
      <w:r>
        <w:rPr>
          <w:rFonts w:ascii="宋体" w:hAnsi="宋体" w:cs="宋体" w:eastAsia="宋体" w:hint="default"/>
          <w:w w:val="99"/>
        </w:rPr>
        <w:t> </w:t>
      </w:r>
      <w:r>
        <w:rPr>
          <w:rFonts w:ascii="宋体" w:hAnsi="宋体" w:cs="宋体" w:eastAsia="宋体" w:hint="default"/>
          <w:b w:val="0"/>
          <w:bCs w:val="0"/>
        </w:rPr>
      </w:r>
    </w:p>
    <w:p>
      <w:pPr>
        <w:pStyle w:val="BodyText"/>
        <w:spacing w:line="355" w:lineRule="auto" w:before="32"/>
        <w:ind w:left="338" w:right="208" w:firstLine="371"/>
        <w:jc w:val="both"/>
        <w:rPr>
          <w:rFonts w:ascii="宋体" w:hAnsi="宋体" w:cs="宋体" w:eastAsia="宋体" w:hint="default"/>
        </w:rPr>
      </w:pPr>
      <w:r>
        <w:rPr>
          <w:spacing w:val="-3"/>
        </w:rPr>
        <w:t>相关信息披露参见财务报表附注“三、重要会计政策和会计估计”注释 </w:t>
      </w:r>
      <w:r>
        <w:rPr>
          <w:rFonts w:ascii="宋体" w:hAnsi="宋体" w:cs="宋体" w:eastAsia="宋体" w:hint="default"/>
        </w:rPr>
        <w:t>22</w:t>
      </w:r>
      <w:r>
        <w:rPr>
          <w:rFonts w:ascii="宋体" w:hAnsi="宋体" w:cs="宋体" w:eastAsia="宋体" w:hint="default"/>
          <w:spacing w:val="-70"/>
        </w:rPr>
        <w:t> </w:t>
      </w:r>
      <w:r>
        <w:rPr/>
        <w:t>所述的会计政策及</w:t>
      </w:r>
      <w:r>
        <w:rPr>
          <w:w w:val="100"/>
        </w:rPr>
        <w:t> </w:t>
      </w:r>
      <w:r>
        <w:rPr/>
        <w:t>“五、合并财务报表项目注释”</w:t>
      </w:r>
      <w:r>
        <w:rPr>
          <w:rFonts w:ascii="宋体" w:hAnsi="宋体" w:cs="宋体" w:eastAsia="宋体" w:hint="default"/>
        </w:rPr>
        <w:t>39</w:t>
      </w:r>
      <w:r>
        <w:rPr/>
        <w:t>。</w:t>
      </w:r>
      <w:r>
        <w:rPr>
          <w:rFonts w:ascii="宋体" w:hAnsi="宋体" w:cs="宋体" w:eastAsia="宋体" w:hint="default"/>
        </w:rPr>
        <w:t> </w:t>
      </w:r>
    </w:p>
    <w:p>
      <w:pPr>
        <w:pStyle w:val="BodyText"/>
        <w:spacing w:line="357" w:lineRule="auto" w:before="34"/>
        <w:ind w:left="338" w:right="208" w:firstLine="419"/>
        <w:jc w:val="both"/>
      </w:pPr>
      <w:r>
        <w:rPr>
          <w:spacing w:val="-2"/>
        </w:rPr>
        <w:t>科达股份的营业收入主要来源于互联网广告投放、营销策划及执行服务、搜索导航服务、互</w:t>
      </w:r>
      <w:r>
        <w:rPr>
          <w:w w:val="100"/>
        </w:rPr>
        <w:t> </w:t>
      </w:r>
      <w:r>
        <w:rPr>
          <w:spacing w:val="-5"/>
        </w:rPr>
        <w:t>联网调查服务等。</w:t>
      </w:r>
      <w:r>
        <w:rPr>
          <w:rFonts w:ascii="宋体" w:hAnsi="宋体" w:cs="宋体" w:eastAsia="宋体" w:hint="default"/>
          <w:spacing w:val="-5"/>
        </w:rPr>
        <w:t>2019</w:t>
      </w:r>
      <w:r>
        <w:rPr>
          <w:rFonts w:ascii="宋体" w:hAnsi="宋体" w:cs="宋体" w:eastAsia="宋体" w:hint="default"/>
          <w:spacing w:val="-49"/>
        </w:rPr>
        <w:t> </w:t>
      </w:r>
      <w:r>
        <w:rPr/>
        <w:t>年度科达股份确认营业收入</w:t>
      </w:r>
      <w:r>
        <w:rPr>
          <w:spacing w:val="-49"/>
        </w:rPr>
        <w:t> </w:t>
      </w:r>
      <w:r>
        <w:rPr>
          <w:rFonts w:ascii="宋体" w:hAnsi="宋体" w:cs="宋体" w:eastAsia="宋体" w:hint="default"/>
        </w:rPr>
        <w:t>18,882,511,609.49</w:t>
      </w:r>
      <w:r>
        <w:rPr>
          <w:rFonts w:ascii="宋体" w:hAnsi="宋体" w:cs="宋体" w:eastAsia="宋体" w:hint="default"/>
          <w:spacing w:val="11"/>
        </w:rPr>
        <w:t> </w:t>
      </w:r>
      <w:r>
        <w:rPr>
          <w:spacing w:val="-6"/>
        </w:rPr>
        <w:t>元，其中互联网行业收入</w:t>
      </w:r>
      <w:r>
        <w:rPr>
          <w:spacing w:val="-103"/>
        </w:rPr>
        <w:t> </w:t>
      </w:r>
      <w:r>
        <w:rPr>
          <w:spacing w:val="-103"/>
        </w:rPr>
      </w:r>
      <w:r>
        <w:rPr>
          <w:rFonts w:ascii="宋体" w:hAnsi="宋体" w:cs="宋体" w:eastAsia="宋体" w:hint="default"/>
        </w:rPr>
        <w:t>18,800,388,976.86</w:t>
      </w:r>
      <w:r>
        <w:rPr>
          <w:rFonts w:ascii="宋体" w:hAnsi="宋体" w:cs="宋体" w:eastAsia="宋体" w:hint="default"/>
          <w:spacing w:val="4"/>
        </w:rPr>
        <w:t> </w:t>
      </w:r>
      <w:r>
        <w:rPr/>
        <w:t>元。科达股份对于互联网行业营业收入是按照提供劳务确认收入原则进行确</w:t>
      </w:r>
      <w:r>
        <w:rPr>
          <w:w w:val="100"/>
        </w:rPr>
        <w:t> </w:t>
      </w:r>
      <w:r>
        <w:rPr>
          <w:spacing w:val="-1"/>
        </w:rPr>
        <w:t>认的，在资产负债表日提供劳务交易的结果能够可靠估计的，按照完工百分比法确认提供劳务收</w:t>
      </w:r>
      <w:r>
        <w:rPr>
          <w:spacing w:val="-55"/>
        </w:rPr>
        <w:t> </w:t>
      </w:r>
      <w:r>
        <w:rPr>
          <w:spacing w:val="-55"/>
        </w:rPr>
      </w:r>
      <w:r>
        <w:rPr>
          <w:spacing w:val="-1"/>
        </w:rPr>
        <w:t>入。其中：互联网广告投放根据经客户确认的投放方案或媒介排期表执行广告发布，按照广告投</w:t>
      </w:r>
      <w:r>
        <w:rPr>
          <w:spacing w:val="-55"/>
        </w:rPr>
        <w:t> </w:t>
      </w:r>
      <w:r>
        <w:rPr>
          <w:spacing w:val="-55"/>
        </w:rPr>
      </w:r>
      <w:r>
        <w:rPr>
          <w:spacing w:val="-1"/>
        </w:rPr>
        <w:t>放方案或广告排期的执行进度确认收入；营销策划及执行服务根据合同服务期分阶段确认收入，</w:t>
      </w:r>
      <w:r>
        <w:rPr>
          <w:spacing w:val="-55"/>
        </w:rPr>
        <w:t> </w:t>
      </w:r>
      <w:r>
        <w:rPr>
          <w:spacing w:val="-55"/>
        </w:rPr>
      </w:r>
      <w:r>
        <w:rPr>
          <w:spacing w:val="-1"/>
        </w:rPr>
        <w:t>资产负债表日采用完工百分比法确认服务收入；搜索导航服务根据双方约定的结算方式，在服务</w:t>
      </w:r>
      <w:r>
        <w:rPr>
          <w:spacing w:val="-55"/>
        </w:rPr>
        <w:t> </w:t>
      </w:r>
      <w:r>
        <w:rPr>
          <w:spacing w:val="-55"/>
        </w:rPr>
      </w:r>
      <w:r>
        <w:rPr>
          <w:spacing w:val="-1"/>
        </w:rPr>
        <w:t>完成并经双方确认、相关经济利益很可能流入时确认收入；互联网调查服务按服务完成进度并经</w:t>
      </w:r>
      <w:r>
        <w:rPr>
          <w:spacing w:val="-55"/>
        </w:rPr>
        <w:t> </w:t>
      </w:r>
      <w:r>
        <w:rPr>
          <w:spacing w:val="-55"/>
        </w:rPr>
      </w:r>
      <w:r>
        <w:rPr>
          <w:spacing w:val="-1"/>
        </w:rPr>
        <w:t>双方确认、相关经济利益很可能流入时确认收入。互联网营业收入的确认对科达股份的经营成果</w:t>
      </w:r>
      <w:r>
        <w:rPr>
          <w:spacing w:val="-56"/>
        </w:rPr>
        <w:t> </w:t>
      </w:r>
      <w:r>
        <w:rPr>
          <w:spacing w:val="-56"/>
        </w:rPr>
      </w:r>
      <w:r>
        <w:rPr/>
        <w:t>具有重大而广泛的影响。</w:t>
      </w:r>
    </w:p>
    <w:p>
      <w:pPr>
        <w:pStyle w:val="BodyText"/>
        <w:spacing w:line="357" w:lineRule="auto" w:before="30"/>
        <w:ind w:left="338" w:right="0" w:firstLine="477"/>
        <w:jc w:val="left"/>
        <w:rPr>
          <w:rFonts w:ascii="宋体" w:hAnsi="宋体" w:cs="宋体" w:eastAsia="宋体" w:hint="default"/>
        </w:rPr>
      </w:pPr>
      <w:r>
        <w:rPr/>
        <w:t>由于科达股份主要营业收入来源于互联网行业，互联网行业是科达股份近几年新业务领域，</w:t>
      </w:r>
      <w:r>
        <w:rPr>
          <w:w w:val="100"/>
        </w:rPr>
        <w:t> </w:t>
      </w:r>
      <w:r>
        <w:rPr/>
        <w:t>收入是否在恰当的财务报表期间入账可能存在潜在的错报，因此我们将互联网业务收入确认识别</w:t>
      </w:r>
      <w:r>
        <w:rPr>
          <w:spacing w:val="-97"/>
        </w:rPr>
        <w:t> </w:t>
      </w:r>
      <w:r>
        <w:rPr>
          <w:spacing w:val="-97"/>
        </w:rPr>
      </w:r>
      <w:r>
        <w:rPr/>
        <w:t>为关键审计事项。</w:t>
      </w:r>
      <w:r>
        <w:rPr>
          <w:rFonts w:ascii="宋体" w:hAnsi="宋体" w:cs="宋体" w:eastAsia="宋体" w:hint="default"/>
        </w:rPr>
        <w:t> </w:t>
      </w:r>
    </w:p>
    <w:p>
      <w:pPr>
        <w:spacing w:line="357" w:lineRule="auto" w:before="30"/>
        <w:ind w:left="710" w:right="4766" w:hanging="56"/>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审计应对</w:t>
      </w:r>
      <w:r>
        <w:rPr>
          <w:rFonts w:ascii="宋体" w:hAnsi="宋体" w:cs="宋体" w:eastAsia="宋体" w:hint="default"/>
          <w:b/>
          <w:bCs/>
          <w:w w:val="99"/>
          <w:sz w:val="21"/>
          <w:szCs w:val="21"/>
        </w:rPr>
        <w:t> </w:t>
      </w:r>
      <w:r>
        <w:rPr>
          <w:rFonts w:ascii="宋体" w:hAnsi="宋体" w:cs="宋体" w:eastAsia="宋体" w:hint="default"/>
          <w:sz w:val="21"/>
          <w:szCs w:val="21"/>
        </w:rPr>
        <w:t>在审计中，我们主要执行了以下程序：</w:t>
      </w:r>
      <w:r>
        <w:rPr>
          <w:rFonts w:ascii="宋体" w:hAnsi="宋体" w:cs="宋体" w:eastAsia="宋体" w:hint="default"/>
          <w:sz w:val="21"/>
          <w:szCs w:val="21"/>
        </w:rPr>
        <w:t> </w:t>
      </w:r>
    </w:p>
    <w:p>
      <w:pPr>
        <w:pStyle w:val="BodyText"/>
        <w:spacing w:line="355" w:lineRule="auto" w:before="30"/>
        <w:ind w:left="338" w:right="208" w:firstLine="371"/>
        <w:jc w:val="both"/>
        <w:rPr>
          <w:rFonts w:ascii="宋体" w:hAnsi="宋体" w:cs="宋体" w:eastAsia="宋体" w:hint="default"/>
        </w:rPr>
      </w:pPr>
      <w:r>
        <w:rPr>
          <w:spacing w:val="-3"/>
        </w:rPr>
        <w:t>（</w:t>
      </w:r>
      <w:r>
        <w:rPr>
          <w:rFonts w:ascii="宋体" w:hAnsi="宋体" w:cs="宋体" w:eastAsia="宋体" w:hint="default"/>
          <w:spacing w:val="-3"/>
        </w:rPr>
        <w:t>1</w:t>
      </w:r>
      <w:r>
        <w:rPr>
          <w:spacing w:val="-3"/>
        </w:rPr>
        <w:t>）了解和评价科达股份管理层与收入确认相关的关键内部控制设计有效性，并测试了关键</w:t>
      </w:r>
      <w:r>
        <w:rPr>
          <w:w w:val="100"/>
        </w:rPr>
        <w:t> </w:t>
      </w:r>
      <w:r>
        <w:rPr/>
        <w:t>控制执行的有效性；</w:t>
      </w:r>
      <w:r>
        <w:rPr>
          <w:rFonts w:ascii="宋体" w:hAnsi="宋体" w:cs="宋体" w:eastAsia="宋体" w:hint="default"/>
        </w:rPr>
        <w:t> </w:t>
      </w:r>
    </w:p>
    <w:p>
      <w:pPr>
        <w:pStyle w:val="BodyText"/>
        <w:spacing w:line="357" w:lineRule="auto" w:before="32"/>
        <w:ind w:left="338" w:right="208" w:firstLine="371"/>
        <w:jc w:val="both"/>
        <w:rPr>
          <w:rFonts w:ascii="宋体" w:hAnsi="宋体" w:cs="宋体" w:eastAsia="宋体" w:hint="default"/>
        </w:rPr>
      </w:pPr>
      <w:r>
        <w:rPr>
          <w:spacing w:val="-3"/>
        </w:rPr>
        <w:t>（</w:t>
      </w:r>
      <w:r>
        <w:rPr>
          <w:rFonts w:ascii="宋体" w:hAnsi="宋体" w:cs="宋体" w:eastAsia="宋体" w:hint="default"/>
          <w:spacing w:val="-3"/>
        </w:rPr>
        <w:t>2</w:t>
      </w:r>
      <w:r>
        <w:rPr>
          <w:spacing w:val="-3"/>
        </w:rPr>
        <w:t>）选取样本检查互联网广告投放、营销策划及执行服务、搜索导航服务、互联网调查服务</w:t>
      </w:r>
      <w:r>
        <w:rPr>
          <w:w w:val="100"/>
        </w:rPr>
        <w:t> </w:t>
      </w:r>
      <w:r>
        <w:rPr>
          <w:spacing w:val="-1"/>
        </w:rPr>
        <w:t>等的业务合同，识别双方的权利与义务，检查科达股份是否按合同为对方提供服务，完工进度能</w:t>
      </w:r>
      <w:r>
        <w:rPr>
          <w:spacing w:val="-56"/>
        </w:rPr>
        <w:t> </w:t>
      </w:r>
      <w:r>
        <w:rPr>
          <w:spacing w:val="-56"/>
        </w:rPr>
      </w:r>
      <w:r>
        <w:rPr>
          <w:spacing w:val="-1"/>
        </w:rPr>
        <w:t>否可靠确定，交易中已发生和将发生的成本能否可靠计量，评价科达股份的收入确认时点是否符</w:t>
      </w:r>
      <w:r>
        <w:rPr>
          <w:spacing w:val="-55"/>
        </w:rPr>
        <w:t> </w:t>
      </w:r>
      <w:r>
        <w:rPr>
          <w:spacing w:val="-55"/>
        </w:rPr>
      </w:r>
      <w:r>
        <w:rPr/>
        <w:t>合企业会计准则的要求；</w:t>
      </w:r>
      <w:r>
        <w:rPr>
          <w:rFonts w:ascii="宋体" w:hAnsi="宋体" w:cs="宋体" w:eastAsia="宋体" w:hint="default"/>
        </w:rPr>
        <w:t> </w:t>
      </w:r>
    </w:p>
    <w:p>
      <w:pPr>
        <w:pStyle w:val="BodyText"/>
        <w:spacing w:line="355" w:lineRule="auto" w:before="30"/>
        <w:ind w:left="338" w:right="212" w:firstLine="371"/>
        <w:jc w:val="both"/>
        <w:rPr>
          <w:rFonts w:ascii="宋体" w:hAnsi="宋体" w:cs="宋体" w:eastAsia="宋体" w:hint="default"/>
        </w:rPr>
      </w:pPr>
      <w:r>
        <w:rPr>
          <w:spacing w:val="-3"/>
        </w:rPr>
        <w:t>（</w:t>
      </w:r>
      <w:r>
        <w:rPr>
          <w:rFonts w:ascii="宋体" w:hAnsi="宋体" w:cs="宋体" w:eastAsia="宋体" w:hint="default"/>
          <w:spacing w:val="-3"/>
        </w:rPr>
        <w:t>3</w:t>
      </w:r>
      <w:r>
        <w:rPr>
          <w:spacing w:val="-3"/>
        </w:rPr>
        <w:t>）对记录的收入交易选取样本，核对业务合同、业务排期表、结算单、客户验收资料、发</w:t>
      </w:r>
      <w:r>
        <w:rPr>
          <w:w w:val="100"/>
        </w:rPr>
        <w:t> </w:t>
      </w:r>
      <w:r>
        <w:rPr/>
        <w:t>票等，评价相关收入确认是否符合科达股份收入确认的会计政策；</w:t>
      </w:r>
      <w:r>
        <w:rPr>
          <w:rFonts w:ascii="宋体" w:hAnsi="宋体" w:cs="宋体" w:eastAsia="宋体" w:hint="default"/>
        </w:rPr>
        <w:t> </w:t>
      </w:r>
    </w:p>
    <w:p>
      <w:pPr>
        <w:pStyle w:val="BodyText"/>
        <w:spacing w:line="355" w:lineRule="auto" w:before="34"/>
        <w:ind w:left="338" w:right="114" w:firstLine="371"/>
        <w:jc w:val="both"/>
        <w:rPr>
          <w:rFonts w:ascii="宋体" w:hAnsi="宋体" w:cs="宋体" w:eastAsia="宋体" w:hint="default"/>
        </w:rPr>
      </w:pPr>
      <w:r>
        <w:rPr>
          <w:spacing w:val="-8"/>
        </w:rPr>
        <w:t>（</w:t>
      </w:r>
      <w:r>
        <w:rPr>
          <w:rFonts w:ascii="宋体" w:hAnsi="宋体" w:cs="宋体" w:eastAsia="宋体" w:hint="default"/>
          <w:spacing w:val="-8"/>
        </w:rPr>
        <w:t>4</w:t>
      </w:r>
      <w:r>
        <w:rPr>
          <w:spacing w:val="-8"/>
        </w:rPr>
        <w:t>）就资产负债表日前后记录的收入交易，选取样本，核对业务合同、业务排期表、结算单、</w:t>
      </w:r>
      <w:r>
        <w:rPr>
          <w:w w:val="100"/>
        </w:rPr>
        <w:t> </w:t>
      </w:r>
      <w:r>
        <w:rPr>
          <w:spacing w:val="-6"/>
          <w:w w:val="100"/>
        </w:rPr>
        <w:t>客户验收资料及其他支持性文件，对广告充值类业务，查看期末科达股份在媒体后台的充值余额，</w:t>
      </w:r>
      <w:r>
        <w:rPr>
          <w:w w:val="100"/>
        </w:rPr>
        <w:t> </w:t>
      </w:r>
      <w:r>
        <w:rPr/>
        <w:t>是否根据尚未消耗的充值余额冲减了相对应的收入，以评价收入是否被记录于恰当的会计期间；</w:t>
      </w:r>
      <w:r>
        <w:rPr>
          <w:rFonts w:ascii="宋体" w:hAnsi="宋体" w:cs="宋体" w:eastAsia="宋体" w:hint="default"/>
        </w:rPr>
        <w:t> </w:t>
      </w:r>
    </w:p>
    <w:p>
      <w:pPr>
        <w:pStyle w:val="BodyText"/>
        <w:spacing w:line="357" w:lineRule="auto" w:before="32"/>
        <w:ind w:left="338" w:right="208" w:firstLine="371"/>
        <w:jc w:val="both"/>
        <w:rPr>
          <w:rFonts w:ascii="宋体" w:hAnsi="宋体" w:cs="宋体" w:eastAsia="宋体" w:hint="default"/>
        </w:rPr>
      </w:pPr>
      <w:r>
        <w:rPr>
          <w:spacing w:val="-3"/>
        </w:rPr>
        <w:t>（</w:t>
      </w:r>
      <w:r>
        <w:rPr>
          <w:rFonts w:ascii="宋体" w:hAnsi="宋体" w:cs="宋体" w:eastAsia="宋体" w:hint="default"/>
          <w:spacing w:val="-3"/>
        </w:rPr>
        <w:t>5</w:t>
      </w:r>
      <w:r>
        <w:rPr>
          <w:spacing w:val="-3"/>
        </w:rPr>
        <w:t>）根据与客户签订的合同中关于返点的条款及补充协议，评价科达股份因返点冲回的收入</w:t>
      </w:r>
      <w:r>
        <w:rPr>
          <w:w w:val="100"/>
        </w:rPr>
        <w:t> </w:t>
      </w:r>
      <w:r>
        <w:rPr/>
        <w:t>是否准确；</w:t>
      </w:r>
      <w:r>
        <w:rPr>
          <w:rFonts w:ascii="宋体" w:hAnsi="宋体" w:cs="宋体" w:eastAsia="宋体" w:hint="default"/>
        </w:rPr>
        <w:t> </w:t>
      </w:r>
    </w:p>
    <w:p>
      <w:pPr>
        <w:spacing w:after="0" w:line="357" w:lineRule="auto"/>
        <w:jc w:val="both"/>
        <w:rPr>
          <w:rFonts w:ascii="宋体" w:hAnsi="宋体" w:cs="宋体" w:eastAsia="宋体" w:hint="default"/>
        </w:rPr>
        <w:sectPr>
          <w:footerReference w:type="default" r:id="rId45"/>
          <w:pgSz w:w="11910" w:h="16840"/>
          <w:pgMar w:footer="1195" w:header="846" w:top="1420" w:bottom="1380" w:left="1460" w:right="1060"/>
        </w:sectPr>
      </w:pPr>
    </w:p>
    <w:p>
      <w:pPr>
        <w:pStyle w:val="BodyText"/>
        <w:spacing w:line="357" w:lineRule="auto" w:before="60"/>
        <w:ind w:left="338" w:right="208" w:firstLine="371"/>
        <w:jc w:val="both"/>
        <w:rPr>
          <w:rFonts w:ascii="宋体" w:hAnsi="宋体" w:cs="宋体" w:eastAsia="宋体" w:hint="default"/>
        </w:rPr>
      </w:pPr>
      <w:r>
        <w:rPr>
          <w:spacing w:val="-3"/>
        </w:rPr>
        <w:t>（</w:t>
      </w:r>
      <w:r>
        <w:rPr>
          <w:rFonts w:ascii="宋体" w:hAnsi="宋体" w:cs="宋体" w:eastAsia="宋体" w:hint="default"/>
          <w:spacing w:val="-3"/>
        </w:rPr>
        <w:t>6</w:t>
      </w:r>
      <w:r>
        <w:rPr>
          <w:spacing w:val="-3"/>
        </w:rPr>
        <w:t>）根据客户交易的特点和性质，挑选样本执行函证程序以确认应收账款余额和营业收入金</w:t>
      </w:r>
      <w:r>
        <w:rPr>
          <w:w w:val="100"/>
        </w:rPr>
        <w:t> </w:t>
      </w:r>
      <w:r>
        <w:rPr/>
        <w:t>额；</w:t>
      </w:r>
      <w:r>
        <w:rPr>
          <w:rFonts w:ascii="宋体" w:hAnsi="宋体" w:cs="宋体" w:eastAsia="宋体" w:hint="default"/>
        </w:rPr>
        <w:t> </w:t>
      </w:r>
    </w:p>
    <w:p>
      <w:pPr>
        <w:pStyle w:val="BodyText"/>
        <w:spacing w:line="355" w:lineRule="auto" w:before="30"/>
        <w:ind w:left="338" w:right="208" w:firstLine="371"/>
        <w:jc w:val="both"/>
        <w:rPr>
          <w:rFonts w:ascii="宋体" w:hAnsi="宋体" w:cs="宋体" w:eastAsia="宋体" w:hint="default"/>
        </w:rPr>
      </w:pPr>
      <w:r>
        <w:rPr/>
        <w:t>（</w:t>
      </w:r>
      <w:r>
        <w:rPr>
          <w:rFonts w:ascii="宋体" w:hAnsi="宋体" w:cs="宋体" w:eastAsia="宋体" w:hint="default"/>
        </w:rPr>
        <w:t>7</w:t>
      </w:r>
      <w:r>
        <w:rPr/>
        <w:t>）执行 </w:t>
      </w:r>
      <w:r>
        <w:rPr>
          <w:rFonts w:ascii="宋体" w:hAnsi="宋体" w:cs="宋体" w:eastAsia="宋体" w:hint="default"/>
        </w:rPr>
        <w:t>IT</w:t>
      </w:r>
      <w:r>
        <w:rPr>
          <w:rFonts w:ascii="宋体" w:hAnsi="宋体" w:cs="宋体" w:eastAsia="宋体" w:hint="default"/>
          <w:spacing w:val="-51"/>
        </w:rPr>
        <w:t> </w:t>
      </w:r>
      <w:r>
        <w:rPr/>
        <w:t>审计，测试信息系统控制有效性；获取媒体广告系统后台关联数据，执行数据</w:t>
      </w:r>
      <w:r>
        <w:rPr>
          <w:w w:val="100"/>
        </w:rPr>
        <w:t> </w:t>
      </w:r>
      <w:r>
        <w:rPr/>
        <w:t>分析；对比信息系统数据与财务结算数据一致情况，验证交易的真实性和完整性。</w:t>
      </w:r>
      <w:r>
        <w:rPr>
          <w:rFonts w:ascii="宋体" w:hAnsi="宋体" w:cs="宋体" w:eastAsia="宋体" w:hint="default"/>
        </w:rPr>
        <w:t> </w:t>
      </w:r>
    </w:p>
    <w:p>
      <w:pPr>
        <w:pStyle w:val="Heading3"/>
        <w:spacing w:line="355" w:lineRule="auto" w:before="32"/>
        <w:ind w:left="654" w:right="4766" w:firstLine="55"/>
        <w:jc w:val="left"/>
        <w:rPr>
          <w:rFonts w:ascii="宋体" w:hAnsi="宋体" w:cs="宋体" w:eastAsia="宋体" w:hint="default"/>
          <w:b w:val="0"/>
          <w:bCs w:val="0"/>
        </w:rPr>
      </w:pPr>
      <w:r>
        <w:rPr/>
        <w:t>（四）互联网业务营业成本确认</w:t>
      </w:r>
      <w:r>
        <w:rPr>
          <w:rFonts w:ascii="宋体" w:hAnsi="宋体" w:cs="宋体" w:eastAsia="宋体" w:hint="default"/>
          <w:w w:val="99"/>
        </w:rPr>
        <w:t> </w:t>
      </w:r>
      <w:r>
        <w:rPr>
          <w:rFonts w:ascii="宋体" w:hAnsi="宋体" w:cs="宋体" w:eastAsia="宋体" w:hint="default"/>
        </w:rPr>
        <w:t>1.</w:t>
      </w:r>
      <w:r>
        <w:rPr/>
        <w:t>事项描述</w:t>
      </w:r>
      <w:r>
        <w:rPr>
          <w:rFonts w:ascii="宋体" w:hAnsi="宋体" w:cs="宋体" w:eastAsia="宋体" w:hint="default"/>
          <w:w w:val="99"/>
        </w:rPr>
        <w:t> </w:t>
      </w:r>
      <w:r>
        <w:rPr>
          <w:rFonts w:ascii="宋体" w:hAnsi="宋体" w:cs="宋体" w:eastAsia="宋体" w:hint="default"/>
          <w:b w:val="0"/>
          <w:bCs w:val="0"/>
        </w:rPr>
      </w:r>
    </w:p>
    <w:p>
      <w:pPr>
        <w:pStyle w:val="BodyText"/>
        <w:spacing w:line="355" w:lineRule="auto" w:before="34"/>
        <w:ind w:left="758" w:right="0" w:firstLine="57"/>
        <w:jc w:val="left"/>
      </w:pPr>
      <w:r>
        <w:rPr/>
        <w:t>相关信息披露参见财务报表附注“五、合并财务报表项目注释”</w:t>
      </w:r>
      <w:r>
        <w:rPr>
          <w:rFonts w:ascii="宋体" w:hAnsi="宋体" w:cs="宋体" w:eastAsia="宋体" w:hint="default"/>
        </w:rPr>
        <w:t>39</w:t>
      </w:r>
      <w:r>
        <w:rPr/>
        <w:t>。</w:t>
      </w:r>
      <w:r>
        <w:rPr>
          <w:rFonts w:ascii="宋体" w:hAnsi="宋体" w:cs="宋体" w:eastAsia="宋体" w:hint="default"/>
          <w:b/>
          <w:bCs/>
          <w:w w:val="99"/>
        </w:rPr>
        <w:t> </w:t>
      </w:r>
      <w:r>
        <w:rPr>
          <w:spacing w:val="5"/>
        </w:rPr>
        <w:t>科达股份的营业成本主要来源于互联网媒体采购成本。</w:t>
      </w:r>
      <w:r>
        <w:rPr>
          <w:rFonts w:ascii="宋体" w:hAnsi="宋体" w:cs="宋体" w:eastAsia="宋体" w:hint="default"/>
          <w:spacing w:val="5"/>
        </w:rPr>
        <w:t>2019</w:t>
      </w:r>
      <w:r>
        <w:rPr>
          <w:rFonts w:ascii="宋体" w:hAnsi="宋体" w:cs="宋体" w:eastAsia="宋体" w:hint="default"/>
          <w:spacing w:val="100"/>
        </w:rPr>
        <w:t> </w:t>
      </w:r>
      <w:r>
        <w:rPr>
          <w:spacing w:val="5"/>
        </w:rPr>
        <w:t>年度科达股份确认营业成本</w:t>
      </w:r>
    </w:p>
    <w:p>
      <w:pPr>
        <w:pStyle w:val="BodyText"/>
        <w:spacing w:line="357" w:lineRule="auto" w:before="32"/>
        <w:ind w:left="338" w:right="107"/>
        <w:jc w:val="both"/>
        <w:rPr>
          <w:rFonts w:ascii="宋体" w:hAnsi="宋体" w:cs="宋体" w:eastAsia="宋体" w:hint="default"/>
        </w:rPr>
      </w:pPr>
      <w:r>
        <w:rPr>
          <w:rFonts w:ascii="宋体" w:hAnsi="宋体" w:cs="宋体" w:eastAsia="宋体" w:hint="default"/>
        </w:rPr>
        <w:t>17,843,105,150.57</w:t>
      </w:r>
      <w:r>
        <w:rPr>
          <w:rFonts w:ascii="宋体" w:hAnsi="宋体" w:cs="宋体" w:eastAsia="宋体" w:hint="default"/>
          <w:spacing w:val="-53"/>
        </w:rPr>
        <w:t> </w:t>
      </w:r>
      <w:r>
        <w:rPr>
          <w:spacing w:val="-3"/>
        </w:rPr>
        <w:t>元，其中互联网业务营业成本为</w:t>
      </w:r>
      <w:r>
        <w:rPr>
          <w:spacing w:val="21"/>
        </w:rPr>
        <w:t> </w:t>
      </w:r>
      <w:r>
        <w:rPr>
          <w:rFonts w:ascii="宋体" w:hAnsi="宋体" w:cs="宋体" w:eastAsia="宋体" w:hint="default"/>
          <w:spacing w:val="21"/>
        </w:rPr>
      </w:r>
      <w:r>
        <w:rPr>
          <w:rFonts w:ascii="宋体" w:hAnsi="宋体" w:cs="宋体" w:eastAsia="宋体" w:hint="default"/>
        </w:rPr>
        <w:t>17,788,031,579.64</w:t>
      </w:r>
      <w:r>
        <w:rPr>
          <w:rFonts w:ascii="宋体" w:hAnsi="宋体" w:cs="宋体" w:eastAsia="宋体" w:hint="default"/>
          <w:spacing w:val="6"/>
        </w:rPr>
        <w:t> </w:t>
      </w:r>
      <w:r>
        <w:rPr>
          <w:rFonts w:ascii="宋体" w:hAnsi="宋体" w:cs="宋体" w:eastAsia="宋体" w:hint="default"/>
          <w:color w:val="FF0000"/>
          <w:spacing w:val="6"/>
        </w:rPr>
      </w:r>
      <w:r>
        <w:rPr>
          <w:spacing w:val="-4"/>
        </w:rPr>
        <w:t>元。互联网业务营业</w:t>
      </w:r>
      <w:r>
        <w:rPr>
          <w:spacing w:val="-99"/>
        </w:rPr>
        <w:t> </w:t>
      </w:r>
      <w:r>
        <w:rPr>
          <w:spacing w:val="-99"/>
        </w:rPr>
      </w:r>
      <w:r>
        <w:rPr/>
        <w:t>成本占科达股份营业成本比重较大，对科达股份的经营成果具有重大而广泛的影响。互联网业务</w:t>
      </w:r>
      <w:r>
        <w:rPr>
          <w:spacing w:val="-99"/>
        </w:rPr>
        <w:t> </w:t>
      </w:r>
      <w:r>
        <w:rPr>
          <w:spacing w:val="-99"/>
        </w:rPr>
      </w:r>
      <w:r>
        <w:rPr/>
        <w:t>营业成本主要为媒体采购成本，业务发生频繁并且金额较大，互联网业务营业成本是否在恰当的</w:t>
      </w:r>
      <w:r>
        <w:rPr>
          <w:spacing w:val="-97"/>
        </w:rPr>
        <w:t> </w:t>
      </w:r>
      <w:r>
        <w:rPr>
          <w:spacing w:val="-97"/>
        </w:rPr>
      </w:r>
      <w:r>
        <w:rPr>
          <w:spacing w:val="-7"/>
          <w:w w:val="100"/>
        </w:rPr>
        <w:t>财务报表期间入账可能存在潜在的错报，因此，我们将互联网业务营业成本识别为关键审计事项。</w:t>
      </w:r>
      <w:r>
        <w:rPr>
          <w:rFonts w:ascii="宋体" w:hAnsi="宋体" w:cs="宋体" w:eastAsia="宋体" w:hint="default"/>
          <w:color w:val="FF0000"/>
          <w:w w:val="100"/>
        </w:rPr>
        <w:t> </w:t>
      </w:r>
      <w:r>
        <w:rPr>
          <w:rFonts w:ascii="宋体" w:hAnsi="宋体" w:cs="宋体" w:eastAsia="宋体" w:hint="default"/>
          <w:w w:val="100"/>
        </w:rPr>
      </w:r>
    </w:p>
    <w:p>
      <w:pPr>
        <w:spacing w:line="355" w:lineRule="auto" w:before="30"/>
        <w:ind w:left="710" w:right="4766" w:hanging="56"/>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审计应对</w:t>
      </w:r>
      <w:r>
        <w:rPr>
          <w:rFonts w:ascii="宋体" w:hAnsi="宋体" w:cs="宋体" w:eastAsia="宋体" w:hint="default"/>
          <w:b/>
          <w:bCs/>
          <w:w w:val="99"/>
          <w:sz w:val="21"/>
          <w:szCs w:val="21"/>
        </w:rPr>
        <w:t> </w:t>
      </w:r>
      <w:r>
        <w:rPr>
          <w:rFonts w:ascii="宋体" w:hAnsi="宋体" w:cs="宋体" w:eastAsia="宋体" w:hint="default"/>
          <w:sz w:val="21"/>
          <w:szCs w:val="21"/>
        </w:rPr>
        <w:t>在审计中，我们主要执行了以下程序：</w:t>
      </w:r>
      <w:r>
        <w:rPr>
          <w:rFonts w:ascii="宋体" w:hAnsi="宋体" w:cs="宋体" w:eastAsia="宋体" w:hint="default"/>
          <w:sz w:val="21"/>
          <w:szCs w:val="21"/>
        </w:rPr>
        <w:t> </w:t>
      </w:r>
    </w:p>
    <w:p>
      <w:pPr>
        <w:pStyle w:val="BodyText"/>
        <w:spacing w:line="357" w:lineRule="auto" w:before="32"/>
        <w:ind w:left="338" w:right="208" w:firstLine="371"/>
        <w:jc w:val="both"/>
        <w:rPr>
          <w:rFonts w:ascii="宋体" w:hAnsi="宋体" w:cs="宋体" w:eastAsia="宋体" w:hint="default"/>
        </w:rPr>
      </w:pPr>
      <w:r>
        <w:rPr>
          <w:spacing w:val="-3"/>
        </w:rPr>
        <w:t>（</w:t>
      </w:r>
      <w:r>
        <w:rPr>
          <w:rFonts w:ascii="宋体" w:hAnsi="宋体" w:cs="宋体" w:eastAsia="宋体" w:hint="default"/>
          <w:spacing w:val="-3"/>
        </w:rPr>
        <w:t>1</w:t>
      </w:r>
      <w:r>
        <w:rPr>
          <w:spacing w:val="-3"/>
        </w:rPr>
        <w:t>）了解和评价科达股份管理层与媒体采购成本确认相关的关键内部控制的设计和运行有效</w:t>
      </w:r>
      <w:r>
        <w:rPr>
          <w:w w:val="100"/>
        </w:rPr>
        <w:t> </w:t>
      </w:r>
      <w:r>
        <w:rPr/>
        <w:t>性；</w:t>
      </w:r>
      <w:r>
        <w:rPr>
          <w:rFonts w:ascii="宋体" w:hAnsi="宋体" w:cs="宋体" w:eastAsia="宋体" w:hint="default"/>
        </w:rPr>
        <w:t> </w:t>
      </w:r>
    </w:p>
    <w:p>
      <w:pPr>
        <w:pStyle w:val="BodyText"/>
        <w:spacing w:line="357" w:lineRule="auto" w:before="30"/>
        <w:ind w:left="338" w:right="208" w:firstLine="371"/>
        <w:jc w:val="both"/>
        <w:rPr>
          <w:rFonts w:ascii="宋体" w:hAnsi="宋体" w:cs="宋体" w:eastAsia="宋体" w:hint="default"/>
        </w:rPr>
      </w:pPr>
      <w:r>
        <w:rPr>
          <w:spacing w:val="-3"/>
        </w:rPr>
        <w:t>（</w:t>
      </w:r>
      <w:r>
        <w:rPr>
          <w:rFonts w:ascii="宋体" w:hAnsi="宋体" w:cs="宋体" w:eastAsia="宋体" w:hint="default"/>
          <w:spacing w:val="-3"/>
        </w:rPr>
        <w:t>2</w:t>
      </w:r>
      <w:r>
        <w:rPr>
          <w:spacing w:val="-3"/>
        </w:rPr>
        <w:t>）选取与媒体以及其他单位的采购合同，识别双方的权利与义务，检查合同完工进度或结</w:t>
      </w:r>
      <w:r>
        <w:rPr>
          <w:w w:val="100"/>
        </w:rPr>
        <w:t> </w:t>
      </w:r>
      <w:r>
        <w:rPr>
          <w:spacing w:val="-1"/>
        </w:rPr>
        <w:t>算单是否经由双方确认，是否与成本入账时间相符，评价成本的确认时点是否符合企业会计准则</w:t>
      </w:r>
      <w:r>
        <w:rPr>
          <w:spacing w:val="-55"/>
        </w:rPr>
        <w:t> </w:t>
      </w:r>
      <w:r>
        <w:rPr>
          <w:spacing w:val="-55"/>
        </w:rPr>
      </w:r>
      <w:r>
        <w:rPr/>
        <w:t>的要求；</w:t>
      </w:r>
      <w:r>
        <w:rPr>
          <w:rFonts w:ascii="宋体" w:hAnsi="宋体" w:cs="宋体" w:eastAsia="宋体" w:hint="default"/>
        </w:rPr>
        <w:t> </w:t>
      </w:r>
    </w:p>
    <w:p>
      <w:pPr>
        <w:pStyle w:val="BodyText"/>
        <w:spacing w:line="357" w:lineRule="auto" w:before="30"/>
        <w:ind w:left="338" w:right="212" w:firstLine="371"/>
        <w:jc w:val="both"/>
        <w:rPr>
          <w:rFonts w:ascii="宋体" w:hAnsi="宋体" w:cs="宋体" w:eastAsia="宋体" w:hint="default"/>
        </w:rPr>
      </w:pPr>
      <w:r>
        <w:rPr>
          <w:spacing w:val="-3"/>
        </w:rPr>
        <w:t>（</w:t>
      </w:r>
      <w:r>
        <w:rPr>
          <w:rFonts w:ascii="宋体" w:hAnsi="宋体" w:cs="宋体" w:eastAsia="宋体" w:hint="default"/>
          <w:spacing w:val="-3"/>
        </w:rPr>
        <w:t>3</w:t>
      </w:r>
      <w:r>
        <w:rPr>
          <w:spacing w:val="-3"/>
        </w:rPr>
        <w:t>）对记录的成本交易选取样本，核对业务合同、业务排期表、结算单、发票等，评价相关</w:t>
      </w:r>
      <w:r>
        <w:rPr>
          <w:w w:val="100"/>
        </w:rPr>
        <w:t> </w:t>
      </w:r>
      <w:r>
        <w:rPr/>
        <w:t>成本确认依据是否充分；</w:t>
      </w:r>
      <w:r>
        <w:rPr>
          <w:rFonts w:ascii="宋体" w:hAnsi="宋体" w:cs="宋体" w:eastAsia="宋体" w:hint="default"/>
        </w:rPr>
        <w:t> </w:t>
      </w:r>
    </w:p>
    <w:p>
      <w:pPr>
        <w:pStyle w:val="BodyText"/>
        <w:spacing w:line="357" w:lineRule="auto" w:before="30"/>
        <w:ind w:left="338" w:right="207" w:firstLine="371"/>
        <w:jc w:val="both"/>
        <w:rPr>
          <w:rFonts w:ascii="宋体" w:hAnsi="宋体" w:cs="宋体" w:eastAsia="宋体" w:hint="default"/>
        </w:rPr>
      </w:pPr>
      <w:r>
        <w:rPr>
          <w:spacing w:val="-3"/>
        </w:rPr>
        <w:t>（</w:t>
      </w:r>
      <w:r>
        <w:rPr>
          <w:rFonts w:ascii="宋体" w:hAnsi="宋体" w:cs="宋体" w:eastAsia="宋体" w:hint="default"/>
          <w:spacing w:val="-3"/>
        </w:rPr>
        <w:t>4</w:t>
      </w:r>
      <w:r>
        <w:rPr>
          <w:spacing w:val="-3"/>
        </w:rPr>
        <w:t>）就资产负债表日前后记录的采购交易，选取样本，核对业务合同、业务排期表、结算单</w:t>
      </w:r>
      <w:r>
        <w:rPr>
          <w:w w:val="100"/>
        </w:rPr>
        <w:t> </w:t>
      </w:r>
      <w:r>
        <w:rPr>
          <w:spacing w:val="-1"/>
        </w:rPr>
        <w:t>及其他支持性文件，对广告充值类业务，查看期末科达股份在媒体后台的充值余额，是否根据尚</w:t>
      </w:r>
      <w:r>
        <w:rPr>
          <w:spacing w:val="-55"/>
        </w:rPr>
        <w:t> </w:t>
      </w:r>
      <w:r>
        <w:rPr>
          <w:spacing w:val="-55"/>
        </w:rPr>
      </w:r>
      <w:r>
        <w:rPr>
          <w:spacing w:val="-1"/>
        </w:rPr>
        <w:t>未消耗的充值余额冲减了相对应的成本，冲减的成本与冲减的收入是否配比，以评价成本是否被</w:t>
      </w:r>
      <w:r>
        <w:rPr>
          <w:spacing w:val="-55"/>
        </w:rPr>
        <w:t> </w:t>
      </w:r>
      <w:r>
        <w:rPr>
          <w:spacing w:val="-55"/>
        </w:rPr>
      </w:r>
      <w:r>
        <w:rPr/>
        <w:t>记录于恰当的会计期间；</w:t>
      </w:r>
      <w:r>
        <w:rPr>
          <w:rFonts w:ascii="宋体" w:hAnsi="宋体" w:cs="宋体" w:eastAsia="宋体" w:hint="default"/>
        </w:rPr>
        <w:t> </w:t>
      </w:r>
    </w:p>
    <w:p>
      <w:pPr>
        <w:pStyle w:val="BodyText"/>
        <w:spacing w:line="357" w:lineRule="auto" w:before="30"/>
        <w:ind w:left="338" w:right="208" w:firstLine="371"/>
        <w:jc w:val="both"/>
        <w:rPr>
          <w:rFonts w:ascii="宋体" w:hAnsi="宋体" w:cs="宋体" w:eastAsia="宋体" w:hint="default"/>
        </w:rPr>
      </w:pPr>
      <w:r>
        <w:rPr>
          <w:spacing w:val="-3"/>
        </w:rPr>
        <w:t>（</w:t>
      </w:r>
      <w:r>
        <w:rPr>
          <w:rFonts w:ascii="宋体" w:hAnsi="宋体" w:cs="宋体" w:eastAsia="宋体" w:hint="default"/>
          <w:spacing w:val="-3"/>
        </w:rPr>
        <w:t>5</w:t>
      </w:r>
      <w:r>
        <w:rPr>
          <w:spacing w:val="-3"/>
        </w:rPr>
        <w:t>）根据与媒体签订的合同中关于返点的条款及补充协议，评价科达股份因返点冲回的成本</w:t>
      </w:r>
      <w:r>
        <w:rPr>
          <w:w w:val="100"/>
        </w:rPr>
        <w:t> </w:t>
      </w:r>
      <w:r>
        <w:rPr/>
        <w:t>是否准确；</w:t>
      </w:r>
      <w:r>
        <w:rPr>
          <w:rFonts w:ascii="宋体" w:hAnsi="宋体" w:cs="宋体" w:eastAsia="宋体" w:hint="default"/>
        </w:rPr>
        <w:t> </w:t>
      </w:r>
    </w:p>
    <w:p>
      <w:pPr>
        <w:pStyle w:val="BodyText"/>
        <w:spacing w:line="355" w:lineRule="auto" w:before="30"/>
        <w:ind w:left="338" w:right="208" w:firstLine="371"/>
        <w:jc w:val="both"/>
        <w:rPr>
          <w:rFonts w:ascii="宋体" w:hAnsi="宋体" w:cs="宋体" w:eastAsia="宋体" w:hint="default"/>
        </w:rPr>
      </w:pPr>
      <w:r>
        <w:rPr>
          <w:spacing w:val="-3"/>
        </w:rPr>
        <w:t>（</w:t>
      </w:r>
      <w:r>
        <w:rPr>
          <w:rFonts w:ascii="宋体" w:hAnsi="宋体" w:cs="宋体" w:eastAsia="宋体" w:hint="default"/>
          <w:spacing w:val="-3"/>
        </w:rPr>
        <w:t>6</w:t>
      </w:r>
      <w:r>
        <w:rPr>
          <w:spacing w:val="-3"/>
        </w:rPr>
        <w:t>）根据媒体及其他供应商交易的特点和性质，挑选样本执行函证程序以确认应付账款余额</w:t>
      </w:r>
      <w:r>
        <w:rPr>
          <w:w w:val="100"/>
        </w:rPr>
        <w:t> </w:t>
      </w:r>
      <w:r>
        <w:rPr/>
        <w:t>和营业成本金额。</w:t>
      </w:r>
      <w:r>
        <w:rPr>
          <w:rFonts w:ascii="宋体" w:hAnsi="宋体" w:cs="宋体" w:eastAsia="宋体" w:hint="default"/>
        </w:rPr>
        <w:t> </w:t>
      </w:r>
    </w:p>
    <w:p>
      <w:pPr>
        <w:pStyle w:val="BodyText"/>
        <w:spacing w:line="355" w:lineRule="auto" w:before="34"/>
        <w:ind w:left="338" w:right="208" w:firstLine="371"/>
        <w:jc w:val="both"/>
        <w:rPr>
          <w:rFonts w:ascii="宋体" w:hAnsi="宋体" w:cs="宋体" w:eastAsia="宋体" w:hint="default"/>
        </w:rPr>
      </w:pPr>
      <w:r>
        <w:rPr/>
        <w:t>（</w:t>
      </w:r>
      <w:r>
        <w:rPr>
          <w:rFonts w:ascii="宋体" w:hAnsi="宋体" w:cs="宋体" w:eastAsia="宋体" w:hint="default"/>
        </w:rPr>
        <w:t>7</w:t>
      </w:r>
      <w:r>
        <w:rPr/>
        <w:t>）执行 </w:t>
      </w:r>
      <w:r>
        <w:rPr>
          <w:rFonts w:ascii="宋体" w:hAnsi="宋体" w:cs="宋体" w:eastAsia="宋体" w:hint="default"/>
        </w:rPr>
        <w:t>IT</w:t>
      </w:r>
      <w:r>
        <w:rPr>
          <w:rFonts w:ascii="宋体" w:hAnsi="宋体" w:cs="宋体" w:eastAsia="宋体" w:hint="default"/>
          <w:spacing w:val="-51"/>
        </w:rPr>
        <w:t> </w:t>
      </w:r>
      <w:r>
        <w:rPr/>
        <w:t>审计，测试信息系统控制有效性；获取媒体广告系统后台关联数据，执行数据</w:t>
      </w:r>
      <w:r>
        <w:rPr>
          <w:w w:val="100"/>
        </w:rPr>
        <w:t> </w:t>
      </w:r>
      <w:r>
        <w:rPr/>
        <w:t>分析；对比信息系统数据与财务结算数据一致情况，验证交易的真实性和完整性。</w:t>
      </w:r>
      <w:r>
        <w:rPr>
          <w:rFonts w:ascii="宋体" w:hAnsi="宋体" w:cs="宋体" w:eastAsia="宋体" w:hint="default"/>
        </w:rPr>
        <w:t> </w:t>
      </w:r>
    </w:p>
    <w:p>
      <w:pPr>
        <w:pStyle w:val="Heading3"/>
        <w:spacing w:line="240" w:lineRule="auto" w:before="32"/>
        <w:ind w:left="710" w:right="0"/>
        <w:jc w:val="left"/>
        <w:rPr>
          <w:rFonts w:ascii="宋体" w:hAnsi="宋体" w:cs="宋体" w:eastAsia="宋体" w:hint="default"/>
          <w:b w:val="0"/>
          <w:bCs w:val="0"/>
        </w:rPr>
      </w:pPr>
      <w:r>
        <w:rPr/>
        <w:t>四、其他信息</w:t>
      </w:r>
      <w:r>
        <w:rPr>
          <w:rFonts w:ascii="宋体" w:hAnsi="宋体" w:cs="宋体" w:eastAsia="宋体" w:hint="default"/>
          <w:w w:val="99"/>
        </w:rPr>
        <w:t> </w:t>
      </w:r>
      <w:r>
        <w:rPr>
          <w:rFonts w:ascii="宋体" w:hAnsi="宋体" w:cs="宋体" w:eastAsia="宋体" w:hint="default"/>
          <w:b w:val="0"/>
          <w:bCs w:val="0"/>
        </w:rPr>
      </w:r>
    </w:p>
    <w:p>
      <w:pPr>
        <w:pStyle w:val="BodyText"/>
        <w:spacing w:line="357" w:lineRule="auto" w:before="133"/>
        <w:ind w:left="338" w:right="207" w:firstLine="371"/>
        <w:jc w:val="both"/>
        <w:rPr>
          <w:rFonts w:ascii="宋体" w:hAnsi="宋体" w:cs="宋体" w:eastAsia="宋体" w:hint="default"/>
        </w:rPr>
      </w:pPr>
      <w:r>
        <w:rPr>
          <w:spacing w:val="-3"/>
        </w:rPr>
        <w:t>科达股份管理层（以下简称“管理层”）对其他信息负责。其他信息包括 </w:t>
      </w:r>
      <w:r>
        <w:rPr>
          <w:rFonts w:ascii="宋体" w:hAnsi="宋体" w:cs="宋体" w:eastAsia="宋体" w:hint="default"/>
        </w:rPr>
        <w:t>2019</w:t>
      </w:r>
      <w:r>
        <w:rPr>
          <w:rFonts w:ascii="宋体" w:hAnsi="宋体" w:cs="宋体" w:eastAsia="宋体" w:hint="default"/>
          <w:spacing w:val="-67"/>
        </w:rPr>
        <w:t> </w:t>
      </w:r>
      <w:r>
        <w:rPr/>
        <w:t>年年度报告中</w:t>
      </w:r>
      <w:r>
        <w:rPr>
          <w:w w:val="100"/>
        </w:rPr>
        <w:t> </w:t>
      </w:r>
      <w:r>
        <w:rPr/>
        <w:t>涵盖的信息，但不包括财务报表和我们的审计报告。</w:t>
      </w:r>
      <w:r>
        <w:rPr>
          <w:rFonts w:ascii="宋体" w:hAnsi="宋体" w:cs="宋体" w:eastAsia="宋体" w:hint="default"/>
        </w:rPr>
        <w:t> </w:t>
      </w:r>
    </w:p>
    <w:p>
      <w:pPr>
        <w:spacing w:after="0" w:line="357" w:lineRule="auto"/>
        <w:jc w:val="both"/>
        <w:rPr>
          <w:rFonts w:ascii="宋体" w:hAnsi="宋体" w:cs="宋体" w:eastAsia="宋体" w:hint="default"/>
        </w:rPr>
        <w:sectPr>
          <w:footerReference w:type="default" r:id="rId46"/>
          <w:pgSz w:w="11910" w:h="16840"/>
          <w:pgMar w:footer="1195" w:header="846" w:top="1420" w:bottom="1380" w:left="1460" w:right="1060"/>
          <w:pgNumType w:start="61"/>
        </w:sectPr>
      </w:pPr>
    </w:p>
    <w:p>
      <w:pPr>
        <w:pStyle w:val="BodyText"/>
        <w:spacing w:line="357" w:lineRule="auto" w:before="60"/>
        <w:ind w:left="338" w:right="131" w:firstLine="371"/>
        <w:jc w:val="both"/>
        <w:rPr>
          <w:rFonts w:ascii="宋体" w:hAnsi="宋体" w:cs="宋体" w:eastAsia="宋体" w:hint="default"/>
        </w:rPr>
      </w:pPr>
      <w:r>
        <w:rPr/>
        <w:t>我们对财务报表发表的审计意见不涵盖其他信息，我们也不对其他信息发表任何形式的鉴证</w:t>
      </w:r>
      <w:r>
        <w:rPr>
          <w:w w:val="100"/>
        </w:rPr>
        <w:t> </w:t>
      </w:r>
      <w:r>
        <w:rPr/>
        <w:t>结论。</w:t>
      </w:r>
      <w:r>
        <w:rPr>
          <w:rFonts w:ascii="宋体" w:hAnsi="宋体" w:cs="宋体" w:eastAsia="宋体" w:hint="default"/>
        </w:rPr>
        <w:t> </w:t>
      </w:r>
    </w:p>
    <w:p>
      <w:pPr>
        <w:pStyle w:val="BodyText"/>
        <w:spacing w:line="355" w:lineRule="auto" w:before="30"/>
        <w:ind w:left="338" w:right="131" w:firstLine="371"/>
        <w:jc w:val="both"/>
        <w:rPr>
          <w:rFonts w:ascii="宋体" w:hAnsi="宋体" w:cs="宋体" w:eastAsia="宋体" w:hint="default"/>
        </w:rPr>
      </w:pPr>
      <w:r>
        <w:rPr/>
        <w:t>结合我们对财务报表的审计，我们的责任是阅读其他信息，在此过程中，考虑其他信息是否</w:t>
      </w:r>
      <w:r>
        <w:rPr>
          <w:w w:val="100"/>
        </w:rPr>
        <w:t> </w:t>
      </w:r>
      <w:r>
        <w:rPr/>
        <w:t>与财务报表或我们在审计过程中了解到的情况存在重大不一致或者似乎存在重大错报。</w:t>
      </w:r>
      <w:r>
        <w:rPr>
          <w:rFonts w:ascii="宋体" w:hAnsi="宋体" w:cs="宋体" w:eastAsia="宋体" w:hint="default"/>
        </w:rPr>
        <w:t> </w:t>
      </w:r>
    </w:p>
    <w:p>
      <w:pPr>
        <w:pStyle w:val="BodyText"/>
        <w:spacing w:line="355" w:lineRule="auto" w:before="32"/>
        <w:ind w:left="338" w:right="131" w:firstLine="371"/>
        <w:jc w:val="both"/>
        <w:rPr>
          <w:rFonts w:ascii="宋体" w:hAnsi="宋体" w:cs="宋体" w:eastAsia="宋体" w:hint="default"/>
        </w:rPr>
      </w:pPr>
      <w:r>
        <w:rPr/>
        <w:t>基于我们已执行的工作，如果我们确定其他信息存在重大错报，我们应当报告该事实。在这</w:t>
      </w:r>
      <w:r>
        <w:rPr>
          <w:w w:val="100"/>
        </w:rPr>
        <w:t> </w:t>
      </w:r>
      <w:r>
        <w:rPr/>
        <w:t>方面，我们无任何事项需要报告。</w:t>
      </w:r>
      <w:r>
        <w:rPr>
          <w:rFonts w:ascii="宋体" w:hAnsi="宋体" w:cs="宋体" w:eastAsia="宋体" w:hint="default"/>
        </w:rPr>
        <w:t> </w:t>
      </w:r>
    </w:p>
    <w:p>
      <w:pPr>
        <w:spacing w:line="355" w:lineRule="auto" w:before="34"/>
        <w:ind w:left="710" w:right="0" w:firstLine="0"/>
        <w:jc w:val="left"/>
        <w:rPr>
          <w:rFonts w:ascii="宋体" w:hAnsi="宋体" w:cs="宋体" w:eastAsia="宋体" w:hint="default"/>
          <w:sz w:val="21"/>
          <w:szCs w:val="21"/>
        </w:rPr>
      </w:pPr>
      <w:r>
        <w:rPr>
          <w:rFonts w:ascii="宋体" w:hAnsi="宋体" w:cs="宋体" w:eastAsia="宋体" w:hint="default"/>
          <w:b/>
          <w:bCs/>
          <w:sz w:val="21"/>
          <w:szCs w:val="21"/>
        </w:rPr>
        <w:t>五、管理层和治理层对财务报表的责任</w:t>
      </w:r>
      <w:r>
        <w:rPr>
          <w:rFonts w:ascii="宋体" w:hAnsi="宋体" w:cs="宋体" w:eastAsia="宋体" w:hint="default"/>
          <w:b/>
          <w:bCs/>
          <w:w w:val="99"/>
          <w:sz w:val="21"/>
          <w:szCs w:val="21"/>
        </w:rPr>
        <w:t> </w:t>
      </w:r>
      <w:r>
        <w:rPr>
          <w:rFonts w:ascii="宋体" w:hAnsi="宋体" w:cs="宋体" w:eastAsia="宋体" w:hint="default"/>
          <w:sz w:val="21"/>
          <w:szCs w:val="21"/>
        </w:rPr>
        <w:t>管理层负责按照企业会计准则的规定编制财务报表，使其实现公允反映，并设计、执行和维</w:t>
      </w:r>
    </w:p>
    <w:p>
      <w:pPr>
        <w:pStyle w:val="BodyText"/>
        <w:spacing w:line="357" w:lineRule="auto" w:before="32"/>
        <w:ind w:left="710" w:right="0" w:hanging="372"/>
        <w:jc w:val="left"/>
      </w:pPr>
      <w:r>
        <w:rPr/>
        <w:t>护必要的内部控制，以使财务报表不存在由于舞弊或错误导致的重大错报。</w:t>
      </w:r>
      <w:r>
        <w:rPr>
          <w:rFonts w:ascii="宋体" w:hAnsi="宋体" w:cs="宋体" w:eastAsia="宋体" w:hint="default"/>
          <w:w w:val="100"/>
        </w:rPr>
        <w:t> </w:t>
      </w:r>
      <w:r>
        <w:rPr/>
        <w:t>在编制财务报表时，管理层负责评估科达股份的持续经营能力，披露与持续经营相关的事项</w:t>
      </w:r>
    </w:p>
    <w:p>
      <w:pPr>
        <w:pStyle w:val="BodyText"/>
        <w:spacing w:line="355" w:lineRule="auto" w:before="32"/>
        <w:ind w:left="338" w:right="0"/>
        <w:jc w:val="left"/>
        <w:rPr>
          <w:rFonts w:ascii="宋体" w:hAnsi="宋体" w:cs="宋体" w:eastAsia="宋体" w:hint="default"/>
        </w:rPr>
      </w:pPr>
      <w:r>
        <w:rPr>
          <w:spacing w:val="-1"/>
        </w:rPr>
        <w:t>（如适用），并运用持续经营假设，除非管理层计划清算科达股份、终止运营或别无其他现实的</w:t>
      </w:r>
      <w:r>
        <w:rPr>
          <w:spacing w:val="-55"/>
        </w:rPr>
        <w:t> </w:t>
      </w:r>
      <w:r>
        <w:rPr>
          <w:spacing w:val="-55"/>
        </w:rPr>
      </w:r>
      <w:r>
        <w:rPr/>
        <w:t>选择。</w:t>
      </w:r>
      <w:r>
        <w:rPr>
          <w:rFonts w:ascii="宋体" w:hAnsi="宋体" w:cs="宋体" w:eastAsia="宋体" w:hint="default"/>
        </w:rPr>
        <w:t> </w:t>
      </w:r>
    </w:p>
    <w:p>
      <w:pPr>
        <w:spacing w:line="355" w:lineRule="auto" w:before="32"/>
        <w:ind w:left="710" w:right="3457" w:firstLine="0"/>
        <w:jc w:val="left"/>
        <w:rPr>
          <w:rFonts w:ascii="宋体" w:hAnsi="宋体" w:cs="宋体" w:eastAsia="宋体" w:hint="default"/>
          <w:sz w:val="21"/>
          <w:szCs w:val="21"/>
        </w:rPr>
      </w:pPr>
      <w:r>
        <w:rPr>
          <w:rFonts w:ascii="宋体" w:hAnsi="宋体" w:cs="宋体" w:eastAsia="宋体" w:hint="default"/>
          <w:sz w:val="21"/>
          <w:szCs w:val="21"/>
        </w:rPr>
        <w:t>治理层负责监督科达股份的财务报告过程。</w:t>
      </w:r>
      <w:r>
        <w:rPr>
          <w:rFonts w:ascii="宋体" w:hAnsi="宋体" w:cs="宋体" w:eastAsia="宋体" w:hint="default"/>
          <w:w w:val="100"/>
          <w:sz w:val="21"/>
          <w:szCs w:val="21"/>
        </w:rPr>
        <w:t> </w:t>
      </w:r>
      <w:r>
        <w:rPr>
          <w:rFonts w:ascii="宋体" w:hAnsi="宋体" w:cs="宋体" w:eastAsia="宋体" w:hint="default"/>
          <w:b/>
          <w:bCs/>
          <w:sz w:val="21"/>
          <w:szCs w:val="21"/>
        </w:rPr>
        <w:t>六、注册会计师对财务报表审计的责任</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357" w:lineRule="auto" w:before="32"/>
        <w:ind w:left="338" w:right="128" w:firstLine="371"/>
        <w:jc w:val="both"/>
        <w:rPr>
          <w:rFonts w:ascii="宋体" w:hAnsi="宋体" w:cs="宋体" w:eastAsia="宋体" w:hint="default"/>
        </w:rPr>
      </w:pPr>
      <w:r>
        <w:rPr/>
        <w:t>我们的目标是对财务报表整体是否不存在由于舞弊或错误导致的重大错报获取合理保证，并</w:t>
      </w:r>
      <w:r>
        <w:rPr>
          <w:w w:val="100"/>
        </w:rPr>
        <w:t> </w:t>
      </w:r>
      <w:r>
        <w:rPr>
          <w:spacing w:val="-1"/>
        </w:rPr>
        <w:t>出具包含审计意见的审计报告。合理保证是高水平的保证，但并不能保证按照审计准则执行的审</w:t>
      </w:r>
      <w:r>
        <w:rPr>
          <w:spacing w:val="-55"/>
        </w:rPr>
        <w:t> </w:t>
      </w:r>
      <w:r>
        <w:rPr>
          <w:spacing w:val="-55"/>
        </w:rPr>
      </w:r>
      <w:r>
        <w:rPr>
          <w:spacing w:val="-1"/>
        </w:rPr>
        <w:t>计在某一重大错报存在时总能发现。错报可能由于舞弊或错误导致，如果合理预期错报单独或汇</w:t>
      </w:r>
      <w:r>
        <w:rPr>
          <w:spacing w:val="-55"/>
        </w:rPr>
        <w:t> </w:t>
      </w:r>
      <w:r>
        <w:rPr>
          <w:spacing w:val="-55"/>
        </w:rPr>
      </w:r>
      <w:r>
        <w:rPr/>
        <w:t>总起来可能影响财务报表使用者依据财务报表作出的经济决策，则通常认为错报是重大的。</w:t>
      </w:r>
      <w:r>
        <w:rPr>
          <w:rFonts w:ascii="宋体" w:hAnsi="宋体" w:cs="宋体" w:eastAsia="宋体" w:hint="default"/>
        </w:rPr>
        <w:t> </w:t>
      </w:r>
    </w:p>
    <w:p>
      <w:pPr>
        <w:pStyle w:val="BodyText"/>
        <w:spacing w:line="355" w:lineRule="auto" w:before="30"/>
        <w:ind w:left="338" w:right="131" w:firstLine="371"/>
        <w:jc w:val="both"/>
        <w:rPr>
          <w:rFonts w:ascii="宋体" w:hAnsi="宋体" w:cs="宋体" w:eastAsia="宋体" w:hint="default"/>
        </w:rPr>
      </w:pPr>
      <w:r>
        <w:rPr/>
        <w:t>在按照审计准则执行审计工作的过程中，我们运用职业判断，并保持职业怀疑。同时，我们</w:t>
      </w:r>
      <w:r>
        <w:rPr>
          <w:w w:val="100"/>
        </w:rPr>
        <w:t> </w:t>
      </w:r>
      <w:r>
        <w:rPr/>
        <w:t>也执行以下工作：</w:t>
      </w:r>
      <w:r>
        <w:rPr>
          <w:rFonts w:ascii="宋体" w:hAnsi="宋体" w:cs="宋体" w:eastAsia="宋体" w:hint="default"/>
        </w:rPr>
        <w:t> </w:t>
      </w:r>
    </w:p>
    <w:p>
      <w:pPr>
        <w:pStyle w:val="BodyText"/>
        <w:spacing w:line="355" w:lineRule="auto" w:before="34"/>
        <w:ind w:left="338" w:right="128" w:firstLine="419"/>
        <w:jc w:val="both"/>
        <w:rPr>
          <w:rFonts w:ascii="宋体" w:hAnsi="宋体" w:cs="宋体" w:eastAsia="宋体" w:hint="default"/>
        </w:rPr>
      </w:pPr>
      <w:r>
        <w:rPr>
          <w:rFonts w:ascii="宋体" w:hAnsi="宋体" w:cs="宋体" w:eastAsia="宋体" w:hint="default"/>
          <w:spacing w:val="-4"/>
        </w:rPr>
        <w:t>1</w:t>
      </w:r>
      <w:r>
        <w:rPr>
          <w:spacing w:val="-4"/>
        </w:rPr>
        <w:t>、识别和评估由于舞弊或错误导致的财务报表重大错报风险，设计和实施审计程序以应对这</w:t>
      </w:r>
      <w:r>
        <w:rPr>
          <w:w w:val="100"/>
        </w:rPr>
        <w:t> </w:t>
      </w:r>
      <w:r>
        <w:rPr>
          <w:spacing w:val="-1"/>
        </w:rPr>
        <w:t>些风险，并获取充分、适当的审计证据，作为发表审计意见的基础。由于舞弊可能涉及串通、伪</w:t>
      </w:r>
      <w:r>
        <w:rPr>
          <w:spacing w:val="-56"/>
        </w:rPr>
        <w:t> </w:t>
      </w:r>
      <w:r>
        <w:rPr>
          <w:spacing w:val="-56"/>
        </w:rPr>
      </w:r>
      <w:r>
        <w:rPr>
          <w:spacing w:val="-1"/>
        </w:rPr>
        <w:t>造、故意遗漏、虚假陈述或凌驾于内部控制之上，未能发现由于舞弊导致的重大错报的风险高于</w:t>
      </w:r>
      <w:r>
        <w:rPr>
          <w:spacing w:val="-55"/>
        </w:rPr>
        <w:t> </w:t>
      </w:r>
      <w:r>
        <w:rPr>
          <w:spacing w:val="-55"/>
        </w:rPr>
      </w:r>
      <w:r>
        <w:rPr/>
        <w:t>未能发现由于错误导致的重大错报的风险。</w:t>
      </w:r>
      <w:r>
        <w:rPr>
          <w:rFonts w:ascii="宋体" w:hAnsi="宋体" w:cs="宋体" w:eastAsia="宋体" w:hint="default"/>
        </w:rPr>
        <w:t> </w:t>
      </w:r>
    </w:p>
    <w:p>
      <w:pPr>
        <w:pStyle w:val="BodyText"/>
        <w:spacing w:line="240" w:lineRule="auto" w:before="34"/>
        <w:ind w:left="710" w:right="0"/>
        <w:jc w:val="left"/>
        <w:rPr>
          <w:rFonts w:ascii="宋体" w:hAnsi="宋体" w:cs="宋体" w:eastAsia="宋体" w:hint="default"/>
        </w:rPr>
      </w:pPr>
      <w:r>
        <w:rPr>
          <w:rFonts w:ascii="宋体" w:hAnsi="宋体" w:cs="宋体" w:eastAsia="宋体" w:hint="default"/>
        </w:rPr>
        <w:t>2</w:t>
      </w:r>
      <w:r>
        <w:rPr/>
        <w:t>、了解与审计相关的内部控制，以设计恰当的审计程序。</w:t>
      </w:r>
      <w:r>
        <w:rPr>
          <w:rFonts w:ascii="宋体" w:hAnsi="宋体" w:cs="宋体" w:eastAsia="宋体" w:hint="default"/>
        </w:rPr>
        <w:t> </w:t>
      </w:r>
    </w:p>
    <w:p>
      <w:pPr>
        <w:pStyle w:val="BodyText"/>
        <w:spacing w:line="240" w:lineRule="auto" w:before="133"/>
        <w:ind w:left="710" w:right="0"/>
        <w:jc w:val="left"/>
        <w:rPr>
          <w:rFonts w:ascii="宋体" w:hAnsi="宋体" w:cs="宋体" w:eastAsia="宋体" w:hint="default"/>
        </w:rPr>
      </w:pPr>
      <w:r>
        <w:rPr>
          <w:rFonts w:ascii="宋体" w:hAnsi="宋体" w:cs="宋体" w:eastAsia="宋体" w:hint="default"/>
        </w:rPr>
        <w:t>3</w:t>
      </w:r>
      <w:r>
        <w:rPr/>
        <w:t>、评价管理层选用会计政策的恰当性和作出会计估计及相关披露的合理性。</w:t>
      </w:r>
      <w:r>
        <w:rPr>
          <w:rFonts w:ascii="宋体" w:hAnsi="宋体" w:cs="宋体" w:eastAsia="宋体" w:hint="default"/>
        </w:rPr>
        <w:t> </w:t>
      </w:r>
    </w:p>
    <w:p>
      <w:pPr>
        <w:pStyle w:val="BodyText"/>
        <w:spacing w:line="357" w:lineRule="auto" w:before="133"/>
        <w:ind w:left="338" w:right="128" w:firstLine="371"/>
        <w:jc w:val="both"/>
        <w:rPr>
          <w:rFonts w:ascii="宋体" w:hAnsi="宋体" w:cs="宋体" w:eastAsia="宋体" w:hint="default"/>
        </w:rPr>
      </w:pPr>
      <w:r>
        <w:rPr>
          <w:rFonts w:ascii="宋体" w:hAnsi="宋体" w:cs="宋体" w:eastAsia="宋体" w:hint="default"/>
          <w:spacing w:val="-3"/>
        </w:rPr>
        <w:t>4</w:t>
      </w:r>
      <w:r>
        <w:rPr>
          <w:spacing w:val="-3"/>
        </w:rPr>
        <w:t>、对管理层使用持续经营假设的恰当性得出结论。同时，根据获取的审计证据，就可能导致</w:t>
      </w:r>
      <w:r>
        <w:rPr>
          <w:w w:val="100"/>
        </w:rPr>
        <w:t> </w:t>
      </w:r>
      <w:r>
        <w:rPr>
          <w:spacing w:val="-1"/>
        </w:rPr>
        <w:t>对科达股份持续经营能力产生重大疑虑的事项或情况是否存在重大不确定性得出结论。如果我们</w:t>
      </w:r>
      <w:r>
        <w:rPr>
          <w:spacing w:val="-55"/>
        </w:rPr>
        <w:t> </w:t>
      </w:r>
      <w:r>
        <w:rPr>
          <w:spacing w:val="-55"/>
        </w:rPr>
      </w:r>
      <w:r>
        <w:rPr>
          <w:spacing w:val="-1"/>
        </w:rPr>
        <w:t>得出结论认为存在重大不确定性，审计准则要求我们在审计报告中提请报表使用者注意财务报表</w:t>
      </w:r>
      <w:r>
        <w:rPr>
          <w:spacing w:val="-56"/>
        </w:rPr>
        <w:t> </w:t>
      </w:r>
      <w:r>
        <w:rPr>
          <w:spacing w:val="-56"/>
        </w:rPr>
      </w:r>
      <w:r>
        <w:rPr>
          <w:spacing w:val="-1"/>
        </w:rPr>
        <w:t>中的相关披露；如果披露不充分，我们应当发表非无保留意见。我们的结论基于截至审计报告日</w:t>
      </w:r>
      <w:r>
        <w:rPr>
          <w:spacing w:val="-55"/>
        </w:rPr>
        <w:t> </w:t>
      </w:r>
      <w:r>
        <w:rPr>
          <w:spacing w:val="-55"/>
        </w:rPr>
      </w:r>
      <w:r>
        <w:rPr/>
        <w:t>可获得的信息。然而，未来的事项或情况可能导致科达股份不能持续经营。</w:t>
      </w:r>
      <w:r>
        <w:rPr>
          <w:rFonts w:ascii="宋体" w:hAnsi="宋体" w:cs="宋体" w:eastAsia="宋体" w:hint="default"/>
        </w:rPr>
        <w:t> </w:t>
      </w:r>
    </w:p>
    <w:p>
      <w:pPr>
        <w:pStyle w:val="BodyText"/>
        <w:spacing w:line="355" w:lineRule="auto" w:before="30"/>
        <w:ind w:left="338" w:right="127" w:firstLine="371"/>
        <w:jc w:val="both"/>
        <w:rPr>
          <w:rFonts w:ascii="宋体" w:hAnsi="宋体" w:cs="宋体" w:eastAsia="宋体" w:hint="default"/>
        </w:rPr>
      </w:pPr>
      <w:r>
        <w:rPr>
          <w:rFonts w:ascii="宋体" w:hAnsi="宋体" w:cs="宋体" w:eastAsia="宋体" w:hint="default"/>
          <w:spacing w:val="-3"/>
        </w:rPr>
        <w:t>5</w:t>
      </w:r>
      <w:r>
        <w:rPr>
          <w:spacing w:val="-3"/>
        </w:rPr>
        <w:t>、评价财务报表的总体列报、结构和内容（包括披露），并评价财务报表是否公允反映相关</w:t>
      </w:r>
      <w:r>
        <w:rPr>
          <w:w w:val="100"/>
        </w:rPr>
        <w:t> </w:t>
      </w:r>
      <w:r>
        <w:rPr/>
        <w:t>交易和事项。</w:t>
      </w:r>
      <w:r>
        <w:rPr>
          <w:rFonts w:ascii="宋体" w:hAnsi="宋体" w:cs="宋体" w:eastAsia="宋体" w:hint="default"/>
        </w:rPr>
        <w:t> </w:t>
      </w:r>
    </w:p>
    <w:p>
      <w:pPr>
        <w:spacing w:after="0" w:line="355" w:lineRule="auto"/>
        <w:jc w:val="both"/>
        <w:rPr>
          <w:rFonts w:ascii="宋体" w:hAnsi="宋体" w:cs="宋体" w:eastAsia="宋体" w:hint="default"/>
        </w:rPr>
        <w:sectPr>
          <w:pgSz w:w="11910" w:h="16840"/>
          <w:pgMar w:header="846" w:footer="1195" w:top="1420" w:bottom="1380" w:left="1460" w:right="1140"/>
        </w:sectPr>
      </w:pPr>
    </w:p>
    <w:p>
      <w:pPr>
        <w:pStyle w:val="BodyText"/>
        <w:spacing w:line="357" w:lineRule="auto" w:before="60"/>
        <w:ind w:left="338" w:right="0" w:firstLine="371"/>
        <w:jc w:val="left"/>
        <w:rPr>
          <w:rFonts w:ascii="宋体" w:hAnsi="宋体" w:cs="宋体" w:eastAsia="宋体" w:hint="default"/>
        </w:rPr>
      </w:pPr>
      <w:r>
        <w:rPr>
          <w:rFonts w:ascii="宋体" w:hAnsi="宋体" w:cs="宋体" w:eastAsia="宋体" w:hint="default"/>
          <w:spacing w:val="-3"/>
        </w:rPr>
        <w:t>6</w:t>
      </w:r>
      <w:r>
        <w:rPr>
          <w:spacing w:val="-3"/>
        </w:rPr>
        <w:t>、就科达股份中实体或业务活动的财务信息获取充分、适当的审计证据，以对财务报表发表</w:t>
      </w:r>
      <w:r>
        <w:rPr>
          <w:w w:val="100"/>
        </w:rPr>
        <w:t> </w:t>
      </w:r>
      <w:r>
        <w:rPr/>
        <w:t>审计意见。我们负责指导、监督和执行集团审计，并对审计意见承担全部责任。</w:t>
      </w:r>
      <w:r>
        <w:rPr>
          <w:rFonts w:ascii="宋体" w:hAnsi="宋体" w:cs="宋体" w:eastAsia="宋体" w:hint="default"/>
        </w:rPr>
        <w:t> </w:t>
      </w:r>
    </w:p>
    <w:p>
      <w:pPr>
        <w:pStyle w:val="BodyText"/>
        <w:spacing w:line="355" w:lineRule="auto" w:before="30"/>
        <w:ind w:left="338" w:right="0" w:firstLine="371"/>
        <w:jc w:val="left"/>
        <w:rPr>
          <w:rFonts w:ascii="宋体" w:hAnsi="宋体" w:cs="宋体" w:eastAsia="宋体" w:hint="default"/>
        </w:rPr>
      </w:pPr>
      <w:r>
        <w:rPr/>
        <w:t>我们与治理层就计划的审计范围、时间安排和重大审计发现等事项进行沟通，包括沟通我们</w:t>
      </w:r>
      <w:r>
        <w:rPr>
          <w:w w:val="100"/>
        </w:rPr>
        <w:t> </w:t>
      </w:r>
      <w:r>
        <w:rPr/>
        <w:t>在审计中识别出的值得关注的内部控制缺陷。</w:t>
      </w:r>
      <w:r>
        <w:rPr>
          <w:rFonts w:ascii="宋体" w:hAnsi="宋体" w:cs="宋体" w:eastAsia="宋体" w:hint="default"/>
        </w:rPr>
        <w:t> </w:t>
      </w:r>
    </w:p>
    <w:p>
      <w:pPr>
        <w:pStyle w:val="BodyText"/>
        <w:spacing w:line="355" w:lineRule="auto" w:before="32"/>
        <w:ind w:left="338" w:right="0" w:firstLine="371"/>
        <w:jc w:val="left"/>
        <w:rPr>
          <w:rFonts w:ascii="宋体" w:hAnsi="宋体" w:cs="宋体" w:eastAsia="宋体" w:hint="default"/>
        </w:rPr>
      </w:pPr>
      <w:r>
        <w:rPr/>
        <w:t>我们还就已遵守与独立性相关的职业道德要求向治理层提供声明，并与治理层沟通可能被合</w:t>
      </w:r>
      <w:r>
        <w:rPr>
          <w:w w:val="100"/>
        </w:rPr>
        <w:t> </w:t>
      </w:r>
      <w:r>
        <w:rPr/>
        <w:t>理认为影响我们独立性的所有关系和其他事项，以及相关的防范措施（如适用）。</w:t>
      </w:r>
      <w:r>
        <w:rPr>
          <w:rFonts w:ascii="宋体" w:hAnsi="宋体" w:cs="宋体" w:eastAsia="宋体" w:hint="default"/>
        </w:rPr>
        <w:t> </w:t>
      </w:r>
    </w:p>
    <w:p>
      <w:pPr>
        <w:pStyle w:val="BodyText"/>
        <w:spacing w:line="357" w:lineRule="auto" w:before="34"/>
        <w:ind w:left="338" w:right="128" w:firstLine="371"/>
        <w:jc w:val="both"/>
        <w:rPr>
          <w:rFonts w:ascii="宋体" w:hAnsi="宋体" w:cs="宋体" w:eastAsia="宋体" w:hint="default"/>
        </w:rPr>
      </w:pPr>
      <w:r>
        <w:rPr/>
        <w:t>从与治理层沟通过的事项中，我们确定哪些事项对本期财务报表审计最为重要，因而构成关</w:t>
      </w:r>
      <w:r>
        <w:rPr>
          <w:w w:val="100"/>
        </w:rPr>
        <w:t> </w:t>
      </w:r>
      <w:r>
        <w:rPr>
          <w:spacing w:val="-1"/>
        </w:rPr>
        <w:t>键审计事项。我们在审计报告中描述这些事项，除非法律法规禁止公开披露这些事项，或在极少</w:t>
      </w:r>
      <w:r>
        <w:rPr>
          <w:spacing w:val="-55"/>
        </w:rPr>
        <w:t> </w:t>
      </w:r>
      <w:r>
        <w:rPr>
          <w:spacing w:val="-55"/>
        </w:rPr>
      </w:r>
      <w:r>
        <w:rPr>
          <w:spacing w:val="-1"/>
        </w:rPr>
        <w:t>数情形下，如果合理预期在审计报告中沟通某事项造成的负面后果超过在公众利益方面产生的益</w:t>
      </w:r>
      <w:r>
        <w:rPr>
          <w:spacing w:val="-55"/>
        </w:rPr>
        <w:t> </w:t>
      </w:r>
      <w:r>
        <w:rPr>
          <w:spacing w:val="-55"/>
        </w:rPr>
      </w:r>
      <w:r>
        <w:rPr/>
        <w:t>处，我们确定不应在审计报告中沟通该事项。</w:t>
      </w:r>
      <w:r>
        <w:rPr>
          <w:rFonts w:ascii="宋体" w:hAnsi="宋体" w:cs="宋体" w:eastAsia="宋体" w:hint="default"/>
        </w:rPr>
        <w:t> </w:t>
      </w:r>
    </w:p>
    <w:p>
      <w:pPr>
        <w:pStyle w:val="BodyText"/>
        <w:spacing w:line="240" w:lineRule="auto" w:before="32"/>
        <w:ind w:left="710" w:right="0"/>
        <w:jc w:val="left"/>
        <w:rPr>
          <w:rFonts w:ascii="宋体" w:hAnsi="宋体" w:cs="宋体" w:eastAsia="宋体" w:hint="default"/>
        </w:rPr>
      </w:pPr>
      <w:r>
        <w:rPr>
          <w:rFonts w:ascii="宋体"/>
          <w:w w:val="100"/>
        </w:rPr>
        <w:t> </w:t>
      </w:r>
    </w:p>
    <w:p>
      <w:pPr>
        <w:pStyle w:val="BodyText"/>
        <w:spacing w:line="240" w:lineRule="auto" w:before="133"/>
        <w:ind w:left="710" w:right="0"/>
        <w:jc w:val="left"/>
        <w:rPr>
          <w:rFonts w:ascii="宋体" w:hAnsi="宋体" w:cs="宋体" w:eastAsia="宋体" w:hint="default"/>
        </w:rPr>
      </w:pPr>
      <w:r>
        <w:rPr>
          <w:rFonts w:ascii="宋体"/>
          <w:w w:val="100"/>
        </w:rPr>
        <w:t> </w:t>
      </w:r>
    </w:p>
    <w:p>
      <w:pPr>
        <w:pStyle w:val="BodyText"/>
        <w:spacing w:line="240" w:lineRule="auto" w:before="133"/>
        <w:ind w:left="710" w:right="0"/>
        <w:jc w:val="left"/>
        <w:rPr>
          <w:rFonts w:ascii="宋体" w:hAnsi="宋体" w:cs="宋体" w:eastAsia="宋体" w:hint="default"/>
        </w:rPr>
      </w:pPr>
      <w:r>
        <w:rPr>
          <w:rFonts w:ascii="宋体"/>
          <w:w w:val="100"/>
        </w:rPr>
        <w:t> </w:t>
      </w:r>
    </w:p>
    <w:p>
      <w:pPr>
        <w:pStyle w:val="BodyText"/>
        <w:spacing w:line="240" w:lineRule="auto" w:before="133"/>
        <w:ind w:left="710" w:right="0"/>
        <w:jc w:val="left"/>
        <w:rPr>
          <w:rFonts w:ascii="宋体" w:hAnsi="宋体" w:cs="宋体" w:eastAsia="宋体" w:hint="default"/>
        </w:rPr>
      </w:pPr>
      <w:r>
        <w:rPr>
          <w:rFonts w:ascii="宋体"/>
          <w:w w:val="100"/>
        </w:rPr>
        <w:t> </w:t>
      </w:r>
    </w:p>
    <w:p>
      <w:pPr>
        <w:pStyle w:val="BodyText"/>
        <w:spacing w:line="240" w:lineRule="auto" w:before="133"/>
        <w:ind w:left="863" w:right="0"/>
        <w:jc w:val="left"/>
        <w:rPr>
          <w:rFonts w:ascii="宋体" w:hAnsi="宋体" w:cs="宋体" w:eastAsia="宋体" w:hint="default"/>
        </w:rPr>
      </w:pPr>
      <w:r>
        <w:rPr/>
        <w:t>天圆全会计师事务所              </w:t>
      </w:r>
      <w:r>
        <w:rPr>
          <w:spacing w:val="94"/>
        </w:rPr>
        <w:t> </w:t>
      </w:r>
      <w:r>
        <w:rPr>
          <w:rFonts w:ascii="宋体" w:hAnsi="宋体" w:cs="宋体" w:eastAsia="宋体" w:hint="default"/>
          <w:spacing w:val="94"/>
        </w:rPr>
      </w:r>
      <w:r>
        <w:rPr/>
        <w:t>中国注册会计师（项目合伙人）：</w:t>
      </w:r>
      <w:r>
        <w:rPr>
          <w:rFonts w:ascii="宋体" w:hAnsi="宋体" w:cs="宋体" w:eastAsia="宋体" w:hint="default"/>
        </w:rPr>
        <w:t> </w:t>
      </w:r>
    </w:p>
    <w:p>
      <w:pPr>
        <w:pStyle w:val="BodyText"/>
        <w:spacing w:line="240" w:lineRule="auto" w:before="135"/>
        <w:ind w:left="916" w:right="0"/>
        <w:jc w:val="left"/>
        <w:rPr>
          <w:rFonts w:ascii="宋体" w:hAnsi="宋体" w:cs="宋体" w:eastAsia="宋体" w:hint="default"/>
        </w:rPr>
      </w:pPr>
      <w:r>
        <w:rPr/>
        <w:t>（特殊普通合伙）                </w:t>
      </w:r>
      <w:r>
        <w:rPr>
          <w:spacing w:val="95"/>
        </w:rPr>
        <w:t> </w:t>
      </w:r>
      <w:r>
        <w:rPr>
          <w:rFonts w:ascii="宋体" w:hAnsi="宋体" w:cs="宋体" w:eastAsia="宋体" w:hint="default"/>
          <w:spacing w:val="95"/>
        </w:rPr>
      </w:r>
      <w:r>
        <w:rPr/>
        <w:t>中国注册会计师：</w:t>
      </w:r>
      <w:r>
        <w:rPr>
          <w:rFonts w:ascii="宋体" w:hAnsi="宋体" w:cs="宋体" w:eastAsia="宋体" w:hint="default"/>
        </w:rPr>
        <w:t> </w:t>
      </w:r>
    </w:p>
    <w:p>
      <w:pPr>
        <w:pStyle w:val="BodyText"/>
        <w:spacing w:line="240" w:lineRule="auto" w:before="133"/>
        <w:ind w:left="916" w:right="0"/>
        <w:jc w:val="left"/>
        <w:rPr>
          <w:rFonts w:ascii="宋体" w:hAnsi="宋体" w:cs="宋体" w:eastAsia="宋体" w:hint="default"/>
        </w:rPr>
      </w:pPr>
      <w:r>
        <w:rPr>
          <w:rFonts w:ascii="宋体"/>
          <w:w w:val="100"/>
        </w:rPr>
        <w:t> </w:t>
      </w:r>
    </w:p>
    <w:p>
      <w:pPr>
        <w:pStyle w:val="BodyText"/>
        <w:spacing w:line="240" w:lineRule="auto" w:before="133"/>
        <w:ind w:left="338"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1"/>
          <w:w w:val="100"/>
        </w:rPr>
        <w:t> </w:t>
      </w:r>
      <w:r>
        <w:rPr/>
        <w:t>中国·北京                     </w:t>
      </w:r>
      <w:r>
        <w:rPr>
          <w:spacing w:val="102"/>
        </w:rPr>
        <w:t> </w:t>
      </w:r>
      <w:r>
        <w:rPr>
          <w:rFonts w:ascii="宋体" w:hAnsi="宋体" w:cs="宋体" w:eastAsia="宋体" w:hint="default"/>
          <w:spacing w:val="102"/>
        </w:rPr>
      </w:r>
      <w:r>
        <w:rPr>
          <w:rFonts w:ascii="宋体" w:hAnsi="宋体" w:cs="宋体" w:eastAsia="宋体" w:hint="default"/>
        </w:rPr>
        <w:t>2020</w:t>
      </w:r>
      <w:r>
        <w:rPr>
          <w:rFonts w:ascii="宋体" w:hAnsi="宋体" w:cs="宋体" w:eastAsia="宋体" w:hint="default"/>
          <w:spacing w:val="-55"/>
        </w:rPr>
        <w:t> </w:t>
      </w:r>
      <w:r>
        <w:rPr/>
        <w:t>年</w:t>
      </w:r>
      <w:r>
        <w:rPr>
          <w:spacing w:val="-53"/>
        </w:rPr>
        <w:t> </w:t>
      </w:r>
      <w:r>
        <w:rPr>
          <w:rFonts w:ascii="宋体" w:hAnsi="宋体" w:cs="宋体" w:eastAsia="宋体" w:hint="default"/>
        </w:rPr>
        <w:t>4</w:t>
      </w:r>
      <w:r>
        <w:rPr>
          <w:rFonts w:ascii="宋体" w:hAnsi="宋体" w:cs="宋体" w:eastAsia="宋体" w:hint="default"/>
          <w:spacing w:val="-55"/>
        </w:rPr>
        <w:t> </w:t>
      </w:r>
      <w:r>
        <w:rPr/>
        <w:t>月</w:t>
      </w:r>
      <w:r>
        <w:rPr>
          <w:spacing w:val="-53"/>
        </w:rPr>
        <w:t> </w:t>
      </w:r>
      <w:r>
        <w:rPr>
          <w:rFonts w:ascii="宋体" w:hAnsi="宋体" w:cs="宋体" w:eastAsia="宋体" w:hint="default"/>
        </w:rPr>
        <w:t>24</w:t>
      </w:r>
      <w:r>
        <w:rPr>
          <w:rFonts w:ascii="宋体" w:hAnsi="宋体" w:cs="宋体" w:eastAsia="宋体" w:hint="default"/>
          <w:spacing w:val="-55"/>
        </w:rPr>
        <w:t> </w:t>
      </w:r>
      <w:r>
        <w:rPr>
          <w:spacing w:val="-3"/>
        </w:rPr>
        <w:t>日</w:t>
      </w:r>
      <w:r>
        <w:rPr>
          <w:rFonts w:ascii="宋体" w:hAnsi="宋体" w:cs="宋体" w:eastAsia="宋体" w:hint="default"/>
        </w:rPr>
        <w:t> </w:t>
      </w:r>
    </w:p>
    <w:p>
      <w:pPr>
        <w:pStyle w:val="BodyText"/>
        <w:spacing w:line="274" w:lineRule="exact" w:before="133"/>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4" w:lineRule="exact"/>
        <w:ind w:left="338"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pgSz w:w="11910" w:h="16840"/>
          <w:pgMar w:header="846" w:footer="1195" w:top="1420" w:bottom="1380" w:left="1460" w:right="1140"/>
        </w:sectPr>
      </w:pPr>
    </w:p>
    <w:p>
      <w:pPr>
        <w:pStyle w:val="Heading3"/>
        <w:spacing w:line="240" w:lineRule="auto" w:before="60"/>
        <w:ind w:right="0"/>
        <w:jc w:val="left"/>
        <w:rPr>
          <w:rFonts w:ascii="宋体" w:hAnsi="宋体" w:cs="宋体" w:eastAsia="宋体" w:hint="default"/>
          <w:b w:val="0"/>
          <w:bCs w:val="0"/>
        </w:rPr>
      </w:pPr>
      <w:r>
        <w:rPr>
          <w:spacing w:val="-1"/>
        </w:rPr>
        <w:t>二、</w:t>
      </w:r>
      <w:r>
        <w:rPr>
          <w:spacing w:val="-100"/>
        </w:rPr>
        <w:t> </w:t>
      </w:r>
      <w:r>
        <w:rPr>
          <w:rFonts w:ascii="宋体" w:hAnsi="宋体" w:cs="宋体" w:eastAsia="宋体" w:hint="default"/>
          <w:spacing w:val="-100"/>
        </w:rPr>
      </w:r>
      <w:r>
        <w:rPr>
          <w:spacing w:val="-1"/>
        </w:rPr>
        <w:t>财务报表</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BodyText"/>
        <w:spacing w:line="240" w:lineRule="auto" w:before="140"/>
        <w:ind w:left="338" w:right="0"/>
        <w:jc w:val="left"/>
        <w:rPr>
          <w:rFonts w:ascii="宋体" w:hAnsi="宋体" w:cs="宋体" w:eastAsia="宋体" w:hint="default"/>
        </w:rPr>
      </w:pPr>
      <w:r>
        <w:rPr/>
        <w:t>编制单位</w:t>
      </w:r>
      <w:r>
        <w:rPr>
          <w:rFonts w:ascii="宋体" w:hAnsi="宋体" w:cs="宋体" w:eastAsia="宋体" w:hint="default"/>
        </w:rPr>
        <w:t>:</w:t>
      </w:r>
      <w:r>
        <w:rPr>
          <w:rFonts w:ascii="宋体" w:hAnsi="宋体" w:cs="宋体" w:eastAsia="宋体" w:hint="default"/>
          <w:spacing w:val="-4"/>
        </w:rPr>
        <w:t> </w:t>
      </w:r>
      <w:r>
        <w:rPr/>
        <w:t>科达集团股份有限公司</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90" w:lineRule="auto" w:before="132"/>
        <w:ind w:left="252" w:right="0" w:firstLine="127"/>
        <w:jc w:val="left"/>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b/>
          <w:bCs/>
          <w:w w:val="100"/>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7"/>
          <w:szCs w:val="17"/>
        </w:rPr>
      </w:pPr>
    </w:p>
    <w:p>
      <w:pPr>
        <w:pStyle w:val="BodyText"/>
        <w:spacing w:line="240" w:lineRule="auto"/>
        <w:ind w:left="338" w:right="0"/>
        <w:jc w:val="lef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420" w:bottom="1380" w:left="1460" w:right="1060"/>
          <w:cols w:num="3" w:equalWidth="0">
            <w:col w:w="3596" w:space="40"/>
            <w:col w:w="2092" w:space="1005"/>
            <w:col w:w="2657"/>
          </w:cols>
        </w:sectPr>
      </w:pPr>
    </w:p>
    <w:p>
      <w:pPr>
        <w:spacing w:line="240" w:lineRule="auto" w:before="7"/>
        <w:rPr>
          <w:rFonts w:ascii="宋体" w:hAnsi="宋体" w:cs="宋体" w:eastAsia="宋体" w:hint="default"/>
          <w:sz w:val="2"/>
          <w:szCs w:val="2"/>
        </w:rPr>
      </w:pPr>
    </w:p>
    <w:tbl>
      <w:tblPr>
        <w:tblW w:w="0" w:type="auto"/>
        <w:jc w:val="left"/>
        <w:tblInd w:w="222" w:type="dxa"/>
        <w:tblLayout w:type="fixed"/>
        <w:tblCellMar>
          <w:top w:w="0" w:type="dxa"/>
          <w:left w:w="0" w:type="dxa"/>
          <w:bottom w:w="0" w:type="dxa"/>
          <w:right w:w="0" w:type="dxa"/>
        </w:tblCellMar>
        <w:tblLook w:val="01E0"/>
      </w:tblPr>
      <w:tblGrid>
        <w:gridCol w:w="2945"/>
        <w:gridCol w:w="1133"/>
        <w:gridCol w:w="2552"/>
        <w:gridCol w:w="2410"/>
      </w:tblGrid>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45"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95"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23"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b/>
                <w:color w:val="FF00FF"/>
                <w:w w:val="99"/>
                <w:sz w:val="21"/>
              </w:rPr>
              <w:t> </w:t>
            </w:r>
            <w:r>
              <w:rPr>
                <w:rFonts w:ascii="宋体"/>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b/>
                <w:color w:val="FF00FF"/>
                <w:w w:val="99"/>
                <w:sz w:val="21"/>
              </w:rPr>
              <w:t> </w:t>
            </w:r>
            <w:r>
              <w:rPr>
                <w:rFonts w:ascii="宋体"/>
                <w:sz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b/>
                <w:color w:val="FF00FF"/>
                <w:w w:val="99"/>
                <w:sz w:val="21"/>
              </w:rPr>
              <w:t> </w:t>
            </w:r>
            <w:r>
              <w:rPr>
                <w:rFonts w:ascii="宋体"/>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货币资金</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1,048,246,501.12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951,567,418.37</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135,720,384.43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应收票据</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111,198,311.82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160,176,452.32</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3,938,071,351.32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3,753,281,413.39</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应收款项融资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253,629,547.69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预付款项</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6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131,104,962.20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275,658,252.60</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7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132,483,856.39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192,250,704.42</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其中：应收利息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应收股利</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存货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8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630,104,539.09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639,155,737.05</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9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224,552,231.32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101,064,203.29</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流动资产合计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6,605,111,685.38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6,073,154,181.44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债权投资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可供出售金融资产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108,278,835.41</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其他债权投资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持有至到期投资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长期应收款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10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95,815,279.43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96,864,943.94</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长期股权投资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11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76,109,020.41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63,391,950.39</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其他权益工具投资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12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122,355,381.78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投资性房地产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13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67,155,506.81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66,946,767.55</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固定资产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14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25,738,346.92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29,760,660.08</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在建工程</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生产性生物资产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油气资产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使用权资产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无形资产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15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74,648,217.45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79,991,709.75</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开发支出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商誉</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16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1,139,351,129.49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3,736,547,788.41</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长期待摊费用</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17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12,108,525.58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16,823,849.24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18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54,670,610.70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38,108,975.62</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19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2,411,438.48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1,652,248.18</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非流动资产合计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1,670,363,457.05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4,238,367,728.57</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731" w:right="0"/>
              <w:jc w:val="left"/>
              <w:rPr>
                <w:rFonts w:ascii="宋体" w:hAnsi="宋体" w:cs="宋体" w:eastAsia="宋体" w:hint="default"/>
                <w:sz w:val="21"/>
                <w:szCs w:val="21"/>
              </w:rPr>
            </w:pPr>
            <w:r>
              <w:rPr>
                <w:rFonts w:ascii="宋体" w:hAnsi="宋体" w:cs="宋体" w:eastAsia="宋体" w:hint="default"/>
                <w:sz w:val="21"/>
                <w:szCs w:val="21"/>
              </w:rPr>
              <w:t>资产总计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8,275,475,142.43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10,311,521,910.01</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FF00FF"/>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color w:val="FF00FF"/>
                <w:w w:val="100"/>
                <w:sz w:val="21"/>
              </w:rPr>
              <w:t> </w:t>
            </w:r>
            <w:r>
              <w:rPr>
                <w:rFonts w:ascii="宋体"/>
                <w:w w:val="100"/>
                <w:sz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FF00FF"/>
                <w:w w:val="100"/>
                <w:sz w:val="21"/>
              </w:rPr>
              <w:t> </w:t>
            </w:r>
            <w:r>
              <w:rPr>
                <w:rFonts w:ascii="宋体"/>
                <w:w w:val="100"/>
                <w:sz w:val="21"/>
              </w:rPr>
            </w:r>
          </w:p>
        </w:tc>
      </w:tr>
    </w:tbl>
    <w:p>
      <w:pPr>
        <w:spacing w:after="0" w:line="241" w:lineRule="exact"/>
        <w:jc w:val="left"/>
        <w:rPr>
          <w:rFonts w:ascii="宋体" w:hAnsi="宋体" w:cs="宋体" w:eastAsia="宋体" w:hint="default"/>
          <w:sz w:val="21"/>
          <w:szCs w:val="21"/>
        </w:rPr>
        <w:sectPr>
          <w:type w:val="continuous"/>
          <w:pgSz w:w="11910" w:h="16840"/>
          <w:pgMar w:top="1060" w:bottom="1380" w:left="1460" w:right="1060"/>
        </w:sectPr>
      </w:pPr>
    </w:p>
    <w:tbl>
      <w:tblPr>
        <w:tblW w:w="0" w:type="auto"/>
        <w:jc w:val="left"/>
        <w:tblInd w:w="222" w:type="dxa"/>
        <w:tblLayout w:type="fixed"/>
        <w:tblCellMar>
          <w:top w:w="0" w:type="dxa"/>
          <w:left w:w="0" w:type="dxa"/>
          <w:bottom w:w="0" w:type="dxa"/>
          <w:right w:w="0" w:type="dxa"/>
        </w:tblCellMar>
        <w:tblLook w:val="01E0"/>
      </w:tblPr>
      <w:tblGrid>
        <w:gridCol w:w="2945"/>
        <w:gridCol w:w="1133"/>
        <w:gridCol w:w="2552"/>
        <w:gridCol w:w="2410"/>
      </w:tblGrid>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311" w:right="0"/>
              <w:jc w:val="left"/>
              <w:rPr>
                <w:rFonts w:ascii="宋体" w:hAnsi="宋体" w:cs="宋体" w:eastAsia="宋体" w:hint="default"/>
                <w:sz w:val="21"/>
                <w:szCs w:val="21"/>
              </w:rPr>
            </w:pPr>
            <w:r>
              <w:rPr>
                <w:rFonts w:ascii="宋体" w:hAnsi="宋体" w:cs="宋体" w:eastAsia="宋体" w:hint="default"/>
                <w:sz w:val="21"/>
                <w:szCs w:val="21"/>
              </w:rPr>
              <w:t>短期借款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20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5"/>
              <w:jc w:val="right"/>
              <w:rPr>
                <w:rFonts w:ascii="宋体" w:hAnsi="宋体" w:cs="宋体" w:eastAsia="宋体" w:hint="default"/>
                <w:sz w:val="21"/>
                <w:szCs w:val="21"/>
              </w:rPr>
            </w:pPr>
            <w:r>
              <w:rPr>
                <w:rFonts w:ascii="宋体"/>
                <w:spacing w:val="-1"/>
                <w:sz w:val="21"/>
              </w:rPr>
              <w:t>449,079,878.76</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574,500,000.00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计入当期损益的金融负债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应付票据</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21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100,000,000.00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22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2,866,152,052.30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2,144,136,467.57</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预收款项</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23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413,790,968.95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372,931,709.16</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应付职工薪酬</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24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61,814,773.98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67,960,134.24</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应交税费</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25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252,365,231.87</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299,677,985.57</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26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153,440,114.69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277,143,517.43</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其中：应付利息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922,499.84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应付股利</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295,218.30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295,218.30</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27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110,109,801.09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90,000,000.00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流动负债合计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4,406,752,821.64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3,826,349,813.97</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r>
              <w:rPr>
                <w:rFonts w:ascii="宋体"/>
                <w:sz w:val="21"/>
              </w:rPr>
              <w:t> </w:t>
            </w: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长期借款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28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175,176,566.55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193,672,300.00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应付债券</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租赁负债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长期应付职工薪酬</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29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13,534,480.44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24,507,192.53</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311" w:right="0"/>
              <w:jc w:val="left"/>
              <w:rPr>
                <w:rFonts w:ascii="宋体" w:hAnsi="宋体" w:cs="宋体" w:eastAsia="宋体" w:hint="default"/>
                <w:sz w:val="21"/>
                <w:szCs w:val="21"/>
              </w:rPr>
            </w:pPr>
            <w:r>
              <w:rPr>
                <w:rFonts w:ascii="宋体" w:hAnsi="宋体" w:cs="宋体" w:eastAsia="宋体" w:hint="default"/>
                <w:sz w:val="21"/>
                <w:szCs w:val="21"/>
              </w:rPr>
              <w:t>预计负债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30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5"/>
              <w:jc w:val="right"/>
              <w:rPr>
                <w:rFonts w:ascii="宋体" w:hAnsi="宋体" w:cs="宋体" w:eastAsia="宋体" w:hint="default"/>
                <w:sz w:val="21"/>
                <w:szCs w:val="21"/>
              </w:rPr>
            </w:pPr>
            <w:r>
              <w:rPr>
                <w:rFonts w:ascii="宋体"/>
                <w:spacing w:val="-1"/>
                <w:sz w:val="21"/>
              </w:rPr>
              <w:t>1,056,536.29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31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15,050,595.39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12,969,804.50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21,594,316.11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328,440.00</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非流动负债合计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226,412,494.78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231,477,737.03</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4,633,165,316.42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4,057,827,551.00</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hAnsi="宋体" w:cs="宋体" w:eastAsia="宋体" w:hint="default"/>
                <w:b/>
                <w:bCs/>
                <w:spacing w:val="-2"/>
                <w:sz w:val="21"/>
                <w:szCs w:val="21"/>
              </w:rPr>
              <w:t>所有者权益（或股东权益）：</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实收资本（或股本）</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32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1,325,192,361.80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1,325,573,820.80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其他权益工具</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资本公积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33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3,308,703,969.11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3,361,091,939.95</w:t>
            </w:r>
            <w:r>
              <w:rPr>
                <w:rFonts w:ascii="宋体"/>
                <w:sz w:val="21"/>
              </w:rPr>
              <w:t> </w:t>
            </w:r>
          </w:p>
        </w:tc>
      </w:tr>
      <w:tr>
        <w:trPr>
          <w:trHeight w:val="28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减：库存股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34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45,128,291.39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19,999,450.97</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其他综合收益</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35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-7,494,117.68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专项储备</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盈余公积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36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149,486,674.18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148,144,496.24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未分配利润</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37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-1,184,429,379.86</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1,325,050,172.86</w:t>
            </w:r>
            <w:r>
              <w:rPr>
                <w:rFonts w:ascii="宋体"/>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311"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（或股东权益）合计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3,546,331,216.16</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6,139,860,978.88</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少数股东权益</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95,978,609.85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113,833,380.13</w:t>
            </w:r>
            <w:r>
              <w:rPr>
                <w:rFonts w:ascii="宋体"/>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所有者权益（或股东权</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益）合计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3,642,309,826.01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6,253,694,359.01</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6"/>
              <w:jc w:val="right"/>
              <w:rPr>
                <w:rFonts w:ascii="宋体" w:hAnsi="宋体" w:cs="宋体" w:eastAsia="宋体" w:hint="default"/>
                <w:sz w:val="21"/>
                <w:szCs w:val="21"/>
              </w:rPr>
            </w:pPr>
            <w:r>
              <w:rPr>
                <w:rFonts w:ascii="宋体" w:hAnsi="宋体" w:cs="宋体" w:eastAsia="宋体" w:hint="default"/>
                <w:spacing w:val="-2"/>
                <w:sz w:val="21"/>
                <w:szCs w:val="21"/>
              </w:rPr>
              <w:t>负债和所有者权益（或</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8,275,475,142.43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10,311,521,910.01</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520" w:bottom="1380" w:left="1460" w:right="1060"/>
        </w:sectPr>
      </w:pPr>
    </w:p>
    <w:p>
      <w:pPr>
        <w:spacing w:line="240" w:lineRule="auto" w:before="2"/>
        <w:rPr>
          <w:rFonts w:ascii="宋体" w:hAnsi="宋体" w:cs="宋体" w:eastAsia="宋体" w:hint="default"/>
          <w:sz w:val="7"/>
          <w:szCs w:val="7"/>
        </w:rPr>
      </w:pPr>
    </w:p>
    <w:tbl>
      <w:tblPr>
        <w:tblW w:w="0" w:type="auto"/>
        <w:jc w:val="left"/>
        <w:tblInd w:w="222" w:type="dxa"/>
        <w:tblLayout w:type="fixed"/>
        <w:tblCellMar>
          <w:top w:w="0" w:type="dxa"/>
          <w:left w:w="0" w:type="dxa"/>
          <w:bottom w:w="0" w:type="dxa"/>
          <w:right w:w="0" w:type="dxa"/>
        </w:tblCellMar>
        <w:tblLook w:val="01E0"/>
      </w:tblPr>
      <w:tblGrid>
        <w:gridCol w:w="2945"/>
        <w:gridCol w:w="1133"/>
        <w:gridCol w:w="2552"/>
        <w:gridCol w:w="2410"/>
      </w:tblGrid>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股东权益）总计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91"/>
        </w:rPr>
        <w:t> </w:t>
      </w:r>
      <w:r>
        <w:rPr>
          <w:rFonts w:ascii="宋体" w:hAnsi="宋体" w:cs="宋体" w:eastAsia="宋体" w:hint="default"/>
          <w:spacing w:val="91"/>
        </w:rPr>
      </w:r>
      <w:r>
        <w:rPr/>
        <w:t>会计机构负责人：曾祥龙</w:t>
      </w:r>
      <w:r>
        <w:rPr>
          <w:rFonts w:ascii="宋体" w:hAnsi="宋体" w:cs="宋体" w:eastAsia="宋体" w:hint="default"/>
          <w:color w:val="008000"/>
        </w:rPr>
        <w:t> </w:t>
      </w:r>
      <w:r>
        <w:rPr>
          <w:rFonts w:ascii="宋体" w:hAnsi="宋体" w:cs="宋体" w:eastAsia="宋体" w:hint="default"/>
        </w:rPr>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spacing w:line="290" w:lineRule="auto" w:before="58"/>
        <w:ind w:left="3888" w:right="3657" w:hanging="106"/>
        <w:jc w:val="center"/>
        <w:rPr>
          <w:rFonts w:ascii="宋体" w:hAnsi="宋体" w:cs="宋体" w:eastAsia="宋体" w:hint="default"/>
          <w:sz w:val="21"/>
          <w:szCs w:val="21"/>
        </w:rPr>
      </w:pPr>
      <w:r>
        <w:rPr>
          <w:rFonts w:ascii="宋体" w:hAnsi="宋体" w:cs="宋体" w:eastAsia="宋体" w:hint="default"/>
          <w:b/>
          <w:bCs/>
          <w:sz w:val="21"/>
          <w:szCs w:val="21"/>
        </w:rPr>
        <w:t>母公司资产负债表</w:t>
      </w:r>
      <w:r>
        <w:rPr>
          <w:rFonts w:ascii="宋体" w:hAnsi="宋体" w:cs="宋体" w:eastAsia="宋体" w:hint="default"/>
          <w:b/>
          <w:bCs/>
          <w:w w:val="100"/>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p>
      <w:pPr>
        <w:spacing w:after="0" w:line="290" w:lineRule="auto"/>
        <w:jc w:val="center"/>
        <w:rPr>
          <w:rFonts w:ascii="宋体" w:hAnsi="宋体" w:cs="宋体" w:eastAsia="宋体" w:hint="default"/>
          <w:sz w:val="21"/>
          <w:szCs w:val="21"/>
        </w:rPr>
        <w:sectPr>
          <w:pgSz w:w="11910" w:h="16840"/>
          <w:pgMar w:header="846" w:footer="1195" w:top="1420" w:bottom="1380" w:left="1460" w:right="1060"/>
        </w:sectPr>
      </w:pPr>
    </w:p>
    <w:p>
      <w:pPr>
        <w:pStyle w:val="BodyText"/>
        <w:spacing w:line="274" w:lineRule="exact" w:before="60"/>
        <w:ind w:left="338" w:right="0"/>
        <w:jc w:val="left"/>
        <w:rPr>
          <w:rFonts w:ascii="宋体" w:hAnsi="宋体" w:cs="宋体" w:eastAsia="宋体" w:hint="default"/>
        </w:rPr>
      </w:pPr>
      <w:r>
        <w:rPr/>
        <w:t>编制单位</w:t>
      </w:r>
      <w:r>
        <w:rPr>
          <w:rFonts w:ascii="宋体" w:hAnsi="宋体" w:cs="宋体" w:eastAsia="宋体" w:hint="default"/>
        </w:rPr>
        <w:t>:</w:t>
      </w:r>
      <w:r>
        <w:rPr/>
        <w:t>科达集团股份有限公司</w:t>
      </w:r>
      <w:r>
        <w:rPr>
          <w:rFonts w:ascii="宋体" w:hAnsi="宋体" w:cs="宋体" w:eastAsia="宋体" w:hint="default"/>
        </w:rPr>
        <w:t> </w:t>
      </w:r>
      <w:r>
        <w:rPr>
          <w:rFonts w:ascii="宋体" w:hAnsi="宋体" w:cs="宋体" w:eastAsia="宋体" w:hint="default"/>
          <w:spacing w:val="-2"/>
        </w:rPr>
        <w:t> </w:t>
      </w:r>
      <w:r>
        <w:rPr>
          <w:rFonts w:ascii="宋体" w:hAnsi="宋体" w:cs="宋体" w:eastAsia="宋体" w:hint="default"/>
          <w:w w:val="100"/>
        </w:rPr>
        <w:t> </w:t>
      </w:r>
    </w:p>
    <w:p>
      <w:pPr>
        <w:pStyle w:val="BodyText"/>
        <w:spacing w:line="274" w:lineRule="exact"/>
        <w:ind w:left="0" w:right="107"/>
        <w:jc w:val="righ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2" w:type="dxa"/>
        <w:tblLayout w:type="fixed"/>
        <w:tblCellMar>
          <w:top w:w="0" w:type="dxa"/>
          <w:left w:w="0" w:type="dxa"/>
          <w:bottom w:w="0" w:type="dxa"/>
          <w:right w:w="0" w:type="dxa"/>
        </w:tblCellMar>
        <w:tblLook w:val="01E0"/>
      </w:tblPr>
      <w:tblGrid>
        <w:gridCol w:w="2945"/>
        <w:gridCol w:w="1133"/>
        <w:gridCol w:w="2552"/>
        <w:gridCol w:w="2410"/>
      </w:tblGrid>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45"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95"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23"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pacing w:val="-54"/>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b/>
                <w:color w:val="FF00FF"/>
                <w:w w:val="99"/>
                <w:sz w:val="21"/>
              </w:rPr>
              <w:t> </w:t>
            </w:r>
            <w:r>
              <w:rPr>
                <w:rFonts w:ascii="宋体"/>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b/>
                <w:color w:val="FF00FF"/>
                <w:w w:val="99"/>
                <w:sz w:val="21"/>
              </w:rPr>
              <w:t> </w:t>
            </w:r>
            <w:r>
              <w:rPr>
                <w:rFonts w:ascii="宋体"/>
                <w:sz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b/>
                <w:color w:val="FF00FF"/>
                <w:w w:val="99"/>
                <w:sz w:val="21"/>
              </w:rPr>
              <w:t> </w:t>
            </w:r>
            <w:r>
              <w:rPr>
                <w:rFonts w:ascii="宋体"/>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货币资金</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268,474,053.72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500,771,119.34</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应收票据</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27,769,106.78</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十七</w:t>
            </w:r>
            <w:r>
              <w:rPr>
                <w:rFonts w:ascii="宋体" w:hAnsi="宋体" w:cs="宋体" w:eastAsia="宋体" w:hint="default"/>
                <w:sz w:val="21"/>
                <w:szCs w:val="21"/>
              </w:rPr>
              <w:t>.1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292,551,883.04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477,245,000.85</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应收款项融资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12,346,600.00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预付款项</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34,780,318.24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64,927,713.37</w:t>
            </w:r>
            <w:r>
              <w:rPr>
                <w:rFonts w:ascii="宋体"/>
                <w:sz w:val="21"/>
              </w:rPr>
              <w:t> </w:t>
            </w:r>
          </w:p>
        </w:tc>
      </w:tr>
      <w:tr>
        <w:trPr>
          <w:trHeight w:val="28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hAnsi="宋体" w:cs="宋体" w:eastAsia="宋体" w:hint="default"/>
                <w:sz w:val="21"/>
                <w:szCs w:val="21"/>
              </w:rPr>
              <w:t>十七</w:t>
            </w:r>
            <w:r>
              <w:rPr>
                <w:rFonts w:ascii="宋体" w:hAnsi="宋体" w:cs="宋体" w:eastAsia="宋体" w:hint="default"/>
                <w:sz w:val="21"/>
                <w:szCs w:val="21"/>
              </w:rPr>
              <w:t>.2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684,785,365.61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534,828,623.31</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其中：应收利息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应收股利</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149,819,620.18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149,819,620.18</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存货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3,062,465.05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64,602,767.58</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3,911,595.27</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1,773,161.29</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流动资产合计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1,385,632,665.36</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1,671,917,492.52</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债权投资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可供出售金融资产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94,104,294.19</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其他债权投资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持有至到期投资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长期应收款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95,815,279.43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96,864,943.94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长期股权投资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hAnsi="宋体" w:cs="宋体" w:eastAsia="宋体" w:hint="default"/>
                <w:sz w:val="21"/>
                <w:szCs w:val="21"/>
              </w:rPr>
              <w:t>十七</w:t>
            </w:r>
            <w:r>
              <w:rPr>
                <w:rFonts w:ascii="宋体" w:hAnsi="宋体" w:cs="宋体" w:eastAsia="宋体" w:hint="default"/>
                <w:sz w:val="21"/>
                <w:szCs w:val="21"/>
              </w:rPr>
              <w:t>.3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3,007,297,713.20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4,769,243,835.94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其他权益工具投资</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107,000,000.00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其他非流动金融资产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投资性房地产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19,157,171.95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20,925,931.75</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固定资产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11,786,797.25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13,480,048.23</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在建工程</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生产性生物资产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油气资产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使用权资产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无形资产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3,295,498.18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3,850,561.07</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开发支出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商誉</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长期待摊费用</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11,781,371.89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14,102,238.45</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21,899,490.41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27,188,587.82</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其他非流动资产</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1,338,202.65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360,347.62</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非流动资产合计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3,279,371,524.96</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5,040,120,789.01</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资产总计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4,665,004,190.32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6,712,038,281.53</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FF00FF"/>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color w:val="FF00FF"/>
                <w:w w:val="100"/>
                <w:sz w:val="21"/>
              </w:rPr>
              <w:t> </w:t>
            </w:r>
            <w:r>
              <w:rPr>
                <w:rFonts w:ascii="宋体"/>
                <w:w w:val="100"/>
                <w:sz w:val="21"/>
              </w:rPr>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FF00FF"/>
                <w:w w:val="100"/>
                <w:sz w:val="21"/>
              </w:rPr>
              <w:t> </w:t>
            </w:r>
            <w:r>
              <w:rPr>
                <w:rFonts w:ascii="宋体"/>
                <w:w w:val="100"/>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短期借款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86,910,356.94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316,700,000.00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以公允价值计量且其变动</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1460" w:right="1060"/>
        </w:sectPr>
      </w:pPr>
    </w:p>
    <w:tbl>
      <w:tblPr>
        <w:tblW w:w="0" w:type="auto"/>
        <w:jc w:val="left"/>
        <w:tblInd w:w="222" w:type="dxa"/>
        <w:tblLayout w:type="fixed"/>
        <w:tblCellMar>
          <w:top w:w="0" w:type="dxa"/>
          <w:left w:w="0" w:type="dxa"/>
          <w:bottom w:w="0" w:type="dxa"/>
          <w:right w:w="0" w:type="dxa"/>
        </w:tblCellMar>
        <w:tblLook w:val="01E0"/>
      </w:tblPr>
      <w:tblGrid>
        <w:gridCol w:w="2945"/>
        <w:gridCol w:w="1133"/>
        <w:gridCol w:w="2552"/>
        <w:gridCol w:w="2410"/>
      </w:tblGrid>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0" w:right="0"/>
              <w:jc w:val="left"/>
              <w:rPr>
                <w:rFonts w:ascii="宋体" w:hAnsi="宋体" w:cs="宋体" w:eastAsia="宋体" w:hint="default"/>
                <w:sz w:val="21"/>
                <w:szCs w:val="21"/>
              </w:rPr>
            </w:pPr>
            <w:r>
              <w:rPr>
                <w:rFonts w:ascii="宋体" w:hAnsi="宋体" w:cs="宋体" w:eastAsia="宋体" w:hint="default"/>
                <w:sz w:val="21"/>
                <w:szCs w:val="21"/>
              </w:rPr>
              <w:t>计入当期损益的金融负债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
        </w:tc>
        <w:tc>
          <w:tcPr>
            <w:tcW w:w="2552" w:type="dxa"/>
            <w:tcBorders>
              <w:top w:val="single" w:sz="6" w:space="0" w:color="000000"/>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衍生金融负债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应付票据</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203,813,660.05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214,810,691.00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预收款项</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13,936,089.53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20,095,922.96</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应付职工薪酬</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5,994,497.04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9,708,866.05</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应交税费</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95,236,358.53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110,667,661.07</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441,208,785.57</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417,135,735.89</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其中：应付利息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565,942.61</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应付股利</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持有待售负债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110,109,801.09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90,000,000.00</w:t>
            </w:r>
            <w:r>
              <w:rPr>
                <w:rFonts w:ascii="宋体"/>
                <w:sz w:val="21"/>
              </w:rPr>
              <w:t> </w:t>
            </w:r>
          </w:p>
        </w:tc>
      </w:tr>
      <w:tr>
        <w:trPr>
          <w:trHeight w:val="28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其他流动负债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520" w:right="0"/>
              <w:jc w:val="left"/>
              <w:rPr>
                <w:rFonts w:ascii="宋体" w:hAnsi="宋体" w:cs="宋体" w:eastAsia="宋体" w:hint="default"/>
                <w:sz w:val="21"/>
                <w:szCs w:val="21"/>
              </w:rPr>
            </w:pPr>
            <w:r>
              <w:rPr>
                <w:rFonts w:ascii="宋体" w:hAnsi="宋体" w:cs="宋体" w:eastAsia="宋体" w:hint="default"/>
                <w:sz w:val="21"/>
                <w:szCs w:val="21"/>
              </w:rPr>
              <w:t>流动负债合计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957,209,548.75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1,179,118,876.97</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r>
              <w:rPr>
                <w:rFonts w:ascii="宋体"/>
                <w:sz w:val="21"/>
              </w:rPr>
              <w:t> </w:t>
            </w: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长期借款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175,176,566.55</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193,672,300.00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应付债券</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租赁负债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长期应付款</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长期应付职工薪酬</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预计负债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1,056,536.29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3,012,450.79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递延所得税负债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21,430,096.11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其他非流动负债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520" w:right="0"/>
              <w:jc w:val="left"/>
              <w:rPr>
                <w:rFonts w:ascii="宋体" w:hAnsi="宋体" w:cs="宋体" w:eastAsia="宋体" w:hint="default"/>
                <w:sz w:val="21"/>
                <w:szCs w:val="21"/>
              </w:rPr>
            </w:pPr>
            <w:r>
              <w:rPr>
                <w:rFonts w:ascii="宋体" w:hAnsi="宋体" w:cs="宋体" w:eastAsia="宋体" w:hint="default"/>
                <w:sz w:val="21"/>
                <w:szCs w:val="21"/>
              </w:rPr>
              <w:t>非流动负债合计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200,675,649.74</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193,672,300.00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1,157,885,198.49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1,372,791,176.97</w:t>
            </w:r>
            <w:r>
              <w:rPr>
                <w:rFonts w:ascii="宋体"/>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5"/>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w w:val="100"/>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实收资本（或股本）</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1,325,192,361.80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1,325,573,820.80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其他权益工具</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40"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311" w:right="0"/>
              <w:jc w:val="left"/>
              <w:rPr>
                <w:rFonts w:ascii="宋体" w:hAnsi="宋体" w:cs="宋体" w:eastAsia="宋体" w:hint="default"/>
                <w:sz w:val="21"/>
                <w:szCs w:val="21"/>
              </w:rPr>
            </w:pPr>
            <w:r>
              <w:rPr>
                <w:rFonts w:ascii="宋体" w:hAnsi="宋体" w:cs="宋体" w:eastAsia="宋体" w:hint="default"/>
                <w:sz w:val="21"/>
                <w:szCs w:val="21"/>
              </w:rPr>
              <w:t>资本公积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3,348,019,812.21</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3,353,517,942.60</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减：库存股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45,128,291.39</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19,999,450.97</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其他综合收益</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-7,500,000.00</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专项储备</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311" w:right="0"/>
              <w:jc w:val="left"/>
              <w:rPr>
                <w:rFonts w:ascii="宋体" w:hAnsi="宋体" w:cs="宋体" w:eastAsia="宋体" w:hint="default"/>
                <w:sz w:val="21"/>
                <w:szCs w:val="21"/>
              </w:rPr>
            </w:pPr>
            <w:r>
              <w:rPr>
                <w:rFonts w:ascii="宋体" w:hAnsi="宋体" w:cs="宋体" w:eastAsia="宋体" w:hint="default"/>
                <w:sz w:val="21"/>
                <w:szCs w:val="21"/>
              </w:rPr>
              <w:t>盈余公积</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5"/>
              <w:jc w:val="right"/>
              <w:rPr>
                <w:rFonts w:ascii="宋体" w:hAnsi="宋体" w:cs="宋体" w:eastAsia="宋体" w:hint="default"/>
                <w:sz w:val="21"/>
                <w:szCs w:val="21"/>
              </w:rPr>
            </w:pPr>
            <w:r>
              <w:rPr>
                <w:rFonts w:ascii="宋体"/>
                <w:spacing w:val="-1"/>
                <w:sz w:val="21"/>
              </w:rPr>
              <w:t>149,486,674.18</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148,144,496.24</w:t>
            </w:r>
            <w:r>
              <w:rPr>
                <w:rFonts w:ascii="宋体"/>
                <w:sz w:val="21"/>
              </w:rPr>
              <w:t> </w:t>
            </w:r>
          </w:p>
        </w:tc>
      </w:tr>
      <w:tr>
        <w:trPr>
          <w:trHeight w:val="288"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311" w:right="0"/>
              <w:jc w:val="left"/>
              <w:rPr>
                <w:rFonts w:ascii="宋体" w:hAnsi="宋体" w:cs="宋体" w:eastAsia="宋体" w:hint="default"/>
                <w:sz w:val="21"/>
                <w:szCs w:val="21"/>
              </w:rPr>
            </w:pPr>
            <w:r>
              <w:rPr>
                <w:rFonts w:ascii="宋体" w:hAnsi="宋体" w:cs="宋体" w:eastAsia="宋体" w:hint="default"/>
                <w:sz w:val="21"/>
                <w:szCs w:val="21"/>
              </w:rPr>
              <w:t>未分配利润</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-1,262,951,564.97</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532,010,295.89</w:t>
            </w:r>
            <w:r>
              <w:rPr>
                <w:rFonts w:ascii="宋体"/>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39" w:lineRule="exact"/>
              <w:ind w:left="520" w:right="0"/>
              <w:jc w:val="left"/>
              <w:rPr>
                <w:rFonts w:ascii="宋体" w:hAnsi="宋体" w:cs="宋体" w:eastAsia="宋体" w:hint="default"/>
                <w:sz w:val="21"/>
                <w:szCs w:val="21"/>
              </w:rPr>
            </w:pPr>
            <w:r>
              <w:rPr>
                <w:rFonts w:ascii="宋体" w:hAnsi="宋体" w:cs="宋体" w:eastAsia="宋体" w:hint="default"/>
                <w:sz w:val="21"/>
                <w:szCs w:val="21"/>
              </w:rPr>
              <w:t>所有者权益（或股东权</w:t>
            </w:r>
          </w:p>
          <w:p>
            <w:pPr>
              <w:pStyle w:val="TableParagraph"/>
              <w:spacing w:line="273" w:lineRule="exact"/>
              <w:ind w:left="100" w:right="0"/>
              <w:jc w:val="left"/>
              <w:rPr>
                <w:rFonts w:ascii="宋体" w:hAnsi="宋体" w:cs="宋体" w:eastAsia="宋体" w:hint="default"/>
                <w:sz w:val="21"/>
                <w:szCs w:val="21"/>
              </w:rPr>
            </w:pPr>
            <w:r>
              <w:rPr>
                <w:rFonts w:ascii="宋体" w:hAnsi="宋体" w:cs="宋体" w:eastAsia="宋体" w:hint="default"/>
                <w:sz w:val="21"/>
                <w:szCs w:val="21"/>
              </w:rPr>
              <w:t>益）合计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3,507,118,991.83</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5,339,247,104.56</w:t>
            </w:r>
            <w:r>
              <w:rPr>
                <w:rFonts w:ascii="宋体"/>
                <w:sz w:val="21"/>
              </w:rPr>
              <w:t> </w:t>
            </w:r>
          </w:p>
        </w:tc>
      </w:tr>
      <w:tr>
        <w:trPr>
          <w:trHeight w:val="559" w:hRule="exact"/>
        </w:trPr>
        <w:tc>
          <w:tcPr>
            <w:tcW w:w="2945" w:type="dxa"/>
            <w:tcBorders>
              <w:top w:val="single" w:sz="6" w:space="0" w:color="000000"/>
              <w:left w:val="single" w:sz="6" w:space="0" w:color="000000"/>
              <w:bottom w:val="single" w:sz="6" w:space="0" w:color="000000"/>
              <w:right w:val="single" w:sz="6" w:space="0" w:color="000000"/>
            </w:tcBorders>
          </w:tcPr>
          <w:p>
            <w:pPr>
              <w:pStyle w:val="TableParagraph"/>
              <w:spacing w:line="240" w:lineRule="exact"/>
              <w:ind w:left="731" w:right="0"/>
              <w:jc w:val="left"/>
              <w:rPr>
                <w:rFonts w:ascii="宋体" w:hAnsi="宋体" w:cs="宋体" w:eastAsia="宋体" w:hint="default"/>
                <w:sz w:val="21"/>
                <w:szCs w:val="21"/>
              </w:rPr>
            </w:pPr>
            <w:r>
              <w:rPr>
                <w:rFonts w:ascii="宋体" w:hAnsi="宋体" w:cs="宋体" w:eastAsia="宋体" w:hint="default"/>
                <w:sz w:val="21"/>
                <w:szCs w:val="21"/>
              </w:rPr>
              <w:t>负债和所有者权益（或</w:t>
            </w:r>
          </w:p>
          <w:p>
            <w:pPr>
              <w:pStyle w:val="TableParagraph"/>
              <w:spacing w:line="274" w:lineRule="exact"/>
              <w:ind w:left="100" w:right="0"/>
              <w:jc w:val="left"/>
              <w:rPr>
                <w:rFonts w:ascii="宋体" w:hAnsi="宋体" w:cs="宋体" w:eastAsia="宋体" w:hint="default"/>
                <w:sz w:val="21"/>
                <w:szCs w:val="21"/>
              </w:rPr>
            </w:pPr>
            <w:r>
              <w:rPr>
                <w:rFonts w:ascii="宋体" w:hAnsi="宋体" w:cs="宋体" w:eastAsia="宋体" w:hint="default"/>
                <w:sz w:val="21"/>
                <w:szCs w:val="21"/>
              </w:rPr>
              <w:t>股东权益）总计</w:t>
            </w:r>
            <w:r>
              <w:rPr>
                <w:rFonts w:ascii="宋体" w:hAnsi="宋体" w:cs="宋体" w:eastAsia="宋体" w:hint="default"/>
                <w:sz w:val="21"/>
                <w:szCs w:val="21"/>
              </w:rPr>
              <w:t> </w:t>
            </w:r>
          </w:p>
        </w:tc>
        <w:tc>
          <w:tcPr>
            <w:tcW w:w="113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8" w:right="0"/>
              <w:jc w:val="left"/>
              <w:rPr>
                <w:rFonts w:ascii="宋体" w:hAnsi="宋体" w:cs="宋体" w:eastAsia="宋体" w:hint="default"/>
                <w:sz w:val="21"/>
                <w:szCs w:val="21"/>
              </w:rPr>
            </w:pPr>
            <w:r>
              <w:rPr>
                <w:rFonts w:ascii="宋体"/>
                <w:w w:val="100"/>
                <w:sz w:val="21"/>
              </w:rPr>
              <w:t> </w:t>
            </w:r>
          </w:p>
        </w:tc>
        <w:tc>
          <w:tcPr>
            <w:tcW w:w="255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4,665,004,190.32</w:t>
            </w:r>
            <w:r>
              <w:rPr>
                <w:rFonts w:ascii="宋体"/>
                <w:sz w:val="21"/>
              </w:rPr>
              <w:t> </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6,712,038,281.53</w:t>
            </w:r>
            <w:r>
              <w:rPr>
                <w:rFonts w:ascii="宋体"/>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90" w:lineRule="auto"/>
        <w:ind w:left="852" w:right="736"/>
        <w:jc w:val="center"/>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93"/>
        </w:rPr>
        <w:t> </w:t>
      </w:r>
      <w:r>
        <w:rPr>
          <w:rFonts w:ascii="宋体" w:hAnsi="宋体" w:cs="宋体" w:eastAsia="宋体" w:hint="default"/>
          <w:spacing w:val="93"/>
        </w:rPr>
      </w:r>
      <w:r>
        <w:rPr/>
        <w:t>会计机构负责人：曾祥龙</w:t>
      </w:r>
      <w:r>
        <w:rPr>
          <w:rFonts w:ascii="宋体" w:hAnsi="宋体" w:cs="宋体" w:eastAsia="宋体" w:hint="default"/>
          <w:w w:val="100"/>
        </w:rPr>
        <w:t> </w:t>
      </w:r>
      <w:r>
        <w:rPr>
          <w:rFonts w:ascii="宋体" w:hAnsi="宋体" w:cs="宋体" w:eastAsia="宋体" w:hint="default"/>
          <w:b/>
          <w:bCs/>
        </w:rPr>
        <w:t>合并利润表</w:t>
      </w:r>
      <w:r>
        <w:rPr>
          <w:rFonts w:ascii="宋体" w:hAnsi="宋体" w:cs="宋体" w:eastAsia="宋体" w:hint="default"/>
        </w:rPr>
      </w:r>
    </w:p>
    <w:p>
      <w:pPr>
        <w:pStyle w:val="BodyText"/>
        <w:spacing w:line="240" w:lineRule="auto" w:before="14"/>
        <w:ind w:left="228" w:right="0"/>
        <w:jc w:val="center"/>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54"/>
        </w:rPr>
        <w:t> </w:t>
      </w:r>
      <w:r>
        <w:rPr/>
        <w:t>年</w:t>
      </w:r>
      <w:r>
        <w:rPr>
          <w:spacing w:val="-51"/>
        </w:rPr>
        <w:t> </w:t>
      </w:r>
      <w:r>
        <w:rPr>
          <w:rFonts w:ascii="宋体" w:hAnsi="宋体" w:cs="宋体" w:eastAsia="宋体" w:hint="default"/>
        </w:rPr>
        <w:t>1</w:t>
      </w:r>
      <w:r>
        <w:rPr/>
        <w:t>—</w:t>
      </w:r>
      <w:r>
        <w:rPr>
          <w:rFonts w:ascii="宋体" w:hAnsi="宋体" w:cs="宋体" w:eastAsia="宋体" w:hint="default"/>
        </w:rPr>
        <w:t>12</w:t>
      </w:r>
      <w:r>
        <w:rPr>
          <w:rFonts w:ascii="宋体" w:hAnsi="宋体" w:cs="宋体" w:eastAsia="宋体" w:hint="default"/>
          <w:spacing w:val="-54"/>
        </w:rPr>
        <w:t> </w:t>
      </w:r>
      <w:r>
        <w:rPr>
          <w:spacing w:val="-3"/>
        </w:rPr>
        <w:t>月</w:t>
      </w:r>
      <w:r>
        <w:rPr>
          <w:rFonts w:ascii="宋体" w:hAnsi="宋体" w:cs="宋体" w:eastAsia="宋体" w:hint="default"/>
          <w:b/>
          <w:bCs/>
          <w:w w:val="99"/>
        </w:rPr>
        <w:t> </w:t>
      </w:r>
      <w:r>
        <w:rPr>
          <w:rFonts w:ascii="宋体" w:hAnsi="宋体" w:cs="宋体" w:eastAsia="宋体" w:hint="default"/>
        </w:rPr>
      </w:r>
    </w:p>
    <w:p>
      <w:pPr>
        <w:pStyle w:val="BodyText"/>
        <w:spacing w:line="271" w:lineRule="exact"/>
        <w:ind w:left="0" w:right="107"/>
        <w:jc w:val="righ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71" w:lineRule="exact"/>
        <w:jc w:val="right"/>
        <w:rPr>
          <w:rFonts w:ascii="宋体" w:hAnsi="宋体" w:cs="宋体" w:eastAsia="宋体" w:hint="default"/>
        </w:rPr>
        <w:sectPr>
          <w:pgSz w:w="11910" w:h="16840"/>
          <w:pgMar w:header="846" w:footer="1195" w:top="1520" w:bottom="1380" w:left="1460" w:right="1060"/>
        </w:sectPr>
      </w:pPr>
    </w:p>
    <w:tbl>
      <w:tblPr>
        <w:tblW w:w="0" w:type="auto"/>
        <w:jc w:val="left"/>
        <w:tblInd w:w="225" w:type="dxa"/>
        <w:tblLayout w:type="fixed"/>
        <w:tblCellMar>
          <w:top w:w="0" w:type="dxa"/>
          <w:left w:w="0" w:type="dxa"/>
          <w:bottom w:w="0" w:type="dxa"/>
          <w:right w:w="0" w:type="dxa"/>
        </w:tblCellMar>
        <w:tblLook w:val="01E0"/>
      </w:tblPr>
      <w:tblGrid>
        <w:gridCol w:w="3507"/>
        <w:gridCol w:w="1517"/>
        <w:gridCol w:w="2009"/>
        <w:gridCol w:w="2017"/>
      </w:tblGrid>
      <w:tr>
        <w:trPr>
          <w:trHeight w:val="28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42"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49"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5"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一、营业总收入</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18,882,511,609.49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14,209,498,880.83</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其中：营业收入</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38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18,882,511,609.49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14,209,498,880.83</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二、营业总成本</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18,756,080,161.80</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13,680,618,680.53</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其中：营业成本</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38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17,843,105,150.57</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12,783,584,009.52</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税金及附加</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39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20,623,683.24</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35,339,097.20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销售费用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40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248,973,499.35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272,909,719.49</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管理费用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41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372,011,240.38</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426,169,051.14</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研发费用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42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197,440,558.35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148,301,216.54</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财务费用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43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73,926,029.91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14,315,586.64</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其中：利息费用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78,336,958.61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36,860,659.80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75" w:right="0"/>
              <w:jc w:val="center"/>
              <w:rPr>
                <w:rFonts w:ascii="宋体" w:hAnsi="宋体" w:cs="宋体" w:eastAsia="宋体" w:hint="default"/>
                <w:sz w:val="21"/>
                <w:szCs w:val="21"/>
              </w:rPr>
            </w:pPr>
            <w:r>
              <w:rPr>
                <w:rFonts w:ascii="宋体" w:hAnsi="宋体" w:cs="宋体" w:eastAsia="宋体" w:hint="default"/>
                <w:sz w:val="21"/>
                <w:szCs w:val="21"/>
              </w:rPr>
              <w:t>利息收入</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10,145,458.71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27,062,346.61</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加：其他收益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44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75,575,766.90</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4,196,086.00</w:t>
            </w:r>
            <w:r>
              <w:rPr>
                <w:rFonts w:ascii="宋体"/>
                <w:sz w:val="21"/>
              </w:rPr>
              <w:t> </w:t>
            </w:r>
          </w:p>
        </w:tc>
      </w:tr>
      <w:tr>
        <w:trPr>
          <w:trHeight w:val="555"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pacing w:val="-7"/>
                <w:sz w:val="21"/>
                <w:szCs w:val="21"/>
              </w:rPr>
              <w:t>投资收益（损失以“－”号填</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45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2,831,910.91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213,970,268.25</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pacing w:val="-7"/>
                <w:sz w:val="21"/>
                <w:szCs w:val="21"/>
              </w:rPr>
              <w:t>其中：对联营企业和合营企业</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的投资收益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837,070.02</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-2,870,738.71</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257" w:right="0"/>
              <w:jc w:val="left"/>
              <w:rPr>
                <w:rFonts w:ascii="宋体" w:hAnsi="宋体" w:cs="宋体" w:eastAsia="宋体" w:hint="default"/>
                <w:sz w:val="21"/>
                <w:szCs w:val="21"/>
              </w:rPr>
            </w:pPr>
            <w:r>
              <w:rPr>
                <w:rFonts w:ascii="宋体" w:hAnsi="宋体" w:cs="宋体" w:eastAsia="宋体" w:hint="default"/>
                <w:sz w:val="21"/>
                <w:szCs w:val="21"/>
              </w:rPr>
              <w:t>以摊余成本计量的金融</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资产终止确认收益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pacing w:val="-7"/>
                <w:sz w:val="21"/>
                <w:szCs w:val="21"/>
              </w:rPr>
              <w:t>汇兑收益（损失以“－”号填</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w w:val="100"/>
                <w:sz w:val="21"/>
                <w:szCs w:val="21"/>
              </w:rPr>
              <w:t>净敞</w:t>
            </w:r>
            <w:r>
              <w:rPr>
                <w:rFonts w:ascii="宋体" w:hAnsi="宋体" w:cs="宋体" w:eastAsia="宋体" w:hint="default"/>
                <w:spacing w:val="-3"/>
                <w:w w:val="100"/>
                <w:sz w:val="21"/>
                <w:szCs w:val="21"/>
              </w:rPr>
              <w:t>口</w:t>
            </w:r>
            <w:r>
              <w:rPr>
                <w:rFonts w:ascii="宋体" w:hAnsi="宋体" w:cs="宋体" w:eastAsia="宋体" w:hint="default"/>
                <w:w w:val="100"/>
                <w:sz w:val="21"/>
                <w:szCs w:val="21"/>
              </w:rPr>
              <w:t>套</w:t>
            </w:r>
            <w:r>
              <w:rPr>
                <w:rFonts w:ascii="宋体" w:hAnsi="宋体" w:cs="宋体" w:eastAsia="宋体" w:hint="default"/>
                <w:spacing w:val="-3"/>
                <w:w w:val="100"/>
                <w:sz w:val="21"/>
                <w:szCs w:val="21"/>
              </w:rPr>
              <w:t>期</w:t>
            </w:r>
            <w:r>
              <w:rPr>
                <w:rFonts w:ascii="宋体" w:hAnsi="宋体" w:cs="宋体" w:eastAsia="宋体" w:hint="default"/>
                <w:w w:val="100"/>
                <w:sz w:val="21"/>
                <w:szCs w:val="21"/>
              </w:rPr>
              <w:t>收</w:t>
            </w:r>
            <w:r>
              <w:rPr>
                <w:rFonts w:ascii="宋体" w:hAnsi="宋体" w:cs="宋体" w:eastAsia="宋体" w:hint="default"/>
                <w:spacing w:val="-89"/>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损</w:t>
            </w:r>
            <w:r>
              <w:rPr>
                <w:rFonts w:ascii="宋体" w:hAnsi="宋体" w:cs="宋体" w:eastAsia="宋体" w:hint="default"/>
                <w:spacing w:val="-3"/>
                <w:w w:val="100"/>
                <w:sz w:val="21"/>
                <w:szCs w:val="21"/>
              </w:rPr>
              <w:t>失</w:t>
            </w:r>
            <w:r>
              <w:rPr>
                <w:rFonts w:ascii="宋体" w:hAnsi="宋体" w:cs="宋体" w:eastAsia="宋体" w:hint="default"/>
                <w:spacing w:val="-87"/>
                <w:w w:val="100"/>
                <w:sz w:val="21"/>
                <w:szCs w:val="21"/>
              </w:rPr>
              <w:t>以</w:t>
            </w:r>
            <w:r>
              <w:rPr>
                <w:rFonts w:ascii="宋体" w:hAnsi="宋体" w:cs="宋体" w:eastAsia="宋体" w:hint="default"/>
                <w:spacing w:val="-3"/>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公允价值变动收益（损失以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46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734" w:right="0"/>
              <w:jc w:val="left"/>
              <w:rPr>
                <w:rFonts w:ascii="宋体" w:hAnsi="宋体" w:cs="宋体" w:eastAsia="宋体" w:hint="default"/>
                <w:sz w:val="21"/>
                <w:szCs w:val="21"/>
              </w:rPr>
            </w:pPr>
            <w:r>
              <w:rPr>
                <w:rFonts w:ascii="宋体" w:hAnsi="宋体" w:cs="宋体" w:eastAsia="宋体" w:hint="default"/>
                <w:sz w:val="21"/>
                <w:szCs w:val="21"/>
              </w:rPr>
              <w:t>信用减值损失（损失以“</w:t>
            </w:r>
            <w:r>
              <w:rPr>
                <w:rFonts w:ascii="宋体" w:hAnsi="宋体" w:cs="宋体" w:eastAsia="宋体" w:hint="default"/>
                <w:sz w:val="21"/>
                <w:szCs w:val="21"/>
              </w:rPr>
              <w:t>-</w:t>
            </w:r>
            <w:r>
              <w:rPr>
                <w:rFonts w:ascii="宋体" w:hAnsi="宋体" w:cs="宋体" w:eastAsia="宋体" w:hint="default"/>
                <w:sz w:val="21"/>
                <w:szCs w:val="21"/>
              </w:rPr>
              <w:t>”</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47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-122,064,167.79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资产减值损失（损失以“</w:t>
            </w:r>
            <w:r>
              <w:rPr>
                <w:rFonts w:ascii="宋体" w:hAnsi="宋体" w:cs="宋体" w:eastAsia="宋体" w:hint="default"/>
                <w:sz w:val="21"/>
                <w:szCs w:val="21"/>
              </w:rPr>
              <w:t>-</w:t>
            </w:r>
            <w:r>
              <w:rPr>
                <w:rFonts w:ascii="宋体" w:hAnsi="宋体" w:cs="宋体" w:eastAsia="宋体" w:hint="default"/>
                <w:sz w:val="21"/>
                <w:szCs w:val="21"/>
              </w:rPr>
              <w:t>”</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48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-2,596,925,772.34</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-307,975,566.22</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资产处置收益（损失以“－”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49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-55,229.92</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90,295.00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w w:val="100"/>
                <w:sz w:val="21"/>
                <w:szCs w:val="21"/>
              </w:rPr>
              <w:t>三</w:t>
            </w:r>
            <w:r>
              <w:rPr>
                <w:rFonts w:ascii="宋体" w:hAnsi="宋体" w:cs="宋体" w:eastAsia="宋体" w:hint="default"/>
                <w:spacing w:val="-46"/>
                <w:w w:val="100"/>
                <w:sz w:val="21"/>
                <w:szCs w:val="21"/>
              </w:rPr>
              <w:t>、</w:t>
            </w:r>
            <w:r>
              <w:rPr>
                <w:rFonts w:ascii="宋体" w:hAnsi="宋体" w:cs="宋体" w:eastAsia="宋体" w:hint="default"/>
                <w:w w:val="100"/>
                <w:sz w:val="21"/>
                <w:szCs w:val="21"/>
              </w:rPr>
              <w:t>营</w:t>
            </w:r>
            <w:r>
              <w:rPr>
                <w:rFonts w:ascii="宋体" w:hAnsi="宋体" w:cs="宋体" w:eastAsia="宋体" w:hint="default"/>
                <w:spacing w:val="-3"/>
                <w:w w:val="100"/>
                <w:sz w:val="21"/>
                <w:szCs w:val="21"/>
              </w:rPr>
              <w:t>业</w:t>
            </w:r>
            <w:r>
              <w:rPr>
                <w:rFonts w:ascii="宋体" w:hAnsi="宋体" w:cs="宋体" w:eastAsia="宋体" w:hint="default"/>
                <w:w w:val="100"/>
                <w:sz w:val="21"/>
                <w:szCs w:val="21"/>
              </w:rPr>
              <w:t>利</w:t>
            </w:r>
            <w:r>
              <w:rPr>
                <w:rFonts w:ascii="宋体" w:hAnsi="宋体" w:cs="宋体" w:eastAsia="宋体" w:hint="default"/>
                <w:spacing w:val="-46"/>
                <w:w w:val="100"/>
                <w:sz w:val="21"/>
                <w:szCs w:val="21"/>
              </w:rPr>
              <w:t>润</w:t>
            </w:r>
            <w:r>
              <w:rPr>
                <w:rFonts w:ascii="宋体" w:hAnsi="宋体" w:cs="宋体" w:eastAsia="宋体" w:hint="default"/>
                <w:w w:val="100"/>
                <w:sz w:val="21"/>
                <w:szCs w:val="21"/>
              </w:rPr>
              <w:t>（</w:t>
            </w:r>
            <w:r>
              <w:rPr>
                <w:rFonts w:ascii="宋体" w:hAnsi="宋体" w:cs="宋体" w:eastAsia="宋体" w:hint="default"/>
                <w:spacing w:val="-3"/>
                <w:w w:val="100"/>
                <w:sz w:val="21"/>
                <w:szCs w:val="21"/>
              </w:rPr>
              <w:t>亏</w:t>
            </w:r>
            <w:r>
              <w:rPr>
                <w:rFonts w:ascii="宋体" w:hAnsi="宋体" w:cs="宋体" w:eastAsia="宋体" w:hint="default"/>
                <w:w w:val="100"/>
                <w:sz w:val="21"/>
                <w:szCs w:val="21"/>
              </w:rPr>
              <w:t>损</w:t>
            </w:r>
            <w:r>
              <w:rPr>
                <w:rFonts w:ascii="宋体" w:hAnsi="宋体" w:cs="宋体" w:eastAsia="宋体" w:hint="default"/>
                <w:spacing w:val="-46"/>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spacing w:val="-44"/>
                <w:w w:val="100"/>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spacing w:val="-108"/>
                <w:w w:val="100"/>
                <w:sz w:val="21"/>
                <w:szCs w:val="21"/>
              </w:rPr>
              <w:t>）</w:t>
            </w:r>
            <w:r>
              <w:rPr>
                <w:rFonts w:ascii="宋体" w:hAnsi="宋体" w:cs="宋体" w:eastAsia="宋体" w:hint="default"/>
                <w:w w:val="100"/>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-2,428,485,660.12</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439,161,283.33</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加：营业外收入</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50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1,235,213.15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867,477.61</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减：营业外支出</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51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22,454,254.93</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10,307,575.47</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6"/>
                <w:sz w:val="21"/>
                <w:szCs w:val="21"/>
              </w:rPr>
              <w:t>四、利润总额（亏损总额以“－”号</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-2,449,704,701.90</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429,721,185.47</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减：所得税费用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52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53,654,033.76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143,527,101.19</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w w:val="100"/>
                <w:sz w:val="21"/>
                <w:szCs w:val="21"/>
              </w:rPr>
              <w:t>五</w:t>
            </w:r>
            <w:r>
              <w:rPr>
                <w:rFonts w:ascii="宋体" w:hAnsi="宋体" w:cs="宋体" w:eastAsia="宋体" w:hint="default"/>
                <w:spacing w:val="-89"/>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利</w:t>
            </w:r>
            <w:r>
              <w:rPr>
                <w:rFonts w:ascii="宋体" w:hAnsi="宋体" w:cs="宋体" w:eastAsia="宋体" w:hint="default"/>
                <w:spacing w:val="-87"/>
                <w:w w:val="100"/>
                <w:sz w:val="21"/>
                <w:szCs w:val="21"/>
              </w:rPr>
              <w:t>润</w:t>
            </w:r>
            <w:r>
              <w:rPr>
                <w:rFonts w:ascii="宋体" w:hAnsi="宋体" w:cs="宋体" w:eastAsia="宋体" w:hint="default"/>
                <w:spacing w:val="-3"/>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亏</w:t>
            </w:r>
            <w:r>
              <w:rPr>
                <w:rFonts w:ascii="宋体" w:hAnsi="宋体" w:cs="宋体" w:eastAsia="宋体" w:hint="default"/>
                <w:w w:val="100"/>
                <w:sz w:val="21"/>
                <w:szCs w:val="21"/>
              </w:rPr>
              <w:t>损</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填列</w:t>
            </w:r>
            <w:r>
              <w:rPr>
                <w:rFonts w:ascii="宋体" w:hAnsi="宋体" w:cs="宋体" w:eastAsia="宋体" w:hint="default"/>
                <w:spacing w:val="-109"/>
                <w:w w:val="100"/>
                <w:sz w:val="21"/>
                <w:szCs w:val="21"/>
              </w:rPr>
              <w:t>）</w:t>
            </w:r>
            <w:r>
              <w:rPr>
                <w:rFonts w:ascii="宋体" w:hAnsi="宋体" w:cs="宋体" w:eastAsia="宋体" w:hint="default"/>
                <w:w w:val="100"/>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-2,503,358,735.66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286,194,084.28</w:t>
            </w:r>
            <w:r>
              <w:rPr>
                <w:rFonts w:ascii="宋体"/>
                <w:sz w:val="21"/>
              </w:rPr>
              <w:t> </w:t>
            </w:r>
          </w:p>
        </w:tc>
      </w:tr>
      <w:tr>
        <w:trPr>
          <w:trHeight w:val="284"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（一）按经营持续性分类</w:t>
            </w:r>
            <w:r>
              <w:rPr>
                <w:rFonts w:ascii="宋体" w:hAnsi="宋体" w:cs="宋体" w:eastAsia="宋体" w:hint="default"/>
                <w:sz w:val="21"/>
                <w:szCs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持续经营净利润（净亏损以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-2,503,358,735.66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286,194,084.28</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终止经营净利润（净亏损以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（二）按所有权归属分类</w:t>
            </w:r>
            <w:r>
              <w:rPr>
                <w:rFonts w:ascii="宋体" w:hAnsi="宋体" w:cs="宋体" w:eastAsia="宋体" w:hint="default"/>
                <w:sz w:val="21"/>
                <w:szCs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归属于母公司股东的净利润</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（净亏损以“</w:t>
            </w:r>
            <w:r>
              <w:rPr>
                <w:rFonts w:ascii="宋体" w:hAnsi="宋体" w:cs="宋体" w:eastAsia="宋体" w:hint="default"/>
                <w:sz w:val="21"/>
                <w:szCs w:val="21"/>
              </w:rPr>
              <w:t>-</w:t>
            </w: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-2,509,177,593.42</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262,874,145.89</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w w:val="100"/>
                <w:sz w:val="21"/>
                <w:szCs w:val="21"/>
              </w:rPr>
              <w:t>2.</w:t>
            </w:r>
            <w:r>
              <w:rPr>
                <w:rFonts w:ascii="宋体" w:hAnsi="宋体" w:cs="宋体" w:eastAsia="宋体" w:hint="default"/>
                <w:w w:val="100"/>
                <w:sz w:val="21"/>
                <w:szCs w:val="21"/>
              </w:rPr>
              <w:t>少</w:t>
            </w:r>
            <w:r>
              <w:rPr>
                <w:rFonts w:ascii="宋体" w:hAnsi="宋体" w:cs="宋体" w:eastAsia="宋体" w:hint="default"/>
                <w:spacing w:val="-3"/>
                <w:w w:val="100"/>
                <w:sz w:val="21"/>
                <w:szCs w:val="21"/>
              </w:rPr>
              <w:t>数</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损</w:t>
            </w:r>
            <w:r>
              <w:rPr>
                <w:rFonts w:ascii="宋体" w:hAnsi="宋体" w:cs="宋体" w:eastAsia="宋体" w:hint="default"/>
                <w:spacing w:val="-89"/>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亏</w:t>
            </w:r>
            <w:r>
              <w:rPr>
                <w:rFonts w:ascii="宋体" w:hAnsi="宋体" w:cs="宋体" w:eastAsia="宋体" w:hint="default"/>
                <w:w w:val="100"/>
                <w:sz w:val="21"/>
                <w:szCs w:val="21"/>
              </w:rPr>
              <w:t>损</w:t>
            </w:r>
            <w:r>
              <w:rPr>
                <w:rFonts w:ascii="宋体" w:hAnsi="宋体" w:cs="宋体" w:eastAsia="宋体" w:hint="default"/>
                <w:spacing w:val="-89"/>
                <w:w w:val="100"/>
                <w:sz w:val="21"/>
                <w:szCs w:val="21"/>
              </w:rPr>
              <w:t>以</w:t>
            </w:r>
            <w:r>
              <w:rPr>
                <w:rFonts w:ascii="宋体" w:hAnsi="宋体" w:cs="宋体" w:eastAsia="宋体" w:hint="default"/>
                <w:w w:val="100"/>
                <w:sz w:val="21"/>
                <w:szCs w:val="21"/>
              </w:rPr>
              <w:t>“</w:t>
            </w:r>
            <w:r>
              <w:rPr>
                <w:rFonts w:ascii="宋体" w:hAnsi="宋体" w:cs="宋体" w:eastAsia="宋体" w:hint="default"/>
                <w:w w:val="100"/>
                <w:sz w:val="21"/>
                <w:szCs w:val="21"/>
              </w:rPr>
              <w:t>-</w:t>
            </w:r>
            <w:r>
              <w:rPr>
                <w:rFonts w:ascii="宋体" w:hAnsi="宋体" w:cs="宋体" w:eastAsia="宋体" w:hint="default"/>
                <w:w w:val="100"/>
                <w:sz w:val="21"/>
                <w:szCs w:val="21"/>
              </w:rPr>
              <w:t>”</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5,818,857.76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23,319,938.39</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六、其他综合收益的税后净额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6,717,442.77</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pgSz w:w="11910" w:h="16840"/>
          <w:pgMar w:header="846" w:footer="1195" w:top="1520" w:bottom="1380" w:left="1460" w:right="1040"/>
        </w:sectPr>
      </w:pPr>
    </w:p>
    <w:tbl>
      <w:tblPr>
        <w:tblW w:w="0" w:type="auto"/>
        <w:jc w:val="left"/>
        <w:tblInd w:w="225" w:type="dxa"/>
        <w:tblLayout w:type="fixed"/>
        <w:tblCellMar>
          <w:top w:w="0" w:type="dxa"/>
          <w:left w:w="0" w:type="dxa"/>
          <w:bottom w:w="0" w:type="dxa"/>
          <w:right w:w="0" w:type="dxa"/>
        </w:tblCellMar>
        <w:tblLook w:val="01E0"/>
      </w:tblPr>
      <w:tblGrid>
        <w:gridCol w:w="3507"/>
        <w:gridCol w:w="1517"/>
        <w:gridCol w:w="2009"/>
        <w:gridCol w:w="2017"/>
      </w:tblGrid>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（一）归属母公司所有者的其他综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合收益的税后净额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6,717,442.77</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．不能重分类进损益的其他综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6,711,560.45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）重新计量设定受益计划变动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）权益法下不能转损益的其他</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综合收益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）其他权益工具投资公允价值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6,711,560.45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4</w:t>
            </w:r>
            <w:r>
              <w:rPr>
                <w:rFonts w:ascii="宋体" w:hAnsi="宋体" w:cs="宋体" w:eastAsia="宋体" w:hint="default"/>
                <w:sz w:val="21"/>
                <w:szCs w:val="21"/>
              </w:rPr>
              <w:t>）企业自身信用风险公允价值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．将重分类进损益的其他综合</w:t>
            </w:r>
          </w:p>
          <w:p>
            <w:pPr>
              <w:pStyle w:val="TableParagraph"/>
              <w:spacing w:line="275"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5,882.32</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）权益法下可转损益的其他综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2</w:t>
            </w:r>
            <w:r>
              <w:rPr>
                <w:rFonts w:ascii="宋体" w:hAnsi="宋体" w:cs="宋体" w:eastAsia="宋体" w:hint="default"/>
                <w:spacing w:val="-2"/>
                <w:sz w:val="21"/>
                <w:szCs w:val="21"/>
              </w:rPr>
              <w:t>）其他债权投资公允价值变动</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）可供出售金融资产公允价值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变动损益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4</w:t>
            </w:r>
            <w:r>
              <w:rPr>
                <w:rFonts w:ascii="宋体" w:hAnsi="宋体" w:cs="宋体" w:eastAsia="宋体" w:hint="default"/>
                <w:sz w:val="21"/>
                <w:szCs w:val="21"/>
              </w:rPr>
              <w:t>）金融资产重分类计入其他综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合收益的金额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z w:val="21"/>
                <w:szCs w:val="21"/>
              </w:rPr>
              <w:t>）持有至到期投资重分类为可</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供出售金融资产损益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9"/>
              <w:jc w:val="right"/>
              <w:rPr>
                <w:rFonts w:ascii="宋体" w:hAnsi="宋体" w:cs="宋体" w:eastAsia="宋体" w:hint="default"/>
                <w:sz w:val="21"/>
                <w:szCs w:val="21"/>
              </w:rPr>
            </w:pPr>
            <w:r>
              <w:rPr>
                <w:rFonts w:ascii="宋体" w:hAnsi="宋体" w:cs="宋体" w:eastAsia="宋体" w:hint="default"/>
                <w:spacing w:val="-2"/>
                <w:sz w:val="21"/>
                <w:szCs w:val="21"/>
              </w:rPr>
              <w:t>（</w:t>
            </w:r>
            <w:r>
              <w:rPr>
                <w:rFonts w:ascii="宋体" w:hAnsi="宋体" w:cs="宋体" w:eastAsia="宋体" w:hint="default"/>
                <w:spacing w:val="-2"/>
                <w:sz w:val="21"/>
                <w:szCs w:val="21"/>
              </w:rPr>
              <w:t>6</w:t>
            </w:r>
            <w:r>
              <w:rPr>
                <w:rFonts w:ascii="宋体" w:hAnsi="宋体" w:cs="宋体" w:eastAsia="宋体" w:hint="default"/>
                <w:spacing w:val="-2"/>
                <w:sz w:val="21"/>
                <w:szCs w:val="21"/>
              </w:rPr>
              <w:t>）其他债权投资信用减值准备</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5,882.32</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7</w:t>
            </w:r>
            <w:r>
              <w:rPr>
                <w:rFonts w:ascii="宋体" w:hAnsi="宋体" w:cs="宋体" w:eastAsia="宋体" w:hint="default"/>
                <w:sz w:val="21"/>
                <w:szCs w:val="21"/>
              </w:rPr>
              <w:t>）现金流量套期储备（现金流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量套期损益的有效部分）</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8</w:t>
            </w:r>
            <w:r>
              <w:rPr>
                <w:rFonts w:ascii="宋体" w:hAnsi="宋体" w:cs="宋体" w:eastAsia="宋体" w:hint="default"/>
                <w:sz w:val="21"/>
                <w:szCs w:val="21"/>
              </w:rPr>
              <w:t>）外币财务报表折算差额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9</w:t>
            </w:r>
            <w:r>
              <w:rPr>
                <w:rFonts w:ascii="宋体" w:hAnsi="宋体" w:cs="宋体" w:eastAsia="宋体" w:hint="default"/>
                <w:sz w:val="21"/>
                <w:szCs w:val="21"/>
              </w:rPr>
              <w:t>）其他</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（二）归属于少数股东的其他综合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收益的税后净额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七、综合收益总额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-2,496,641,292.89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286,194,084.28</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（一）归属于母公司所有者的综合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收益总额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-2,502,460,150.65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262,874,145.89</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（二）归属于少数股东的综合收益</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总额</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5,818,857.76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23,319,938.39</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八、每股收益：</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（一）基本每股收益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0.20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（二）稀释每股收益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0.20</w:t>
            </w:r>
            <w:r>
              <w:rPr>
                <w:rFonts w:ascii="宋体"/>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t>定代表人：刘锋杰         </w:t>
      </w:r>
      <w:r>
        <w:rPr>
          <w:rFonts w:ascii="宋体" w:hAnsi="宋体" w:cs="宋体" w:eastAsia="宋体" w:hint="default"/>
        </w:rPr>
      </w:r>
      <w:r>
        <w:rPr/>
        <w:t>主管会计工作负责人：王巧兰       </w:t>
      </w:r>
      <w:r>
        <w:rPr>
          <w:spacing w:val="91"/>
        </w:rPr>
        <w:t> </w:t>
      </w:r>
      <w:r>
        <w:rPr>
          <w:rFonts w:ascii="宋体" w:hAnsi="宋体" w:cs="宋体" w:eastAsia="宋体" w:hint="default"/>
          <w:spacing w:val="91"/>
        </w:rPr>
      </w:r>
      <w:r>
        <w:rPr/>
        <w:t>会计机构负责人：曾祥龙</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color w:val="FF0000"/>
          <w:w w:val="100"/>
        </w:rPr>
        <w:t> </w:t>
      </w:r>
      <w:r>
        <w:rPr>
          <w:rFonts w:ascii="宋体"/>
          <w:w w:val="100"/>
        </w:rPr>
      </w:r>
    </w:p>
    <w:p>
      <w:pPr>
        <w:spacing w:after="0" w:line="273" w:lineRule="exact"/>
        <w:jc w:val="left"/>
        <w:rPr>
          <w:rFonts w:ascii="宋体" w:hAnsi="宋体" w:cs="宋体" w:eastAsia="宋体" w:hint="default"/>
        </w:rPr>
        <w:sectPr>
          <w:footerReference w:type="default" r:id="rId47"/>
          <w:pgSz w:w="11910" w:h="16840"/>
          <w:pgMar w:footer="1195" w:header="846" w:top="1520" w:bottom="1380" w:left="1460" w:right="1040"/>
        </w:sectPr>
      </w:pPr>
    </w:p>
    <w:p>
      <w:pPr>
        <w:spacing w:line="290" w:lineRule="auto" w:before="58"/>
        <w:ind w:left="3993" w:right="0" w:firstLine="127"/>
        <w:jc w:val="left"/>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b/>
          <w:bCs/>
          <w:w w:val="100"/>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pStyle w:val="BodyText"/>
        <w:spacing w:line="240" w:lineRule="auto" w:before="140"/>
        <w:ind w:left="1409" w:right="0"/>
        <w:jc w:val="lef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b/>
          <w:bCs/>
          <w:color w:val="FF0000"/>
          <w:w w:val="99"/>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5622" w:space="40"/>
            <w:col w:w="3748"/>
          </w:cols>
        </w:sectPr>
      </w:pPr>
    </w:p>
    <w:p>
      <w:pPr>
        <w:spacing w:line="240" w:lineRule="auto" w:before="4"/>
        <w:rPr>
          <w:rFonts w:ascii="宋体" w:hAnsi="宋体" w:cs="宋体" w:eastAsia="宋体" w:hint="default"/>
          <w:b/>
          <w:bCs/>
          <w:sz w:val="2"/>
          <w:szCs w:val="2"/>
        </w:rPr>
      </w:pPr>
    </w:p>
    <w:tbl>
      <w:tblPr>
        <w:tblW w:w="0" w:type="auto"/>
        <w:jc w:val="left"/>
        <w:tblInd w:w="225" w:type="dxa"/>
        <w:tblLayout w:type="fixed"/>
        <w:tblCellMar>
          <w:top w:w="0" w:type="dxa"/>
          <w:left w:w="0" w:type="dxa"/>
          <w:bottom w:w="0" w:type="dxa"/>
          <w:right w:w="0" w:type="dxa"/>
        </w:tblCellMar>
        <w:tblLook w:val="01E0"/>
      </w:tblPr>
      <w:tblGrid>
        <w:gridCol w:w="3507"/>
        <w:gridCol w:w="1433"/>
        <w:gridCol w:w="2093"/>
        <w:gridCol w:w="2017"/>
      </w:tblGrid>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99"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92"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5"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pacing w:val="-55"/>
                <w:sz w:val="21"/>
                <w:szCs w:val="21"/>
              </w:rPr>
              <w:t> </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4" w:right="0"/>
              <w:jc w:val="left"/>
              <w:rPr>
                <w:rFonts w:ascii="宋体" w:hAnsi="宋体" w:cs="宋体" w:eastAsia="宋体" w:hint="default"/>
                <w:sz w:val="21"/>
                <w:szCs w:val="21"/>
              </w:rPr>
            </w:pPr>
            <w:r>
              <w:rPr>
                <w:rFonts w:ascii="宋体" w:hAnsi="宋体" w:cs="宋体" w:eastAsia="宋体" w:hint="default"/>
                <w:sz w:val="21"/>
                <w:szCs w:val="21"/>
              </w:rPr>
              <w:t>一、营业收入</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十七</w:t>
            </w:r>
            <w:r>
              <w:rPr>
                <w:rFonts w:ascii="宋体" w:hAnsi="宋体" w:cs="宋体" w:eastAsia="宋体" w:hint="default"/>
                <w:sz w:val="21"/>
                <w:szCs w:val="21"/>
              </w:rPr>
              <w:t>.4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1,218,630,588.04</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1,365,734,980.06</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减：营业成本</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十七</w:t>
            </w:r>
            <w:r>
              <w:rPr>
                <w:rFonts w:ascii="宋体" w:hAnsi="宋体" w:cs="宋体" w:eastAsia="宋体" w:hint="default"/>
                <w:sz w:val="21"/>
                <w:szCs w:val="21"/>
              </w:rPr>
              <w:t>.4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1,181,991,873.65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1,324,238,155.10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税金及附加</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1,482,654.11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1,486,581.00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销售费用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4,991,768.77</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1,324,154.62</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tbl>
      <w:tblPr>
        <w:tblW w:w="0" w:type="auto"/>
        <w:jc w:val="left"/>
        <w:tblInd w:w="225" w:type="dxa"/>
        <w:tblLayout w:type="fixed"/>
        <w:tblCellMar>
          <w:top w:w="0" w:type="dxa"/>
          <w:left w:w="0" w:type="dxa"/>
          <w:bottom w:w="0" w:type="dxa"/>
          <w:right w:w="0" w:type="dxa"/>
        </w:tblCellMar>
        <w:tblLook w:val="01E0"/>
      </w:tblPr>
      <w:tblGrid>
        <w:gridCol w:w="3507"/>
        <w:gridCol w:w="1433"/>
        <w:gridCol w:w="2093"/>
        <w:gridCol w:w="2017"/>
      </w:tblGrid>
      <w:tr>
        <w:trPr>
          <w:trHeight w:val="28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34" w:right="0"/>
              <w:jc w:val="left"/>
              <w:rPr>
                <w:rFonts w:ascii="宋体" w:hAnsi="宋体" w:cs="宋体" w:eastAsia="宋体" w:hint="default"/>
                <w:sz w:val="21"/>
                <w:szCs w:val="21"/>
              </w:rPr>
            </w:pPr>
            <w:r>
              <w:rPr>
                <w:rFonts w:ascii="宋体" w:hAnsi="宋体" w:cs="宋体" w:eastAsia="宋体" w:hint="default"/>
                <w:sz w:val="21"/>
                <w:szCs w:val="21"/>
              </w:rPr>
              <w:t>管理费用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109,837,244.45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144,803,652.31</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研发费用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2,509,501.49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3,684,189.40</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财务费用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21,780,702.30</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-1,742,549.23</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34" w:right="0"/>
              <w:jc w:val="left"/>
              <w:rPr>
                <w:rFonts w:ascii="宋体" w:hAnsi="宋体" w:cs="宋体" w:eastAsia="宋体" w:hint="default"/>
                <w:sz w:val="21"/>
                <w:szCs w:val="21"/>
              </w:rPr>
            </w:pPr>
            <w:r>
              <w:rPr>
                <w:rFonts w:ascii="宋体" w:hAnsi="宋体" w:cs="宋体" w:eastAsia="宋体" w:hint="default"/>
                <w:sz w:val="21"/>
                <w:szCs w:val="21"/>
              </w:rPr>
              <w:t>其中：利息费用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22,877,748.15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18,724,056.10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jc w:val="center"/>
              <w:rPr>
                <w:rFonts w:ascii="宋体" w:hAnsi="宋体" w:cs="宋体" w:eastAsia="宋体" w:hint="default"/>
                <w:sz w:val="21"/>
                <w:szCs w:val="21"/>
              </w:rPr>
            </w:pPr>
            <w:r>
              <w:rPr>
                <w:rFonts w:ascii="宋体" w:hAnsi="宋体" w:cs="宋体" w:eastAsia="宋体" w:hint="default"/>
                <w:sz w:val="21"/>
                <w:szCs w:val="21"/>
              </w:rPr>
              <w:t>利息收入</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5,266,839.15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23,309,617.00</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加：其他收益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315,007.21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9,584.04</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pacing w:val="-7"/>
                <w:sz w:val="21"/>
                <w:szCs w:val="21"/>
              </w:rPr>
              <w:t>投资收益（损失以“－”号填</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十七</w:t>
            </w:r>
            <w:r>
              <w:rPr>
                <w:rFonts w:ascii="宋体" w:hAnsi="宋体" w:cs="宋体" w:eastAsia="宋体" w:hint="default"/>
                <w:sz w:val="21"/>
                <w:szCs w:val="21"/>
              </w:rPr>
              <w:t>.5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88,631,364.79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517,627,016.54</w:t>
            </w:r>
            <w:r>
              <w:rPr>
                <w:rFonts w:ascii="宋体"/>
                <w:sz w:val="21"/>
              </w:rPr>
              <w:t> </w:t>
            </w:r>
          </w:p>
        </w:tc>
      </w:tr>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pacing w:val="-7"/>
                <w:sz w:val="21"/>
                <w:szCs w:val="21"/>
              </w:rPr>
              <w:t>其中：对联营企业和合营企业</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的投资收益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-502,656.49</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257" w:right="0"/>
              <w:jc w:val="left"/>
              <w:rPr>
                <w:rFonts w:ascii="宋体" w:hAnsi="宋体" w:cs="宋体" w:eastAsia="宋体" w:hint="default"/>
                <w:sz w:val="21"/>
                <w:szCs w:val="21"/>
              </w:rPr>
            </w:pPr>
            <w:r>
              <w:rPr>
                <w:rFonts w:ascii="宋体" w:hAnsi="宋体" w:cs="宋体" w:eastAsia="宋体" w:hint="default"/>
                <w:sz w:val="21"/>
                <w:szCs w:val="21"/>
              </w:rPr>
              <w:t>以摊余成本计量的金融</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资产终止确认收益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w w:val="100"/>
                <w:sz w:val="21"/>
                <w:szCs w:val="21"/>
              </w:rPr>
              <w:t>净敞</w:t>
            </w:r>
            <w:r>
              <w:rPr>
                <w:rFonts w:ascii="宋体" w:hAnsi="宋体" w:cs="宋体" w:eastAsia="宋体" w:hint="default"/>
                <w:spacing w:val="-3"/>
                <w:w w:val="100"/>
                <w:sz w:val="21"/>
                <w:szCs w:val="21"/>
              </w:rPr>
              <w:t>口</w:t>
            </w:r>
            <w:r>
              <w:rPr>
                <w:rFonts w:ascii="宋体" w:hAnsi="宋体" w:cs="宋体" w:eastAsia="宋体" w:hint="default"/>
                <w:w w:val="100"/>
                <w:sz w:val="21"/>
                <w:szCs w:val="21"/>
              </w:rPr>
              <w:t>套</w:t>
            </w:r>
            <w:r>
              <w:rPr>
                <w:rFonts w:ascii="宋体" w:hAnsi="宋体" w:cs="宋体" w:eastAsia="宋体" w:hint="default"/>
                <w:spacing w:val="-3"/>
                <w:w w:val="100"/>
                <w:sz w:val="21"/>
                <w:szCs w:val="21"/>
              </w:rPr>
              <w:t>期</w:t>
            </w:r>
            <w:r>
              <w:rPr>
                <w:rFonts w:ascii="宋体" w:hAnsi="宋体" w:cs="宋体" w:eastAsia="宋体" w:hint="default"/>
                <w:w w:val="100"/>
                <w:sz w:val="21"/>
                <w:szCs w:val="21"/>
              </w:rPr>
              <w:t>收</w:t>
            </w:r>
            <w:r>
              <w:rPr>
                <w:rFonts w:ascii="宋体" w:hAnsi="宋体" w:cs="宋体" w:eastAsia="宋体" w:hint="default"/>
                <w:spacing w:val="-89"/>
                <w:w w:val="100"/>
                <w:sz w:val="21"/>
                <w:szCs w:val="21"/>
              </w:rPr>
              <w:t>益</w:t>
            </w:r>
            <w:r>
              <w:rPr>
                <w:rFonts w:ascii="宋体" w:hAnsi="宋体" w:cs="宋体" w:eastAsia="宋体" w:hint="default"/>
                <w:spacing w:val="-3"/>
                <w:w w:val="100"/>
                <w:sz w:val="21"/>
                <w:szCs w:val="21"/>
              </w:rPr>
              <w:t>（</w:t>
            </w:r>
            <w:r>
              <w:rPr>
                <w:rFonts w:ascii="宋体" w:hAnsi="宋体" w:cs="宋体" w:eastAsia="宋体" w:hint="default"/>
                <w:w w:val="100"/>
                <w:sz w:val="21"/>
                <w:szCs w:val="21"/>
              </w:rPr>
              <w:t>损</w:t>
            </w:r>
            <w:r>
              <w:rPr>
                <w:rFonts w:ascii="宋体" w:hAnsi="宋体" w:cs="宋体" w:eastAsia="宋体" w:hint="default"/>
                <w:spacing w:val="-3"/>
                <w:w w:val="100"/>
                <w:sz w:val="21"/>
                <w:szCs w:val="21"/>
              </w:rPr>
              <w:t>失</w:t>
            </w:r>
            <w:r>
              <w:rPr>
                <w:rFonts w:ascii="宋体" w:hAnsi="宋体" w:cs="宋体" w:eastAsia="宋体" w:hint="default"/>
                <w:spacing w:val="-87"/>
                <w:w w:val="100"/>
                <w:sz w:val="21"/>
                <w:szCs w:val="21"/>
              </w:rPr>
              <w:t>以</w:t>
            </w:r>
            <w:r>
              <w:rPr>
                <w:rFonts w:ascii="宋体" w:hAnsi="宋体" w:cs="宋体" w:eastAsia="宋体" w:hint="default"/>
                <w:spacing w:val="-3"/>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公允价值变动收益（损失以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z w:val="21"/>
                <w:szCs w:val="21"/>
              </w:rPr>
              <w:t>信用减值损失（损失以“</w:t>
            </w:r>
            <w:r>
              <w:rPr>
                <w:rFonts w:ascii="宋体" w:hAnsi="宋体" w:cs="宋体" w:eastAsia="宋体" w:hint="default"/>
                <w:sz w:val="21"/>
                <w:szCs w:val="21"/>
              </w:rPr>
              <w:t>-</w:t>
            </w:r>
            <w:r>
              <w:rPr>
                <w:rFonts w:ascii="宋体" w:hAnsi="宋体" w:cs="宋体" w:eastAsia="宋体" w:hint="default"/>
                <w:sz w:val="21"/>
                <w:szCs w:val="21"/>
              </w:rPr>
              <w:t>”</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14,317,220.14</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z w:val="21"/>
                <w:szCs w:val="21"/>
              </w:rPr>
              <w:t>资产减值损失（损失以“</w:t>
            </w:r>
            <w:r>
              <w:rPr>
                <w:rFonts w:ascii="宋体" w:hAnsi="宋体" w:cs="宋体" w:eastAsia="宋体" w:hint="default"/>
                <w:sz w:val="21"/>
                <w:szCs w:val="21"/>
              </w:rPr>
              <w:t>-</w:t>
            </w:r>
            <w:r>
              <w:rPr>
                <w:rFonts w:ascii="宋体" w:hAnsi="宋体" w:cs="宋体" w:eastAsia="宋体" w:hint="default"/>
                <w:sz w:val="21"/>
                <w:szCs w:val="21"/>
              </w:rPr>
              <w:t>”</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-1,847,793,466.25</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-264,244,945.73</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z w:val="21"/>
                <w:szCs w:val="21"/>
              </w:rPr>
              <w:t>资产处置收益（损失以“－”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38,041.29</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4" w:right="-3"/>
              <w:jc w:val="left"/>
              <w:rPr>
                <w:rFonts w:ascii="宋体" w:hAnsi="宋体" w:cs="宋体" w:eastAsia="宋体" w:hint="default"/>
                <w:sz w:val="21"/>
                <w:szCs w:val="21"/>
              </w:rPr>
            </w:pPr>
            <w:r>
              <w:rPr>
                <w:rFonts w:ascii="宋体" w:hAnsi="宋体" w:cs="宋体" w:eastAsia="宋体" w:hint="default"/>
                <w:w w:val="100"/>
                <w:sz w:val="21"/>
                <w:szCs w:val="21"/>
              </w:rPr>
              <w:t>二</w:t>
            </w:r>
            <w:r>
              <w:rPr>
                <w:rFonts w:ascii="宋体" w:hAnsi="宋体" w:cs="宋体" w:eastAsia="宋体" w:hint="default"/>
                <w:spacing w:val="-41"/>
                <w:w w:val="100"/>
                <w:sz w:val="21"/>
                <w:szCs w:val="21"/>
              </w:rPr>
              <w:t>、</w:t>
            </w:r>
            <w:r>
              <w:rPr>
                <w:rFonts w:ascii="宋体" w:hAnsi="宋体" w:cs="宋体" w:eastAsia="宋体" w:hint="default"/>
                <w:w w:val="100"/>
                <w:sz w:val="21"/>
                <w:szCs w:val="21"/>
              </w:rPr>
              <w:t>营</w:t>
            </w:r>
            <w:r>
              <w:rPr>
                <w:rFonts w:ascii="宋体" w:hAnsi="宋体" w:cs="宋体" w:eastAsia="宋体" w:hint="default"/>
                <w:spacing w:val="-3"/>
                <w:w w:val="100"/>
                <w:sz w:val="21"/>
                <w:szCs w:val="21"/>
              </w:rPr>
              <w:t>业</w:t>
            </w:r>
            <w:r>
              <w:rPr>
                <w:rFonts w:ascii="宋体" w:hAnsi="宋体" w:cs="宋体" w:eastAsia="宋体" w:hint="default"/>
                <w:w w:val="100"/>
                <w:sz w:val="21"/>
                <w:szCs w:val="21"/>
              </w:rPr>
              <w:t>利</w:t>
            </w:r>
            <w:r>
              <w:rPr>
                <w:rFonts w:ascii="宋体" w:hAnsi="宋体" w:cs="宋体" w:eastAsia="宋体" w:hint="default"/>
                <w:spacing w:val="-41"/>
                <w:w w:val="100"/>
                <w:sz w:val="21"/>
                <w:szCs w:val="21"/>
              </w:rPr>
              <w:t>润</w:t>
            </w:r>
            <w:r>
              <w:rPr>
                <w:rFonts w:ascii="宋体" w:hAnsi="宋体" w:cs="宋体" w:eastAsia="宋体" w:hint="default"/>
                <w:w w:val="100"/>
                <w:sz w:val="21"/>
                <w:szCs w:val="21"/>
              </w:rPr>
              <w:t>（</w:t>
            </w:r>
            <w:r>
              <w:rPr>
                <w:rFonts w:ascii="宋体" w:hAnsi="宋体" w:cs="宋体" w:eastAsia="宋体" w:hint="default"/>
                <w:spacing w:val="-3"/>
                <w:w w:val="100"/>
                <w:sz w:val="21"/>
                <w:szCs w:val="21"/>
              </w:rPr>
              <w:t>亏</w:t>
            </w:r>
            <w:r>
              <w:rPr>
                <w:rFonts w:ascii="宋体" w:hAnsi="宋体" w:cs="宋体" w:eastAsia="宋体" w:hint="default"/>
                <w:w w:val="100"/>
                <w:sz w:val="21"/>
                <w:szCs w:val="21"/>
              </w:rPr>
              <w:t>损</w:t>
            </w:r>
            <w:r>
              <w:rPr>
                <w:rFonts w:ascii="宋体" w:hAnsi="宋体" w:cs="宋体" w:eastAsia="宋体" w:hint="default"/>
                <w:spacing w:val="-41"/>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spacing w:val="-39"/>
                <w:w w:val="100"/>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spacing w:val="-108"/>
                <w:w w:val="100"/>
                <w:sz w:val="21"/>
                <w:szCs w:val="21"/>
              </w:rPr>
              <w:t>）</w:t>
            </w:r>
            <w:r>
              <w:rPr>
                <w:rFonts w:ascii="宋体" w:hAnsi="宋体" w:cs="宋体" w:eastAsia="宋体" w:hint="default"/>
                <w:w w:val="100"/>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-1,762,772,646.41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145,370,493.00</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加：营业外收入</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630,564.24</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91,717.00</w:t>
            </w:r>
            <w:r>
              <w:rPr>
                <w:rFonts w:ascii="宋体"/>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减：营业外支出</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10,486,538.14</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2,857,066.88</w:t>
            </w:r>
            <w:r>
              <w:rPr>
                <w:rFonts w:ascii="宋体"/>
                <w:sz w:val="21"/>
              </w:rPr>
              <w:t> </w:t>
            </w:r>
          </w:p>
        </w:tc>
      </w:tr>
      <w:tr>
        <w:trPr>
          <w:trHeight w:val="555"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84" w:right="0"/>
              <w:jc w:val="left"/>
              <w:rPr>
                <w:rFonts w:ascii="宋体" w:hAnsi="宋体" w:cs="宋体" w:eastAsia="宋体" w:hint="default"/>
                <w:sz w:val="21"/>
                <w:szCs w:val="21"/>
              </w:rPr>
            </w:pPr>
            <w:r>
              <w:rPr>
                <w:rFonts w:ascii="宋体" w:hAnsi="宋体" w:cs="宋体" w:eastAsia="宋体" w:hint="default"/>
                <w:spacing w:val="-5"/>
                <w:sz w:val="21"/>
                <w:szCs w:val="21"/>
              </w:rPr>
              <w:t>三、利润总额（亏损总额以“－”号</w:t>
            </w:r>
          </w:p>
          <w:p>
            <w:pPr>
              <w:pStyle w:val="TableParagraph"/>
              <w:spacing w:line="274" w:lineRule="exact"/>
              <w:ind w:left="84" w:right="0"/>
              <w:jc w:val="left"/>
              <w:rPr>
                <w:rFonts w:ascii="宋体" w:hAnsi="宋体" w:cs="宋体" w:eastAsia="宋体" w:hint="default"/>
                <w:sz w:val="21"/>
                <w:szCs w:val="21"/>
              </w:rPr>
            </w:pPr>
            <w:r>
              <w:rPr>
                <w:rFonts w:ascii="宋体" w:hAnsi="宋体" w:cs="宋体" w:eastAsia="宋体" w:hint="default"/>
                <w:sz w:val="21"/>
                <w:szCs w:val="21"/>
              </w:rPr>
              <w:t>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-1,772,628,620.31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142,605,143.12</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03" w:right="0"/>
              <w:jc w:val="left"/>
              <w:rPr>
                <w:rFonts w:ascii="宋体" w:hAnsi="宋体" w:cs="宋体" w:eastAsia="宋体" w:hint="default"/>
                <w:sz w:val="21"/>
                <w:szCs w:val="21"/>
              </w:rPr>
            </w:pPr>
            <w:r>
              <w:rPr>
                <w:rFonts w:ascii="宋体" w:hAnsi="宋体" w:cs="宋体" w:eastAsia="宋体" w:hint="default"/>
                <w:sz w:val="21"/>
                <w:szCs w:val="21"/>
              </w:rPr>
              <w:t>减：所得税费用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21,241,500.16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12,099,421.09</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4" w:right="-3"/>
              <w:jc w:val="left"/>
              <w:rPr>
                <w:rFonts w:ascii="宋体" w:hAnsi="宋体" w:cs="宋体" w:eastAsia="宋体" w:hint="default"/>
                <w:sz w:val="21"/>
                <w:szCs w:val="21"/>
              </w:rPr>
            </w:pPr>
            <w:r>
              <w:rPr>
                <w:rFonts w:ascii="宋体" w:hAnsi="宋体" w:cs="宋体" w:eastAsia="宋体" w:hint="default"/>
                <w:w w:val="100"/>
                <w:sz w:val="21"/>
                <w:szCs w:val="21"/>
              </w:rPr>
              <w:t>四</w:t>
            </w:r>
            <w:r>
              <w:rPr>
                <w:rFonts w:ascii="宋体" w:hAnsi="宋体" w:cs="宋体" w:eastAsia="宋体" w:hint="default"/>
                <w:spacing w:val="-41"/>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利</w:t>
            </w:r>
            <w:r>
              <w:rPr>
                <w:rFonts w:ascii="宋体" w:hAnsi="宋体" w:cs="宋体" w:eastAsia="宋体" w:hint="default"/>
                <w:spacing w:val="-39"/>
                <w:w w:val="100"/>
                <w:sz w:val="21"/>
                <w:szCs w:val="21"/>
              </w:rPr>
              <w:t>润</w:t>
            </w:r>
            <w:r>
              <w:rPr>
                <w:rFonts w:ascii="宋体" w:hAnsi="宋体" w:cs="宋体" w:eastAsia="宋体" w:hint="default"/>
                <w:spacing w:val="-3"/>
                <w:w w:val="100"/>
                <w:sz w:val="21"/>
                <w:szCs w:val="21"/>
              </w:rPr>
              <w:t>（</w:t>
            </w:r>
            <w:r>
              <w:rPr>
                <w:rFonts w:ascii="宋体" w:hAnsi="宋体" w:cs="宋体" w:eastAsia="宋体" w:hint="default"/>
                <w:w w:val="100"/>
                <w:sz w:val="21"/>
                <w:szCs w:val="21"/>
              </w:rPr>
              <w:t>净</w:t>
            </w:r>
            <w:r>
              <w:rPr>
                <w:rFonts w:ascii="宋体" w:hAnsi="宋体" w:cs="宋体" w:eastAsia="宋体" w:hint="default"/>
                <w:spacing w:val="-3"/>
                <w:w w:val="100"/>
                <w:sz w:val="21"/>
                <w:szCs w:val="21"/>
              </w:rPr>
              <w:t>亏</w:t>
            </w:r>
            <w:r>
              <w:rPr>
                <w:rFonts w:ascii="宋体" w:hAnsi="宋体" w:cs="宋体" w:eastAsia="宋体" w:hint="default"/>
                <w:w w:val="100"/>
                <w:sz w:val="21"/>
                <w:szCs w:val="21"/>
              </w:rPr>
              <w:t>损</w:t>
            </w:r>
            <w:r>
              <w:rPr>
                <w:rFonts w:ascii="宋体" w:hAnsi="宋体" w:cs="宋体" w:eastAsia="宋体" w:hint="default"/>
                <w:spacing w:val="-41"/>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spacing w:val="-39"/>
                <w:w w:val="100"/>
                <w:sz w:val="21"/>
                <w:szCs w:val="21"/>
              </w:rPr>
              <w:t>”</w:t>
            </w:r>
            <w:r>
              <w:rPr>
                <w:rFonts w:ascii="宋体" w:hAnsi="宋体" w:cs="宋体" w:eastAsia="宋体" w:hint="default"/>
                <w:spacing w:val="-3"/>
                <w:w w:val="100"/>
                <w:sz w:val="21"/>
                <w:szCs w:val="21"/>
              </w:rPr>
              <w:t>号</w:t>
            </w:r>
            <w:r>
              <w:rPr>
                <w:rFonts w:ascii="宋体" w:hAnsi="宋体" w:cs="宋体" w:eastAsia="宋体" w:hint="default"/>
                <w:w w:val="100"/>
                <w:sz w:val="21"/>
                <w:szCs w:val="21"/>
              </w:rPr>
              <w:t>填</w:t>
            </w:r>
            <w:r>
              <w:rPr>
                <w:rFonts w:ascii="宋体" w:hAnsi="宋体" w:cs="宋体" w:eastAsia="宋体" w:hint="default"/>
                <w:spacing w:val="-3"/>
                <w:w w:val="100"/>
                <w:sz w:val="21"/>
                <w:szCs w:val="21"/>
              </w:rPr>
              <w:t>列</w:t>
            </w:r>
            <w:r>
              <w:rPr>
                <w:rFonts w:ascii="宋体" w:hAnsi="宋体" w:cs="宋体" w:eastAsia="宋体" w:hint="default"/>
                <w:spacing w:val="-108"/>
                <w:w w:val="100"/>
                <w:sz w:val="21"/>
                <w:szCs w:val="21"/>
              </w:rPr>
              <w:t>）</w:t>
            </w:r>
            <w:r>
              <w:rPr>
                <w:rFonts w:ascii="宋体" w:hAnsi="宋体" w:cs="宋体" w:eastAsia="宋体" w:hint="default"/>
                <w:w w:val="100"/>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-1,793,870,120.47</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130,505,722.03</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31" w:right="0"/>
              <w:jc w:val="left"/>
              <w:rPr>
                <w:rFonts w:ascii="宋体" w:hAnsi="宋体" w:cs="宋体" w:eastAsia="宋体" w:hint="default"/>
                <w:sz w:val="21"/>
                <w:szCs w:val="21"/>
              </w:rPr>
            </w:pPr>
            <w:r>
              <w:rPr>
                <w:rFonts w:ascii="宋体" w:hAnsi="宋体" w:cs="宋体" w:eastAsia="宋体" w:hint="default"/>
                <w:spacing w:val="-7"/>
                <w:sz w:val="21"/>
                <w:szCs w:val="21"/>
              </w:rPr>
              <w:t>（一）持续经营净利润（净亏损以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-1,793,870,120.47</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130,505,722.03</w:t>
            </w:r>
            <w:r>
              <w:rPr>
                <w:rFonts w:ascii="宋体"/>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31" w:right="0"/>
              <w:jc w:val="left"/>
              <w:rPr>
                <w:rFonts w:ascii="宋体" w:hAnsi="宋体" w:cs="宋体" w:eastAsia="宋体" w:hint="default"/>
                <w:sz w:val="21"/>
                <w:szCs w:val="21"/>
              </w:rPr>
            </w:pPr>
            <w:r>
              <w:rPr>
                <w:rFonts w:ascii="宋体" w:hAnsi="宋体" w:cs="宋体" w:eastAsia="宋体" w:hint="default"/>
                <w:spacing w:val="-7"/>
                <w:sz w:val="21"/>
                <w:szCs w:val="21"/>
              </w:rPr>
              <w:t>（二）终止经营净利润（净亏损以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2" w:right="0"/>
              <w:jc w:val="left"/>
              <w:rPr>
                <w:rFonts w:ascii="宋体" w:hAnsi="宋体" w:cs="宋体" w:eastAsia="宋体" w:hint="default"/>
                <w:sz w:val="21"/>
                <w:szCs w:val="21"/>
              </w:rPr>
            </w:pPr>
            <w:r>
              <w:rPr>
                <w:rFonts w:ascii="宋体" w:hAnsi="宋体" w:cs="宋体" w:eastAsia="宋体" w:hint="default"/>
                <w:sz w:val="21"/>
                <w:szCs w:val="21"/>
              </w:rPr>
              <w:t>五、其他综合收益的税后净额</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5,921,779.36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（一）不能重分类进损益的其他综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5,921,779.36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重新计量设定受益计划变动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权益法下不能转损益的其他</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综合收益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其他权益工具投资公允价值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5,921,779.36</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企业自身信用风险公允价值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（二）将重分类进损益的其他综合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权益法下可转损益的其他综</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其他债权投资公允价值变动</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footerReference w:type="default" r:id="rId48"/>
          <w:pgSz w:w="11910" w:h="16840"/>
          <w:pgMar w:footer="1195" w:header="846" w:top="1520" w:bottom="1380" w:left="1460" w:right="1040"/>
          <w:pgNumType w:start="71"/>
        </w:sectPr>
      </w:pPr>
    </w:p>
    <w:p>
      <w:pPr>
        <w:spacing w:line="240" w:lineRule="auto" w:before="2"/>
        <w:rPr>
          <w:rFonts w:ascii="宋体" w:hAnsi="宋体" w:cs="宋体" w:eastAsia="宋体" w:hint="default"/>
          <w:b/>
          <w:bCs/>
          <w:sz w:val="7"/>
          <w:szCs w:val="7"/>
        </w:rPr>
      </w:pPr>
    </w:p>
    <w:tbl>
      <w:tblPr>
        <w:tblW w:w="0" w:type="auto"/>
        <w:jc w:val="left"/>
        <w:tblInd w:w="225" w:type="dxa"/>
        <w:tblLayout w:type="fixed"/>
        <w:tblCellMar>
          <w:top w:w="0" w:type="dxa"/>
          <w:left w:w="0" w:type="dxa"/>
          <w:bottom w:w="0" w:type="dxa"/>
          <w:right w:w="0" w:type="dxa"/>
        </w:tblCellMar>
        <w:tblLook w:val="01E0"/>
      </w:tblPr>
      <w:tblGrid>
        <w:gridCol w:w="3507"/>
        <w:gridCol w:w="1433"/>
        <w:gridCol w:w="2093"/>
        <w:gridCol w:w="2017"/>
      </w:tblGrid>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5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可供出售金融资产公允价值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变动损益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金融资产重分类计入其他综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合收益的金额</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52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z w:val="21"/>
                <w:szCs w:val="21"/>
              </w:rPr>
              <w:t>持有至到期投资重分类为可</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供出售金融资产损益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6.</w:t>
            </w:r>
            <w:r>
              <w:rPr>
                <w:rFonts w:ascii="宋体" w:hAnsi="宋体" w:cs="宋体" w:eastAsia="宋体" w:hint="default"/>
                <w:sz w:val="21"/>
                <w:szCs w:val="21"/>
              </w:rPr>
              <w:t>其他债权投资信用减值准备</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pacing w:val="-6"/>
                <w:sz w:val="21"/>
                <w:szCs w:val="21"/>
              </w:rPr>
              <w:t>7.</w:t>
            </w:r>
            <w:r>
              <w:rPr>
                <w:rFonts w:ascii="宋体" w:hAnsi="宋体" w:cs="宋体" w:eastAsia="宋体" w:hint="default"/>
                <w:spacing w:val="-6"/>
                <w:sz w:val="21"/>
                <w:szCs w:val="21"/>
              </w:rPr>
              <w:t>现金流量套期储备（现金流量</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套期损益的有效部分）</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8.</w:t>
            </w:r>
            <w:r>
              <w:rPr>
                <w:rFonts w:ascii="宋体" w:hAnsi="宋体" w:cs="宋体" w:eastAsia="宋体" w:hint="default"/>
                <w:sz w:val="21"/>
                <w:szCs w:val="21"/>
              </w:rPr>
              <w:t>外币财务报表折算差额</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9.</w:t>
            </w:r>
            <w:r>
              <w:rPr>
                <w:rFonts w:ascii="宋体" w:hAnsi="宋体" w:cs="宋体" w:eastAsia="宋体" w:hint="default"/>
                <w:sz w:val="21"/>
                <w:szCs w:val="21"/>
              </w:rPr>
              <w:t>其他</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4" w:right="0"/>
              <w:jc w:val="left"/>
              <w:rPr>
                <w:rFonts w:ascii="宋体" w:hAnsi="宋体" w:cs="宋体" w:eastAsia="宋体" w:hint="default"/>
                <w:sz w:val="21"/>
                <w:szCs w:val="21"/>
              </w:rPr>
            </w:pPr>
            <w:r>
              <w:rPr>
                <w:rFonts w:ascii="宋体" w:hAnsi="宋体" w:cs="宋体" w:eastAsia="宋体" w:hint="default"/>
                <w:sz w:val="21"/>
                <w:szCs w:val="21"/>
              </w:rPr>
              <w:t>六、综合收益总额</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-1,787,948,341.11</w:t>
            </w:r>
            <w:r>
              <w:rPr>
                <w:rFonts w:ascii="宋体"/>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130,505,722.03</w:t>
            </w:r>
            <w:r>
              <w:rPr>
                <w:rFonts w:ascii="宋体"/>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2" w:right="0"/>
              <w:jc w:val="left"/>
              <w:rPr>
                <w:rFonts w:ascii="宋体" w:hAnsi="宋体" w:cs="宋体" w:eastAsia="宋体" w:hint="default"/>
                <w:sz w:val="21"/>
                <w:szCs w:val="21"/>
              </w:rPr>
            </w:pPr>
            <w:r>
              <w:rPr>
                <w:rFonts w:ascii="宋体" w:hAnsi="宋体" w:cs="宋体" w:eastAsia="宋体" w:hint="default"/>
                <w:sz w:val="21"/>
                <w:szCs w:val="21"/>
              </w:rPr>
              <w:t>七、每股收益：</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03" w:right="0"/>
              <w:jc w:val="left"/>
              <w:rPr>
                <w:rFonts w:ascii="宋体" w:hAnsi="宋体" w:cs="宋体" w:eastAsia="宋体" w:hint="default"/>
                <w:sz w:val="21"/>
                <w:szCs w:val="21"/>
              </w:rPr>
            </w:pPr>
            <w:r>
              <w:rPr>
                <w:rFonts w:ascii="宋体" w:hAnsi="宋体" w:cs="宋体" w:eastAsia="宋体" w:hint="default"/>
                <w:sz w:val="21"/>
                <w:szCs w:val="21"/>
              </w:rPr>
              <w:t>（一）基本每股收益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5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03" w:right="0"/>
              <w:jc w:val="left"/>
              <w:rPr>
                <w:rFonts w:ascii="宋体" w:hAnsi="宋体" w:cs="宋体" w:eastAsia="宋体" w:hint="default"/>
                <w:sz w:val="21"/>
                <w:szCs w:val="21"/>
              </w:rPr>
            </w:pPr>
            <w:r>
              <w:rPr>
                <w:rFonts w:ascii="宋体" w:hAnsi="宋体" w:cs="宋体" w:eastAsia="宋体" w:hint="default"/>
                <w:sz w:val="21"/>
                <w:szCs w:val="21"/>
              </w:rPr>
              <w:t>（二）稀释每股收益</w:t>
            </w:r>
            <w:r>
              <w:rPr>
                <w:rFonts w:ascii="宋体" w:hAnsi="宋体" w:cs="宋体" w:eastAsia="宋体" w:hint="default"/>
                <w:sz w:val="21"/>
                <w:szCs w:val="21"/>
              </w:rPr>
              <w:t>(</w:t>
            </w:r>
            <w:r>
              <w:rPr>
                <w:rFonts w:ascii="宋体" w:hAnsi="宋体" w:cs="宋体" w:eastAsia="宋体" w:hint="default"/>
                <w:sz w:val="21"/>
                <w:szCs w:val="21"/>
              </w:rPr>
              <w:t>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0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39"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91"/>
        </w:rPr>
        <w:t> </w:t>
      </w:r>
      <w:r>
        <w:rPr>
          <w:rFonts w:ascii="宋体" w:hAnsi="宋体" w:cs="宋体" w:eastAsia="宋体" w:hint="default"/>
          <w:spacing w:val="91"/>
        </w:rPr>
      </w:r>
      <w:r>
        <w:rPr/>
        <w:t>会计机构负责人：曾祥龙</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1"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3"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3"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2"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3" w:lineRule="exact"/>
        <w:ind w:left="338" w:right="0"/>
        <w:jc w:val="left"/>
        <w:rPr>
          <w:rFonts w:ascii="宋体" w:hAnsi="宋体" w:cs="宋体" w:eastAsia="宋体" w:hint="default"/>
        </w:rPr>
      </w:pPr>
      <w:r>
        <w:rPr>
          <w:rFonts w:ascii="宋体"/>
          <w:color w:val="FF0000"/>
          <w:w w:val="100"/>
        </w:rPr>
        <w:t> </w:t>
      </w:r>
      <w:r>
        <w:rPr>
          <w:rFonts w:ascii="宋体"/>
          <w:w w:val="100"/>
        </w:rPr>
      </w:r>
    </w:p>
    <w:p>
      <w:pPr>
        <w:pStyle w:val="BodyText"/>
        <w:spacing w:line="273" w:lineRule="exact"/>
        <w:ind w:left="338" w:right="0"/>
        <w:jc w:val="left"/>
        <w:rPr>
          <w:rFonts w:ascii="宋体" w:hAnsi="宋体" w:cs="宋体" w:eastAsia="宋体" w:hint="default"/>
        </w:rPr>
      </w:pPr>
      <w:r>
        <w:rPr>
          <w:rFonts w:ascii="宋体"/>
          <w:color w:val="FF0000"/>
          <w:w w:val="100"/>
        </w:rPr>
        <w:t> </w:t>
      </w:r>
      <w:r>
        <w:rPr>
          <w:rFonts w:ascii="宋体"/>
          <w:w w:val="100"/>
        </w:rPr>
      </w:r>
    </w:p>
    <w:p>
      <w:pPr>
        <w:spacing w:after="0" w:line="273" w:lineRule="exact"/>
        <w:jc w:val="left"/>
        <w:rPr>
          <w:rFonts w:ascii="宋体" w:hAnsi="宋体" w:cs="宋体" w:eastAsia="宋体" w:hint="default"/>
        </w:rPr>
        <w:sectPr>
          <w:pgSz w:w="11910" w:h="16840"/>
          <w:pgMar w:header="846" w:footer="1195" w:top="1420" w:bottom="1380" w:left="1460" w:right="1040"/>
        </w:sectPr>
      </w:pPr>
    </w:p>
    <w:p>
      <w:pPr>
        <w:spacing w:line="274" w:lineRule="exact" w:before="22"/>
        <w:ind w:left="3993" w:right="0" w:firstLine="21"/>
        <w:jc w:val="right"/>
        <w:rPr>
          <w:rFonts w:ascii="宋体" w:hAnsi="宋体" w:cs="宋体" w:eastAsia="宋体" w:hint="default"/>
          <w:sz w:val="21"/>
          <w:szCs w:val="21"/>
        </w:rPr>
      </w:pPr>
      <w:r>
        <w:rPr>
          <w:rFonts w:ascii="宋体" w:hAnsi="宋体" w:cs="宋体" w:eastAsia="宋体" w:hint="default"/>
          <w:b/>
          <w:bCs/>
          <w:spacing w:val="-1"/>
          <w:sz w:val="21"/>
          <w:szCs w:val="21"/>
        </w:rPr>
        <w:t>合并现金流量表</w:t>
      </w:r>
      <w:r>
        <w:rPr>
          <w:rFonts w:ascii="宋体" w:hAnsi="宋体" w:cs="宋体" w:eastAsia="宋体" w:hint="default"/>
          <w:b/>
          <w:bCs/>
          <w:w w:val="99"/>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5"/>
        <w:rPr>
          <w:rFonts w:ascii="宋体" w:hAnsi="宋体" w:cs="宋体" w:eastAsia="宋体" w:hint="default"/>
          <w:b/>
          <w:bCs/>
          <w:sz w:val="21"/>
          <w:szCs w:val="21"/>
        </w:rPr>
      </w:pPr>
    </w:p>
    <w:p>
      <w:pPr>
        <w:pStyle w:val="BodyText"/>
        <w:spacing w:line="240" w:lineRule="auto"/>
        <w:ind w:left="1198"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5622" w:space="40"/>
            <w:col w:w="3748"/>
          </w:cols>
        </w:sectPr>
      </w:pP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142"/>
        <w:gridCol w:w="1567"/>
        <w:gridCol w:w="2175"/>
        <w:gridCol w:w="2165"/>
      </w:tblGrid>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60"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5"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b/>
                <w:bCs/>
                <w:spacing w:val="-3"/>
                <w:sz w:val="21"/>
                <w:szCs w:val="21"/>
              </w:rPr>
              <w:t>一、经营活动产生的现金流量：</w:t>
            </w:r>
            <w:r>
              <w:rPr>
                <w:rFonts w:ascii="宋体" w:hAnsi="宋体" w:cs="宋体" w:eastAsia="宋体" w:hint="default"/>
                <w:w w:val="100"/>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销售商品、提供劳务收到的现</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19,509,605,516.44</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13,868,801,522.47</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收到的税费返还</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370,000.00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2,561,000.00</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53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242,582,659.48</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265,757,830.09</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tbl>
      <w:tblPr>
        <w:tblW w:w="0" w:type="auto"/>
        <w:jc w:val="left"/>
        <w:tblInd w:w="225" w:type="dxa"/>
        <w:tblLayout w:type="fixed"/>
        <w:tblCellMar>
          <w:top w:w="0" w:type="dxa"/>
          <w:left w:w="0" w:type="dxa"/>
          <w:bottom w:w="0" w:type="dxa"/>
          <w:right w:w="0" w:type="dxa"/>
        </w:tblCellMar>
        <w:tblLook w:val="01E0"/>
      </w:tblPr>
      <w:tblGrid>
        <w:gridCol w:w="3142"/>
        <w:gridCol w:w="1567"/>
        <w:gridCol w:w="2175"/>
        <w:gridCol w:w="2165"/>
      </w:tblGrid>
      <w:tr>
        <w:trPr>
          <w:trHeight w:val="28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3"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19,752,558,175.92</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14,137,120,352.56</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购买商品、接受劳务支付的现</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17,928,755,444.91</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12,880,328,698.79</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支付给职工及为职工支付的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429,640,378.59</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466,507,604.15</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支付的各项税费</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218,270,781.93</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240,813,221.38</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53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642,562,701.08</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542,791,294.83</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19,219,229,306.51</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14,130,440,819.15</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经营活动产生的现金流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量净额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533,328,869.41</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6,679,533.41</w:t>
            </w:r>
            <w:r>
              <w:rPr>
                <w:rFonts w:ascii="宋体"/>
                <w:sz w:val="21"/>
              </w:rPr>
              <w:t> </w:t>
            </w:r>
          </w:p>
        </w:tc>
      </w:tr>
      <w:tr>
        <w:trPr>
          <w:trHeight w:val="28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b/>
                <w:bCs/>
                <w:spacing w:val="-3"/>
                <w:sz w:val="21"/>
                <w:szCs w:val="21"/>
              </w:rPr>
              <w:t>二、投资活动产生的现金流量：</w:t>
            </w:r>
            <w:r>
              <w:rPr>
                <w:rFonts w:ascii="宋体" w:hAnsi="宋体" w:cs="宋体" w:eastAsia="宋体" w:hint="default"/>
                <w:w w:val="100"/>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r>
      <w:tr>
        <w:trPr>
          <w:trHeight w:val="28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1,994,840.89</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处置固定资产、无形资产和其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他长期资产收回的现金净额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659,645.60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1,362,789.27</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收到的现金净额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322,541,439.03</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53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225,066,446.07</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2,654,486.49</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548,970,674.37</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购建固定资产、无形资产和其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他长期资产支付的现金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19,348,023.13</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30,820,953.57</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投资支付的现金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16,880,000.00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65,710,000.00</w:t>
            </w:r>
            <w:r>
              <w:rPr>
                <w:rFonts w:ascii="宋体"/>
                <w:sz w:val="21"/>
              </w:rPr>
              <w:t> </w:t>
            </w:r>
          </w:p>
        </w:tc>
      </w:tr>
      <w:tr>
        <w:trPr>
          <w:trHeight w:val="555"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支付的现金净额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101,221,400.00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189,049,451.15</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53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50,000,000.00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187,449,423.13</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285,580,404.72</w:t>
            </w:r>
            <w:r>
              <w:rPr>
                <w:rFonts w:ascii="宋体"/>
                <w:sz w:val="21"/>
              </w:rPr>
              <w:t> </w:t>
            </w:r>
          </w:p>
        </w:tc>
      </w:tr>
      <w:tr>
        <w:trPr>
          <w:trHeight w:val="557"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投资活动产生的现金流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量净额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-184,794,936.64</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263,390,269.65</w:t>
            </w:r>
            <w:r>
              <w:rPr>
                <w:rFonts w:ascii="宋体"/>
                <w:sz w:val="21"/>
              </w:rPr>
              <w:t> </w:t>
            </w:r>
          </w:p>
        </w:tc>
      </w:tr>
      <w:tr>
        <w:trPr>
          <w:trHeight w:val="28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b/>
                <w:bCs/>
                <w:spacing w:val="-3"/>
                <w:sz w:val="21"/>
                <w:szCs w:val="21"/>
              </w:rPr>
              <w:t>三、筹资活动产生的现金流量：</w:t>
            </w:r>
            <w:r>
              <w:rPr>
                <w:rFonts w:ascii="宋体" w:hAnsi="宋体" w:cs="宋体" w:eastAsia="宋体" w:hint="default"/>
                <w:w w:val="100"/>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700,000.00</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其中：子公司吸收少数股东投</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资收到的现金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1,069,042,529.55</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872,765,900.00</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53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5,817,131.76</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196,092,899.40</w:t>
            </w:r>
            <w:r>
              <w:rPr>
                <w:rFonts w:ascii="宋体"/>
                <w:sz w:val="21"/>
              </w:rPr>
              <w:t> </w:t>
            </w:r>
          </w:p>
        </w:tc>
      </w:tr>
      <w:tr>
        <w:trPr>
          <w:trHeight w:val="28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1,074,859,661.31</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1,069,558,799.40</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1,198,860,000.00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805,698,800.00</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分配股利、利润或偿付利息支</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付的现金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58,060,166.58</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96,141,372.62</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其中：子公司支付给少数股东</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的股利、利润</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w:t>
            </w:r>
            <w:r>
              <w:rPr>
                <w:rFonts w:ascii="宋体" w:hAnsi="宋体" w:cs="宋体" w:eastAsia="宋体" w:hint="default"/>
                <w:sz w:val="21"/>
                <w:szCs w:val="21"/>
              </w:rPr>
              <w:t>53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102,408,429.81</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538,987,744.80</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3"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1,359,328,596.39</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1,440,827,917.42</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z w:val="21"/>
                <w:szCs w:val="21"/>
              </w:rPr>
              <w:t>筹资活动产生的现金流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量净额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-284,468,935.08</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-371,269,118.02</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520" w:bottom="1380" w:left="1460" w:right="1040"/>
        </w:sectPr>
      </w:pPr>
    </w:p>
    <w:p>
      <w:pPr>
        <w:spacing w:line="240" w:lineRule="auto" w:before="2"/>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3142"/>
        <w:gridCol w:w="1567"/>
        <w:gridCol w:w="2175"/>
        <w:gridCol w:w="2165"/>
      </w:tblGrid>
      <w:tr>
        <w:trPr>
          <w:trHeight w:val="557"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3" w:right="0"/>
              <w:jc w:val="left"/>
              <w:rPr>
                <w:rFonts w:ascii="宋体" w:hAnsi="宋体" w:cs="宋体" w:eastAsia="宋体" w:hint="default"/>
                <w:sz w:val="21"/>
                <w:szCs w:val="21"/>
              </w:rPr>
            </w:pPr>
            <w:r>
              <w:rPr>
                <w:rFonts w:ascii="宋体" w:hAnsi="宋体" w:cs="宋体" w:eastAsia="宋体" w:hint="default"/>
                <w:b/>
                <w:bCs/>
                <w:spacing w:val="-3"/>
                <w:sz w:val="21"/>
                <w:szCs w:val="21"/>
              </w:rPr>
              <w:t>四、汇率变动对现金及现金等价</w:t>
            </w:r>
            <w:r>
              <w:rPr>
                <w:rFonts w:ascii="宋体" w:hAnsi="宋体" w:cs="宋体" w:eastAsia="宋体" w:hint="default"/>
                <w:spacing w:val="-3"/>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物的影响</w:t>
            </w:r>
            <w:r>
              <w:rPr>
                <w:rFonts w:ascii="宋体" w:hAnsi="宋体" w:cs="宋体" w:eastAsia="宋体" w:hint="default"/>
                <w:w w:val="100"/>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157,800.77</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142,131.91</w:t>
            </w:r>
            <w:r>
              <w:rPr>
                <w:rFonts w:ascii="宋体"/>
                <w:sz w:val="21"/>
              </w:rPr>
              <w:t> </w:t>
            </w:r>
          </w:p>
        </w:tc>
      </w:tr>
      <w:tr>
        <w:trPr>
          <w:trHeight w:val="281"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b/>
                <w:bCs/>
                <w:spacing w:val="-3"/>
                <w:sz w:val="21"/>
                <w:szCs w:val="21"/>
              </w:rPr>
              <w:t>五、现金及现金等价物净增加额</w:t>
            </w:r>
            <w:r>
              <w:rPr>
                <w:rFonts w:ascii="宋体" w:hAnsi="宋体" w:cs="宋体" w:eastAsia="宋体" w:hint="default"/>
                <w:w w:val="100"/>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64,222,798.46</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-101,057,183.05</w:t>
            </w:r>
            <w:r>
              <w:rPr>
                <w:rFonts w:ascii="宋体"/>
                <w:sz w:val="21"/>
              </w:rPr>
              <w:t> </w:t>
            </w:r>
          </w:p>
        </w:tc>
      </w:tr>
      <w:tr>
        <w:trPr>
          <w:trHeight w:val="554"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加：期初现金及现金等价物余</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925,812,710.30</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1,026,869,893.35</w:t>
            </w:r>
            <w:r>
              <w:rPr>
                <w:rFonts w:ascii="宋体"/>
                <w:sz w:val="21"/>
              </w:rPr>
              <w:t> </w:t>
            </w:r>
          </w:p>
        </w:tc>
      </w:tr>
      <w:tr>
        <w:trPr>
          <w:trHeight w:val="283" w:hRule="exact"/>
        </w:trPr>
        <w:tc>
          <w:tcPr>
            <w:tcW w:w="31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b/>
                <w:bCs/>
                <w:spacing w:val="-3"/>
                <w:sz w:val="21"/>
                <w:szCs w:val="21"/>
              </w:rPr>
              <w:t>六、期末现金及现金等价物余额</w:t>
            </w:r>
            <w:r>
              <w:rPr>
                <w:rFonts w:ascii="宋体" w:hAnsi="宋体" w:cs="宋体" w:eastAsia="宋体" w:hint="default"/>
                <w:w w:val="100"/>
                <w:sz w:val="21"/>
                <w:szCs w:val="21"/>
              </w:rPr>
              <w:t> </w:t>
            </w:r>
          </w:p>
        </w:tc>
        <w:tc>
          <w:tcPr>
            <w:tcW w:w="15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990,035,508.76</w:t>
            </w:r>
            <w:r>
              <w:rPr>
                <w:rFonts w:ascii="宋体"/>
                <w:sz w:val="21"/>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925,812,710.30</w:t>
            </w:r>
            <w:r>
              <w:rPr>
                <w:rFonts w:ascii="宋体"/>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93" w:right="0"/>
        <w:jc w:val="center"/>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94"/>
        </w:rPr>
        <w:t> </w:t>
      </w:r>
      <w:r>
        <w:rPr>
          <w:rFonts w:ascii="宋体" w:hAnsi="宋体" w:cs="宋体" w:eastAsia="宋体" w:hint="default"/>
          <w:spacing w:val="94"/>
        </w:rPr>
      </w:r>
      <w:r>
        <w:rPr/>
        <w:t>会计机构负责人：曾祥龙</w:t>
      </w:r>
      <w:r>
        <w:rPr>
          <w:rFonts w:ascii="宋体" w:hAnsi="宋体" w:cs="宋体" w:eastAsia="宋体" w:hint="default"/>
          <w:b/>
          <w:bCs/>
          <w:color w:val="FF0000"/>
          <w:w w:val="99"/>
        </w:rPr>
        <w:t> </w:t>
      </w:r>
      <w:r>
        <w:rPr>
          <w:rFonts w:ascii="宋体" w:hAnsi="宋体" w:cs="宋体" w:eastAsia="宋体" w:hint="default"/>
        </w:rPr>
      </w:r>
    </w:p>
    <w:p>
      <w:pPr>
        <w:spacing w:line="237" w:lineRule="auto" w:before="0"/>
        <w:ind w:left="3909" w:right="3701" w:firstLine="2"/>
        <w:jc w:val="center"/>
        <w:rPr>
          <w:rFonts w:ascii="宋体" w:hAnsi="宋体" w:cs="宋体" w:eastAsia="宋体" w:hint="default"/>
          <w:sz w:val="21"/>
          <w:szCs w:val="21"/>
        </w:rPr>
      </w:pPr>
      <w:r>
        <w:rPr>
          <w:rFonts w:ascii="宋体" w:hAnsi="宋体" w:cs="宋体" w:eastAsia="宋体" w:hint="default"/>
          <w:b/>
          <w:bCs/>
          <w:w w:val="99"/>
          <w:sz w:val="21"/>
          <w:szCs w:val="21"/>
        </w:rPr>
        <w:t>  </w:t>
      </w:r>
      <w:r>
        <w:rPr>
          <w:rFonts w:ascii="宋体" w:hAnsi="宋体" w:cs="宋体" w:eastAsia="宋体" w:hint="default"/>
          <w:b/>
          <w:bCs/>
          <w:w w:val="100"/>
          <w:sz w:val="21"/>
          <w:szCs w:val="21"/>
        </w:rPr>
        <w:t>母公司现金流量</w:t>
      </w:r>
      <w:r>
        <w:rPr>
          <w:rFonts w:ascii="宋体" w:hAnsi="宋体" w:cs="宋体" w:eastAsia="宋体" w:hint="default"/>
          <w:b/>
          <w:bCs/>
          <w:spacing w:val="-2"/>
          <w:w w:val="100"/>
          <w:sz w:val="21"/>
          <w:szCs w:val="21"/>
        </w:rPr>
        <w:t>表</w:t>
      </w:r>
      <w:r>
        <w:rPr>
          <w:rFonts w:ascii="宋体" w:hAnsi="宋体" w:cs="宋体" w:eastAsia="宋体" w:hint="default"/>
          <w:b/>
          <w:bCs/>
          <w:w w:val="99"/>
          <w:sz w:val="21"/>
          <w:szCs w:val="21"/>
        </w:rPr>
        <w:t> </w:t>
      </w:r>
      <w:r>
        <w:rPr>
          <w:rFonts w:ascii="宋体" w:hAnsi="宋体" w:cs="宋体" w:eastAsia="宋体" w:hint="default"/>
          <w:w w:val="100"/>
          <w:sz w:val="21"/>
          <w:szCs w:val="21"/>
        </w:rPr>
        <w:t>2019</w:t>
      </w:r>
      <w:r>
        <w:rPr>
          <w:rFonts w:ascii="宋体" w:hAnsi="宋体" w:cs="宋体" w:eastAsia="宋体" w:hint="default"/>
          <w:spacing w:val="-55"/>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宋体" w:hAnsi="宋体" w:cs="宋体" w:eastAsia="宋体" w:hint="default"/>
          <w:w w:val="100"/>
          <w:sz w:val="21"/>
          <w:szCs w:val="21"/>
        </w:rPr>
        <w:t>1</w:t>
      </w:r>
      <w:r>
        <w:rPr>
          <w:rFonts w:ascii="宋体" w:hAnsi="宋体" w:cs="宋体" w:eastAsia="宋体" w:hint="default"/>
          <w:spacing w:val="-2"/>
          <w:w w:val="100"/>
          <w:sz w:val="21"/>
          <w:szCs w:val="21"/>
        </w:rPr>
        <w:t>—</w:t>
      </w:r>
      <w:r>
        <w:rPr>
          <w:rFonts w:ascii="宋体" w:hAnsi="宋体" w:cs="宋体" w:eastAsia="宋体" w:hint="default"/>
          <w:w w:val="100"/>
          <w:sz w:val="21"/>
          <w:szCs w:val="21"/>
        </w:rPr>
        <w:t>12</w:t>
      </w:r>
      <w:r>
        <w:rPr>
          <w:rFonts w:ascii="宋体" w:hAnsi="宋体" w:cs="宋体" w:eastAsia="宋体" w:hint="default"/>
          <w:spacing w:val="-55"/>
          <w:sz w:val="21"/>
          <w:szCs w:val="21"/>
        </w:rPr>
        <w:t> </w:t>
      </w:r>
      <w:r>
        <w:rPr>
          <w:rFonts w:ascii="宋体" w:hAnsi="宋体" w:cs="宋体" w:eastAsia="宋体" w:hint="default"/>
          <w:spacing w:val="-3"/>
          <w:w w:val="100"/>
          <w:sz w:val="21"/>
          <w:szCs w:val="21"/>
        </w:rPr>
        <w:t>月</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1" w:lineRule="exact"/>
        <w:ind w:left="0" w:right="127"/>
        <w:jc w:val="righ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145"/>
        <w:gridCol w:w="1570"/>
        <w:gridCol w:w="2172"/>
        <w:gridCol w:w="2163"/>
      </w:tblGrid>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4"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8" w:right="0"/>
              <w:jc w:val="left"/>
              <w:rPr>
                <w:rFonts w:ascii="宋体" w:hAnsi="宋体" w:cs="宋体" w:eastAsia="宋体" w:hint="default"/>
                <w:sz w:val="21"/>
                <w:szCs w:val="21"/>
              </w:rPr>
            </w:pPr>
            <w:r>
              <w:rPr>
                <w:rFonts w:ascii="宋体" w:hAnsi="宋体" w:cs="宋体" w:eastAsia="宋体" w:hint="default"/>
                <w:b/>
                <w:bCs/>
                <w:sz w:val="21"/>
                <w:szCs w:val="21"/>
              </w:rPr>
              <w:t>附注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8"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3"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z w:val="21"/>
                <w:szCs w:val="21"/>
              </w:rPr>
              <w:t>年度</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b/>
                <w:bCs/>
                <w:spacing w:val="-3"/>
                <w:sz w:val="21"/>
                <w:szCs w:val="21"/>
              </w:rPr>
              <w:t>一、经营活动产生的现金流量：</w:t>
            </w:r>
            <w:r>
              <w:rPr>
                <w:rFonts w:ascii="宋体" w:hAnsi="宋体" w:cs="宋体" w:eastAsia="宋体" w:hint="default"/>
                <w:w w:val="100"/>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销售商品、提供劳务收到的现</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1,368,871,779.17</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1,316,345,701.59</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收到的税费返还</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收到其他与经营活动有关的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214,376,476.43</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231,996,760.98</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1,583,248,255.60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1,548,342,462.57</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购买商品、接受劳务支付的现</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1,045,703,070.82</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1,501,867,991.44</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支付给职工及为职工支付的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50,230,049.70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48,618,562.43</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支付的各项税费</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19,203,846.21</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3,106,107.63</w:t>
            </w:r>
            <w:r>
              <w:rPr>
                <w:rFonts w:ascii="宋体"/>
                <w:sz w:val="21"/>
              </w:rPr>
              <w:t> </w:t>
            </w:r>
          </w:p>
        </w:tc>
      </w:tr>
      <w:tr>
        <w:trPr>
          <w:trHeight w:val="555"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支付其他与经营活动有关的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297,520,078.52</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179,415,714.31</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1,412,657,045.25</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1,733,008,375.81</w:t>
            </w:r>
            <w:r>
              <w:rPr>
                <w:rFonts w:ascii="宋体"/>
                <w:sz w:val="21"/>
              </w:rPr>
              <w:t> </w:t>
            </w:r>
          </w:p>
        </w:tc>
      </w:tr>
      <w:tr>
        <w:trPr>
          <w:trHeight w:val="557"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170,591,210.35</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-184,665,913.24</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hAnsi="宋体" w:cs="宋体" w:eastAsia="宋体" w:hint="default"/>
                <w:b/>
                <w:bCs/>
                <w:spacing w:val="-3"/>
                <w:sz w:val="21"/>
                <w:szCs w:val="21"/>
              </w:rPr>
              <w:t>二、投资活动产生的现金流量：</w:t>
            </w:r>
            <w:r>
              <w:rPr>
                <w:rFonts w:ascii="宋体" w:hAnsi="宋体" w:cs="宋体" w:eastAsia="宋体" w:hint="default"/>
                <w:w w:val="100"/>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收回投资收到的现金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338,530,000.00</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取得投资收益收到的现金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77,117,366.48</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131,527,396.36</w:t>
            </w:r>
            <w:r>
              <w:rPr>
                <w:rFonts w:ascii="宋体"/>
                <w:sz w:val="21"/>
              </w:rPr>
              <w:t> </w:t>
            </w:r>
          </w:p>
        </w:tc>
      </w:tr>
      <w:tr>
        <w:trPr>
          <w:trHeight w:val="557"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处置固定资产、无形资产和其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他长期资产收回的现金净额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497,051.58</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处置子公司及其他营业单位</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收到的现金净额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收到其他与投资活动有关的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115,766,898.99</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1,017,359,515.54</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192,884,265.47</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1,487,913,963.48</w:t>
            </w:r>
            <w:r>
              <w:rPr>
                <w:rFonts w:ascii="宋体"/>
                <w:sz w:val="21"/>
              </w:rPr>
              <w:t> </w:t>
            </w:r>
          </w:p>
        </w:tc>
      </w:tr>
      <w:tr>
        <w:trPr>
          <w:trHeight w:val="557"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购建固定资产、无形资产和其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他长期资产支付的现金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8,075,586.05</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21,268,540.69</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投资支付的现金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192,571,400.00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293,439,451.15</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取得子公司及其他营业单位</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支付的现金净额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支付其他与投资活动有关的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152,000,000.00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644,523,878.60</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3"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352,646,986.05</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959,231,870.44</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投资活动产生的现金流</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-159,762,720.58</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528,682,093.04</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1460" w:right="1040"/>
        </w:sectPr>
      </w:pPr>
    </w:p>
    <w:p>
      <w:pPr>
        <w:spacing w:line="240" w:lineRule="auto" w:before="2"/>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3145"/>
        <w:gridCol w:w="1570"/>
        <w:gridCol w:w="2172"/>
        <w:gridCol w:w="2163"/>
      </w:tblGrid>
      <w:tr>
        <w:trPr>
          <w:trHeight w:val="28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量净额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
        </w:tc>
        <w:tc>
          <w:tcPr>
            <w:tcW w:w="2172" w:type="dxa"/>
            <w:tcBorders>
              <w:top w:val="single" w:sz="4" w:space="0" w:color="000000"/>
              <w:left w:val="single" w:sz="4" w:space="0" w:color="000000"/>
              <w:bottom w:val="single" w:sz="4" w:space="0" w:color="000000"/>
              <w:right w:val="single" w:sz="4" w:space="0" w:color="000000"/>
            </w:tcBorders>
          </w:tcPr>
          <w:p>
            <w:pPr/>
          </w:p>
        </w:tc>
        <w:tc>
          <w:tcPr>
            <w:tcW w:w="2163"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b/>
                <w:bCs/>
                <w:spacing w:val="-3"/>
                <w:sz w:val="21"/>
                <w:szCs w:val="21"/>
              </w:rPr>
              <w:t>三、筹资活动产生的现金流量：</w:t>
            </w:r>
            <w:r>
              <w:rPr>
                <w:rFonts w:ascii="宋体" w:hAnsi="宋体" w:cs="宋体" w:eastAsia="宋体" w:hint="default"/>
                <w:w w:val="100"/>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8000"/>
                <w:w w:val="100"/>
                <w:sz w:val="21"/>
              </w:rPr>
              <w:t> </w:t>
            </w:r>
            <w:r>
              <w:rPr>
                <w:rFonts w:ascii="宋体"/>
                <w:w w:val="100"/>
                <w:sz w:val="21"/>
              </w:rPr>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吸收投资收到的现金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取得借款收到的现金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277,921,400.00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530,372,300.00</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收到其他与筹资活动有关的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130,817,131.76</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196,092,899.40</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408,738,531.76</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726,465,199.40</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偿还债务支付的现金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506,700,000.00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546,700,000.00</w:t>
            </w:r>
            <w:r>
              <w:rPr>
                <w:rFonts w:ascii="宋体"/>
                <w:sz w:val="21"/>
              </w:rPr>
              <w:t> </w:t>
            </w:r>
          </w:p>
        </w:tc>
      </w:tr>
      <w:tr>
        <w:trPr>
          <w:trHeight w:val="557"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分配股利、利润或偿付利息支</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付的现金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42,836,308.57</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79,135,797.29</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支付其他与筹资活动有关的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101,008,429.81</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515,998,994.80</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650,544,738.38</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1,141,834,792.09</w:t>
            </w:r>
            <w:r>
              <w:rPr>
                <w:rFonts w:ascii="宋体"/>
                <w:sz w:val="21"/>
              </w:rPr>
              <w:t> </w:t>
            </w:r>
          </w:p>
        </w:tc>
      </w:tr>
      <w:tr>
        <w:trPr>
          <w:trHeight w:val="555"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筹资活动产生的现金流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量净额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-241,806,206.62</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-415,369,592.69</w:t>
            </w:r>
            <w:r>
              <w:rPr>
                <w:rFonts w:ascii="宋体"/>
                <w:sz w:val="21"/>
              </w:rPr>
              <w:t> </w:t>
            </w:r>
          </w:p>
        </w:tc>
      </w:tr>
      <w:tr>
        <w:trPr>
          <w:trHeight w:val="557"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四、汇率变动对现金及现金等价</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物的影响</w:t>
            </w:r>
            <w:r>
              <w:rPr>
                <w:rFonts w:ascii="宋体" w:hAnsi="宋体" w:cs="宋体" w:eastAsia="宋体" w:hint="default"/>
                <w:w w:val="100"/>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57,800.80</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169,502.20</w:t>
            </w:r>
            <w:r>
              <w:rPr>
                <w:rFonts w:ascii="宋体"/>
                <w:sz w:val="21"/>
              </w:rPr>
              <w:t> </w:t>
            </w:r>
          </w:p>
        </w:tc>
      </w:tr>
      <w:tr>
        <w:trPr>
          <w:trHeight w:val="281"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b/>
                <w:bCs/>
                <w:spacing w:val="-3"/>
                <w:sz w:val="21"/>
                <w:szCs w:val="21"/>
              </w:rPr>
              <w:t>五、现金及现金等价物净增加额</w:t>
            </w:r>
            <w:r>
              <w:rPr>
                <w:rFonts w:ascii="宋体" w:hAnsi="宋体" w:cs="宋体" w:eastAsia="宋体" w:hint="default"/>
                <w:w w:val="100"/>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-230,919,916.05</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-71,183,910.69</w:t>
            </w:r>
            <w:r>
              <w:rPr>
                <w:rFonts w:ascii="宋体"/>
                <w:sz w:val="21"/>
              </w:rPr>
              <w:t> </w:t>
            </w:r>
          </w:p>
        </w:tc>
      </w:tr>
      <w:tr>
        <w:trPr>
          <w:trHeight w:val="554"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3"/>
                <w:sz w:val="21"/>
                <w:szCs w:val="21"/>
              </w:rPr>
              <w:t>加：期初现金及现金等价物余</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492,532,628.81</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563,716,539.50</w:t>
            </w:r>
            <w:r>
              <w:rPr>
                <w:rFonts w:ascii="宋体"/>
                <w:sz w:val="21"/>
              </w:rPr>
              <w:t> </w:t>
            </w:r>
          </w:p>
        </w:tc>
      </w:tr>
      <w:tr>
        <w:trPr>
          <w:trHeight w:val="283" w:hRule="exact"/>
        </w:trPr>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b/>
                <w:bCs/>
                <w:spacing w:val="-3"/>
                <w:sz w:val="21"/>
                <w:szCs w:val="21"/>
              </w:rPr>
              <w:t>六、期末现金及现金等价物余额</w:t>
            </w:r>
            <w:r>
              <w:rPr>
                <w:rFonts w:ascii="宋体" w:hAnsi="宋体" w:cs="宋体" w:eastAsia="宋体" w:hint="default"/>
                <w:w w:val="100"/>
                <w:sz w:val="21"/>
                <w:szCs w:val="21"/>
              </w:rPr>
              <w:t> </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261,612,712.76</w:t>
            </w:r>
            <w:r>
              <w:rPr>
                <w:rFonts w:ascii="宋体"/>
                <w:sz w:val="21"/>
              </w:rPr>
              <w:t> </w:t>
            </w:r>
          </w:p>
        </w:tc>
        <w:tc>
          <w:tcPr>
            <w:tcW w:w="21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492,532,628.81</w:t>
            </w:r>
            <w:r>
              <w:rPr>
                <w:rFonts w:ascii="宋体"/>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92"/>
        </w:rPr>
        <w:t> </w:t>
      </w:r>
      <w:r>
        <w:rPr>
          <w:rFonts w:ascii="宋体" w:hAnsi="宋体" w:cs="宋体" w:eastAsia="宋体" w:hint="default"/>
          <w:spacing w:val="92"/>
        </w:rPr>
      </w:r>
      <w:r>
        <w:rPr/>
        <w:t>会计机构负责人：曾祥龙</w:t>
      </w:r>
      <w:r>
        <w:rPr>
          <w:rFonts w:ascii="宋体" w:hAnsi="宋体" w:cs="宋体" w:eastAsia="宋体" w:hint="default"/>
          <w:b/>
          <w:bCs/>
          <w:color w:val="FF0000"/>
          <w:w w:val="99"/>
        </w:rPr>
        <w:t> </w:t>
      </w:r>
      <w:r>
        <w:rPr>
          <w:rFonts w:ascii="宋体" w:hAnsi="宋体" w:cs="宋体" w:eastAsia="宋体" w:hint="default"/>
        </w:rPr>
      </w:r>
    </w:p>
    <w:p>
      <w:pPr>
        <w:pStyle w:val="Heading3"/>
        <w:spacing w:line="272" w:lineRule="exact" w:before="0"/>
        <w:ind w:right="0"/>
        <w:jc w:val="left"/>
        <w:rPr>
          <w:rFonts w:ascii="宋体" w:hAnsi="宋体" w:cs="宋体" w:eastAsia="宋体" w:hint="default"/>
          <w:b w:val="0"/>
          <w:bCs w:val="0"/>
        </w:rPr>
      </w:pPr>
      <w:r>
        <w:rPr>
          <w:rFonts w:ascii="宋体"/>
          <w:color w:val="FF0000"/>
          <w:w w:val="99"/>
        </w:rPr>
        <w:t> </w:t>
      </w:r>
      <w:r>
        <w:rPr>
          <w:rFonts w:ascii="宋体"/>
          <w:b w:val="0"/>
        </w:rPr>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pgSz w:w="11910" w:h="16840"/>
          <w:pgMar w:header="846" w:footer="1195" w:top="1420" w:bottom="1380" w:left="1460" w:right="1040"/>
        </w:sect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49"/>
          <w:footerReference w:type="default" r:id="rId50"/>
          <w:pgSz w:w="16840" w:h="11910" w:orient="landscape"/>
          <w:pgMar w:header="882" w:footer="1195" w:top="1080" w:bottom="1380" w:left="780" w:right="700"/>
          <w:pgNumType w:start="76"/>
        </w:sectPr>
      </w:pPr>
    </w:p>
    <w:p>
      <w:pPr>
        <w:spacing w:before="171"/>
        <w:ind w:left="6908" w:right="0" w:hanging="293"/>
        <w:jc w:val="left"/>
        <w:rPr>
          <w:rFonts w:ascii="宋体" w:hAnsi="宋体" w:cs="宋体" w:eastAsia="宋体" w:hint="default"/>
          <w:sz w:val="21"/>
          <w:szCs w:val="21"/>
        </w:rPr>
      </w:pPr>
      <w:r>
        <w:rPr>
          <w:rFonts w:ascii="宋体" w:hAnsi="宋体" w:cs="宋体" w:eastAsia="宋体" w:hint="default"/>
          <w:b/>
          <w:bCs/>
          <w:sz w:val="21"/>
          <w:szCs w:val="21"/>
        </w:rPr>
        <w:t>合并所有者权益变动表</w:t>
      </w:r>
      <w:r>
        <w:rPr>
          <w:rFonts w:ascii="宋体" w:hAnsi="宋体" w:cs="宋体" w:eastAsia="宋体" w:hint="default"/>
          <w:b/>
          <w:bCs/>
          <w:w w:val="99"/>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sz w:val="21"/>
          <w:szCs w:val="21"/>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pStyle w:val="BodyText"/>
        <w:spacing w:line="240" w:lineRule="auto"/>
        <w:ind w:left="3649" w:right="0"/>
        <w:jc w:val="left"/>
        <w:rPr>
          <w:rFonts w:ascii="宋体" w:hAnsi="宋体" w:cs="宋体" w:eastAsia="宋体" w:hint="default"/>
        </w:rPr>
      </w:pPr>
      <w:r>
        <w:rPr/>
        <w:t>单位</w:t>
      </w:r>
      <w:r>
        <w:rPr>
          <w:rFonts w:ascii="宋体" w:hAnsi="宋体" w:cs="宋体" w:eastAsia="宋体" w:hint="default"/>
        </w:rPr>
        <w:t>:</w:t>
      </w:r>
      <w:r>
        <w:rPr/>
        <w:t>元</w:t>
      </w:r>
      <w:r>
        <w:rPr>
          <w:spacing w:val="102"/>
        </w:rPr>
        <w:t> </w:t>
      </w:r>
      <w:r>
        <w:rPr>
          <w:rFonts w:ascii="宋体" w:hAnsi="宋体" w:cs="宋体" w:eastAsia="宋体" w:hint="default"/>
          <w:spacing w:val="102"/>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6840" w:h="11910" w:orient="landscape"/>
          <w:pgMar w:top="1060" w:bottom="1380" w:left="780" w:right="700"/>
          <w:cols w:num="2" w:equalWidth="0">
            <w:col w:w="8829" w:space="40"/>
            <w:col w:w="6491"/>
          </w:cols>
        </w:sectPr>
      </w:pPr>
    </w:p>
    <w:p>
      <w:pPr>
        <w:spacing w:line="240" w:lineRule="auto" w:before="7"/>
        <w:rPr>
          <w:rFonts w:ascii="宋体" w:hAnsi="宋体" w:cs="宋体" w:eastAsia="宋体" w:hint="default"/>
          <w:sz w:val="2"/>
          <w:szCs w:val="2"/>
        </w:rPr>
      </w:pPr>
      <w:r>
        <w:rPr/>
        <w:pict>
          <v:group style="position:absolute;margin-left:65.25pt;margin-top:42.303009pt;width:705.5pt;height:33.65pt;mso-position-horizontal-relative:page;mso-position-vertical-relative:page;z-index:-1290712" coordorigin="1305,846" coordsize="14110,673">
            <v:group style="position:absolute;left:1495;top:1118;width:13913;height:2" coordorigin="1495,1118" coordsize="13913,2">
              <v:shape style="position:absolute;left:1495;top:1118;width:13913;height:2" coordorigin="1495,1118" coordsize="13913,0" path="m1495,1118l15408,1118e" filled="false" stroked="true" strokeweight=".72pt" strokecolor="#000000">
                <v:path arrowok="t"/>
              </v:shape>
              <v:shape style="position:absolute;left:1305;top:846;width:901;height:584" type="#_x0000_t75" stroked="false">
                <v:imagedata r:id="rId7" o:title=""/>
              </v:shape>
              <v:shape style="position:absolute;left:8449;top:1307;width:10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b/>
                          <w:w w:val="99"/>
                          <w:sz w:val="21"/>
                        </w:rPr>
                        <w:t> </w:t>
                      </w:r>
                      <w:r>
                        <w:rPr>
                          <w:rFonts w:ascii="宋体"/>
                          <w:sz w:val="21"/>
                        </w:rPr>
                      </w:r>
                    </w:p>
                  </w:txbxContent>
                </v:textbox>
                <w10:wrap type="none"/>
              </v:shape>
            </v:group>
            <w10:wrap type="none"/>
          </v:group>
        </w:pict>
      </w:r>
    </w:p>
    <w:tbl>
      <w:tblPr>
        <w:tblW w:w="0" w:type="auto"/>
        <w:jc w:val="left"/>
        <w:tblInd w:w="115" w:type="dxa"/>
        <w:tblLayout w:type="fixed"/>
        <w:tblCellMar>
          <w:top w:w="0" w:type="dxa"/>
          <w:left w:w="0" w:type="dxa"/>
          <w:bottom w:w="0" w:type="dxa"/>
          <w:right w:w="0" w:type="dxa"/>
        </w:tblCellMar>
        <w:tblLook w:val="01E0"/>
      </w:tblPr>
      <w:tblGrid>
        <w:gridCol w:w="1724"/>
        <w:gridCol w:w="1438"/>
        <w:gridCol w:w="1441"/>
        <w:gridCol w:w="1296"/>
        <w:gridCol w:w="1298"/>
        <w:gridCol w:w="605"/>
        <w:gridCol w:w="1296"/>
        <w:gridCol w:w="1589"/>
        <w:gridCol w:w="1601"/>
        <w:gridCol w:w="1301"/>
        <w:gridCol w:w="1536"/>
      </w:tblGrid>
      <w:tr>
        <w:trPr>
          <w:trHeight w:val="250" w:hRule="exact"/>
        </w:trPr>
        <w:tc>
          <w:tcPr>
            <w:tcW w:w="172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3"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3401"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669" w:right="0"/>
              <w:jc w:val="center"/>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2019</w:t>
            </w:r>
            <w:r>
              <w:rPr>
                <w:rFonts w:ascii="宋体" w:hAnsi="宋体" w:cs="宋体" w:eastAsia="宋体" w:hint="default"/>
                <w:spacing w:val="-43"/>
                <w:sz w:val="15"/>
                <w:szCs w:val="15"/>
              </w:rPr>
              <w:t> </w:t>
            </w:r>
            <w:r>
              <w:rPr>
                <w:rFonts w:ascii="宋体" w:hAnsi="宋体" w:cs="宋体" w:eastAsia="宋体" w:hint="default"/>
                <w:sz w:val="15"/>
                <w:szCs w:val="15"/>
              </w:rPr>
              <w:t>年度</w:t>
            </w:r>
            <w:r>
              <w:rPr>
                <w:rFonts w:ascii="宋体" w:hAnsi="宋体" w:cs="宋体" w:eastAsia="宋体" w:hint="default"/>
                <w:sz w:val="15"/>
                <w:szCs w:val="15"/>
              </w:rPr>
              <w:t> </w:t>
            </w:r>
          </w:p>
        </w:tc>
      </w:tr>
      <w:tr>
        <w:trPr>
          <w:trHeight w:val="550" w:hRule="exact"/>
        </w:trPr>
        <w:tc>
          <w:tcPr>
            <w:tcW w:w="1724" w:type="dxa"/>
            <w:vMerge/>
            <w:tcBorders>
              <w:left w:val="single" w:sz="4" w:space="0" w:color="000000"/>
              <w:right w:val="single" w:sz="4" w:space="0" w:color="000000"/>
            </w:tcBorders>
          </w:tcPr>
          <w:p>
            <w:pPr/>
          </w:p>
        </w:tc>
        <w:tc>
          <w:tcPr>
            <w:tcW w:w="10564"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1"/>
                <w:szCs w:val="11"/>
              </w:rPr>
            </w:pPr>
          </w:p>
          <w:p>
            <w:pPr>
              <w:pStyle w:val="TableParagraph"/>
              <w:spacing w:line="240" w:lineRule="auto"/>
              <w:ind w:left="72"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r>
              <w:rPr>
                <w:rFonts w:ascii="宋体" w:hAnsi="宋体" w:cs="宋体" w:eastAsia="宋体" w:hint="default"/>
                <w:sz w:val="15"/>
                <w:szCs w:val="15"/>
              </w:rPr>
              <w:t> </w:t>
            </w:r>
          </w:p>
        </w:tc>
        <w:tc>
          <w:tcPr>
            <w:tcW w:w="130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94" w:right="0"/>
              <w:jc w:val="left"/>
              <w:rPr>
                <w:rFonts w:ascii="宋体" w:hAnsi="宋体" w:cs="宋体" w:eastAsia="宋体" w:hint="default"/>
                <w:sz w:val="15"/>
                <w:szCs w:val="15"/>
              </w:rPr>
            </w:pPr>
            <w:r>
              <w:rPr>
                <w:rFonts w:ascii="宋体" w:hAnsi="宋体" w:cs="宋体" w:eastAsia="宋体" w:hint="default"/>
                <w:sz w:val="15"/>
                <w:szCs w:val="15"/>
              </w:rPr>
              <w:t>少数股东权益</w:t>
            </w:r>
            <w:r>
              <w:rPr>
                <w:rFonts w:ascii="宋体" w:hAnsi="宋体" w:cs="宋体" w:eastAsia="宋体" w:hint="default"/>
                <w:sz w:val="15"/>
                <w:szCs w:val="15"/>
              </w:rPr>
              <w:t> </w:t>
            </w:r>
          </w:p>
        </w:tc>
        <w:tc>
          <w:tcPr>
            <w:tcW w:w="153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237" w:right="0"/>
              <w:jc w:val="left"/>
              <w:rPr>
                <w:rFonts w:ascii="宋体" w:hAnsi="宋体" w:cs="宋体" w:eastAsia="宋体" w:hint="default"/>
                <w:sz w:val="15"/>
                <w:szCs w:val="15"/>
              </w:rPr>
            </w:pPr>
            <w:r>
              <w:rPr>
                <w:rFonts w:ascii="宋体" w:hAnsi="宋体" w:cs="宋体" w:eastAsia="宋体" w:hint="default"/>
                <w:sz w:val="15"/>
                <w:szCs w:val="15"/>
              </w:rPr>
              <w:t>所有者权益合计</w:t>
            </w:r>
            <w:r>
              <w:rPr>
                <w:rFonts w:ascii="宋体" w:hAnsi="宋体" w:cs="宋体" w:eastAsia="宋体" w:hint="default"/>
                <w:sz w:val="15"/>
                <w:szCs w:val="15"/>
              </w:rPr>
              <w:t> </w:t>
            </w:r>
          </w:p>
        </w:tc>
      </w:tr>
      <w:tr>
        <w:trPr>
          <w:trHeight w:val="490" w:hRule="exact"/>
        </w:trPr>
        <w:tc>
          <w:tcPr>
            <w:tcW w:w="1724" w:type="dxa"/>
            <w:vMerge/>
            <w:tcBorders>
              <w:left w:val="single" w:sz="4" w:space="0" w:color="000000"/>
              <w:bottom w:val="single" w:sz="4" w:space="0" w:color="000000"/>
              <w:right w:val="single" w:sz="4" w:space="0" w:color="000000"/>
            </w:tcBorders>
          </w:tcPr>
          <w:p>
            <w:pP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35"/>
              <w:jc w:val="right"/>
              <w:rPr>
                <w:rFonts w:ascii="宋体" w:hAnsi="宋体" w:cs="宋体" w:eastAsia="宋体" w:hint="default"/>
                <w:sz w:val="15"/>
                <w:szCs w:val="15"/>
              </w:rPr>
            </w:pPr>
            <w:r>
              <w:rPr>
                <w:rFonts w:ascii="宋体" w:hAnsi="宋体" w:cs="宋体" w:eastAsia="宋体" w:hint="default"/>
                <w:spacing w:val="-2"/>
                <w:sz w:val="15"/>
                <w:szCs w:val="15"/>
              </w:rPr>
              <w:t>实收资本</w:t>
            </w:r>
            <w:r>
              <w:rPr>
                <w:rFonts w:ascii="宋体" w:hAnsi="宋体" w:cs="宋体" w:eastAsia="宋体" w:hint="default"/>
                <w:spacing w:val="-2"/>
                <w:sz w:val="15"/>
                <w:szCs w:val="15"/>
              </w:rPr>
              <w:t>(</w:t>
            </w:r>
            <w:r>
              <w:rPr>
                <w:rFonts w:ascii="宋体" w:hAnsi="宋体" w:cs="宋体" w:eastAsia="宋体" w:hint="default"/>
                <w:spacing w:val="-2"/>
                <w:sz w:val="15"/>
                <w:szCs w:val="15"/>
              </w:rPr>
              <w:t>或股本</w:t>
            </w:r>
            <w:r>
              <w:rPr>
                <w:rFonts w:ascii="宋体" w:hAnsi="宋体" w:cs="宋体" w:eastAsia="宋体" w:hint="default"/>
                <w:spacing w:val="-2"/>
                <w:sz w:val="15"/>
                <w:szCs w:val="15"/>
              </w:rPr>
              <w:t>)</w:t>
            </w:r>
            <w:r>
              <w:rPr>
                <w:rFonts w:ascii="宋体" w:hAnsi="宋体" w:cs="宋体" w:eastAsia="宋体" w:hint="default"/>
                <w:sz w:val="15"/>
                <w:szCs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17" w:right="0"/>
              <w:jc w:val="left"/>
              <w:rPr>
                <w:rFonts w:ascii="宋体" w:hAnsi="宋体" w:cs="宋体" w:eastAsia="宋体" w:hint="default"/>
                <w:sz w:val="15"/>
                <w:szCs w:val="15"/>
              </w:rPr>
            </w:pPr>
            <w:r>
              <w:rPr>
                <w:rFonts w:ascii="宋体" w:hAnsi="宋体" w:cs="宋体" w:eastAsia="宋体" w:hint="default"/>
                <w:sz w:val="15"/>
                <w:szCs w:val="15"/>
              </w:rPr>
              <w:t>资本公积</w:t>
            </w:r>
            <w:r>
              <w:rPr>
                <w:rFonts w:ascii="宋体" w:hAnsi="宋体" w:cs="宋体" w:eastAsia="宋体" w:hint="default"/>
                <w:sz w:val="15"/>
                <w:szCs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268" w:right="0"/>
              <w:jc w:val="left"/>
              <w:rPr>
                <w:rFonts w:ascii="宋体" w:hAnsi="宋体" w:cs="宋体" w:eastAsia="宋体" w:hint="default"/>
                <w:sz w:val="15"/>
                <w:szCs w:val="15"/>
              </w:rPr>
            </w:pPr>
            <w:r>
              <w:rPr>
                <w:rFonts w:ascii="宋体" w:hAnsi="宋体" w:cs="宋体" w:eastAsia="宋体" w:hint="default"/>
                <w:sz w:val="15"/>
                <w:szCs w:val="15"/>
              </w:rPr>
              <w:t>减：库存股</w:t>
            </w:r>
            <w:r>
              <w:rPr>
                <w:rFonts w:ascii="宋体" w:hAnsi="宋体" w:cs="宋体" w:eastAsia="宋体" w:hint="default"/>
                <w:sz w:val="15"/>
                <w:szCs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94" w:right="0"/>
              <w:jc w:val="left"/>
              <w:rPr>
                <w:rFonts w:ascii="宋体" w:hAnsi="宋体" w:cs="宋体" w:eastAsia="宋体" w:hint="default"/>
                <w:sz w:val="15"/>
                <w:szCs w:val="15"/>
              </w:rPr>
            </w:pPr>
            <w:r>
              <w:rPr>
                <w:rFonts w:ascii="宋体" w:hAnsi="宋体" w:cs="宋体" w:eastAsia="宋体" w:hint="default"/>
                <w:sz w:val="15"/>
                <w:szCs w:val="15"/>
              </w:rPr>
              <w:t>其他综合收益</w:t>
            </w:r>
            <w:r>
              <w:rPr>
                <w:rFonts w:ascii="宋体" w:hAnsi="宋体" w:cs="宋体" w:eastAsia="宋体" w:hint="default"/>
                <w:sz w:val="15"/>
                <w:szCs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21"/>
              <w:ind w:left="146" w:right="71"/>
              <w:jc w:val="left"/>
              <w:rPr>
                <w:rFonts w:ascii="宋体" w:hAnsi="宋体" w:cs="宋体" w:eastAsia="宋体" w:hint="default"/>
                <w:sz w:val="15"/>
                <w:szCs w:val="15"/>
              </w:rPr>
            </w:pPr>
            <w:r>
              <w:rPr>
                <w:rFonts w:ascii="宋体" w:hAnsi="宋体" w:cs="宋体" w:eastAsia="宋体" w:hint="default"/>
                <w:sz w:val="15"/>
                <w:szCs w:val="15"/>
              </w:rPr>
              <w:t>专项</w:t>
            </w:r>
            <w:r>
              <w:rPr>
                <w:rFonts w:ascii="宋体" w:hAnsi="宋体" w:cs="宋体" w:eastAsia="宋体" w:hint="default"/>
                <w:spacing w:val="-73"/>
                <w:sz w:val="15"/>
                <w:szCs w:val="15"/>
              </w:rPr>
              <w:t> </w:t>
            </w:r>
            <w:r>
              <w:rPr>
                <w:rFonts w:ascii="宋体" w:hAnsi="宋体" w:cs="宋体" w:eastAsia="宋体" w:hint="default"/>
                <w:sz w:val="15"/>
                <w:szCs w:val="15"/>
              </w:rPr>
              <w:t>储备</w:t>
            </w:r>
            <w:r>
              <w:rPr>
                <w:rFonts w:ascii="宋体" w:hAnsi="宋体" w:cs="宋体" w:eastAsia="宋体" w:hint="default"/>
                <w:sz w:val="15"/>
                <w:szCs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43" w:right="0"/>
              <w:jc w:val="left"/>
              <w:rPr>
                <w:rFonts w:ascii="宋体" w:hAnsi="宋体" w:cs="宋体" w:eastAsia="宋体" w:hint="default"/>
                <w:sz w:val="15"/>
                <w:szCs w:val="15"/>
              </w:rPr>
            </w:pPr>
            <w:r>
              <w:rPr>
                <w:rFonts w:ascii="宋体" w:hAnsi="宋体" w:cs="宋体" w:eastAsia="宋体" w:hint="default"/>
                <w:sz w:val="15"/>
                <w:szCs w:val="15"/>
              </w:rPr>
              <w:t>盈余公积</w:t>
            </w:r>
            <w:r>
              <w:rPr>
                <w:rFonts w:ascii="宋体" w:hAnsi="宋体" w:cs="宋体" w:eastAsia="宋体" w:hint="default"/>
                <w:sz w:val="15"/>
                <w:szCs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15" w:right="0"/>
              <w:jc w:val="left"/>
              <w:rPr>
                <w:rFonts w:ascii="宋体" w:hAnsi="宋体" w:cs="宋体" w:eastAsia="宋体" w:hint="default"/>
                <w:sz w:val="15"/>
                <w:szCs w:val="15"/>
              </w:rPr>
            </w:pPr>
            <w:r>
              <w:rPr>
                <w:rFonts w:ascii="宋体" w:hAnsi="宋体" w:cs="宋体" w:eastAsia="宋体" w:hint="default"/>
                <w:sz w:val="15"/>
                <w:szCs w:val="15"/>
              </w:rPr>
              <w:t>未分配利润</w:t>
            </w:r>
            <w:r>
              <w:rPr>
                <w:rFonts w:ascii="宋体" w:hAnsi="宋体" w:cs="宋体" w:eastAsia="宋体" w:hint="default"/>
                <w:sz w:val="15"/>
                <w:szCs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75" w:right="0"/>
              <w:jc w:val="center"/>
              <w:rPr>
                <w:rFonts w:ascii="宋体" w:hAnsi="宋体" w:cs="宋体" w:eastAsia="宋体" w:hint="default"/>
                <w:sz w:val="15"/>
                <w:szCs w:val="15"/>
              </w:rPr>
            </w:pPr>
            <w:r>
              <w:rPr>
                <w:rFonts w:ascii="宋体" w:hAnsi="宋体" w:cs="宋体" w:eastAsia="宋体" w:hint="default"/>
                <w:sz w:val="15"/>
                <w:szCs w:val="15"/>
              </w:rPr>
              <w:t>小计</w:t>
            </w:r>
            <w:r>
              <w:rPr>
                <w:rFonts w:ascii="宋体" w:hAnsi="宋体" w:cs="宋体" w:eastAsia="宋体" w:hint="default"/>
                <w:sz w:val="15"/>
                <w:szCs w:val="15"/>
              </w:rPr>
              <w:t> </w:t>
            </w:r>
          </w:p>
        </w:tc>
        <w:tc>
          <w:tcPr>
            <w:tcW w:w="1301" w:type="dxa"/>
            <w:vMerge/>
            <w:tcBorders>
              <w:left w:val="single" w:sz="4" w:space="0" w:color="000000"/>
              <w:bottom w:val="single" w:sz="4" w:space="0" w:color="000000"/>
              <w:right w:val="single" w:sz="4" w:space="0" w:color="000000"/>
            </w:tcBorders>
          </w:tcPr>
          <w:p>
            <w:pPr/>
          </w:p>
        </w:tc>
        <w:tc>
          <w:tcPr>
            <w:tcW w:w="1536" w:type="dxa"/>
            <w:vMerge/>
            <w:tcBorders>
              <w:left w:val="single" w:sz="4" w:space="0" w:color="000000"/>
              <w:bottom w:val="single" w:sz="4" w:space="0" w:color="000000"/>
              <w:right w:val="single" w:sz="4" w:space="0" w:color="000000"/>
            </w:tcBorders>
          </w:tcPr>
          <w:p>
            <w:pP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一、上年期末余额</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1,325,573,820.80</w:t>
            </w:r>
            <w:r>
              <w:rPr>
                <w:rFonts w:ascii="宋体"/>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3,361,091,939.95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148,144,496.24</w:t>
            </w:r>
            <w:r>
              <w:rPr>
                <w:rFonts w:ascii="宋体"/>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1,325,050,172.86</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6,139,860,978.88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113,833,380.13</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6,253,694,359.01</w:t>
            </w:r>
            <w:r>
              <w:rPr>
                <w:rFonts w:ascii="宋体"/>
                <w:sz w:val="15"/>
              </w:rPr>
              <w:t> </w:t>
            </w:r>
          </w:p>
        </w:tc>
      </w:tr>
      <w:tr>
        <w:trPr>
          <w:trHeight w:val="2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加：会计政策变更</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-14,211,560.45</w:t>
            </w:r>
            <w:r>
              <w:rPr>
                <w:rFonts w:ascii="宋体"/>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1,342,177.94</w:t>
            </w:r>
            <w:r>
              <w:rPr>
                <w:rFonts w:ascii="宋体"/>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12,869,382.51</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前期差错更正</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同一控制下企业合</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并</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其他</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二、本年期初余额</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1,325,573,820.80</w:t>
            </w:r>
            <w:r>
              <w:rPr>
                <w:rFonts w:ascii="宋体"/>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3,361,091,939.95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-14,211,560.45</w:t>
            </w:r>
            <w:r>
              <w:rPr>
                <w:rFonts w:ascii="宋体"/>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149,486,674.18</w:t>
            </w:r>
            <w:r>
              <w:rPr>
                <w:rFonts w:ascii="宋体"/>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1,337,919,555.37</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6,139,860,978.88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113,833,380.13</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6,253,694,359.01</w:t>
            </w:r>
            <w:r>
              <w:rPr>
                <w:rFonts w:ascii="宋体"/>
                <w:sz w:val="15"/>
              </w:rPr>
              <w:t> </w:t>
            </w:r>
          </w:p>
        </w:tc>
      </w:tr>
      <w:tr>
        <w:trPr>
          <w:trHeight w:val="595"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w:t>
            </w:r>
          </w:p>
          <w:p>
            <w:pPr>
              <w:pStyle w:val="TableParagraph"/>
              <w:spacing w:line="240" w:lineRule="auto"/>
              <w:ind w:left="103" w:right="254"/>
              <w:jc w:val="left"/>
              <w:rPr>
                <w:rFonts w:ascii="宋体" w:hAnsi="宋体" w:cs="宋体" w:eastAsia="宋体" w:hint="default"/>
                <w:sz w:val="15"/>
                <w:szCs w:val="15"/>
              </w:rPr>
            </w:pPr>
            <w:r>
              <w:rPr>
                <w:rFonts w:ascii="宋体" w:hAnsi="宋体" w:cs="宋体" w:eastAsia="宋体" w:hint="default"/>
                <w:sz w:val="15"/>
                <w:szCs w:val="15"/>
              </w:rPr>
              <w:t>（减少以“－”号填</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列）</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-381,459.00</w:t>
            </w:r>
            <w:r>
              <w:rPr>
                <w:rFonts w:ascii="宋体"/>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-52,387,970.84</w:t>
            </w:r>
            <w:r>
              <w:rPr>
                <w:rFonts w:ascii="宋体"/>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25,128,840.42</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6,717,442.77</w:t>
            </w:r>
            <w:r>
              <w:rPr>
                <w:rFonts w:ascii="宋体"/>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-2,522,348,935.23</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-2,593,529,762.72</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-17,854,770.28</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-2,611,384,533.00</w:t>
            </w:r>
            <w:r>
              <w:rPr>
                <w:rFonts w:ascii="宋体"/>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（一）综合收益总额</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-2,509,177,593.42</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-2,509,177,593.42</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5,818,857.76</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-2,503,358,735.66</w:t>
            </w:r>
            <w:r>
              <w:rPr>
                <w:rFonts w:ascii="宋体"/>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（二）所有者投入和减</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少资本</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792,277.30</w:t>
            </w:r>
            <w:r>
              <w:rPr>
                <w:rFonts w:ascii="宋体"/>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31,008,429.81</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-30,216,152.51</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-23,673,628.04</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-53,889,780.55</w:t>
            </w:r>
            <w:r>
              <w:rPr>
                <w:rFonts w:ascii="宋体"/>
                <w:sz w:val="15"/>
              </w:rPr>
              <w:t> </w:t>
            </w:r>
          </w:p>
        </w:tc>
      </w:tr>
      <w:tr>
        <w:trPr>
          <w:trHeight w:val="207"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pacing w:val="-2"/>
                <w:w w:val="100"/>
                <w:sz w:val="15"/>
                <w:szCs w:val="15"/>
              </w:rPr>
              <w:t>1</w:t>
            </w:r>
            <w:r>
              <w:rPr>
                <w:rFonts w:ascii="宋体" w:hAnsi="宋体" w:cs="宋体" w:eastAsia="宋体" w:hint="default"/>
                <w:spacing w:val="-68"/>
                <w:w w:val="100"/>
                <w:sz w:val="15"/>
                <w:szCs w:val="15"/>
              </w:rPr>
              <w:t>．</w:t>
            </w:r>
            <w:r>
              <w:rPr>
                <w:rFonts w:ascii="宋体" w:hAnsi="宋体" w:cs="宋体" w:eastAsia="宋体" w:hint="default"/>
                <w:spacing w:val="-3"/>
                <w:w w:val="100"/>
                <w:sz w:val="15"/>
                <w:szCs w:val="15"/>
              </w:rPr>
              <w:t>所</w:t>
            </w:r>
            <w:r>
              <w:rPr>
                <w:rFonts w:ascii="宋体" w:hAnsi="宋体" w:cs="宋体" w:eastAsia="宋体" w:hint="default"/>
                <w:w w:val="100"/>
                <w:sz w:val="15"/>
                <w:szCs w:val="15"/>
              </w:rPr>
              <w:t>有</w:t>
            </w:r>
            <w:r>
              <w:rPr>
                <w:rFonts w:ascii="宋体" w:hAnsi="宋体" w:cs="宋体" w:eastAsia="宋体" w:hint="default"/>
                <w:spacing w:val="-3"/>
                <w:w w:val="100"/>
                <w:sz w:val="15"/>
                <w:szCs w:val="15"/>
              </w:rPr>
              <w:t>者</w:t>
            </w:r>
            <w:r>
              <w:rPr>
                <w:rFonts w:ascii="宋体" w:hAnsi="宋体" w:cs="宋体" w:eastAsia="宋体" w:hint="default"/>
                <w:w w:val="100"/>
                <w:sz w:val="15"/>
                <w:szCs w:val="15"/>
              </w:rPr>
              <w:t>投</w:t>
            </w:r>
            <w:r>
              <w:rPr>
                <w:rFonts w:ascii="宋体" w:hAnsi="宋体" w:cs="宋体" w:eastAsia="宋体" w:hint="default"/>
                <w:spacing w:val="-3"/>
                <w:w w:val="100"/>
                <w:sz w:val="15"/>
                <w:szCs w:val="15"/>
              </w:rPr>
              <w:t>入</w:t>
            </w:r>
            <w:r>
              <w:rPr>
                <w:rFonts w:ascii="宋体" w:hAnsi="宋体" w:cs="宋体" w:eastAsia="宋体" w:hint="default"/>
                <w:w w:val="100"/>
                <w:sz w:val="15"/>
                <w:szCs w:val="15"/>
              </w:rPr>
              <w:t>的</w:t>
            </w:r>
            <w:r>
              <w:rPr>
                <w:rFonts w:ascii="宋体" w:hAnsi="宋体" w:cs="宋体" w:eastAsia="宋体" w:hint="default"/>
                <w:spacing w:val="-3"/>
                <w:w w:val="100"/>
                <w:sz w:val="15"/>
                <w:szCs w:val="15"/>
              </w:rPr>
              <w:t>普</w:t>
            </w:r>
            <w:r>
              <w:rPr>
                <w:rFonts w:ascii="宋体" w:hAnsi="宋体" w:cs="宋体" w:eastAsia="宋体" w:hint="default"/>
                <w:w w:val="100"/>
                <w:sz w:val="15"/>
                <w:szCs w:val="15"/>
              </w:rPr>
              <w:t>通</w:t>
            </w:r>
            <w:r>
              <w:rPr>
                <w:rFonts w:ascii="宋体" w:hAnsi="宋体" w:cs="宋体" w:eastAsia="宋体" w:hint="default"/>
                <w:spacing w:val="-2"/>
                <w:w w:val="100"/>
                <w:sz w:val="15"/>
                <w:szCs w:val="15"/>
              </w:rPr>
              <w:t>股</w:t>
            </w:r>
            <w:r>
              <w:rPr>
                <w:rFonts w:ascii="宋体" w:hAnsi="宋体" w:cs="宋体" w:eastAsia="宋体" w:hint="default"/>
                <w:w w:val="100"/>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2"/>
                <w:w w:val="100"/>
                <w:sz w:val="15"/>
                <w:szCs w:val="15"/>
              </w:rPr>
              <w:t>2</w:t>
            </w:r>
            <w:r>
              <w:rPr>
                <w:rFonts w:ascii="宋体" w:hAnsi="宋体" w:cs="宋体" w:eastAsia="宋体" w:hint="default"/>
                <w:spacing w:val="-68"/>
                <w:w w:val="100"/>
                <w:sz w:val="15"/>
                <w:szCs w:val="15"/>
              </w:rPr>
              <w:t>．</w:t>
            </w:r>
            <w:r>
              <w:rPr>
                <w:rFonts w:ascii="宋体" w:hAnsi="宋体" w:cs="宋体" w:eastAsia="宋体" w:hint="default"/>
                <w:spacing w:val="-3"/>
                <w:w w:val="100"/>
                <w:sz w:val="15"/>
                <w:szCs w:val="15"/>
              </w:rPr>
              <w:t>其</w:t>
            </w:r>
            <w:r>
              <w:rPr>
                <w:rFonts w:ascii="宋体" w:hAnsi="宋体" w:cs="宋体" w:eastAsia="宋体" w:hint="default"/>
                <w:w w:val="100"/>
                <w:sz w:val="15"/>
                <w:szCs w:val="15"/>
              </w:rPr>
              <w:t>他</w:t>
            </w:r>
            <w:r>
              <w:rPr>
                <w:rFonts w:ascii="宋体" w:hAnsi="宋体" w:cs="宋体" w:eastAsia="宋体" w:hint="default"/>
                <w:spacing w:val="-3"/>
                <w:w w:val="100"/>
                <w:sz w:val="15"/>
                <w:szCs w:val="15"/>
              </w:rPr>
              <w:t>权</w:t>
            </w:r>
            <w:r>
              <w:rPr>
                <w:rFonts w:ascii="宋体" w:hAnsi="宋体" w:cs="宋体" w:eastAsia="宋体" w:hint="default"/>
                <w:w w:val="100"/>
                <w:sz w:val="15"/>
                <w:szCs w:val="15"/>
              </w:rPr>
              <w:t>益</w:t>
            </w:r>
            <w:r>
              <w:rPr>
                <w:rFonts w:ascii="宋体" w:hAnsi="宋体" w:cs="宋体" w:eastAsia="宋体" w:hint="default"/>
                <w:spacing w:val="-3"/>
                <w:w w:val="100"/>
                <w:sz w:val="15"/>
                <w:szCs w:val="15"/>
              </w:rPr>
              <w:t>工</w:t>
            </w:r>
            <w:r>
              <w:rPr>
                <w:rFonts w:ascii="宋体" w:hAnsi="宋体" w:cs="宋体" w:eastAsia="宋体" w:hint="default"/>
                <w:w w:val="100"/>
                <w:sz w:val="15"/>
                <w:szCs w:val="15"/>
              </w:rPr>
              <w:t>具</w:t>
            </w:r>
            <w:r>
              <w:rPr>
                <w:rFonts w:ascii="宋体" w:hAnsi="宋体" w:cs="宋体" w:eastAsia="宋体" w:hint="default"/>
                <w:spacing w:val="-3"/>
                <w:w w:val="100"/>
                <w:sz w:val="15"/>
                <w:szCs w:val="15"/>
              </w:rPr>
              <w:t>持</w:t>
            </w:r>
            <w:r>
              <w:rPr>
                <w:rFonts w:ascii="宋体" w:hAnsi="宋体" w:cs="宋体" w:eastAsia="宋体" w:hint="default"/>
                <w:w w:val="100"/>
                <w:sz w:val="15"/>
                <w:szCs w:val="15"/>
              </w:rPr>
              <w:t>有者</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投入资本</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2"/>
                <w:w w:val="100"/>
                <w:sz w:val="15"/>
                <w:szCs w:val="15"/>
              </w:rPr>
              <w:t>3</w:t>
            </w:r>
            <w:r>
              <w:rPr>
                <w:rFonts w:ascii="宋体" w:hAnsi="宋体" w:cs="宋体" w:eastAsia="宋体" w:hint="default"/>
                <w:spacing w:val="-68"/>
                <w:w w:val="100"/>
                <w:sz w:val="15"/>
                <w:szCs w:val="15"/>
              </w:rPr>
              <w:t>．</w:t>
            </w:r>
            <w:r>
              <w:rPr>
                <w:rFonts w:ascii="宋体" w:hAnsi="宋体" w:cs="宋体" w:eastAsia="宋体" w:hint="default"/>
                <w:spacing w:val="-3"/>
                <w:w w:val="100"/>
                <w:sz w:val="15"/>
                <w:szCs w:val="15"/>
              </w:rPr>
              <w:t>股</w:t>
            </w:r>
            <w:r>
              <w:rPr>
                <w:rFonts w:ascii="宋体" w:hAnsi="宋体" w:cs="宋体" w:eastAsia="宋体" w:hint="default"/>
                <w:w w:val="100"/>
                <w:sz w:val="15"/>
                <w:szCs w:val="15"/>
              </w:rPr>
              <w:t>份</w:t>
            </w:r>
            <w:r>
              <w:rPr>
                <w:rFonts w:ascii="宋体" w:hAnsi="宋体" w:cs="宋体" w:eastAsia="宋体" w:hint="default"/>
                <w:spacing w:val="-3"/>
                <w:w w:val="100"/>
                <w:sz w:val="15"/>
                <w:szCs w:val="15"/>
              </w:rPr>
              <w:t>支</w:t>
            </w:r>
            <w:r>
              <w:rPr>
                <w:rFonts w:ascii="宋体" w:hAnsi="宋体" w:cs="宋体" w:eastAsia="宋体" w:hint="default"/>
                <w:w w:val="100"/>
                <w:sz w:val="15"/>
                <w:szCs w:val="15"/>
              </w:rPr>
              <w:t>付</w:t>
            </w:r>
            <w:r>
              <w:rPr>
                <w:rFonts w:ascii="宋体" w:hAnsi="宋体" w:cs="宋体" w:eastAsia="宋体" w:hint="default"/>
                <w:spacing w:val="-3"/>
                <w:w w:val="100"/>
                <w:sz w:val="15"/>
                <w:szCs w:val="15"/>
              </w:rPr>
              <w:t>计</w:t>
            </w:r>
            <w:r>
              <w:rPr>
                <w:rFonts w:ascii="宋体" w:hAnsi="宋体" w:cs="宋体" w:eastAsia="宋体" w:hint="default"/>
                <w:w w:val="100"/>
                <w:sz w:val="15"/>
                <w:szCs w:val="15"/>
              </w:rPr>
              <w:t>入</w:t>
            </w:r>
            <w:r>
              <w:rPr>
                <w:rFonts w:ascii="宋体" w:hAnsi="宋体" w:cs="宋体" w:eastAsia="宋体" w:hint="default"/>
                <w:spacing w:val="-3"/>
                <w:w w:val="100"/>
                <w:sz w:val="15"/>
                <w:szCs w:val="15"/>
              </w:rPr>
              <w:t>所</w:t>
            </w:r>
            <w:r>
              <w:rPr>
                <w:rFonts w:ascii="宋体" w:hAnsi="宋体" w:cs="宋体" w:eastAsia="宋体" w:hint="default"/>
                <w:w w:val="100"/>
                <w:sz w:val="15"/>
                <w:szCs w:val="15"/>
              </w:rPr>
              <w:t>有者</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权益的金额</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792,277.30</w:t>
            </w:r>
            <w:r>
              <w:rPr>
                <w:rFonts w:ascii="宋体"/>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792,277.30</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44,254.20</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836,531.50</w:t>
            </w:r>
            <w:r>
              <w:rPr>
                <w:rFonts w:ascii="宋体"/>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31,008,429.81</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-31,008,429.81</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-23,717,882.24</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-54,726,312.05</w:t>
            </w:r>
            <w:r>
              <w:rPr>
                <w:rFonts w:ascii="宋体"/>
                <w:sz w:val="15"/>
              </w:rPr>
              <w:t> </w:t>
            </w:r>
          </w:p>
        </w:tc>
      </w:tr>
      <w:tr>
        <w:trPr>
          <w:trHeight w:val="206"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（三）利润分配</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-13,171,341.81</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-13,171,341.81</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-13,171,341.81</w:t>
            </w:r>
            <w:r>
              <w:rPr>
                <w:rFonts w:ascii="宋体"/>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．提取盈余公积</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．提取一般风险准备</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．对所有者（或股东）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的分配</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-13,171,341.81</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-13,171,341.81</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-13,171,341.81</w:t>
            </w:r>
            <w:r>
              <w:rPr>
                <w:rFonts w:ascii="宋体"/>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401"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（四）所有者权益内部</w:t>
            </w:r>
          </w:p>
          <w:p>
            <w:pPr>
              <w:pStyle w:val="TableParagraph"/>
              <w:spacing w:line="196" w:lineRule="exact"/>
              <w:ind w:left="103" w:right="0"/>
              <w:jc w:val="left"/>
              <w:rPr>
                <w:rFonts w:ascii="宋体" w:hAnsi="宋体" w:cs="宋体" w:eastAsia="宋体" w:hint="default"/>
                <w:sz w:val="15"/>
                <w:szCs w:val="15"/>
              </w:rPr>
            </w:pPr>
            <w:r>
              <w:rPr>
                <w:rFonts w:ascii="宋体" w:hAnsi="宋体" w:cs="宋体" w:eastAsia="宋体" w:hint="default"/>
                <w:sz w:val="15"/>
                <w:szCs w:val="15"/>
              </w:rPr>
              <w:t>结转</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-381,459.00</w:t>
            </w:r>
            <w:r>
              <w:rPr>
                <w:rFonts w:ascii="宋体"/>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-623,197.70</w:t>
            </w:r>
            <w:r>
              <w:rPr>
                <w:rFonts w:ascii="宋体"/>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-1,004,656.70</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r>
              <w:rPr>
                <w:rFonts w:ascii="宋体"/>
                <w:sz w:val="15"/>
              </w:rPr>
              <w:t> </w:t>
            </w:r>
            <w:r>
              <w:rPr>
                <w:rFonts w:ascii="宋体"/>
                <w:w w:val="100"/>
                <w:sz w:val="15"/>
              </w:rPr>
              <w:t> </w:t>
            </w:r>
            <w:r>
              <w:rPr>
                <w:rFonts w:ascii="宋体"/>
                <w:spacing w:val="-2"/>
                <w:sz w:val="15"/>
              </w:rPr>
              <w:t> </w:t>
            </w:r>
            <w:r>
              <w:rPr>
                <w:rFonts w:ascii="宋体"/>
                <w:w w:val="100"/>
                <w:sz w:val="15"/>
              </w:rPr>
              <w:t> </w:t>
            </w:r>
            <w:r>
              <w:rPr>
                <w:rFonts w:ascii="宋体"/>
                <w:sz w:val="15"/>
              </w:rPr>
              <w:t> </w:t>
            </w:r>
            <w:r>
              <w:rPr>
                <w:rFonts w:ascii="宋体"/>
                <w:w w:val="100"/>
                <w:sz w:val="15"/>
              </w:rPr>
              <w:t> </w:t>
            </w:r>
            <w:r>
              <w:rPr>
                <w:rFonts w:ascii="宋体"/>
                <w:spacing w:val="-2"/>
                <w:sz w:val="15"/>
              </w:rPr>
              <w:t> </w:t>
            </w: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．资本公积转增资本</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（或股本）</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．盈余公积转增资本</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（或股本）</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bl>
    <w:p>
      <w:pPr>
        <w:spacing w:after="0" w:line="172" w:lineRule="exact"/>
        <w:jc w:val="right"/>
        <w:rPr>
          <w:rFonts w:ascii="宋体" w:hAnsi="宋体" w:cs="宋体" w:eastAsia="宋体" w:hint="default"/>
          <w:sz w:val="15"/>
          <w:szCs w:val="15"/>
        </w:rPr>
        <w:sectPr>
          <w:type w:val="continuous"/>
          <w:pgSz w:w="16840" w:h="11910" w:orient="landscape"/>
          <w:pgMar w:top="1060" w:bottom="1380" w:left="780" w:right="700"/>
        </w:sectPr>
      </w:pPr>
    </w:p>
    <w:p>
      <w:pPr>
        <w:spacing w:line="240" w:lineRule="auto" w:before="12"/>
        <w:rPr>
          <w:rFonts w:ascii="宋体" w:hAnsi="宋体" w:cs="宋体" w:eastAsia="宋体" w:hint="default"/>
          <w:sz w:val="14"/>
          <w:szCs w:val="14"/>
        </w:rPr>
      </w:pPr>
      <w:r>
        <w:rPr/>
        <w:pict>
          <v:group style="position:absolute;margin-left:65.25pt;margin-top:42.303009pt;width:705.5pt;height:29.2pt;mso-position-horizontal-relative:page;mso-position-vertical-relative:page;z-index:-1290688" coordorigin="1305,846" coordsize="14110,584">
            <v:group style="position:absolute;left:1495;top:1118;width:13913;height:2" coordorigin="1495,1118" coordsize="13913,2">
              <v:shape style="position:absolute;left:1495;top:1118;width:13913;height:2" coordorigin="1495,1118" coordsize="13913,0" path="m1495,1118l15408,1118e" filled="false" stroked="true" strokeweight=".72pt" strokecolor="#000000">
                <v:path arrowok="t"/>
              </v:shape>
              <v:shape style="position:absolute;left:1305;top:846;width:901;height:584" type="#_x0000_t75" stroked="false">
                <v:imagedata r:id="rId7" o:title=""/>
              </v:shape>
            </v:group>
            <w10:wrap type="none"/>
          </v:group>
        </w:pict>
      </w:r>
    </w:p>
    <w:tbl>
      <w:tblPr>
        <w:tblW w:w="0" w:type="auto"/>
        <w:jc w:val="left"/>
        <w:tblInd w:w="115" w:type="dxa"/>
        <w:tblLayout w:type="fixed"/>
        <w:tblCellMar>
          <w:top w:w="0" w:type="dxa"/>
          <w:left w:w="0" w:type="dxa"/>
          <w:bottom w:w="0" w:type="dxa"/>
          <w:right w:w="0" w:type="dxa"/>
        </w:tblCellMar>
        <w:tblLook w:val="01E0"/>
      </w:tblPr>
      <w:tblGrid>
        <w:gridCol w:w="1724"/>
        <w:gridCol w:w="1438"/>
        <w:gridCol w:w="1441"/>
        <w:gridCol w:w="1296"/>
        <w:gridCol w:w="1298"/>
        <w:gridCol w:w="605"/>
        <w:gridCol w:w="1296"/>
        <w:gridCol w:w="1589"/>
        <w:gridCol w:w="1601"/>
        <w:gridCol w:w="1301"/>
        <w:gridCol w:w="1536"/>
      </w:tblGrid>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．盈余公积弥补亏损</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2"/>
                <w:w w:val="100"/>
                <w:sz w:val="15"/>
                <w:szCs w:val="15"/>
              </w:rPr>
              <w:t>4</w:t>
            </w:r>
            <w:r>
              <w:rPr>
                <w:rFonts w:ascii="宋体" w:hAnsi="宋体" w:cs="宋体" w:eastAsia="宋体" w:hint="default"/>
                <w:spacing w:val="-68"/>
                <w:w w:val="100"/>
                <w:sz w:val="15"/>
                <w:szCs w:val="15"/>
              </w:rPr>
              <w:t>．</w:t>
            </w:r>
            <w:r>
              <w:rPr>
                <w:rFonts w:ascii="宋体" w:hAnsi="宋体" w:cs="宋体" w:eastAsia="宋体" w:hint="default"/>
                <w:spacing w:val="-3"/>
                <w:w w:val="100"/>
                <w:sz w:val="15"/>
                <w:szCs w:val="15"/>
              </w:rPr>
              <w:t>设</w:t>
            </w:r>
            <w:r>
              <w:rPr>
                <w:rFonts w:ascii="宋体" w:hAnsi="宋体" w:cs="宋体" w:eastAsia="宋体" w:hint="default"/>
                <w:w w:val="100"/>
                <w:sz w:val="15"/>
                <w:szCs w:val="15"/>
              </w:rPr>
              <w:t>定</w:t>
            </w:r>
            <w:r>
              <w:rPr>
                <w:rFonts w:ascii="宋体" w:hAnsi="宋体" w:cs="宋体" w:eastAsia="宋体" w:hint="default"/>
                <w:spacing w:val="-3"/>
                <w:w w:val="100"/>
                <w:sz w:val="15"/>
                <w:szCs w:val="15"/>
              </w:rPr>
              <w:t>受</w:t>
            </w:r>
            <w:r>
              <w:rPr>
                <w:rFonts w:ascii="宋体" w:hAnsi="宋体" w:cs="宋体" w:eastAsia="宋体" w:hint="default"/>
                <w:w w:val="100"/>
                <w:sz w:val="15"/>
                <w:szCs w:val="15"/>
              </w:rPr>
              <w:t>益</w:t>
            </w:r>
            <w:r>
              <w:rPr>
                <w:rFonts w:ascii="宋体" w:hAnsi="宋体" w:cs="宋体" w:eastAsia="宋体" w:hint="default"/>
                <w:spacing w:val="-3"/>
                <w:w w:val="100"/>
                <w:sz w:val="15"/>
                <w:szCs w:val="15"/>
              </w:rPr>
              <w:t>计</w:t>
            </w:r>
            <w:r>
              <w:rPr>
                <w:rFonts w:ascii="宋体" w:hAnsi="宋体" w:cs="宋体" w:eastAsia="宋体" w:hint="default"/>
                <w:w w:val="100"/>
                <w:sz w:val="15"/>
                <w:szCs w:val="15"/>
              </w:rPr>
              <w:t>划</w:t>
            </w:r>
            <w:r>
              <w:rPr>
                <w:rFonts w:ascii="宋体" w:hAnsi="宋体" w:cs="宋体" w:eastAsia="宋体" w:hint="default"/>
                <w:spacing w:val="-3"/>
                <w:w w:val="100"/>
                <w:sz w:val="15"/>
                <w:szCs w:val="15"/>
              </w:rPr>
              <w:t>变</w:t>
            </w:r>
            <w:r>
              <w:rPr>
                <w:rFonts w:ascii="宋体" w:hAnsi="宋体" w:cs="宋体" w:eastAsia="宋体" w:hint="default"/>
                <w:w w:val="100"/>
                <w:sz w:val="15"/>
                <w:szCs w:val="15"/>
              </w:rPr>
              <w:t>动额</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结转留存收益</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2"/>
                <w:w w:val="100"/>
                <w:sz w:val="15"/>
                <w:szCs w:val="15"/>
              </w:rPr>
              <w:t>5</w:t>
            </w:r>
            <w:r>
              <w:rPr>
                <w:rFonts w:ascii="宋体" w:hAnsi="宋体" w:cs="宋体" w:eastAsia="宋体" w:hint="default"/>
                <w:spacing w:val="-68"/>
                <w:w w:val="100"/>
                <w:sz w:val="15"/>
                <w:szCs w:val="15"/>
              </w:rPr>
              <w:t>．</w:t>
            </w:r>
            <w:r>
              <w:rPr>
                <w:rFonts w:ascii="宋体" w:hAnsi="宋体" w:cs="宋体" w:eastAsia="宋体" w:hint="default"/>
                <w:spacing w:val="-3"/>
                <w:w w:val="100"/>
                <w:sz w:val="15"/>
                <w:szCs w:val="15"/>
              </w:rPr>
              <w:t>其</w:t>
            </w:r>
            <w:r>
              <w:rPr>
                <w:rFonts w:ascii="宋体" w:hAnsi="宋体" w:cs="宋体" w:eastAsia="宋体" w:hint="default"/>
                <w:w w:val="100"/>
                <w:sz w:val="15"/>
                <w:szCs w:val="15"/>
              </w:rPr>
              <w:t>他</w:t>
            </w:r>
            <w:r>
              <w:rPr>
                <w:rFonts w:ascii="宋体" w:hAnsi="宋体" w:cs="宋体" w:eastAsia="宋体" w:hint="default"/>
                <w:spacing w:val="-3"/>
                <w:w w:val="100"/>
                <w:sz w:val="15"/>
                <w:szCs w:val="15"/>
              </w:rPr>
              <w:t>综</w:t>
            </w:r>
            <w:r>
              <w:rPr>
                <w:rFonts w:ascii="宋体" w:hAnsi="宋体" w:cs="宋体" w:eastAsia="宋体" w:hint="default"/>
                <w:w w:val="100"/>
                <w:sz w:val="15"/>
                <w:szCs w:val="15"/>
              </w:rPr>
              <w:t>合</w:t>
            </w:r>
            <w:r>
              <w:rPr>
                <w:rFonts w:ascii="宋体" w:hAnsi="宋体" w:cs="宋体" w:eastAsia="宋体" w:hint="default"/>
                <w:spacing w:val="-3"/>
                <w:w w:val="100"/>
                <w:sz w:val="15"/>
                <w:szCs w:val="15"/>
              </w:rPr>
              <w:t>收</w:t>
            </w:r>
            <w:r>
              <w:rPr>
                <w:rFonts w:ascii="宋体" w:hAnsi="宋体" w:cs="宋体" w:eastAsia="宋体" w:hint="default"/>
                <w:w w:val="100"/>
                <w:sz w:val="15"/>
                <w:szCs w:val="15"/>
              </w:rPr>
              <w:t>益</w:t>
            </w:r>
            <w:r>
              <w:rPr>
                <w:rFonts w:ascii="宋体" w:hAnsi="宋体" w:cs="宋体" w:eastAsia="宋体" w:hint="default"/>
                <w:spacing w:val="-3"/>
                <w:w w:val="100"/>
                <w:sz w:val="15"/>
                <w:szCs w:val="15"/>
              </w:rPr>
              <w:t>结</w:t>
            </w:r>
            <w:r>
              <w:rPr>
                <w:rFonts w:ascii="宋体" w:hAnsi="宋体" w:cs="宋体" w:eastAsia="宋体" w:hint="default"/>
                <w:w w:val="100"/>
                <w:sz w:val="15"/>
                <w:szCs w:val="15"/>
              </w:rPr>
              <w:t>转留</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存收益</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206"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6</w:t>
            </w:r>
            <w:r>
              <w:rPr>
                <w:rFonts w:ascii="宋体" w:hAnsi="宋体" w:cs="宋体" w:eastAsia="宋体" w:hint="default"/>
                <w:sz w:val="15"/>
                <w:szCs w:val="15"/>
              </w:rPr>
              <w:t>．其他</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-381,459.00</w:t>
            </w:r>
            <w:r>
              <w:rPr>
                <w:rFonts w:ascii="宋体"/>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-623,197.70</w:t>
            </w:r>
            <w:r>
              <w:rPr>
                <w:rFonts w:ascii="宋体"/>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-1,004,656.70</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r>
      <w:tr>
        <w:trPr>
          <w:trHeight w:val="204"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（五）专项储备</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．本期提取</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17" w:right="0"/>
              <w:jc w:val="left"/>
              <w:rPr>
                <w:rFonts w:ascii="宋体" w:hAnsi="宋体" w:cs="宋体" w:eastAsia="宋体" w:hint="default"/>
                <w:sz w:val="15"/>
                <w:szCs w:val="15"/>
              </w:rPr>
            </w:pPr>
            <w:r>
              <w:rPr>
                <w:rFonts w:ascii="宋体"/>
                <w:sz w:val="15"/>
              </w:rPr>
              <w:t>188,8</w:t>
            </w:r>
          </w:p>
          <w:p>
            <w:pPr>
              <w:pStyle w:val="TableParagraph"/>
              <w:spacing w:line="195" w:lineRule="exact"/>
              <w:ind w:left="117" w:right="0"/>
              <w:jc w:val="left"/>
              <w:rPr>
                <w:rFonts w:ascii="宋体" w:hAnsi="宋体" w:cs="宋体" w:eastAsia="宋体" w:hint="default"/>
                <w:sz w:val="15"/>
                <w:szCs w:val="15"/>
              </w:rPr>
            </w:pPr>
            <w:r>
              <w:rPr>
                <w:rFonts w:ascii="宋体"/>
                <w:sz w:val="15"/>
              </w:rPr>
              <w:t>42.36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188,842.36</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188,842.36</w:t>
            </w:r>
            <w:r>
              <w:rPr>
                <w:rFonts w:ascii="宋体"/>
                <w:sz w:val="15"/>
              </w:rPr>
              <w:t> </w:t>
            </w:r>
          </w:p>
        </w:tc>
      </w:tr>
      <w:tr>
        <w:trPr>
          <w:trHeight w:val="398"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．本期使用</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17" w:right="0"/>
              <w:jc w:val="left"/>
              <w:rPr>
                <w:rFonts w:ascii="宋体" w:hAnsi="宋体" w:cs="宋体" w:eastAsia="宋体" w:hint="default"/>
                <w:sz w:val="15"/>
                <w:szCs w:val="15"/>
              </w:rPr>
            </w:pPr>
            <w:r>
              <w:rPr>
                <w:rFonts w:ascii="宋体"/>
                <w:sz w:val="15"/>
              </w:rPr>
              <w:t>188,8</w:t>
            </w:r>
          </w:p>
          <w:p>
            <w:pPr>
              <w:pStyle w:val="TableParagraph"/>
              <w:spacing w:line="195" w:lineRule="exact"/>
              <w:ind w:left="117" w:right="0"/>
              <w:jc w:val="left"/>
              <w:rPr>
                <w:rFonts w:ascii="宋体" w:hAnsi="宋体" w:cs="宋体" w:eastAsia="宋体" w:hint="default"/>
                <w:sz w:val="15"/>
                <w:szCs w:val="15"/>
              </w:rPr>
            </w:pPr>
            <w:r>
              <w:rPr>
                <w:rFonts w:ascii="宋体"/>
                <w:sz w:val="15"/>
              </w:rPr>
              <w:t>42.36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188,842.36</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188,842.36</w:t>
            </w:r>
            <w:r>
              <w:rPr>
                <w:rFonts w:ascii="宋体"/>
                <w:sz w:val="15"/>
              </w:rPr>
              <w:t> </w:t>
            </w:r>
          </w:p>
        </w:tc>
      </w:tr>
      <w:tr>
        <w:trPr>
          <w:trHeight w:val="206"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（六）其他</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-52,557,050.44</w:t>
            </w:r>
            <w:r>
              <w:rPr>
                <w:rFonts w:ascii="宋体"/>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-4,874,932.69</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6,717,442.77</w:t>
            </w:r>
            <w:r>
              <w:rPr>
                <w:rFonts w:ascii="宋体"/>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-40,964,674.98</w:t>
            </w:r>
            <w:r>
              <w:rPr>
                <w:rFonts w:ascii="宋体"/>
                <w:sz w:val="15"/>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-40,964,674.98</w:t>
            </w:r>
            <w:r>
              <w:rPr>
                <w:rFonts w:ascii="宋体"/>
                <w:sz w:val="15"/>
              </w:rPr>
              <w:t> </w:t>
            </w:r>
          </w:p>
        </w:tc>
      </w:tr>
      <w:tr>
        <w:trPr>
          <w:trHeight w:val="205" w:hRule="exact"/>
        </w:trPr>
        <w:tc>
          <w:tcPr>
            <w:tcW w:w="172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r>
              <w:rPr>
                <w:rFonts w:ascii="宋体" w:hAnsi="宋体" w:cs="宋体" w:eastAsia="宋体" w:hint="default"/>
                <w:sz w:val="15"/>
                <w:szCs w:val="15"/>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1,325,192,361.80</w:t>
            </w:r>
            <w:r>
              <w:rPr>
                <w:rFonts w:ascii="宋体"/>
                <w:sz w:val="15"/>
              </w:rPr>
              <w:t> </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3,308,703,969.11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45,128,291.39</w:t>
            </w:r>
            <w:r>
              <w:rPr>
                <w:rFonts w:ascii="宋体"/>
                <w:sz w:val="15"/>
              </w:rPr>
              <w:t> </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-7,494,117.68</w:t>
            </w:r>
            <w:r>
              <w:rPr>
                <w:rFonts w:ascii="宋体"/>
                <w:sz w:val="15"/>
              </w:rPr>
              <w:t> </w:t>
            </w:r>
          </w:p>
        </w:tc>
        <w:tc>
          <w:tcPr>
            <w:tcW w:w="60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149,486,674.18</w:t>
            </w:r>
            <w:r>
              <w:rPr>
                <w:rFonts w:ascii="宋体"/>
                <w:sz w:val="15"/>
              </w:rPr>
              <w:t> </w:t>
            </w:r>
          </w:p>
        </w:tc>
        <w:tc>
          <w:tcPr>
            <w:tcW w:w="158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-1,184,429,379.86</w:t>
            </w:r>
            <w:r>
              <w:rPr>
                <w:rFonts w:ascii="宋体"/>
                <w:sz w:val="15"/>
              </w:rPr>
              <w:t> </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3,546,331,216.16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95,978,609.85</w:t>
            </w:r>
            <w:r>
              <w:rPr>
                <w:rFonts w:ascii="宋体"/>
                <w:sz w:val="15"/>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3,642,309,826.01</w:t>
            </w:r>
            <w:r>
              <w:rPr>
                <w:rFonts w:ascii="宋体"/>
                <w:sz w:val="15"/>
              </w:rPr>
              <w:t> </w:t>
            </w:r>
          </w:p>
        </w:tc>
      </w:tr>
    </w:tbl>
    <w:p>
      <w:pPr>
        <w:pStyle w:val="BodyText"/>
        <w:spacing w:line="240" w:lineRule="exact"/>
        <w:ind w:left="744" w:right="0"/>
        <w:jc w:val="left"/>
        <w:rPr>
          <w:rFonts w:ascii="宋体" w:hAnsi="宋体" w:cs="宋体" w:eastAsia="宋体" w:hint="default"/>
        </w:rPr>
      </w:pPr>
      <w:r>
        <w:rPr>
          <w:rFonts w:ascii="宋体"/>
          <w:w w:val="100"/>
        </w:rPr>
        <w:t> </w:t>
      </w:r>
    </w:p>
    <w:p>
      <w:pPr>
        <w:pStyle w:val="BodyText"/>
        <w:spacing w:line="274" w:lineRule="exact"/>
        <w:ind w:left="744" w:right="0"/>
        <w:jc w:val="left"/>
        <w:rPr>
          <w:rFonts w:ascii="宋体" w:hAnsi="宋体" w:cs="宋体" w:eastAsia="宋体" w:hint="default"/>
        </w:rPr>
      </w:pPr>
      <w:r>
        <w:rPr>
          <w:rFonts w:ascii="宋体"/>
          <w:w w:val="100"/>
        </w:rPr>
        <w:t> </w:t>
      </w:r>
    </w:p>
    <w:p>
      <w:pPr>
        <w:spacing w:line="240" w:lineRule="auto" w:before="4"/>
        <w:rPr>
          <w:rFonts w:ascii="宋体" w:hAnsi="宋体" w:cs="宋体" w:eastAsia="宋体" w:hint="default"/>
          <w:sz w:val="2"/>
          <w:szCs w:val="2"/>
        </w:rPr>
      </w:pPr>
    </w:p>
    <w:tbl>
      <w:tblPr>
        <w:tblW w:w="0" w:type="auto"/>
        <w:jc w:val="left"/>
        <w:tblInd w:w="120" w:type="dxa"/>
        <w:tblLayout w:type="fixed"/>
        <w:tblCellMar>
          <w:top w:w="0" w:type="dxa"/>
          <w:left w:w="0" w:type="dxa"/>
          <w:bottom w:w="0" w:type="dxa"/>
          <w:right w:w="0" w:type="dxa"/>
        </w:tblCellMar>
        <w:tblLook w:val="01E0"/>
      </w:tblPr>
      <w:tblGrid>
        <w:gridCol w:w="1673"/>
        <w:gridCol w:w="1416"/>
        <w:gridCol w:w="1417"/>
        <w:gridCol w:w="1267"/>
        <w:gridCol w:w="1214"/>
        <w:gridCol w:w="965"/>
        <w:gridCol w:w="1267"/>
        <w:gridCol w:w="1529"/>
        <w:gridCol w:w="1683"/>
        <w:gridCol w:w="1265"/>
        <w:gridCol w:w="1416"/>
      </w:tblGrid>
      <w:tr>
        <w:trPr>
          <w:trHeight w:val="250" w:hRule="exact"/>
        </w:trPr>
        <w:tc>
          <w:tcPr>
            <w:tcW w:w="1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
              <w:ind w:right="0"/>
              <w:jc w:val="left"/>
              <w:rPr>
                <w:rFonts w:ascii="宋体" w:hAnsi="宋体" w:cs="宋体" w:eastAsia="宋体" w:hint="default"/>
                <w:sz w:val="10"/>
                <w:szCs w:val="10"/>
              </w:rPr>
            </w:pPr>
          </w:p>
          <w:p>
            <w:pPr>
              <w:pStyle w:val="TableParagraph"/>
              <w:spacing w:line="240" w:lineRule="auto"/>
              <w:ind w:left="75"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3440"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674" w:right="0"/>
              <w:jc w:val="center"/>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2018</w:t>
            </w:r>
            <w:r>
              <w:rPr>
                <w:rFonts w:ascii="宋体" w:hAnsi="宋体" w:cs="宋体" w:eastAsia="宋体" w:hint="default"/>
                <w:spacing w:val="-43"/>
                <w:sz w:val="15"/>
                <w:szCs w:val="15"/>
              </w:rPr>
              <w:t> </w:t>
            </w:r>
            <w:r>
              <w:rPr>
                <w:rFonts w:ascii="宋体" w:hAnsi="宋体" w:cs="宋体" w:eastAsia="宋体" w:hint="default"/>
                <w:sz w:val="15"/>
                <w:szCs w:val="15"/>
              </w:rPr>
              <w:t>年度</w:t>
            </w:r>
            <w:r>
              <w:rPr>
                <w:rFonts w:ascii="宋体" w:hAnsi="宋体" w:cs="宋体" w:eastAsia="宋体" w:hint="default"/>
                <w:sz w:val="15"/>
                <w:szCs w:val="15"/>
              </w:rPr>
              <w:t> </w:t>
            </w:r>
          </w:p>
        </w:tc>
      </w:tr>
      <w:tr>
        <w:trPr>
          <w:trHeight w:val="482" w:hRule="exact"/>
        </w:trPr>
        <w:tc>
          <w:tcPr>
            <w:tcW w:w="1673" w:type="dxa"/>
            <w:vMerge/>
            <w:tcBorders>
              <w:left w:val="single" w:sz="4" w:space="0" w:color="000000"/>
              <w:right w:val="single" w:sz="4" w:space="0" w:color="000000"/>
            </w:tcBorders>
          </w:tcPr>
          <w:p>
            <w:pPr/>
          </w:p>
        </w:tc>
        <w:tc>
          <w:tcPr>
            <w:tcW w:w="10758"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left="80" w:right="0"/>
              <w:jc w:val="center"/>
              <w:rPr>
                <w:rFonts w:ascii="宋体" w:hAnsi="宋体" w:cs="宋体" w:eastAsia="宋体" w:hint="default"/>
                <w:sz w:val="15"/>
                <w:szCs w:val="15"/>
              </w:rPr>
            </w:pPr>
            <w:r>
              <w:rPr>
                <w:rFonts w:ascii="宋体" w:hAnsi="宋体" w:cs="宋体" w:eastAsia="宋体" w:hint="default"/>
                <w:sz w:val="15"/>
                <w:szCs w:val="15"/>
              </w:rPr>
              <w:t>归属于母公司所有者权益</w:t>
            </w:r>
            <w:r>
              <w:rPr>
                <w:rFonts w:ascii="宋体" w:hAnsi="宋体" w:cs="宋体" w:eastAsia="宋体" w:hint="default"/>
                <w:sz w:val="15"/>
                <w:szCs w:val="15"/>
              </w:rPr>
              <w:t> </w:t>
            </w:r>
          </w:p>
        </w:tc>
        <w:tc>
          <w:tcPr>
            <w:tcW w:w="126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77" w:right="0"/>
              <w:jc w:val="left"/>
              <w:rPr>
                <w:rFonts w:ascii="宋体" w:hAnsi="宋体" w:cs="宋体" w:eastAsia="宋体" w:hint="default"/>
                <w:sz w:val="15"/>
                <w:szCs w:val="15"/>
              </w:rPr>
            </w:pPr>
            <w:r>
              <w:rPr>
                <w:rFonts w:ascii="宋体" w:hAnsi="宋体" w:cs="宋体" w:eastAsia="宋体" w:hint="default"/>
                <w:sz w:val="15"/>
                <w:szCs w:val="15"/>
              </w:rPr>
              <w:t>少数股东权益</w:t>
            </w:r>
            <w:r>
              <w:rPr>
                <w:rFonts w:ascii="宋体" w:hAnsi="宋体" w:cs="宋体" w:eastAsia="宋体" w:hint="default"/>
                <w:sz w:val="15"/>
                <w:szCs w:val="15"/>
              </w:rPr>
              <w:t> </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79" w:right="0"/>
              <w:jc w:val="left"/>
              <w:rPr>
                <w:rFonts w:ascii="宋体" w:hAnsi="宋体" w:cs="宋体" w:eastAsia="宋体" w:hint="default"/>
                <w:sz w:val="15"/>
                <w:szCs w:val="15"/>
              </w:rPr>
            </w:pPr>
            <w:r>
              <w:rPr>
                <w:rFonts w:ascii="宋体" w:hAnsi="宋体" w:cs="宋体" w:eastAsia="宋体" w:hint="default"/>
                <w:sz w:val="15"/>
                <w:szCs w:val="15"/>
              </w:rPr>
              <w:t>所有者权益合计</w:t>
            </w:r>
            <w:r>
              <w:rPr>
                <w:rFonts w:ascii="宋体" w:hAnsi="宋体" w:cs="宋体" w:eastAsia="宋体" w:hint="default"/>
                <w:sz w:val="15"/>
                <w:szCs w:val="15"/>
              </w:rPr>
              <w:t> </w:t>
            </w:r>
          </w:p>
        </w:tc>
      </w:tr>
      <w:tr>
        <w:trPr>
          <w:trHeight w:val="490" w:hRule="exact"/>
        </w:trPr>
        <w:tc>
          <w:tcPr>
            <w:tcW w:w="1673" w:type="dxa"/>
            <w:vMerge/>
            <w:tcBorders>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92" w:lineRule="auto" w:before="21"/>
              <w:ind w:left="592" w:right="170" w:hanging="413"/>
              <w:jc w:val="left"/>
              <w:rPr>
                <w:rFonts w:ascii="宋体" w:hAnsi="宋体" w:cs="宋体" w:eastAsia="宋体" w:hint="default"/>
                <w:sz w:val="15"/>
                <w:szCs w:val="15"/>
              </w:rPr>
            </w:pPr>
            <w:r>
              <w:rPr>
                <w:rFonts w:ascii="宋体" w:hAnsi="宋体" w:cs="宋体" w:eastAsia="宋体" w:hint="default"/>
                <w:sz w:val="15"/>
                <w:szCs w:val="15"/>
              </w:rPr>
              <w:t>实收资本</w:t>
            </w:r>
            <w:r>
              <w:rPr>
                <w:rFonts w:ascii="宋体" w:hAnsi="宋体" w:cs="宋体" w:eastAsia="宋体" w:hint="default"/>
                <w:spacing w:val="1"/>
                <w:sz w:val="15"/>
                <w:szCs w:val="15"/>
              </w:rPr>
              <w:t> </w:t>
            </w:r>
            <w:r>
              <w:rPr>
                <w:rFonts w:ascii="宋体" w:hAnsi="宋体" w:cs="宋体" w:eastAsia="宋体" w:hint="default"/>
                <w:spacing w:val="1"/>
                <w:sz w:val="15"/>
                <w:szCs w:val="15"/>
              </w:rPr>
            </w:r>
            <w:r>
              <w:rPr>
                <w:rFonts w:ascii="宋体" w:hAnsi="宋体" w:cs="宋体" w:eastAsia="宋体" w:hint="default"/>
                <w:sz w:val="15"/>
                <w:szCs w:val="15"/>
              </w:rPr>
              <w:t>(</w:t>
            </w:r>
            <w:r>
              <w:rPr>
                <w:rFonts w:ascii="宋体" w:hAnsi="宋体" w:cs="宋体" w:eastAsia="宋体" w:hint="default"/>
                <w:sz w:val="15"/>
                <w:szCs w:val="15"/>
              </w:rPr>
              <w:t>或股</w:t>
            </w:r>
            <w:r>
              <w:rPr>
                <w:rFonts w:ascii="宋体" w:hAnsi="宋体" w:cs="宋体" w:eastAsia="宋体" w:hint="default"/>
                <w:w w:val="100"/>
                <w:sz w:val="15"/>
                <w:szCs w:val="15"/>
              </w:rPr>
              <w:t> </w:t>
            </w:r>
            <w:r>
              <w:rPr>
                <w:rFonts w:ascii="宋体" w:hAnsi="宋体" w:cs="宋体" w:eastAsia="宋体" w:hint="default"/>
                <w:sz w:val="15"/>
                <w:szCs w:val="15"/>
              </w:rPr>
              <w:t>本</w:t>
            </w:r>
            <w:r>
              <w:rPr>
                <w:rFonts w:ascii="宋体" w:hAnsi="宋体" w:cs="宋体" w:eastAsia="宋体" w:hint="default"/>
                <w:sz w:val="15"/>
                <w:szCs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05" w:right="0"/>
              <w:jc w:val="left"/>
              <w:rPr>
                <w:rFonts w:ascii="宋体" w:hAnsi="宋体" w:cs="宋体" w:eastAsia="宋体" w:hint="default"/>
                <w:sz w:val="15"/>
                <w:szCs w:val="15"/>
              </w:rPr>
            </w:pPr>
            <w:r>
              <w:rPr>
                <w:rFonts w:ascii="宋体" w:hAnsi="宋体" w:cs="宋体" w:eastAsia="宋体" w:hint="default"/>
                <w:sz w:val="15"/>
                <w:szCs w:val="15"/>
              </w:rPr>
              <w:t>资本公积</w:t>
            </w:r>
            <w:r>
              <w:rPr>
                <w:rFonts w:ascii="宋体" w:hAnsi="宋体" w:cs="宋体" w:eastAsia="宋体" w:hint="default"/>
                <w:sz w:val="15"/>
                <w:szCs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254" w:right="0"/>
              <w:jc w:val="left"/>
              <w:rPr>
                <w:rFonts w:ascii="宋体" w:hAnsi="宋体" w:cs="宋体" w:eastAsia="宋体" w:hint="default"/>
                <w:sz w:val="15"/>
                <w:szCs w:val="15"/>
              </w:rPr>
            </w:pPr>
            <w:r>
              <w:rPr>
                <w:rFonts w:ascii="宋体" w:hAnsi="宋体" w:cs="宋体" w:eastAsia="宋体" w:hint="default"/>
                <w:sz w:val="15"/>
                <w:szCs w:val="15"/>
              </w:rPr>
              <w:t>减：库存股</w:t>
            </w:r>
            <w:r>
              <w:rPr>
                <w:rFonts w:ascii="宋体" w:hAnsi="宋体" w:cs="宋体" w:eastAsia="宋体" w:hint="default"/>
                <w:sz w:val="15"/>
                <w:szCs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77"/>
              <w:jc w:val="right"/>
              <w:rPr>
                <w:rFonts w:ascii="宋体" w:hAnsi="宋体" w:cs="宋体" w:eastAsia="宋体" w:hint="default"/>
                <w:sz w:val="15"/>
                <w:szCs w:val="15"/>
              </w:rPr>
            </w:pPr>
            <w:r>
              <w:rPr>
                <w:rFonts w:ascii="宋体" w:hAnsi="宋体" w:cs="宋体" w:eastAsia="宋体" w:hint="default"/>
                <w:spacing w:val="-2"/>
                <w:sz w:val="15"/>
                <w:szCs w:val="15"/>
              </w:rPr>
              <w:t>其他综合收益</w:t>
            </w:r>
            <w:r>
              <w:rPr>
                <w:rFonts w:ascii="宋体" w:hAnsi="宋体" w:cs="宋体" w:eastAsia="宋体" w:hint="default"/>
                <w:sz w:val="15"/>
                <w:szCs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77" w:right="0"/>
              <w:jc w:val="left"/>
              <w:rPr>
                <w:rFonts w:ascii="宋体" w:hAnsi="宋体" w:cs="宋体" w:eastAsia="宋体" w:hint="default"/>
                <w:sz w:val="15"/>
                <w:szCs w:val="15"/>
              </w:rPr>
            </w:pPr>
            <w:r>
              <w:rPr>
                <w:rFonts w:ascii="宋体" w:hAnsi="宋体" w:cs="宋体" w:eastAsia="宋体" w:hint="default"/>
                <w:sz w:val="15"/>
                <w:szCs w:val="15"/>
              </w:rPr>
              <w:t>专项储备</w:t>
            </w:r>
            <w:r>
              <w:rPr>
                <w:rFonts w:ascii="宋体" w:hAnsi="宋体" w:cs="宋体" w:eastAsia="宋体" w:hint="default"/>
                <w:sz w:val="15"/>
                <w:szCs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31" w:right="0"/>
              <w:jc w:val="left"/>
              <w:rPr>
                <w:rFonts w:ascii="宋体" w:hAnsi="宋体" w:cs="宋体" w:eastAsia="宋体" w:hint="default"/>
                <w:sz w:val="15"/>
                <w:szCs w:val="15"/>
              </w:rPr>
            </w:pPr>
            <w:r>
              <w:rPr>
                <w:rFonts w:ascii="宋体" w:hAnsi="宋体" w:cs="宋体" w:eastAsia="宋体" w:hint="default"/>
                <w:sz w:val="15"/>
                <w:szCs w:val="15"/>
              </w:rPr>
              <w:t>盈余公积</w:t>
            </w:r>
            <w:r>
              <w:rPr>
                <w:rFonts w:ascii="宋体" w:hAnsi="宋体" w:cs="宋体" w:eastAsia="宋体" w:hint="default"/>
                <w:sz w:val="15"/>
                <w:szCs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383" w:right="0"/>
              <w:jc w:val="left"/>
              <w:rPr>
                <w:rFonts w:ascii="宋体" w:hAnsi="宋体" w:cs="宋体" w:eastAsia="宋体" w:hint="default"/>
                <w:sz w:val="15"/>
                <w:szCs w:val="15"/>
              </w:rPr>
            </w:pPr>
            <w:r>
              <w:rPr>
                <w:rFonts w:ascii="宋体" w:hAnsi="宋体" w:cs="宋体" w:eastAsia="宋体" w:hint="default"/>
                <w:sz w:val="15"/>
                <w:szCs w:val="15"/>
              </w:rPr>
              <w:t>未分配利润</w:t>
            </w:r>
            <w:r>
              <w:rPr>
                <w:rFonts w:ascii="宋体" w:hAnsi="宋体" w:cs="宋体" w:eastAsia="宋体" w:hint="default"/>
                <w:sz w:val="15"/>
                <w:szCs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76" w:right="0"/>
              <w:jc w:val="center"/>
              <w:rPr>
                <w:rFonts w:ascii="宋体" w:hAnsi="宋体" w:cs="宋体" w:eastAsia="宋体" w:hint="default"/>
                <w:sz w:val="15"/>
                <w:szCs w:val="15"/>
              </w:rPr>
            </w:pPr>
            <w:r>
              <w:rPr>
                <w:rFonts w:ascii="宋体" w:hAnsi="宋体" w:cs="宋体" w:eastAsia="宋体" w:hint="default"/>
                <w:sz w:val="15"/>
                <w:szCs w:val="15"/>
              </w:rPr>
              <w:t>小计</w:t>
            </w:r>
            <w:r>
              <w:rPr>
                <w:rFonts w:ascii="宋体" w:hAnsi="宋体" w:cs="宋体" w:eastAsia="宋体" w:hint="default"/>
                <w:sz w:val="15"/>
                <w:szCs w:val="15"/>
              </w:rPr>
              <w:t> </w:t>
            </w:r>
          </w:p>
        </w:tc>
        <w:tc>
          <w:tcPr>
            <w:tcW w:w="1265" w:type="dxa"/>
            <w:vMerge/>
            <w:tcBorders>
              <w:left w:val="single" w:sz="4" w:space="0" w:color="000000"/>
              <w:bottom w:val="single" w:sz="4" w:space="0" w:color="000000"/>
              <w:right w:val="single" w:sz="4" w:space="0" w:color="000000"/>
            </w:tcBorders>
          </w:tcPr>
          <w:p>
            <w:pPr/>
          </w:p>
        </w:tc>
        <w:tc>
          <w:tcPr>
            <w:tcW w:w="1416" w:type="dxa"/>
            <w:vMerge/>
            <w:tcBorders>
              <w:left w:val="single" w:sz="4" w:space="0" w:color="000000"/>
              <w:bottom w:val="single" w:sz="4" w:space="0" w:color="000000"/>
              <w:right w:val="single" w:sz="4" w:space="0" w:color="000000"/>
            </w:tcBorders>
          </w:tcPr>
          <w:p>
            <w:pP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一、上年期末余额</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955,435,933.80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3,831,229,370.78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135,093,924.04</w:t>
            </w:r>
            <w:r>
              <w:rPr>
                <w:rFonts w:ascii="宋体"/>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1,122,556,442.87</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6,044,315,671.49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116,264,764.85</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6,160,580,436.34</w:t>
            </w:r>
            <w:r>
              <w:rPr>
                <w:rFonts w:ascii="宋体"/>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加：会计政策变更</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前期差错更正</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401"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403" w:right="0"/>
              <w:jc w:val="left"/>
              <w:rPr>
                <w:rFonts w:ascii="宋体" w:hAnsi="宋体" w:cs="宋体" w:eastAsia="宋体" w:hint="default"/>
                <w:sz w:val="15"/>
                <w:szCs w:val="15"/>
              </w:rPr>
            </w:pPr>
            <w:r>
              <w:rPr>
                <w:rFonts w:ascii="宋体" w:hAnsi="宋体" w:cs="宋体" w:eastAsia="宋体" w:hint="default"/>
                <w:sz w:val="15"/>
                <w:szCs w:val="15"/>
              </w:rPr>
              <w:t>同一控制下企业</w:t>
            </w:r>
          </w:p>
          <w:p>
            <w:pPr>
              <w:pStyle w:val="TableParagraph"/>
              <w:spacing w:line="196" w:lineRule="exact"/>
              <w:ind w:left="103" w:right="0"/>
              <w:jc w:val="left"/>
              <w:rPr>
                <w:rFonts w:ascii="宋体" w:hAnsi="宋体" w:cs="宋体" w:eastAsia="宋体" w:hint="default"/>
                <w:sz w:val="15"/>
                <w:szCs w:val="15"/>
              </w:rPr>
            </w:pPr>
            <w:r>
              <w:rPr>
                <w:rFonts w:ascii="宋体" w:hAnsi="宋体" w:cs="宋体" w:eastAsia="宋体" w:hint="default"/>
                <w:sz w:val="15"/>
                <w:szCs w:val="15"/>
              </w:rPr>
              <w:t>合并</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其他</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二、本年期初余额</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955,435,933.80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3,831,229,370.78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135,093,924.04</w:t>
            </w:r>
            <w:r>
              <w:rPr>
                <w:rFonts w:ascii="宋体"/>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1,122,556,442.87</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6,044,315,671.49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116,264,764.85</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6,160,580,436.34</w:t>
            </w:r>
            <w:r>
              <w:rPr>
                <w:rFonts w:ascii="宋体"/>
                <w:sz w:val="15"/>
              </w:rPr>
              <w:t> </w:t>
            </w:r>
          </w:p>
        </w:tc>
      </w:tr>
      <w:tr>
        <w:trPr>
          <w:trHeight w:val="59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6"/>
                <w:sz w:val="15"/>
                <w:szCs w:val="15"/>
              </w:rPr>
              <w:t>三、本期增减变动金额</w:t>
            </w:r>
          </w:p>
          <w:p>
            <w:pPr>
              <w:pStyle w:val="TableParagraph"/>
              <w:spacing w:line="240" w:lineRule="auto"/>
              <w:ind w:left="103" w:right="204"/>
              <w:jc w:val="left"/>
              <w:rPr>
                <w:rFonts w:ascii="宋体" w:hAnsi="宋体" w:cs="宋体" w:eastAsia="宋体" w:hint="default"/>
                <w:sz w:val="15"/>
                <w:szCs w:val="15"/>
              </w:rPr>
            </w:pPr>
            <w:r>
              <w:rPr>
                <w:rFonts w:ascii="宋体" w:hAnsi="宋体" w:cs="宋体" w:eastAsia="宋体" w:hint="default"/>
                <w:sz w:val="15"/>
                <w:szCs w:val="15"/>
              </w:rPr>
              <w:t>（减少以“－”号填</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列）</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370,137,887.00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-470,137,430.83</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202,493,729.99</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95,545,307.39</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-2,431,384.72</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93,113,922.67</w:t>
            </w:r>
            <w:r>
              <w:rPr>
                <w:rFonts w:ascii="宋体"/>
                <w:sz w:val="15"/>
              </w:rPr>
              <w:t> </w:t>
            </w:r>
          </w:p>
        </w:tc>
      </w:tr>
      <w:tr>
        <w:trPr>
          <w:trHeight w:val="206"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（一）综合收益总额</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262,874,145.89</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1"/>
                <w:sz w:val="15"/>
              </w:rPr>
              <w:t>262,874,145.89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23,319,938.39</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286,194,084.28</w:t>
            </w:r>
            <w:r>
              <w:rPr>
                <w:rFonts w:ascii="宋体"/>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6"/>
                <w:sz w:val="15"/>
                <w:szCs w:val="15"/>
              </w:rPr>
              <w:t>（二）所有者投入和减</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少资本</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119,998,994.80</w:t>
            </w:r>
            <w:r>
              <w:rPr>
                <w:rFonts w:ascii="宋体"/>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-119,998,994.80</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-25,751,323.11</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-145,750,317.91</w:t>
            </w:r>
            <w:r>
              <w:rPr>
                <w:rFonts w:ascii="宋体"/>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．所有者投入的普通</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股</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401"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．其他权益工具持有</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者投入资本</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．股份支付计入所有</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者权益的金额</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119,998,994.80</w:t>
            </w:r>
            <w:r>
              <w:rPr>
                <w:rFonts w:ascii="宋体"/>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-119,998,994.80</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-25,751,323.11</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-145,750,317.91</w:t>
            </w:r>
            <w:r>
              <w:rPr>
                <w:rFonts w:ascii="宋体"/>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（三）利润分配</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-60,380,415.90</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-47,329,843.70</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-47,329,843.70</w:t>
            </w:r>
            <w:r>
              <w:rPr>
                <w:rFonts w:ascii="宋体"/>
                <w:sz w:val="15"/>
              </w:rPr>
              <w:t> </w:t>
            </w:r>
          </w:p>
        </w:tc>
      </w:tr>
    </w:tbl>
    <w:p>
      <w:pPr>
        <w:spacing w:after="0" w:line="172" w:lineRule="exact"/>
        <w:jc w:val="right"/>
        <w:rPr>
          <w:rFonts w:ascii="宋体" w:hAnsi="宋体" w:cs="宋体" w:eastAsia="宋体" w:hint="default"/>
          <w:sz w:val="15"/>
          <w:szCs w:val="15"/>
        </w:rPr>
        <w:sectPr>
          <w:pgSz w:w="16840" w:h="11910" w:orient="landscape"/>
          <w:pgMar w:header="882" w:footer="1195" w:top="1080" w:bottom="1380" w:left="780" w:right="700"/>
        </w:sectPr>
      </w:pPr>
    </w:p>
    <w:p>
      <w:pPr>
        <w:spacing w:line="240" w:lineRule="auto" w:before="12"/>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1673"/>
        <w:gridCol w:w="1416"/>
        <w:gridCol w:w="1417"/>
        <w:gridCol w:w="1267"/>
        <w:gridCol w:w="1214"/>
        <w:gridCol w:w="965"/>
        <w:gridCol w:w="1267"/>
        <w:gridCol w:w="1529"/>
        <w:gridCol w:w="1683"/>
        <w:gridCol w:w="1265"/>
        <w:gridCol w:w="1416"/>
      </w:tblGrid>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．提取盈余公积</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．提取一般风险准备</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5"/>
                <w:sz w:val="15"/>
                <w:szCs w:val="15"/>
              </w:rPr>
              <w:t>3</w:t>
            </w:r>
            <w:r>
              <w:rPr>
                <w:rFonts w:ascii="宋体" w:hAnsi="宋体" w:cs="宋体" w:eastAsia="宋体" w:hint="default"/>
                <w:spacing w:val="-5"/>
                <w:sz w:val="15"/>
                <w:szCs w:val="15"/>
              </w:rPr>
              <w:t>．对所有者（或股东）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的分配</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-47,329,843.70</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-47,329,843.70</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-47,329,843.70</w:t>
            </w:r>
            <w:r>
              <w:rPr>
                <w:rFonts w:ascii="宋体"/>
                <w:sz w:val="15"/>
              </w:rPr>
              <w:t> </w:t>
            </w:r>
          </w:p>
        </w:tc>
      </w:tr>
      <w:tr>
        <w:trPr>
          <w:trHeight w:val="206"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6"/>
                <w:sz w:val="15"/>
                <w:szCs w:val="15"/>
              </w:rPr>
              <w:t>（四）所有者权益内部</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结转</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370,137,887.00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-470,137,430.83</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-99,999,543.83</w:t>
            </w:r>
            <w:r>
              <w:rPr>
                <w:rFonts w:ascii="宋体"/>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．资本公积转增资本</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（或股本）</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378,735,377.00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-378,735,377.00</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．盈余公积转增资本</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（或股本）</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．盈余公积弥补亏损</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399"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．设定受益计划变动</w:t>
            </w:r>
          </w:p>
          <w:p>
            <w:pPr>
              <w:pStyle w:val="TableParagraph"/>
              <w:spacing w:line="196" w:lineRule="exact"/>
              <w:ind w:left="103" w:right="0"/>
              <w:jc w:val="left"/>
              <w:rPr>
                <w:rFonts w:ascii="宋体" w:hAnsi="宋体" w:cs="宋体" w:eastAsia="宋体" w:hint="default"/>
                <w:sz w:val="15"/>
                <w:szCs w:val="15"/>
              </w:rPr>
            </w:pPr>
            <w:r>
              <w:rPr>
                <w:rFonts w:ascii="宋体" w:hAnsi="宋体" w:cs="宋体" w:eastAsia="宋体" w:hint="default"/>
                <w:sz w:val="15"/>
                <w:szCs w:val="15"/>
              </w:rPr>
              <w:t>额结转留存收益</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5</w:t>
            </w:r>
            <w:r>
              <w:rPr>
                <w:rFonts w:ascii="宋体" w:hAnsi="宋体" w:cs="宋体" w:eastAsia="宋体" w:hint="default"/>
                <w:sz w:val="15"/>
                <w:szCs w:val="15"/>
              </w:rPr>
              <w:t>．其他综合收益结转</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留存收益</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6</w:t>
            </w:r>
            <w:r>
              <w:rPr>
                <w:rFonts w:ascii="宋体" w:hAnsi="宋体" w:cs="宋体" w:eastAsia="宋体" w:hint="default"/>
                <w:sz w:val="15"/>
                <w:szCs w:val="15"/>
              </w:rPr>
              <w:t>．其他</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-8,597,490.00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-91,402,053.83</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-99,999,543.83</w:t>
            </w:r>
            <w:r>
              <w:rPr>
                <w:rFonts w:ascii="宋体"/>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（五）专项储备</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．本期提取</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287,446.83</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287,446.83</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287,446.83</w:t>
            </w:r>
            <w:r>
              <w:rPr>
                <w:rFonts w:ascii="宋体"/>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．本期使用</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287,446.83</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287,446.83</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287,446.83</w:t>
            </w:r>
            <w:r>
              <w:rPr>
                <w:rFonts w:ascii="宋体"/>
                <w:sz w:val="15"/>
              </w:rPr>
              <w:t> </w:t>
            </w:r>
          </w:p>
        </w:tc>
      </w:tr>
      <w:tr>
        <w:trPr>
          <w:trHeight w:val="204"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（六）其他</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r>
              <w:rPr>
                <w:rFonts w:ascii="宋体" w:hAnsi="宋体" w:cs="宋体" w:eastAsia="宋体" w:hint="default"/>
                <w:sz w:val="15"/>
                <w:szCs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1,325,573,820.80</w:t>
            </w:r>
            <w:r>
              <w:rPr>
                <w:rFonts w:ascii="宋体"/>
                <w:sz w:val="15"/>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3,361,091,939.95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148,144,496.24</w:t>
            </w:r>
            <w:r>
              <w:rPr>
                <w:rFonts w:ascii="宋体"/>
                <w:sz w:val="15"/>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1,325,050,172.86</w:t>
            </w:r>
            <w:r>
              <w:rPr>
                <w:rFonts w:ascii="宋体"/>
                <w:sz w:val="15"/>
              </w:rPr>
              <w:t> </w:t>
            </w:r>
          </w:p>
        </w:tc>
        <w:tc>
          <w:tcPr>
            <w:tcW w:w="168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6,139,860,978.88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113,833,380.13</w:t>
            </w:r>
            <w:r>
              <w:rPr>
                <w:rFonts w:ascii="宋体"/>
                <w:sz w:val="15"/>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6,253,694,359.01</w:t>
            </w:r>
            <w:r>
              <w:rPr>
                <w:rFonts w:ascii="宋体"/>
                <w:sz w:val="15"/>
              </w:rPr>
              <w:t> </w:t>
            </w:r>
          </w:p>
        </w:tc>
      </w:tr>
    </w:tbl>
    <w:p>
      <w:pPr>
        <w:pStyle w:val="BodyText"/>
        <w:spacing w:line="239" w:lineRule="exact"/>
        <w:ind w:left="724" w:right="0"/>
        <w:jc w:val="left"/>
        <w:rPr>
          <w:rFonts w:ascii="宋体" w:hAnsi="宋体" w:cs="宋体" w:eastAsia="宋体" w:hint="default"/>
        </w:rPr>
      </w:pPr>
      <w:r>
        <w:rPr>
          <w:rFonts w:ascii="宋体"/>
          <w:w w:val="100"/>
        </w:rPr>
        <w:t> </w:t>
      </w:r>
    </w:p>
    <w:p>
      <w:pPr>
        <w:pStyle w:val="BodyText"/>
        <w:spacing w:line="273" w:lineRule="exact"/>
        <w:ind w:left="724" w:right="0"/>
        <w:jc w:val="left"/>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93"/>
        </w:rPr>
        <w:t> </w:t>
      </w:r>
      <w:r>
        <w:rPr>
          <w:rFonts w:ascii="宋体" w:hAnsi="宋体" w:cs="宋体" w:eastAsia="宋体" w:hint="default"/>
          <w:spacing w:val="93"/>
        </w:rPr>
      </w:r>
      <w:r>
        <w:rPr/>
        <w:t>会计机构负责人：曾祥龙</w:t>
      </w:r>
      <w:r>
        <w:rPr>
          <w:rFonts w:ascii="宋体" w:hAnsi="宋体" w:cs="宋体" w:eastAsia="宋体" w:hint="default"/>
          <w:b/>
          <w:bCs/>
          <w:color w:val="FF0000"/>
          <w:w w:val="99"/>
        </w:rPr>
        <w:t> </w:t>
      </w:r>
      <w:r>
        <w:rPr>
          <w:rFonts w:ascii="宋体" w:hAnsi="宋体" w:cs="宋体" w:eastAsia="宋体" w:hint="default"/>
        </w:rPr>
      </w:r>
    </w:p>
    <w:p>
      <w:pPr>
        <w:pStyle w:val="BodyText"/>
        <w:spacing w:line="273" w:lineRule="exact"/>
        <w:ind w:left="724" w:right="0"/>
        <w:jc w:val="left"/>
        <w:rPr>
          <w:rFonts w:ascii="宋体" w:hAnsi="宋体" w:cs="宋体" w:eastAsia="宋体" w:hint="default"/>
        </w:rPr>
      </w:pPr>
      <w:r>
        <w:rPr>
          <w:rFonts w:ascii="宋体"/>
          <w:w w:val="100"/>
        </w:rPr>
        <w:t> </w:t>
      </w:r>
    </w:p>
    <w:p>
      <w:pPr>
        <w:pStyle w:val="BodyText"/>
        <w:spacing w:line="273" w:lineRule="exact"/>
        <w:ind w:left="724"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pgSz w:w="16840" w:h="11910" w:orient="landscape"/>
          <w:pgMar w:header="882" w:footer="1195" w:top="1080" w:bottom="1380" w:left="800" w:right="700"/>
        </w:sectPr>
      </w:pPr>
    </w:p>
    <w:p>
      <w:pPr>
        <w:spacing w:line="272" w:lineRule="exact" w:before="26"/>
        <w:ind w:left="6888" w:right="0" w:hanging="399"/>
        <w:jc w:val="left"/>
        <w:rPr>
          <w:rFonts w:ascii="宋体" w:hAnsi="宋体" w:cs="宋体" w:eastAsia="宋体" w:hint="default"/>
          <w:sz w:val="21"/>
          <w:szCs w:val="21"/>
        </w:rPr>
      </w:pPr>
      <w:r>
        <w:rPr>
          <w:rFonts w:ascii="宋体" w:hAnsi="宋体" w:cs="宋体" w:eastAsia="宋体" w:hint="default"/>
          <w:b/>
          <w:bCs/>
          <w:sz w:val="21"/>
          <w:szCs w:val="21"/>
        </w:rPr>
        <w:t>母公司所有者权益变动表</w:t>
      </w:r>
      <w:r>
        <w:rPr>
          <w:rFonts w:ascii="宋体" w:hAnsi="宋体" w:cs="宋体" w:eastAsia="宋体" w:hint="default"/>
          <w:b/>
          <w:bCs/>
          <w:w w:val="99"/>
          <w:sz w:val="21"/>
          <w:szCs w:val="21"/>
        </w:rPr>
        <w:t> </w:t>
      </w: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pacing w:val="-3"/>
          <w:sz w:val="21"/>
          <w:szCs w:val="21"/>
        </w:rPr>
        <w:t>月</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7"/>
        <w:rPr>
          <w:rFonts w:ascii="宋体" w:hAnsi="宋体" w:cs="宋体" w:eastAsia="宋体" w:hint="default"/>
          <w:b/>
          <w:bCs/>
          <w:sz w:val="21"/>
          <w:szCs w:val="21"/>
        </w:rPr>
      </w:pPr>
    </w:p>
    <w:p>
      <w:pPr>
        <w:pStyle w:val="BodyText"/>
        <w:spacing w:line="240" w:lineRule="auto"/>
        <w:ind w:left="3543" w:right="0"/>
        <w:jc w:val="left"/>
        <w:rPr>
          <w:rFonts w:ascii="宋体" w:hAnsi="宋体" w:cs="宋体" w:eastAsia="宋体" w:hint="default"/>
        </w:rPr>
      </w:pPr>
      <w:r>
        <w:rPr/>
        <w:t>单位</w:t>
      </w:r>
      <w:r>
        <w:rPr>
          <w:rFonts w:ascii="宋体" w:hAnsi="宋体" w:cs="宋体" w:eastAsia="宋体" w:hint="default"/>
        </w:rPr>
        <w:t>:</w:t>
      </w:r>
      <w:r>
        <w:rPr/>
        <w:t>元</w:t>
      </w:r>
      <w:r>
        <w:rPr>
          <w:spacing w:val="102"/>
        </w:rPr>
        <w:t> </w:t>
      </w:r>
      <w:r>
        <w:rPr>
          <w:rFonts w:ascii="宋体" w:hAnsi="宋体" w:cs="宋体" w:eastAsia="宋体" w:hint="default"/>
          <w:spacing w:val="102"/>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6840" w:h="11910" w:orient="landscape"/>
          <w:pgMar w:top="1060" w:bottom="1380" w:left="800" w:right="700"/>
          <w:cols w:num="2" w:equalWidth="0">
            <w:col w:w="8915" w:space="40"/>
            <w:col w:w="6385"/>
          </w:cols>
        </w:sectPr>
      </w:pPr>
    </w:p>
    <w:p>
      <w:pPr>
        <w:spacing w:line="240" w:lineRule="auto" w:before="4"/>
        <w:rPr>
          <w:rFonts w:ascii="宋体" w:hAnsi="宋体" w:cs="宋体" w:eastAsia="宋体" w:hint="default"/>
          <w:sz w:val="2"/>
          <w:szCs w:val="2"/>
        </w:rPr>
      </w:pPr>
      <w:r>
        <w:rPr/>
        <w:pict>
          <v:group style="position:absolute;margin-left:65.25pt;margin-top:42.303009pt;width:705.5pt;height:29.2pt;mso-position-horizontal-relative:page;mso-position-vertical-relative:page;z-index:-1290664" coordorigin="1305,846" coordsize="14110,584">
            <v:group style="position:absolute;left:1495;top:1118;width:13913;height:2" coordorigin="1495,1118" coordsize="13913,2">
              <v:shape style="position:absolute;left:1495;top:1118;width:13913;height:2" coordorigin="1495,1118" coordsize="13913,0" path="m1495,1118l15408,1118e" filled="false" stroked="true" strokeweight=".72pt" strokecolor="#000000">
                <v:path arrowok="t"/>
              </v:shape>
              <v:shape style="position:absolute;left:1305;top:846;width:901;height:584" type="#_x0000_t75" stroked="false">
                <v:imagedata r:id="rId7" o:title=""/>
              </v:shape>
            </v:group>
            <w10:wrap type="none"/>
          </v:group>
        </w:pict>
      </w:r>
    </w:p>
    <w:tbl>
      <w:tblPr>
        <w:tblW w:w="0" w:type="auto"/>
        <w:jc w:val="left"/>
        <w:tblInd w:w="323" w:type="dxa"/>
        <w:tblLayout w:type="fixed"/>
        <w:tblCellMar>
          <w:top w:w="0" w:type="dxa"/>
          <w:left w:w="0" w:type="dxa"/>
          <w:bottom w:w="0" w:type="dxa"/>
          <w:right w:w="0" w:type="dxa"/>
        </w:tblCellMar>
        <w:tblLook w:val="01E0"/>
      </w:tblPr>
      <w:tblGrid>
        <w:gridCol w:w="2410"/>
        <w:gridCol w:w="1560"/>
        <w:gridCol w:w="1421"/>
        <w:gridCol w:w="1332"/>
        <w:gridCol w:w="1517"/>
        <w:gridCol w:w="1526"/>
        <w:gridCol w:w="1515"/>
        <w:gridCol w:w="1502"/>
        <w:gridCol w:w="1517"/>
      </w:tblGrid>
      <w:tr>
        <w:trPr>
          <w:trHeight w:val="204" w:hRule="exact"/>
        </w:trPr>
        <w:tc>
          <w:tcPr>
            <w:tcW w:w="2410" w:type="dxa"/>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0"/>
                <w:szCs w:val="10"/>
              </w:rPr>
            </w:pPr>
          </w:p>
          <w:p>
            <w:pPr>
              <w:pStyle w:val="TableParagraph"/>
              <w:spacing w:line="240" w:lineRule="auto"/>
              <w:ind w:left="78"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1891"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8" w:right="0"/>
              <w:jc w:val="center"/>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2019</w:t>
            </w:r>
            <w:r>
              <w:rPr>
                <w:rFonts w:ascii="宋体" w:hAnsi="宋体" w:cs="宋体" w:eastAsia="宋体" w:hint="default"/>
                <w:spacing w:val="-43"/>
                <w:sz w:val="15"/>
                <w:szCs w:val="15"/>
              </w:rPr>
              <w:t> </w:t>
            </w:r>
            <w:r>
              <w:rPr>
                <w:rFonts w:ascii="宋体" w:hAnsi="宋体" w:cs="宋体" w:eastAsia="宋体" w:hint="default"/>
                <w:sz w:val="15"/>
                <w:szCs w:val="15"/>
              </w:rPr>
              <w:t>年度</w:t>
            </w:r>
            <w:r>
              <w:rPr>
                <w:rFonts w:ascii="宋体" w:hAnsi="宋体" w:cs="宋体" w:eastAsia="宋体" w:hint="default"/>
                <w:sz w:val="15"/>
                <w:szCs w:val="15"/>
              </w:rPr>
              <w:t> </w:t>
            </w:r>
          </w:p>
        </w:tc>
      </w:tr>
      <w:tr>
        <w:trPr>
          <w:trHeight w:val="326" w:hRule="exact"/>
        </w:trPr>
        <w:tc>
          <w:tcPr>
            <w:tcW w:w="2410" w:type="dxa"/>
            <w:vMerge/>
            <w:tcBorders>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59"/>
              <w:jc w:val="right"/>
              <w:rPr>
                <w:rFonts w:ascii="宋体" w:hAnsi="宋体" w:cs="宋体" w:eastAsia="宋体" w:hint="default"/>
                <w:sz w:val="15"/>
                <w:szCs w:val="15"/>
              </w:rPr>
            </w:pPr>
            <w:r>
              <w:rPr>
                <w:rFonts w:ascii="宋体" w:hAnsi="宋体" w:cs="宋体" w:eastAsia="宋体" w:hint="default"/>
                <w:sz w:val="15"/>
                <w:szCs w:val="15"/>
              </w:rPr>
              <w:t>实收资本</w:t>
            </w:r>
            <w:r>
              <w:rPr>
                <w:rFonts w:ascii="宋体" w:hAnsi="宋体" w:cs="宋体" w:eastAsia="宋体" w:hint="default"/>
                <w:spacing w:val="-5"/>
                <w:sz w:val="15"/>
                <w:szCs w:val="15"/>
              </w:rPr>
              <w:t> </w:t>
            </w:r>
            <w:r>
              <w:rPr>
                <w:rFonts w:ascii="宋体" w:hAnsi="宋体" w:cs="宋体" w:eastAsia="宋体" w:hint="default"/>
                <w:spacing w:val="-5"/>
                <w:sz w:val="15"/>
                <w:szCs w:val="15"/>
              </w:rPr>
            </w:r>
            <w:r>
              <w:rPr>
                <w:rFonts w:ascii="宋体" w:hAnsi="宋体" w:cs="宋体" w:eastAsia="宋体" w:hint="default"/>
                <w:sz w:val="15"/>
                <w:szCs w:val="15"/>
              </w:rPr>
              <w:t>(</w:t>
            </w:r>
            <w:r>
              <w:rPr>
                <w:rFonts w:ascii="宋体" w:hAnsi="宋体" w:cs="宋体" w:eastAsia="宋体" w:hint="default"/>
                <w:sz w:val="15"/>
                <w:szCs w:val="15"/>
              </w:rPr>
              <w:t>或股本</w:t>
            </w:r>
            <w:r>
              <w:rPr>
                <w:rFonts w:ascii="宋体" w:hAnsi="宋体" w:cs="宋体" w:eastAsia="宋体" w:hint="default"/>
                <w:sz w:val="15"/>
                <w:szCs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406" w:right="0"/>
              <w:jc w:val="left"/>
              <w:rPr>
                <w:rFonts w:ascii="宋体" w:hAnsi="宋体" w:cs="宋体" w:eastAsia="宋体" w:hint="default"/>
                <w:sz w:val="15"/>
                <w:szCs w:val="15"/>
              </w:rPr>
            </w:pPr>
            <w:r>
              <w:rPr>
                <w:rFonts w:ascii="宋体" w:hAnsi="宋体" w:cs="宋体" w:eastAsia="宋体" w:hint="default"/>
                <w:sz w:val="15"/>
                <w:szCs w:val="15"/>
              </w:rPr>
              <w:t>资本公积</w:t>
            </w:r>
            <w:r>
              <w:rPr>
                <w:rFonts w:ascii="宋体" w:hAnsi="宋体" w:cs="宋体" w:eastAsia="宋体" w:hint="default"/>
                <w:sz w:val="15"/>
                <w:szCs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85" w:right="0"/>
              <w:jc w:val="left"/>
              <w:rPr>
                <w:rFonts w:ascii="宋体" w:hAnsi="宋体" w:cs="宋体" w:eastAsia="宋体" w:hint="default"/>
                <w:sz w:val="15"/>
                <w:szCs w:val="15"/>
              </w:rPr>
            </w:pPr>
            <w:r>
              <w:rPr>
                <w:rFonts w:ascii="宋体" w:hAnsi="宋体" w:cs="宋体" w:eastAsia="宋体" w:hint="default"/>
                <w:sz w:val="15"/>
                <w:szCs w:val="15"/>
              </w:rPr>
              <w:t>减：库存股</w:t>
            </w:r>
            <w:r>
              <w:rPr>
                <w:rFonts w:ascii="宋体" w:hAnsi="宋体" w:cs="宋体" w:eastAsia="宋体" w:hint="default"/>
                <w:sz w:val="15"/>
                <w:szCs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304" w:right="0"/>
              <w:jc w:val="left"/>
              <w:rPr>
                <w:rFonts w:ascii="宋体" w:hAnsi="宋体" w:cs="宋体" w:eastAsia="宋体" w:hint="default"/>
                <w:sz w:val="15"/>
                <w:szCs w:val="15"/>
              </w:rPr>
            </w:pPr>
            <w:r>
              <w:rPr>
                <w:rFonts w:ascii="宋体" w:hAnsi="宋体" w:cs="宋体" w:eastAsia="宋体" w:hint="default"/>
                <w:sz w:val="15"/>
                <w:szCs w:val="15"/>
              </w:rPr>
              <w:t>其他综合收益</w:t>
            </w:r>
            <w:r>
              <w:rPr>
                <w:rFonts w:ascii="宋体" w:hAnsi="宋体" w:cs="宋体" w:eastAsia="宋体" w:hint="default"/>
                <w:sz w:val="15"/>
                <w:szCs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458" w:right="0"/>
              <w:jc w:val="left"/>
              <w:rPr>
                <w:rFonts w:ascii="宋体" w:hAnsi="宋体" w:cs="宋体" w:eastAsia="宋体" w:hint="default"/>
                <w:sz w:val="15"/>
                <w:szCs w:val="15"/>
              </w:rPr>
            </w:pPr>
            <w:r>
              <w:rPr>
                <w:rFonts w:ascii="宋体" w:hAnsi="宋体" w:cs="宋体" w:eastAsia="宋体" w:hint="default"/>
                <w:sz w:val="15"/>
                <w:szCs w:val="15"/>
              </w:rPr>
              <w:t>专项储备</w:t>
            </w:r>
            <w:r>
              <w:rPr>
                <w:rFonts w:ascii="宋体" w:hAnsi="宋体" w:cs="宋体" w:eastAsia="宋体" w:hint="default"/>
                <w:sz w:val="15"/>
                <w:szCs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453" w:right="0"/>
              <w:jc w:val="left"/>
              <w:rPr>
                <w:rFonts w:ascii="宋体" w:hAnsi="宋体" w:cs="宋体" w:eastAsia="宋体" w:hint="default"/>
                <w:sz w:val="15"/>
                <w:szCs w:val="15"/>
              </w:rPr>
            </w:pPr>
            <w:r>
              <w:rPr>
                <w:rFonts w:ascii="宋体" w:hAnsi="宋体" w:cs="宋体" w:eastAsia="宋体" w:hint="default"/>
                <w:sz w:val="15"/>
                <w:szCs w:val="15"/>
              </w:rPr>
              <w:t>盈余公积</w:t>
            </w:r>
            <w:r>
              <w:rPr>
                <w:rFonts w:ascii="宋体" w:hAnsi="宋体" w:cs="宋体" w:eastAsia="宋体" w:hint="default"/>
                <w:sz w:val="15"/>
                <w:szCs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369" w:right="0"/>
              <w:jc w:val="left"/>
              <w:rPr>
                <w:rFonts w:ascii="宋体" w:hAnsi="宋体" w:cs="宋体" w:eastAsia="宋体" w:hint="default"/>
                <w:sz w:val="15"/>
                <w:szCs w:val="15"/>
              </w:rPr>
            </w:pPr>
            <w:r>
              <w:rPr>
                <w:rFonts w:ascii="宋体" w:hAnsi="宋体" w:cs="宋体" w:eastAsia="宋体" w:hint="default"/>
                <w:sz w:val="15"/>
                <w:szCs w:val="15"/>
              </w:rPr>
              <w:t>未分配利润</w:t>
            </w:r>
            <w:r>
              <w:rPr>
                <w:rFonts w:ascii="宋体" w:hAnsi="宋体" w:cs="宋体" w:eastAsia="宋体" w:hint="default"/>
                <w:sz w:val="15"/>
                <w:szCs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27" w:right="0"/>
              <w:jc w:val="left"/>
              <w:rPr>
                <w:rFonts w:ascii="宋体" w:hAnsi="宋体" w:cs="宋体" w:eastAsia="宋体" w:hint="default"/>
                <w:sz w:val="15"/>
                <w:szCs w:val="15"/>
              </w:rPr>
            </w:pPr>
            <w:r>
              <w:rPr>
                <w:rFonts w:ascii="宋体" w:hAnsi="宋体" w:cs="宋体" w:eastAsia="宋体" w:hint="default"/>
                <w:sz w:val="15"/>
                <w:szCs w:val="15"/>
              </w:rPr>
              <w:t>所有者权益合计</w:t>
            </w:r>
            <w:r>
              <w:rPr>
                <w:rFonts w:ascii="宋体" w:hAnsi="宋体" w:cs="宋体" w:eastAsia="宋体" w:hint="default"/>
                <w:sz w:val="15"/>
                <w:szCs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一、上年期末余额</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1,325,573,820.80</w:t>
            </w:r>
            <w:r>
              <w:rPr>
                <w:rFonts w:ascii="宋体"/>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3,353,517,942.60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148,144,496.24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532,010,295.89</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5,339,247,104.56</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加：会计政策变更</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-13,421,779.36</w:t>
            </w:r>
            <w:r>
              <w:rPr>
                <w:rFonts w:ascii="宋体"/>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1,342,177.94</w:t>
            </w:r>
            <w:r>
              <w:rPr>
                <w:rFonts w:ascii="宋体"/>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12,079,601.42</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前期差错更正</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403" w:right="0"/>
              <w:jc w:val="left"/>
              <w:rPr>
                <w:rFonts w:ascii="宋体" w:hAnsi="宋体" w:cs="宋体" w:eastAsia="宋体" w:hint="default"/>
                <w:sz w:val="15"/>
                <w:szCs w:val="15"/>
              </w:rPr>
            </w:pP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205"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二、本年期初余额</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1,325,573,820.80</w:t>
            </w:r>
            <w:r>
              <w:rPr>
                <w:rFonts w:ascii="宋体"/>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3,353,517,942.60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-13,421,779.36</w:t>
            </w:r>
            <w:r>
              <w:rPr>
                <w:rFonts w:ascii="宋体"/>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1"/>
                <w:sz w:val="15"/>
              </w:rPr>
              <w:t>149,486,674.18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544,089,897.31</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5,339,247,104.56</w:t>
            </w:r>
            <w:r>
              <w:rPr>
                <w:rFonts w:ascii="宋体"/>
                <w:sz w:val="15"/>
              </w:rPr>
              <w:t> </w:t>
            </w:r>
          </w:p>
        </w:tc>
      </w:tr>
      <w:tr>
        <w:trPr>
          <w:trHeight w:val="398"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“－”号填列）</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-381,459.00</w:t>
            </w:r>
            <w:r>
              <w:rPr>
                <w:rFonts w:ascii="宋体"/>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-5,498,130.39</w:t>
            </w:r>
            <w:r>
              <w:rPr>
                <w:rFonts w:ascii="宋体"/>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25,128,840.42</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5,921,779.36</w:t>
            </w:r>
            <w:r>
              <w:rPr>
                <w:rFonts w:ascii="宋体"/>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-1,807,041,462.28</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-1,832,128,112.73</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（一）综合收益总额</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-1,793,870,120.47</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-1,793,870,120.47</w:t>
            </w:r>
            <w:r>
              <w:rPr>
                <w:rFonts w:ascii="宋体"/>
                <w:sz w:val="15"/>
              </w:rPr>
              <w:t> </w:t>
            </w:r>
          </w:p>
        </w:tc>
      </w:tr>
      <w:tr>
        <w:trPr>
          <w:trHeight w:val="206"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（二）所有者投入和减少资本</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31,008,429.81</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-31,008,429.81</w:t>
            </w:r>
            <w:r>
              <w:rPr>
                <w:rFonts w:ascii="宋体"/>
                <w:sz w:val="15"/>
              </w:rPr>
              <w:t> </w:t>
            </w:r>
          </w:p>
        </w:tc>
      </w:tr>
    </w:tbl>
    <w:p>
      <w:pPr>
        <w:spacing w:after="0" w:line="172" w:lineRule="exact"/>
        <w:jc w:val="right"/>
        <w:rPr>
          <w:rFonts w:ascii="宋体" w:hAnsi="宋体" w:cs="宋体" w:eastAsia="宋体" w:hint="default"/>
          <w:sz w:val="15"/>
          <w:szCs w:val="15"/>
        </w:rPr>
        <w:sectPr>
          <w:type w:val="continuous"/>
          <w:pgSz w:w="16840" w:h="11910" w:orient="landscape"/>
          <w:pgMar w:top="1060" w:bottom="1380" w:left="800" w:right="700"/>
        </w:sectPr>
      </w:pPr>
    </w:p>
    <w:p>
      <w:pPr>
        <w:spacing w:line="240" w:lineRule="auto" w:before="12"/>
        <w:rPr>
          <w:rFonts w:ascii="宋体" w:hAnsi="宋体" w:cs="宋体" w:eastAsia="宋体" w:hint="default"/>
          <w:sz w:val="14"/>
          <w:szCs w:val="14"/>
        </w:rPr>
      </w:pPr>
      <w:r>
        <w:rPr/>
        <w:pict>
          <v:group style="position:absolute;margin-left:65.25pt;margin-top:42.303009pt;width:705.5pt;height:29.2pt;mso-position-horizontal-relative:page;mso-position-vertical-relative:page;z-index:-1290640" coordorigin="1305,846" coordsize="14110,584">
            <v:group style="position:absolute;left:1495;top:1118;width:13913;height:2" coordorigin="1495,1118" coordsize="13913,2">
              <v:shape style="position:absolute;left:1495;top:1118;width:13913;height:2" coordorigin="1495,1118" coordsize="13913,0" path="m1495,1118l15408,1118e" filled="false" stroked="true" strokeweight=".72pt" strokecolor="#000000">
                <v:path arrowok="t"/>
              </v:shape>
              <v:shape style="position:absolute;left:1305;top:846;width:901;height:584" type="#_x0000_t75" stroked="false">
                <v:imagedata r:id="rId7" o:title=""/>
              </v:shape>
            </v:group>
            <w10:wrap type="none"/>
          </v:group>
        </w:pict>
      </w:r>
    </w:p>
    <w:tbl>
      <w:tblPr>
        <w:tblW w:w="0" w:type="auto"/>
        <w:jc w:val="left"/>
        <w:tblInd w:w="123" w:type="dxa"/>
        <w:tblLayout w:type="fixed"/>
        <w:tblCellMar>
          <w:top w:w="0" w:type="dxa"/>
          <w:left w:w="0" w:type="dxa"/>
          <w:bottom w:w="0" w:type="dxa"/>
          <w:right w:w="0" w:type="dxa"/>
        </w:tblCellMar>
        <w:tblLook w:val="01E0"/>
      </w:tblPr>
      <w:tblGrid>
        <w:gridCol w:w="2410"/>
        <w:gridCol w:w="1560"/>
        <w:gridCol w:w="1421"/>
        <w:gridCol w:w="1332"/>
        <w:gridCol w:w="1517"/>
        <w:gridCol w:w="1526"/>
        <w:gridCol w:w="1515"/>
        <w:gridCol w:w="1502"/>
        <w:gridCol w:w="1517"/>
      </w:tblGrid>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．所有者投入的普通股</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．其他权益工具持有者投入资本</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398"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．股份支付计入所有者权益的金</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31,008,429.81</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-31,008,429.81</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（三）利润分配</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-13,171,341.81</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-13,171,341.81</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．提取盈余公积</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．对所有者（或股东）的分配</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-13,171,341.81</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-13,171,341.81</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（四）所有者权益内部结转</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-381,459.00</w:t>
            </w:r>
            <w:r>
              <w:rPr>
                <w:rFonts w:ascii="宋体"/>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-623,197.70</w:t>
            </w:r>
            <w:r>
              <w:rPr>
                <w:rFonts w:ascii="宋体"/>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-1,004,656.70</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．资本公积转增资本（或股本）</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．盈余公积转增资本（或股本）</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5"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．盈余公积弥补亏损</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r>
      <w:tr>
        <w:trPr>
          <w:trHeight w:val="401"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．设定受益计划变动额结转留存</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收益</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5</w:t>
            </w:r>
            <w:r>
              <w:rPr>
                <w:rFonts w:ascii="宋体" w:hAnsi="宋体" w:cs="宋体" w:eastAsia="宋体" w:hint="default"/>
                <w:sz w:val="15"/>
                <w:szCs w:val="15"/>
              </w:rPr>
              <w:t>．其他综合收益结转留存收益</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6</w:t>
            </w: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-381,459.00</w:t>
            </w:r>
            <w:r>
              <w:rPr>
                <w:rFonts w:ascii="宋体"/>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-623,197.70</w:t>
            </w:r>
            <w:r>
              <w:rPr>
                <w:rFonts w:ascii="宋体"/>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-1,004,656.70</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（五）专项储备</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r>
      <w:tr>
        <w:trPr>
          <w:trHeight w:val="206"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．本期提取</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188,842.36</w:t>
            </w:r>
            <w:r>
              <w:rPr>
                <w:rFonts w:ascii="宋体"/>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188,842.36</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．本期使用</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188,842.36</w:t>
            </w:r>
            <w:r>
              <w:rPr>
                <w:rFonts w:ascii="宋体"/>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188,842.36</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（六）其他</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-4,874,932.69</w:t>
            </w:r>
            <w:r>
              <w:rPr>
                <w:rFonts w:ascii="宋体"/>
                <w:sz w:val="15"/>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-4,874,932.69</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5,921,779.36</w:t>
            </w:r>
            <w:r>
              <w:rPr>
                <w:rFonts w:ascii="宋体"/>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5,921,779.36</w:t>
            </w:r>
            <w:r>
              <w:rPr>
                <w:rFonts w:ascii="宋体"/>
                <w:sz w:val="15"/>
              </w:rPr>
              <w:t> </w:t>
            </w:r>
          </w:p>
        </w:tc>
      </w:tr>
      <w:tr>
        <w:trPr>
          <w:trHeight w:val="204"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r>
              <w:rPr>
                <w:rFonts w:ascii="宋体" w:hAnsi="宋体" w:cs="宋体" w:eastAsia="宋体" w:hint="default"/>
                <w:sz w:val="15"/>
                <w:szCs w:val="15"/>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1,325,192,361.80</w:t>
            </w:r>
            <w:r>
              <w:rPr>
                <w:rFonts w:ascii="宋体"/>
                <w:sz w:val="15"/>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3,348,019,812.21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45,128,291.39</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-7,500,000.00</w:t>
            </w:r>
            <w:r>
              <w:rPr>
                <w:rFonts w:ascii="宋体"/>
                <w:sz w:val="15"/>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149,486,674.18 </w:t>
            </w:r>
          </w:p>
        </w:tc>
        <w:tc>
          <w:tcPr>
            <w:tcW w:w="15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-1,262,951,564.97</w:t>
            </w:r>
            <w:r>
              <w:rPr>
                <w:rFonts w:ascii="宋体"/>
                <w:sz w:val="15"/>
              </w:rPr>
              <w:t> </w:t>
            </w:r>
          </w:p>
        </w:tc>
        <w:tc>
          <w:tcPr>
            <w:tcW w:w="15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3,507,118,991.83</w:t>
            </w:r>
            <w:r>
              <w:rPr>
                <w:rFonts w:ascii="宋体"/>
                <w:sz w:val="15"/>
              </w:rPr>
              <w:t> </w:t>
            </w:r>
          </w:p>
        </w:tc>
      </w:tr>
    </w:tbl>
    <w:p>
      <w:pPr>
        <w:pStyle w:val="BodyText"/>
        <w:spacing w:line="240" w:lineRule="exact"/>
        <w:ind w:left="524" w:right="0"/>
        <w:jc w:val="left"/>
        <w:rPr>
          <w:rFonts w:ascii="宋体" w:hAnsi="宋体" w:cs="宋体" w:eastAsia="宋体" w:hint="default"/>
        </w:rPr>
      </w:pPr>
      <w:r>
        <w:rPr>
          <w:rFonts w:ascii="宋体"/>
          <w:w w:val="100"/>
        </w:rPr>
        <w:t> </w:t>
      </w:r>
    </w:p>
    <w:p>
      <w:pPr>
        <w:pStyle w:val="BodyText"/>
        <w:spacing w:line="274" w:lineRule="exact"/>
        <w:ind w:left="524" w:right="0"/>
        <w:jc w:val="left"/>
        <w:rPr>
          <w:rFonts w:ascii="宋体" w:hAnsi="宋体" w:cs="宋体" w:eastAsia="宋体" w:hint="default"/>
        </w:rPr>
      </w:pPr>
      <w:r>
        <w:rPr>
          <w:rFonts w:ascii="宋体"/>
          <w:w w:val="100"/>
        </w:rPr>
        <w:t> </w:t>
      </w:r>
    </w:p>
    <w:p>
      <w:pPr>
        <w:spacing w:line="240" w:lineRule="auto" w:before="4"/>
        <w:rPr>
          <w:rFonts w:ascii="宋体" w:hAnsi="宋体" w:cs="宋体" w:eastAsia="宋体" w:hint="default"/>
          <w:sz w:val="2"/>
          <w:szCs w:val="2"/>
        </w:rPr>
      </w:pPr>
    </w:p>
    <w:tbl>
      <w:tblPr>
        <w:tblW w:w="0" w:type="auto"/>
        <w:jc w:val="left"/>
        <w:tblInd w:w="116" w:type="dxa"/>
        <w:tblLayout w:type="fixed"/>
        <w:tblCellMar>
          <w:top w:w="0" w:type="dxa"/>
          <w:left w:w="0" w:type="dxa"/>
          <w:bottom w:w="0" w:type="dxa"/>
          <w:right w:w="0" w:type="dxa"/>
        </w:tblCellMar>
        <w:tblLook w:val="01E0"/>
      </w:tblPr>
      <w:tblGrid>
        <w:gridCol w:w="2412"/>
        <w:gridCol w:w="1560"/>
        <w:gridCol w:w="1429"/>
        <w:gridCol w:w="1332"/>
        <w:gridCol w:w="1515"/>
        <w:gridCol w:w="1526"/>
        <w:gridCol w:w="1513"/>
        <w:gridCol w:w="1502"/>
        <w:gridCol w:w="1517"/>
      </w:tblGrid>
      <w:tr>
        <w:trPr>
          <w:trHeight w:val="212" w:hRule="exact"/>
        </w:trPr>
        <w:tc>
          <w:tcPr>
            <w:tcW w:w="2412" w:type="dxa"/>
            <w:vMerge w:val="restart"/>
            <w:tcBorders>
              <w:top w:val="single" w:sz="6" w:space="0" w:color="000000"/>
              <w:left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80"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1894" w:type="dxa"/>
            <w:gridSpan w:val="8"/>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76" w:right="0"/>
              <w:jc w:val="center"/>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2018</w:t>
            </w:r>
            <w:r>
              <w:rPr>
                <w:rFonts w:ascii="宋体" w:hAnsi="宋体" w:cs="宋体" w:eastAsia="宋体" w:hint="default"/>
                <w:spacing w:val="-43"/>
                <w:sz w:val="15"/>
                <w:szCs w:val="15"/>
              </w:rPr>
              <w:t> </w:t>
            </w:r>
            <w:r>
              <w:rPr>
                <w:rFonts w:ascii="宋体" w:hAnsi="宋体" w:cs="宋体" w:eastAsia="宋体" w:hint="default"/>
                <w:sz w:val="15"/>
                <w:szCs w:val="15"/>
              </w:rPr>
              <w:t>年度</w:t>
            </w:r>
            <w:r>
              <w:rPr>
                <w:rFonts w:ascii="宋体" w:hAnsi="宋体" w:cs="宋体" w:eastAsia="宋体" w:hint="default"/>
                <w:sz w:val="15"/>
                <w:szCs w:val="15"/>
              </w:rPr>
              <w:t> </w:t>
            </w:r>
          </w:p>
        </w:tc>
      </w:tr>
      <w:tr>
        <w:trPr>
          <w:trHeight w:val="329" w:hRule="exact"/>
        </w:trPr>
        <w:tc>
          <w:tcPr>
            <w:tcW w:w="2412" w:type="dxa"/>
            <w:vMerge/>
            <w:tcBorders>
              <w:left w:val="single" w:sz="6" w:space="0" w:color="000000"/>
              <w:bottom w:val="single" w:sz="6" w:space="0" w:color="000000"/>
              <w:right w:val="single" w:sz="6" w:space="0" w:color="000000"/>
            </w:tcBorders>
          </w:tcPr>
          <w:p>
            <w:pP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right="59"/>
              <w:jc w:val="right"/>
              <w:rPr>
                <w:rFonts w:ascii="宋体" w:hAnsi="宋体" w:cs="宋体" w:eastAsia="宋体" w:hint="default"/>
                <w:sz w:val="15"/>
                <w:szCs w:val="15"/>
              </w:rPr>
            </w:pPr>
            <w:r>
              <w:rPr>
                <w:rFonts w:ascii="宋体" w:hAnsi="宋体" w:cs="宋体" w:eastAsia="宋体" w:hint="default"/>
                <w:sz w:val="15"/>
                <w:szCs w:val="15"/>
              </w:rPr>
              <w:t>实收资本</w:t>
            </w:r>
            <w:r>
              <w:rPr>
                <w:rFonts w:ascii="宋体" w:hAnsi="宋体" w:cs="宋体" w:eastAsia="宋体" w:hint="default"/>
                <w:spacing w:val="-5"/>
                <w:sz w:val="15"/>
                <w:szCs w:val="15"/>
              </w:rPr>
              <w:t> </w:t>
            </w:r>
            <w:r>
              <w:rPr>
                <w:rFonts w:ascii="宋体" w:hAnsi="宋体" w:cs="宋体" w:eastAsia="宋体" w:hint="default"/>
                <w:spacing w:val="-5"/>
                <w:sz w:val="15"/>
                <w:szCs w:val="15"/>
              </w:rPr>
            </w:r>
            <w:r>
              <w:rPr>
                <w:rFonts w:ascii="宋体" w:hAnsi="宋体" w:cs="宋体" w:eastAsia="宋体" w:hint="default"/>
                <w:sz w:val="15"/>
                <w:szCs w:val="15"/>
              </w:rPr>
              <w:t>(</w:t>
            </w:r>
            <w:r>
              <w:rPr>
                <w:rFonts w:ascii="宋体" w:hAnsi="宋体" w:cs="宋体" w:eastAsia="宋体" w:hint="default"/>
                <w:sz w:val="15"/>
                <w:szCs w:val="15"/>
              </w:rPr>
              <w:t>或股本</w:t>
            </w:r>
            <w:r>
              <w:rPr>
                <w:rFonts w:ascii="宋体" w:hAnsi="宋体" w:cs="宋体" w:eastAsia="宋体" w:hint="default"/>
                <w:sz w:val="15"/>
                <w:szCs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406" w:right="0"/>
              <w:jc w:val="left"/>
              <w:rPr>
                <w:rFonts w:ascii="宋体" w:hAnsi="宋体" w:cs="宋体" w:eastAsia="宋体" w:hint="default"/>
                <w:sz w:val="15"/>
                <w:szCs w:val="15"/>
              </w:rPr>
            </w:pPr>
            <w:r>
              <w:rPr>
                <w:rFonts w:ascii="宋体" w:hAnsi="宋体" w:cs="宋体" w:eastAsia="宋体" w:hint="default"/>
                <w:sz w:val="15"/>
                <w:szCs w:val="15"/>
              </w:rPr>
              <w:t>资本公积</w:t>
            </w:r>
            <w:r>
              <w:rPr>
                <w:rFonts w:ascii="宋体" w:hAnsi="宋体" w:cs="宋体" w:eastAsia="宋体" w:hint="default"/>
                <w:sz w:val="15"/>
                <w:szCs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83" w:right="0"/>
              <w:jc w:val="left"/>
              <w:rPr>
                <w:rFonts w:ascii="宋体" w:hAnsi="宋体" w:cs="宋体" w:eastAsia="宋体" w:hint="default"/>
                <w:sz w:val="15"/>
                <w:szCs w:val="15"/>
              </w:rPr>
            </w:pPr>
            <w:r>
              <w:rPr>
                <w:rFonts w:ascii="宋体" w:hAnsi="宋体" w:cs="宋体" w:eastAsia="宋体" w:hint="default"/>
                <w:sz w:val="15"/>
                <w:szCs w:val="15"/>
              </w:rPr>
              <w:t>减：库存股</w:t>
            </w:r>
            <w:r>
              <w:rPr>
                <w:rFonts w:ascii="宋体" w:hAnsi="宋体" w:cs="宋体" w:eastAsia="宋体" w:hint="default"/>
                <w:sz w:val="15"/>
                <w:szCs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300" w:right="0"/>
              <w:jc w:val="left"/>
              <w:rPr>
                <w:rFonts w:ascii="宋体" w:hAnsi="宋体" w:cs="宋体" w:eastAsia="宋体" w:hint="default"/>
                <w:sz w:val="15"/>
                <w:szCs w:val="15"/>
              </w:rPr>
            </w:pPr>
            <w:r>
              <w:rPr>
                <w:rFonts w:ascii="宋体" w:hAnsi="宋体" w:cs="宋体" w:eastAsia="宋体" w:hint="default"/>
                <w:sz w:val="15"/>
                <w:szCs w:val="15"/>
              </w:rPr>
              <w:t>其他综合收益</w:t>
            </w:r>
            <w:r>
              <w:rPr>
                <w:rFonts w:ascii="宋体" w:hAnsi="宋体" w:cs="宋体" w:eastAsia="宋体" w:hint="default"/>
                <w:sz w:val="15"/>
                <w:szCs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455" w:right="0"/>
              <w:jc w:val="left"/>
              <w:rPr>
                <w:rFonts w:ascii="宋体" w:hAnsi="宋体" w:cs="宋体" w:eastAsia="宋体" w:hint="default"/>
                <w:sz w:val="15"/>
                <w:szCs w:val="15"/>
              </w:rPr>
            </w:pPr>
            <w:r>
              <w:rPr>
                <w:rFonts w:ascii="宋体" w:hAnsi="宋体" w:cs="宋体" w:eastAsia="宋体" w:hint="default"/>
                <w:sz w:val="15"/>
                <w:szCs w:val="15"/>
              </w:rPr>
              <w:t>专项储备</w:t>
            </w:r>
            <w:r>
              <w:rPr>
                <w:rFonts w:ascii="宋体" w:hAnsi="宋体" w:cs="宋体" w:eastAsia="宋体" w:hint="default"/>
                <w:sz w:val="15"/>
                <w:szCs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448" w:right="0"/>
              <w:jc w:val="left"/>
              <w:rPr>
                <w:rFonts w:ascii="宋体" w:hAnsi="宋体" w:cs="宋体" w:eastAsia="宋体" w:hint="default"/>
                <w:sz w:val="15"/>
                <w:szCs w:val="15"/>
              </w:rPr>
            </w:pPr>
            <w:r>
              <w:rPr>
                <w:rFonts w:ascii="宋体" w:hAnsi="宋体" w:cs="宋体" w:eastAsia="宋体" w:hint="default"/>
                <w:sz w:val="15"/>
                <w:szCs w:val="15"/>
              </w:rPr>
              <w:t>盈余公积</w:t>
            </w:r>
            <w:r>
              <w:rPr>
                <w:rFonts w:ascii="宋体" w:hAnsi="宋体" w:cs="宋体" w:eastAsia="宋体" w:hint="default"/>
                <w:sz w:val="15"/>
                <w:szCs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369" w:right="0"/>
              <w:jc w:val="left"/>
              <w:rPr>
                <w:rFonts w:ascii="宋体" w:hAnsi="宋体" w:cs="宋体" w:eastAsia="宋体" w:hint="default"/>
                <w:sz w:val="15"/>
                <w:szCs w:val="15"/>
              </w:rPr>
            </w:pPr>
            <w:r>
              <w:rPr>
                <w:rFonts w:ascii="宋体" w:hAnsi="宋体" w:cs="宋体" w:eastAsia="宋体" w:hint="default"/>
                <w:sz w:val="15"/>
                <w:szCs w:val="15"/>
              </w:rPr>
              <w:t>未分配利润</w:t>
            </w:r>
            <w:r>
              <w:rPr>
                <w:rFonts w:ascii="宋体" w:hAnsi="宋体" w:cs="宋体" w:eastAsia="宋体" w:hint="default"/>
                <w:sz w:val="15"/>
                <w:szCs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6"/>
              <w:ind w:left="225" w:right="0"/>
              <w:jc w:val="left"/>
              <w:rPr>
                <w:rFonts w:ascii="宋体" w:hAnsi="宋体" w:cs="宋体" w:eastAsia="宋体" w:hint="default"/>
                <w:sz w:val="15"/>
                <w:szCs w:val="15"/>
              </w:rPr>
            </w:pPr>
            <w:r>
              <w:rPr>
                <w:rFonts w:ascii="宋体" w:hAnsi="宋体" w:cs="宋体" w:eastAsia="宋体" w:hint="default"/>
                <w:sz w:val="15"/>
                <w:szCs w:val="15"/>
              </w:rPr>
              <w:t>所有者权益合计</w:t>
            </w:r>
            <w:r>
              <w:rPr>
                <w:rFonts w:ascii="宋体" w:hAnsi="宋体" w:cs="宋体" w:eastAsia="宋体" w:hint="default"/>
                <w:sz w:val="15"/>
                <w:szCs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一、上年期末余额</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955,435,933.80</w:t>
            </w:r>
            <w:r>
              <w:rPr>
                <w:rFonts w:ascii="宋体"/>
                <w:sz w:val="15"/>
              </w:rPr>
              <w:t> </w:t>
            </w:r>
          </w:p>
        </w:tc>
        <w:tc>
          <w:tcPr>
            <w:tcW w:w="1429" w:type="dxa"/>
            <w:tcBorders>
              <w:top w:val="single" w:sz="6" w:space="0" w:color="000000"/>
              <w:left w:val="single" w:sz="4"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3,823,655,373.43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135,093,924.04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461,884,989.76</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spacing w:val="-2"/>
                <w:sz w:val="15"/>
              </w:rPr>
              <w:t>5,376,070,221.03</w:t>
            </w:r>
            <w:r>
              <w:rPr>
                <w:rFonts w:ascii="宋体"/>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加：会计政策变更</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4"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前期差错更正</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4"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403" w:right="0"/>
              <w:jc w:val="left"/>
              <w:rPr>
                <w:rFonts w:ascii="宋体" w:hAnsi="宋体" w:cs="宋体" w:eastAsia="宋体" w:hint="default"/>
                <w:sz w:val="15"/>
                <w:szCs w:val="15"/>
              </w:rPr>
            </w:pP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4"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二、本年期初余额</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955,435,933.80</w:t>
            </w:r>
            <w:r>
              <w:rPr>
                <w:rFonts w:ascii="宋体"/>
                <w:sz w:val="15"/>
              </w:rPr>
              <w:t> </w:t>
            </w:r>
          </w:p>
        </w:tc>
        <w:tc>
          <w:tcPr>
            <w:tcW w:w="1429" w:type="dxa"/>
            <w:tcBorders>
              <w:top w:val="single" w:sz="6" w:space="0" w:color="000000"/>
              <w:left w:val="single" w:sz="4"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3,823,655,373.43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1"/>
                <w:sz w:val="15"/>
              </w:rPr>
              <w:t>135,093,924.04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461,884,989.76</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spacing w:val="-2"/>
                <w:sz w:val="15"/>
              </w:rPr>
              <w:t>5,376,070,221.03</w:t>
            </w:r>
            <w:r>
              <w:rPr>
                <w:rFonts w:ascii="宋体"/>
                <w:sz w:val="15"/>
              </w:rPr>
              <w:t> </w:t>
            </w:r>
          </w:p>
        </w:tc>
      </w:tr>
      <w:tr>
        <w:trPr>
          <w:trHeight w:val="403"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三、本期增减变动金额（减少以</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“－”号填列）</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370,137,887.00</w:t>
            </w:r>
            <w:r>
              <w:rPr>
                <w:rFonts w:ascii="宋体"/>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-470,137,430.83</w:t>
            </w:r>
            <w:r>
              <w:rPr>
                <w:rFonts w:ascii="宋体"/>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70,125,306.13</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spacing w:val="-2"/>
                <w:sz w:val="15"/>
              </w:rPr>
              <w:t>-36,823,116.47</w:t>
            </w:r>
            <w:r>
              <w:rPr>
                <w:rFonts w:ascii="宋体"/>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（一）综合收益总额</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130,505,722.03</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spacing w:val="-2"/>
                <w:sz w:val="15"/>
              </w:rPr>
              <w:t>130,505,722.03</w:t>
            </w:r>
            <w:r>
              <w:rPr>
                <w:rFonts w:ascii="宋体"/>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（二）所有者投入和减少资本</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119,998,994.80</w:t>
            </w:r>
            <w:r>
              <w:rPr>
                <w:rFonts w:ascii="宋体"/>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spacing w:val="-2"/>
                <w:sz w:val="15"/>
              </w:rPr>
              <w:t>-119,998,994.80</w:t>
            </w:r>
            <w:r>
              <w:rPr>
                <w:rFonts w:ascii="宋体"/>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．所有者投入的普通股</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．其他权益工具持有者投入资本</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0"/>
              <w:jc w:val="right"/>
              <w:rPr>
                <w:rFonts w:ascii="宋体" w:hAnsi="宋体" w:cs="宋体" w:eastAsia="宋体" w:hint="default"/>
                <w:sz w:val="15"/>
                <w:szCs w:val="15"/>
              </w:rPr>
            </w:pPr>
            <w:r>
              <w:rPr>
                <w:rFonts w:ascii="宋体"/>
                <w:w w:val="100"/>
                <w:sz w:val="15"/>
              </w:rPr>
              <w:t> </w:t>
            </w:r>
          </w:p>
        </w:tc>
      </w:tr>
      <w:tr>
        <w:trPr>
          <w:trHeight w:val="406"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．股份支付计入所有者权益的金</w:t>
            </w: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119,998,994.80</w:t>
            </w:r>
            <w:r>
              <w:rPr>
                <w:rFonts w:ascii="宋体"/>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（三）利润分配</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-60,380,415.90</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spacing w:val="-2"/>
                <w:sz w:val="15"/>
              </w:rPr>
              <w:t>-47,329,843.70</w:t>
            </w:r>
            <w:r>
              <w:rPr>
                <w:rFonts w:ascii="宋体"/>
                <w:sz w:val="15"/>
              </w:rPr>
              <w:t> </w:t>
            </w:r>
          </w:p>
        </w:tc>
      </w:tr>
    </w:tbl>
    <w:p>
      <w:pPr>
        <w:spacing w:after="0" w:line="172" w:lineRule="exact"/>
        <w:jc w:val="right"/>
        <w:rPr>
          <w:rFonts w:ascii="宋体" w:hAnsi="宋体" w:cs="宋体" w:eastAsia="宋体" w:hint="default"/>
          <w:sz w:val="15"/>
          <w:szCs w:val="15"/>
        </w:rPr>
        <w:sectPr>
          <w:pgSz w:w="16840" w:h="11910" w:orient="landscape"/>
          <w:pgMar w:header="882" w:footer="1195" w:top="1080" w:bottom="1380" w:left="1000" w:right="1280"/>
        </w:sectPr>
      </w:pPr>
    </w:p>
    <w:p>
      <w:pPr>
        <w:spacing w:line="240" w:lineRule="auto" w:before="12"/>
        <w:rPr>
          <w:rFonts w:ascii="宋体" w:hAnsi="宋体" w:cs="宋体" w:eastAsia="宋体" w:hint="default"/>
          <w:sz w:val="14"/>
          <w:szCs w:val="14"/>
        </w:rPr>
      </w:pPr>
      <w:r>
        <w:rPr/>
        <w:pict>
          <v:group style="position:absolute;margin-left:65.25pt;margin-top:42.303009pt;width:705.5pt;height:29.2pt;mso-position-horizontal-relative:page;mso-position-vertical-relative:page;z-index:-1290616" coordorigin="1305,846" coordsize="14110,584">
            <v:group style="position:absolute;left:1495;top:1118;width:13913;height:2" coordorigin="1495,1118" coordsize="13913,2">
              <v:shape style="position:absolute;left:1495;top:1118;width:13913;height:2" coordorigin="1495,1118" coordsize="13913,0" path="m1495,1118l15408,1118e" filled="false" stroked="true" strokeweight=".72pt" strokecolor="#000000">
                <v:path arrowok="t"/>
              </v:shape>
              <v:shape style="position:absolute;left:1305;top:846;width:901;height:584" type="#_x0000_t75" stroked="false">
                <v:imagedata r:id="rId7" o:title=""/>
              </v:shape>
            </v:group>
            <w10:wrap type="none"/>
          </v:group>
        </w:pict>
      </w:r>
    </w:p>
    <w:tbl>
      <w:tblPr>
        <w:tblW w:w="0" w:type="auto"/>
        <w:jc w:val="left"/>
        <w:tblInd w:w="116" w:type="dxa"/>
        <w:tblLayout w:type="fixed"/>
        <w:tblCellMar>
          <w:top w:w="0" w:type="dxa"/>
          <w:left w:w="0" w:type="dxa"/>
          <w:bottom w:w="0" w:type="dxa"/>
          <w:right w:w="0" w:type="dxa"/>
        </w:tblCellMar>
        <w:tblLook w:val="01E0"/>
      </w:tblPr>
      <w:tblGrid>
        <w:gridCol w:w="2412"/>
        <w:gridCol w:w="1560"/>
        <w:gridCol w:w="1429"/>
        <w:gridCol w:w="1332"/>
        <w:gridCol w:w="1515"/>
        <w:gridCol w:w="1526"/>
        <w:gridCol w:w="1513"/>
        <w:gridCol w:w="1502"/>
        <w:gridCol w:w="1517"/>
      </w:tblGrid>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．提取盈余公积</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-13,050,572.20</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．对所有者（或股东）的分配</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-47,329,843.70</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spacing w:val="-2"/>
                <w:sz w:val="15"/>
              </w:rPr>
              <w:t>-47,329,843.70</w:t>
            </w:r>
            <w:r>
              <w:rPr>
                <w:rFonts w:ascii="宋体"/>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（四）所有者权益内部结转</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370,137,887.00</w:t>
            </w:r>
            <w:r>
              <w:rPr>
                <w:rFonts w:ascii="宋体"/>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-470,137,430.83</w:t>
            </w:r>
            <w:r>
              <w:rPr>
                <w:rFonts w:ascii="宋体"/>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-99,999,543.83</w:t>
            </w:r>
            <w:r>
              <w:rPr>
                <w:rFonts w:ascii="宋体"/>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．资本公积转增资本（或股本）</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378,735,377.00</w:t>
            </w:r>
            <w:r>
              <w:rPr>
                <w:rFonts w:ascii="宋体"/>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-378,735,377.00</w:t>
            </w:r>
            <w:r>
              <w:rPr>
                <w:rFonts w:ascii="宋体"/>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．盈余公积转增资本（或股本）</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．盈余公积弥补亏损</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w w:val="100"/>
                <w:sz w:val="15"/>
              </w:rPr>
              <w:t> </w:t>
            </w:r>
          </w:p>
        </w:tc>
      </w:tr>
      <w:tr>
        <w:trPr>
          <w:trHeight w:val="403"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．设定受益计划变动额结转留存</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收益</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5</w:t>
            </w:r>
            <w:r>
              <w:rPr>
                <w:rFonts w:ascii="宋体" w:hAnsi="宋体" w:cs="宋体" w:eastAsia="宋体" w:hint="default"/>
                <w:sz w:val="15"/>
                <w:szCs w:val="15"/>
              </w:rPr>
              <w:t>．其他综合收益结转留存收益</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6</w:t>
            </w:r>
            <w:r>
              <w:rPr>
                <w:rFonts w:ascii="宋体" w:hAnsi="宋体" w:cs="宋体" w:eastAsia="宋体" w:hint="default"/>
                <w:sz w:val="15"/>
                <w:szCs w:val="15"/>
              </w:rPr>
              <w:t>．其他</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-8,597,490.00</w:t>
            </w:r>
            <w:r>
              <w:rPr>
                <w:rFonts w:ascii="宋体"/>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-91,402,053.83</w:t>
            </w:r>
            <w:r>
              <w:rPr>
                <w:rFonts w:ascii="宋体"/>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2"/>
                <w:sz w:val="15"/>
              </w:rPr>
              <w:t>-99,999,543.83</w:t>
            </w:r>
            <w:r>
              <w:rPr>
                <w:rFonts w:ascii="宋体"/>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（五）专项储备</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．本期提取</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1"/>
                <w:sz w:val="15"/>
              </w:rPr>
              <w:t>225,899.34</w:t>
            </w:r>
            <w:r>
              <w:rPr>
                <w:rFonts w:ascii="宋体"/>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3" w:lineRule="exact"/>
              <w:ind w:right="20"/>
              <w:jc w:val="right"/>
              <w:rPr>
                <w:rFonts w:ascii="宋体" w:hAnsi="宋体" w:cs="宋体" w:eastAsia="宋体" w:hint="default"/>
                <w:sz w:val="15"/>
                <w:szCs w:val="15"/>
              </w:rPr>
            </w:pPr>
            <w:r>
              <w:rPr>
                <w:rFonts w:ascii="宋体"/>
                <w:spacing w:val="-1"/>
                <w:sz w:val="15"/>
              </w:rPr>
              <w:t>225,899.34</w:t>
            </w:r>
            <w:r>
              <w:rPr>
                <w:rFonts w:ascii="宋体"/>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．本期使用</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spacing w:val="-1"/>
                <w:sz w:val="15"/>
              </w:rPr>
              <w:t>225,899.34</w:t>
            </w:r>
            <w:r>
              <w:rPr>
                <w:rFonts w:ascii="宋体"/>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5" w:lineRule="exact"/>
              <w:ind w:right="20"/>
              <w:jc w:val="right"/>
              <w:rPr>
                <w:rFonts w:ascii="宋体" w:hAnsi="宋体" w:cs="宋体" w:eastAsia="宋体" w:hint="default"/>
                <w:sz w:val="15"/>
                <w:szCs w:val="15"/>
              </w:rPr>
            </w:pPr>
            <w:r>
              <w:rPr>
                <w:rFonts w:ascii="宋体"/>
                <w:spacing w:val="-1"/>
                <w:sz w:val="15"/>
              </w:rPr>
              <w:t>225,899.34</w:t>
            </w:r>
            <w:r>
              <w:rPr>
                <w:rFonts w:ascii="宋体"/>
                <w:sz w:val="15"/>
              </w:rPr>
              <w:t> </w:t>
            </w:r>
          </w:p>
        </w:tc>
      </w:tr>
      <w:tr>
        <w:trPr>
          <w:trHeight w:val="209"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（六）其他</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w w:val="100"/>
                <w:sz w:val="15"/>
              </w:rPr>
              <w:t> </w:t>
            </w:r>
          </w:p>
        </w:tc>
      </w:tr>
      <w:tr>
        <w:trPr>
          <w:trHeight w:val="211"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四、本期期末余额</w:t>
            </w:r>
            <w:r>
              <w:rPr>
                <w:rFonts w:ascii="宋体" w:hAnsi="宋体" w:cs="宋体" w:eastAsia="宋体" w:hint="default"/>
                <w:sz w:val="15"/>
                <w:szCs w:val="15"/>
              </w:rPr>
              <w:t> </w:t>
            </w:r>
          </w:p>
        </w:tc>
        <w:tc>
          <w:tcPr>
            <w:tcW w:w="1560"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1,325,573,820.80</w:t>
            </w:r>
            <w:r>
              <w:rPr>
                <w:rFonts w:ascii="宋体"/>
                <w:sz w:val="15"/>
              </w:rPr>
              <w:t> </w:t>
            </w:r>
          </w:p>
        </w:tc>
        <w:tc>
          <w:tcPr>
            <w:tcW w:w="1429"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3,353,517,942.60 </w:t>
            </w:r>
          </w:p>
        </w:tc>
        <w:tc>
          <w:tcPr>
            <w:tcW w:w="133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19,999,450.97</w:t>
            </w:r>
            <w:r>
              <w:rPr>
                <w:rFonts w:ascii="宋体"/>
                <w:sz w:val="15"/>
              </w:rPr>
              <w:t> </w:t>
            </w:r>
          </w:p>
        </w:tc>
        <w:tc>
          <w:tcPr>
            <w:tcW w:w="1515"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26"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1513"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148,144,496.24 </w:t>
            </w:r>
          </w:p>
        </w:tc>
        <w:tc>
          <w:tcPr>
            <w:tcW w:w="1502"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532,010,295.89</w:t>
            </w:r>
            <w:r>
              <w:rPr>
                <w:rFonts w:ascii="宋体"/>
                <w:sz w:val="15"/>
              </w:rPr>
              <w:t> </w:t>
            </w:r>
          </w:p>
        </w:tc>
        <w:tc>
          <w:tcPr>
            <w:tcW w:w="1517" w:type="dxa"/>
            <w:tcBorders>
              <w:top w:val="single" w:sz="6" w:space="0" w:color="000000"/>
              <w:left w:val="single" w:sz="6" w:space="0" w:color="000000"/>
              <w:bottom w:val="single" w:sz="6" w:space="0" w:color="000000"/>
              <w:right w:val="single" w:sz="6" w:space="0" w:color="000000"/>
            </w:tcBorders>
          </w:tcPr>
          <w:p>
            <w:pPr>
              <w:pStyle w:val="TableParagraph"/>
              <w:spacing w:line="172" w:lineRule="exact"/>
              <w:ind w:right="20"/>
              <w:jc w:val="right"/>
              <w:rPr>
                <w:rFonts w:ascii="宋体" w:hAnsi="宋体" w:cs="宋体" w:eastAsia="宋体" w:hint="default"/>
                <w:sz w:val="15"/>
                <w:szCs w:val="15"/>
              </w:rPr>
            </w:pPr>
            <w:r>
              <w:rPr>
                <w:rFonts w:ascii="宋体"/>
                <w:spacing w:val="-2"/>
                <w:sz w:val="15"/>
              </w:rPr>
              <w:t>5,339,247,104.56</w:t>
            </w:r>
            <w:r>
              <w:rPr>
                <w:rFonts w:ascii="宋体"/>
                <w:sz w:val="15"/>
              </w:rPr>
              <w:t> </w:t>
            </w:r>
          </w:p>
        </w:tc>
      </w:tr>
    </w:tbl>
    <w:p>
      <w:pPr>
        <w:pStyle w:val="BodyText"/>
        <w:spacing w:line="239" w:lineRule="exact"/>
        <w:ind w:left="524" w:right="0"/>
        <w:jc w:val="left"/>
        <w:rPr>
          <w:rFonts w:ascii="宋体" w:hAnsi="宋体" w:cs="宋体" w:eastAsia="宋体" w:hint="default"/>
        </w:rPr>
      </w:pPr>
      <w:r>
        <w:rPr>
          <w:rFonts w:ascii="宋体"/>
          <w:w w:val="100"/>
        </w:rPr>
        <w:t> </w:t>
      </w:r>
    </w:p>
    <w:p>
      <w:pPr>
        <w:pStyle w:val="BodyText"/>
        <w:spacing w:line="271" w:lineRule="exact"/>
        <w:ind w:left="524" w:right="0"/>
        <w:jc w:val="left"/>
        <w:rPr>
          <w:rFonts w:ascii="宋体" w:hAnsi="宋体" w:cs="宋体" w:eastAsia="宋体" w:hint="default"/>
        </w:rPr>
      </w:pPr>
      <w:r>
        <w:rPr/>
        <w:t>法定代表人：刘锋杰          </w:t>
      </w:r>
      <w:r>
        <w:rPr>
          <w:rFonts w:ascii="宋体" w:hAnsi="宋体" w:cs="宋体" w:eastAsia="宋体" w:hint="default"/>
        </w:rPr>
      </w:r>
      <w:r>
        <w:rPr/>
        <w:t>主管会计工作负责人：王巧兰         </w:t>
      </w:r>
      <w:r>
        <w:rPr>
          <w:spacing w:val="89"/>
        </w:rPr>
        <w:t> </w:t>
      </w:r>
      <w:r>
        <w:rPr>
          <w:rFonts w:ascii="宋体" w:hAnsi="宋体" w:cs="宋体" w:eastAsia="宋体" w:hint="default"/>
          <w:spacing w:val="89"/>
        </w:rPr>
      </w:r>
      <w:r>
        <w:rPr/>
        <w:t>会计机构负责人：曾祥龙</w:t>
      </w:r>
      <w:r>
        <w:rPr>
          <w:rFonts w:ascii="宋体" w:hAnsi="宋体" w:cs="宋体" w:eastAsia="宋体" w:hint="default"/>
          <w:b/>
          <w:bCs/>
          <w:color w:val="FF0000"/>
          <w:w w:val="99"/>
        </w:rPr>
        <w:t> </w:t>
      </w:r>
      <w:r>
        <w:rPr>
          <w:rFonts w:ascii="宋体" w:hAnsi="宋体" w:cs="宋体" w:eastAsia="宋体" w:hint="default"/>
        </w:rPr>
      </w:r>
    </w:p>
    <w:p>
      <w:pPr>
        <w:pStyle w:val="BodyText"/>
        <w:spacing w:line="272" w:lineRule="exact"/>
        <w:ind w:left="524" w:right="0"/>
        <w:jc w:val="left"/>
        <w:rPr>
          <w:rFonts w:ascii="宋体" w:hAnsi="宋体" w:cs="宋体" w:eastAsia="宋体" w:hint="default"/>
        </w:rPr>
      </w:pPr>
      <w:r>
        <w:rPr>
          <w:rFonts w:ascii="宋体"/>
          <w:color w:val="FF0000"/>
          <w:w w:val="100"/>
        </w:rPr>
        <w:t> </w:t>
      </w:r>
      <w:r>
        <w:rPr>
          <w:rFonts w:ascii="宋体"/>
          <w:w w:val="100"/>
        </w:rPr>
      </w:r>
    </w:p>
    <w:p>
      <w:pPr>
        <w:pStyle w:val="Heading3"/>
        <w:spacing w:line="272" w:lineRule="exact" w:before="0"/>
        <w:ind w:left="524" w:right="0"/>
        <w:jc w:val="left"/>
        <w:rPr>
          <w:rFonts w:ascii="宋体" w:hAnsi="宋体" w:cs="宋体" w:eastAsia="宋体" w:hint="default"/>
          <w:b w:val="0"/>
          <w:bCs w:val="0"/>
        </w:rPr>
      </w:pPr>
      <w:r>
        <w:rPr>
          <w:rFonts w:ascii="宋体"/>
          <w:color w:val="FF0000"/>
          <w:w w:val="99"/>
        </w:rPr>
        <w:t> </w:t>
      </w:r>
      <w:r>
        <w:rPr>
          <w:rFonts w:ascii="宋体"/>
          <w:b w:val="0"/>
        </w:rPr>
      </w:r>
    </w:p>
    <w:p>
      <w:pPr>
        <w:pStyle w:val="Heading3"/>
        <w:spacing w:line="273" w:lineRule="exact" w:before="0"/>
        <w:ind w:left="524" w:right="0"/>
        <w:jc w:val="left"/>
        <w:rPr>
          <w:rFonts w:ascii="宋体" w:hAnsi="宋体" w:cs="宋体" w:eastAsia="宋体" w:hint="default"/>
          <w:b w:val="0"/>
          <w:bCs w:val="0"/>
        </w:rPr>
      </w:pPr>
      <w:r>
        <w:rPr>
          <w:rFonts w:ascii="宋体"/>
          <w:color w:val="FF0000"/>
          <w:w w:val="99"/>
        </w:rPr>
        <w:t> </w:t>
      </w:r>
      <w:r>
        <w:rPr>
          <w:rFonts w:ascii="宋体"/>
          <w:b w:val="0"/>
        </w:rPr>
      </w:r>
    </w:p>
    <w:p>
      <w:pPr>
        <w:spacing w:after="0" w:line="273" w:lineRule="exact"/>
        <w:jc w:val="left"/>
        <w:rPr>
          <w:rFonts w:ascii="宋体" w:hAnsi="宋体" w:cs="宋体" w:eastAsia="宋体" w:hint="default"/>
        </w:rPr>
        <w:sectPr>
          <w:footerReference w:type="default" r:id="rId51"/>
          <w:pgSz w:w="16840" w:h="11910" w:orient="landscape"/>
          <w:pgMar w:footer="1195" w:header="882" w:top="1080" w:bottom="1380" w:left="1000" w:right="1280"/>
        </w:sectPr>
      </w:pPr>
    </w:p>
    <w:p>
      <w:pPr>
        <w:spacing w:line="240" w:lineRule="auto" w:before="8"/>
        <w:rPr>
          <w:rFonts w:ascii="宋体" w:hAnsi="宋体" w:cs="宋体" w:eastAsia="宋体" w:hint="default"/>
          <w:b/>
          <w:bCs/>
          <w:sz w:val="26"/>
          <w:szCs w:val="26"/>
        </w:rPr>
      </w:pPr>
      <w:r>
        <w:rPr/>
        <w:pict>
          <v:group style="position:absolute;margin-left:52.799999pt;margin-top:42.302982pt;width:453.6pt;height:29.2pt;mso-position-horizontal-relative:page;mso-position-vertical-relative:page;z-index:-129059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tabs>
          <w:tab w:pos="757" w:val="left" w:leader="none"/>
        </w:tabs>
        <w:spacing w:line="290" w:lineRule="auto" w:before="36"/>
        <w:ind w:left="336" w:right="7172"/>
        <w:jc w:val="left"/>
        <w:rPr>
          <w:b w:val="0"/>
          <w:bCs w:val="0"/>
        </w:rPr>
      </w:pPr>
      <w:r>
        <w:rPr/>
        <w:t>三、</w:t>
      </w:r>
      <w:r>
        <w:rPr>
          <w:spacing w:val="-105"/>
        </w:rPr>
        <w:t> </w:t>
      </w:r>
      <w:r>
        <w:rPr>
          <w:rFonts w:ascii="宋体" w:hAnsi="宋体" w:cs="宋体" w:eastAsia="宋体" w:hint="default"/>
          <w:spacing w:val="-105"/>
        </w:rPr>
      </w:r>
      <w:r>
        <w:rPr/>
        <w:t>公司基本情况</w:t>
      </w:r>
      <w:r>
        <w:rPr>
          <w:rFonts w:ascii="宋体" w:hAnsi="宋体" w:cs="宋体" w:eastAsia="宋体" w:hint="default"/>
          <w:w w:val="99"/>
        </w:rPr>
        <w:t> </w:t>
      </w:r>
      <w:r>
        <w:rPr>
          <w:rFonts w:ascii="宋体" w:hAnsi="宋体" w:cs="宋体" w:eastAsia="宋体" w:hint="default"/>
          <w:w w:val="95"/>
        </w:rPr>
        <w:t>1.</w:t>
        <w:tab/>
      </w:r>
      <w:r>
        <w:rPr/>
        <w:t>公司概况</w:t>
      </w:r>
      <w:r>
        <w:rPr>
          <w:b w:val="0"/>
          <w:bCs w:val="0"/>
        </w:rPr>
      </w:r>
    </w:p>
    <w:p>
      <w:pPr>
        <w:pStyle w:val="BodyText"/>
        <w:spacing w:line="272" w:lineRule="exact" w:before="42"/>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1"/>
        </w:rPr>
        <w:t>科达集团股份有限公司</w:t>
      </w:r>
      <w:r>
        <w:rPr>
          <w:rFonts w:ascii="宋体" w:hAnsi="宋体" w:cs="宋体" w:eastAsia="宋体" w:hint="default"/>
          <w:spacing w:val="-1"/>
        </w:rPr>
        <w:t>(</w:t>
      </w:r>
      <w:r>
        <w:rPr>
          <w:spacing w:val="-1"/>
        </w:rPr>
        <w:t>以下简称“公司”或“本公司”</w:t>
      </w:r>
      <w:r>
        <w:rPr>
          <w:rFonts w:ascii="宋体" w:hAnsi="宋体" w:cs="宋体" w:eastAsia="宋体" w:hint="default"/>
          <w:spacing w:val="-1"/>
        </w:rPr>
        <w:t>)</w:t>
      </w:r>
      <w:r>
        <w:rPr>
          <w:spacing w:val="-1"/>
        </w:rPr>
        <w:t>，注册地址：山东省广饶县大王经</w:t>
      </w:r>
    </w:p>
    <w:p>
      <w:pPr>
        <w:pStyle w:val="BodyText"/>
        <w:spacing w:line="355" w:lineRule="auto" w:before="110"/>
        <w:ind w:right="124"/>
        <w:jc w:val="left"/>
        <w:rPr>
          <w:rFonts w:ascii="宋体" w:hAnsi="宋体" w:cs="宋体" w:eastAsia="宋体" w:hint="default"/>
        </w:rPr>
      </w:pPr>
      <w:r>
        <w:rPr/>
        <w:t>济技术开发区，总部地址：北京市朝阳区四惠桥东伊莎文心广场</w:t>
      </w:r>
      <w:r>
        <w:rPr>
          <w:spacing w:val="-49"/>
        </w:rPr>
        <w:t> </w:t>
      </w:r>
      <w:r>
        <w:rPr>
          <w:rFonts w:ascii="宋体" w:hAnsi="宋体" w:cs="宋体" w:eastAsia="宋体" w:hint="default"/>
        </w:rPr>
        <w:t>A</w:t>
      </w:r>
      <w:r>
        <w:rPr>
          <w:rFonts w:ascii="宋体" w:hAnsi="宋体" w:cs="宋体" w:eastAsia="宋体" w:hint="default"/>
          <w:spacing w:val="-50"/>
        </w:rPr>
        <w:t> </w:t>
      </w:r>
      <w:r>
        <w:rPr/>
        <w:t>座；本公司的业务性质：互联</w:t>
      </w:r>
      <w:r>
        <w:rPr>
          <w:w w:val="100"/>
        </w:rPr>
        <w:t> </w:t>
      </w:r>
      <w:r>
        <w:rPr/>
        <w:t>网业和房地产业，主要经营活动：互联网营销业务；房地产开发、销售。</w:t>
      </w:r>
      <w:r>
        <w:rPr>
          <w:rFonts w:ascii="宋体" w:hAnsi="宋体" w:cs="宋体" w:eastAsia="宋体" w:hint="default"/>
        </w:rPr>
        <w:t> </w:t>
      </w:r>
    </w:p>
    <w:p>
      <w:pPr>
        <w:pStyle w:val="BodyText"/>
        <w:spacing w:line="240" w:lineRule="auto" w:before="32"/>
        <w:ind w:left="757" w:right="0"/>
        <w:jc w:val="left"/>
        <w:rPr>
          <w:rFonts w:ascii="宋体" w:hAnsi="宋体" w:cs="宋体" w:eastAsia="宋体" w:hint="default"/>
        </w:rPr>
      </w:pPr>
      <w:r>
        <w:rPr/>
        <w:t>本公司财务报表已于</w:t>
      </w:r>
      <w:r>
        <w:rPr>
          <w:spacing w:val="-54"/>
        </w:rPr>
        <w:t> </w:t>
      </w:r>
      <w:r>
        <w:rPr>
          <w:rFonts w:ascii="宋体" w:hAnsi="宋体" w:cs="宋体" w:eastAsia="宋体" w:hint="default"/>
        </w:rPr>
        <w:t>2020</w:t>
      </w:r>
      <w:r>
        <w:rPr>
          <w:rFonts w:ascii="宋体" w:hAnsi="宋体" w:cs="宋体" w:eastAsia="宋体" w:hint="default"/>
          <w:spacing w:val="-55"/>
        </w:rPr>
        <w:t> </w:t>
      </w:r>
      <w:r>
        <w:rPr/>
        <w:t>年</w:t>
      </w:r>
      <w:r>
        <w:rPr>
          <w:spacing w:val="-54"/>
        </w:rPr>
        <w:t> </w:t>
      </w:r>
      <w:r>
        <w:rPr>
          <w:rFonts w:ascii="宋体" w:hAnsi="宋体" w:cs="宋体" w:eastAsia="宋体" w:hint="default"/>
        </w:rPr>
        <w:t>4</w:t>
      </w:r>
      <w:r>
        <w:rPr>
          <w:rFonts w:ascii="宋体" w:hAnsi="宋体" w:cs="宋体" w:eastAsia="宋体" w:hint="default"/>
          <w:spacing w:val="-56"/>
        </w:rPr>
        <w:t> </w:t>
      </w:r>
      <w:r>
        <w:rPr/>
        <w:t>月</w:t>
      </w:r>
      <w:r>
        <w:rPr>
          <w:spacing w:val="-54"/>
        </w:rPr>
        <w:t> </w:t>
      </w:r>
      <w:r>
        <w:rPr>
          <w:rFonts w:ascii="宋体" w:hAnsi="宋体" w:cs="宋体" w:eastAsia="宋体" w:hint="default"/>
        </w:rPr>
        <w:t>24</w:t>
      </w:r>
      <w:r>
        <w:rPr>
          <w:rFonts w:ascii="宋体" w:hAnsi="宋体" w:cs="宋体" w:eastAsia="宋体" w:hint="default"/>
          <w:spacing w:val="-56"/>
        </w:rPr>
        <w:t> </w:t>
      </w:r>
      <w:r>
        <w:rPr/>
        <w:t>日经公司董事会批准报出。</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tabs>
          <w:tab w:pos="757" w:val="left" w:leader="none"/>
        </w:tabs>
        <w:spacing w:line="240" w:lineRule="auto" w:before="58"/>
        <w:ind w:left="336" w:right="0"/>
        <w:jc w:val="left"/>
        <w:rPr>
          <w:b w:val="0"/>
          <w:bCs w:val="0"/>
        </w:rPr>
      </w:pPr>
      <w:r>
        <w:rPr>
          <w:rFonts w:ascii="宋体" w:hAnsi="宋体" w:cs="宋体" w:eastAsia="宋体" w:hint="default"/>
          <w:w w:val="95"/>
        </w:rPr>
        <w:t>2.</w:t>
        <w:tab/>
      </w:r>
      <w:r>
        <w:rPr/>
        <w:t>合并财务报表范围</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本公司本年度纳入合并财务报表范围的主体及子公司相关情况，详见本附注九“在其他主体</w:t>
      </w:r>
    </w:p>
    <w:p>
      <w:pPr>
        <w:pStyle w:val="BodyText"/>
        <w:spacing w:line="240" w:lineRule="auto" w:before="133"/>
        <w:ind w:right="0"/>
        <w:jc w:val="left"/>
        <w:rPr>
          <w:rFonts w:ascii="宋体" w:hAnsi="宋体" w:cs="宋体" w:eastAsia="宋体" w:hint="default"/>
        </w:rPr>
      </w:pPr>
      <w:r>
        <w:rPr/>
        <w:t>中的权益”。本公司本年度合并范围变动详见本附注八“合并范围的变更”。</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tabs>
          <w:tab w:pos="761" w:val="left" w:leader="none"/>
        </w:tabs>
        <w:spacing w:line="290" w:lineRule="auto" w:before="58"/>
        <w:ind w:left="336" w:right="6538"/>
        <w:jc w:val="left"/>
        <w:rPr>
          <w:b w:val="0"/>
          <w:bCs w:val="0"/>
        </w:rPr>
      </w:pPr>
      <w:r>
        <w:rPr/>
        <w:t>四、</w:t>
      </w:r>
      <w:r>
        <w:rPr>
          <w:spacing w:val="-105"/>
        </w:rPr>
        <w:t> </w:t>
      </w:r>
      <w:r>
        <w:rPr>
          <w:rFonts w:ascii="宋体" w:hAnsi="宋体" w:cs="宋体" w:eastAsia="宋体" w:hint="default"/>
          <w:spacing w:val="-105"/>
        </w:rPr>
      </w:r>
      <w:r>
        <w:rPr/>
        <w:t>财务报表的编制基础</w:t>
      </w:r>
      <w:r>
        <w:rPr>
          <w:rFonts w:ascii="宋体" w:hAnsi="宋体" w:cs="宋体" w:eastAsia="宋体" w:hint="default"/>
          <w:w w:val="99"/>
        </w:rPr>
        <w:t> </w:t>
      </w:r>
      <w:r>
        <w:rPr>
          <w:rFonts w:ascii="宋体" w:hAnsi="宋体" w:cs="宋体" w:eastAsia="宋体" w:hint="default"/>
          <w:w w:val="95"/>
        </w:rPr>
        <w:t>1.</w:t>
        <w:tab/>
      </w:r>
      <w:r>
        <w:rPr/>
        <w:t>编制基础</w:t>
      </w:r>
      <w:r>
        <w:rPr>
          <w:b w:val="0"/>
          <w:bCs w:val="0"/>
        </w:rPr>
      </w:r>
    </w:p>
    <w:p>
      <w:pPr>
        <w:pStyle w:val="BodyText"/>
        <w:spacing w:line="355" w:lineRule="auto" w:before="14"/>
        <w:ind w:right="0" w:firstLine="420"/>
        <w:jc w:val="left"/>
        <w:rPr>
          <w:rFonts w:ascii="宋体" w:hAnsi="宋体" w:cs="宋体" w:eastAsia="宋体" w:hint="default"/>
        </w:rPr>
      </w:pPr>
      <w:r>
        <w:rPr>
          <w:spacing w:val="-7"/>
        </w:rPr>
        <w:t>本公司财务报表以持续经营假设为基础，根据实际发生的交易和事项，按照财政部发布的《企</w:t>
      </w:r>
      <w:r>
        <w:rPr>
          <w:w w:val="100"/>
        </w:rPr>
        <w:t> </w:t>
      </w:r>
      <w:r>
        <w:rPr/>
        <w:t>业会计准则—基本准则》（财政部令第</w:t>
      </w:r>
      <w:r>
        <w:rPr>
          <w:spacing w:val="-46"/>
        </w:rPr>
        <w:t> </w:t>
      </w:r>
      <w:r>
        <w:rPr>
          <w:rFonts w:ascii="宋体" w:hAnsi="宋体" w:cs="宋体" w:eastAsia="宋体" w:hint="default"/>
        </w:rPr>
        <w:t>33</w:t>
      </w:r>
      <w:r>
        <w:rPr>
          <w:rFonts w:ascii="宋体" w:hAnsi="宋体" w:cs="宋体" w:eastAsia="宋体" w:hint="default"/>
          <w:spacing w:val="-46"/>
        </w:rPr>
        <w:t> </w:t>
      </w:r>
      <w:r>
        <w:rPr/>
        <w:t>号发布、财政部令第</w:t>
      </w:r>
      <w:r>
        <w:rPr>
          <w:spacing w:val="-46"/>
        </w:rPr>
        <w:t> </w:t>
      </w:r>
      <w:r>
        <w:rPr>
          <w:rFonts w:ascii="宋体" w:hAnsi="宋体" w:cs="宋体" w:eastAsia="宋体" w:hint="default"/>
        </w:rPr>
        <w:t>76</w:t>
      </w:r>
      <w:r>
        <w:rPr>
          <w:rFonts w:ascii="宋体" w:hAnsi="宋体" w:cs="宋体" w:eastAsia="宋体" w:hint="default"/>
          <w:spacing w:val="-49"/>
        </w:rPr>
        <w:t> </w:t>
      </w:r>
      <w:r>
        <w:rPr/>
        <w:t>号修订）、于</w:t>
      </w:r>
      <w:r>
        <w:rPr>
          <w:spacing w:val="-47"/>
        </w:rPr>
        <w:t> </w:t>
      </w:r>
      <w:r>
        <w:rPr>
          <w:rFonts w:ascii="宋体" w:hAnsi="宋体" w:cs="宋体" w:eastAsia="宋体" w:hint="default"/>
        </w:rPr>
        <w:t>2006</w:t>
      </w:r>
      <w:r>
        <w:rPr>
          <w:rFonts w:ascii="宋体" w:hAnsi="宋体" w:cs="宋体" w:eastAsia="宋体" w:hint="default"/>
          <w:spacing w:val="-46"/>
        </w:rPr>
        <w:t> </w:t>
      </w:r>
      <w:r>
        <w:rPr/>
        <w:t>年</w:t>
      </w:r>
      <w:r>
        <w:rPr>
          <w:spacing w:val="-49"/>
        </w:rPr>
        <w:t> </w:t>
      </w:r>
      <w:r>
        <w:rPr>
          <w:rFonts w:ascii="宋体" w:hAnsi="宋体" w:cs="宋体" w:eastAsia="宋体" w:hint="default"/>
        </w:rPr>
        <w:t>2</w:t>
      </w:r>
      <w:r>
        <w:rPr>
          <w:rFonts w:ascii="宋体" w:hAnsi="宋体" w:cs="宋体" w:eastAsia="宋体" w:hint="default"/>
          <w:spacing w:val="-46"/>
        </w:rPr>
        <w:t> </w:t>
      </w:r>
      <w:r>
        <w:rPr/>
        <w:t>月</w:t>
      </w:r>
      <w:r>
        <w:rPr>
          <w:spacing w:val="-46"/>
        </w:rPr>
        <w:t> </w:t>
      </w:r>
      <w:r>
        <w:rPr>
          <w:rFonts w:ascii="宋体" w:hAnsi="宋体" w:cs="宋体" w:eastAsia="宋体" w:hint="default"/>
          <w:spacing w:val="-3"/>
        </w:rPr>
        <w:t>15</w:t>
      </w:r>
      <w:r>
        <w:rPr>
          <w:rFonts w:ascii="宋体" w:hAnsi="宋体" w:cs="宋体" w:eastAsia="宋体" w:hint="default"/>
        </w:rPr>
      </w:r>
    </w:p>
    <w:p>
      <w:pPr>
        <w:pStyle w:val="BodyText"/>
        <w:spacing w:line="355" w:lineRule="auto" w:before="32"/>
        <w:ind w:right="0"/>
        <w:jc w:val="left"/>
        <w:rPr>
          <w:rFonts w:ascii="宋体" w:hAnsi="宋体" w:cs="宋体" w:eastAsia="宋体" w:hint="default"/>
        </w:rPr>
      </w:pPr>
      <w:r>
        <w:rPr/>
        <w:t>日及其后颁布和修订的</w:t>
      </w:r>
      <w:r>
        <w:rPr>
          <w:spacing w:val="-30"/>
        </w:rPr>
        <w:t> </w:t>
      </w:r>
      <w:r>
        <w:rPr>
          <w:rFonts w:ascii="宋体" w:hAnsi="宋体" w:cs="宋体" w:eastAsia="宋体" w:hint="default"/>
        </w:rPr>
        <w:t>42</w:t>
      </w:r>
      <w:r>
        <w:rPr>
          <w:rFonts w:ascii="宋体" w:hAnsi="宋体" w:cs="宋体" w:eastAsia="宋体" w:hint="default"/>
          <w:spacing w:val="-33"/>
        </w:rPr>
        <w:t> </w:t>
      </w:r>
      <w:r>
        <w:rPr>
          <w:spacing w:val="-5"/>
        </w:rPr>
        <w:t>项具体会计准则、企业会计准则应用指南、企业会计准则解释及其他相</w:t>
      </w:r>
      <w:r>
        <w:rPr>
          <w:spacing w:val="-96"/>
        </w:rPr>
        <w:t> </w:t>
      </w:r>
      <w:r>
        <w:rPr>
          <w:spacing w:val="-96"/>
        </w:rPr>
      </w:r>
      <w:r>
        <w:rPr/>
        <w:t>关规定（以下合称“企业会计准则”）编制。</w:t>
      </w:r>
      <w:r>
        <w:rPr>
          <w:rFonts w:ascii="宋体" w:hAnsi="宋体" w:cs="宋体" w:eastAsia="宋体" w:hint="default"/>
        </w:rPr>
        <w:t> </w:t>
      </w:r>
    </w:p>
    <w:p>
      <w:pPr>
        <w:pStyle w:val="BodyText"/>
        <w:spacing w:line="357" w:lineRule="auto" w:before="32"/>
        <w:ind w:left="757" w:right="0"/>
        <w:jc w:val="left"/>
      </w:pPr>
      <w:r>
        <w:rPr/>
        <w:t>此外，本公司还按照《公开发行证券的公司信息披露编报规则第</w:t>
      </w:r>
      <w:r>
        <w:rPr>
          <w:spacing w:val="-54"/>
        </w:rPr>
        <w:t> </w:t>
      </w:r>
      <w:r>
        <w:rPr>
          <w:rFonts w:ascii="宋体" w:hAnsi="宋体" w:cs="宋体" w:eastAsia="宋体" w:hint="default"/>
        </w:rPr>
        <w:t>15</w:t>
      </w:r>
      <w:r>
        <w:rPr>
          <w:rFonts w:ascii="宋体" w:hAnsi="宋体" w:cs="宋体" w:eastAsia="宋体" w:hint="default"/>
          <w:spacing w:val="-54"/>
        </w:rPr>
        <w:t> </w:t>
      </w:r>
      <w:r>
        <w:rPr>
          <w:spacing w:val="-3"/>
        </w:rPr>
        <w:t>号—</w:t>
      </w:r>
      <w:r>
        <w:rPr>
          <w:rFonts w:ascii="宋体" w:hAnsi="宋体" w:cs="宋体" w:eastAsia="宋体" w:hint="default"/>
          <w:w w:val="100"/>
        </w:rPr>
        <w:t> </w:t>
      </w:r>
      <w:r>
        <w:rPr/>
        <w:t>财务报告的一般规定（</w:t>
      </w:r>
      <w:r>
        <w:rPr>
          <w:rFonts w:ascii="宋体" w:hAnsi="宋体" w:cs="宋体" w:eastAsia="宋体" w:hint="default"/>
        </w:rPr>
        <w:t>2014</w:t>
      </w:r>
      <w:r>
        <w:rPr>
          <w:rFonts w:ascii="宋体" w:hAnsi="宋体" w:cs="宋体" w:eastAsia="宋体" w:hint="default"/>
          <w:spacing w:val="-53"/>
        </w:rPr>
        <w:t> </w:t>
      </w:r>
      <w:r>
        <w:rPr/>
        <w:t>年修订）》披露有关财务信息。</w:t>
      </w:r>
      <w:r>
        <w:rPr>
          <w:rFonts w:ascii="宋体" w:hAnsi="宋体" w:cs="宋体" w:eastAsia="宋体" w:hint="default"/>
          <w:w w:val="100"/>
        </w:rPr>
        <w:t> </w:t>
      </w:r>
      <w:r>
        <w:rPr>
          <w:spacing w:val="-2"/>
        </w:rPr>
        <w:t>根据企业会计准则的相关规定，本公司会计核算以权责发生制为基础。本财务报表以历史成</w:t>
      </w:r>
    </w:p>
    <w:p>
      <w:pPr>
        <w:pStyle w:val="BodyText"/>
        <w:spacing w:line="240" w:lineRule="auto" w:before="30"/>
        <w:ind w:right="0"/>
        <w:jc w:val="left"/>
        <w:rPr>
          <w:rFonts w:ascii="宋体" w:hAnsi="宋体" w:cs="宋体" w:eastAsia="宋体" w:hint="default"/>
        </w:rPr>
      </w:pPr>
      <w:r>
        <w:rPr/>
        <w:t>本作为计量基础。资产如果发生减值，则按照相关规定计提相应的减值准备。</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b w:val="0"/>
          <w:bCs w:val="0"/>
        </w:rPr>
      </w:pPr>
      <w:r>
        <w:rPr>
          <w:rFonts w:ascii="宋体" w:hAnsi="宋体" w:cs="宋体" w:eastAsia="宋体" w:hint="default"/>
          <w:w w:val="95"/>
        </w:rPr>
        <w:t>2.</w:t>
        <w:tab/>
      </w:r>
      <w:r>
        <w:rPr/>
        <w:t>持续经营</w:t>
      </w:r>
      <w:r>
        <w:rPr>
          <w:b w:val="0"/>
          <w:bCs w:val="0"/>
        </w:rPr>
      </w:r>
    </w:p>
    <w:p>
      <w:pPr>
        <w:pStyle w:val="BodyText"/>
        <w:spacing w:line="274" w:lineRule="exact" w:before="56"/>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757" w:right="0"/>
        <w:jc w:val="left"/>
        <w:rPr>
          <w:rFonts w:ascii="宋体" w:hAnsi="宋体" w:cs="宋体" w:eastAsia="宋体" w:hint="default"/>
        </w:rPr>
      </w:pPr>
      <w:r>
        <w:rPr/>
        <w:t>公司自本报告期末至少</w:t>
      </w:r>
      <w:r>
        <w:rPr>
          <w:spacing w:val="-56"/>
        </w:rPr>
        <w:t> </w:t>
      </w:r>
      <w:r>
        <w:rPr>
          <w:rFonts w:ascii="宋体" w:hAnsi="宋体" w:cs="宋体" w:eastAsia="宋体" w:hint="default"/>
        </w:rPr>
        <w:t>12</w:t>
      </w:r>
      <w:r>
        <w:rPr>
          <w:rFonts w:ascii="宋体" w:hAnsi="宋体" w:cs="宋体" w:eastAsia="宋体" w:hint="default"/>
          <w:spacing w:val="-57"/>
        </w:rPr>
        <w:t> </w:t>
      </w:r>
      <w:r>
        <w:rPr/>
        <w:t>个月内具备持续经营能力，无影响持续经营能力的重大事项。</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spacing w:line="292" w:lineRule="auto" w:before="56"/>
        <w:ind w:left="336" w:right="3457" w:firstLine="0"/>
        <w:jc w:val="left"/>
        <w:rPr>
          <w:rFonts w:ascii="宋体" w:hAnsi="宋体" w:cs="宋体" w:eastAsia="宋体" w:hint="default"/>
          <w:sz w:val="21"/>
          <w:szCs w:val="21"/>
        </w:rPr>
      </w:pPr>
      <w:r>
        <w:rPr>
          <w:rFonts w:ascii="宋体" w:hAnsi="宋体" w:cs="宋体" w:eastAsia="宋体" w:hint="default"/>
          <w:b/>
          <w:bCs/>
          <w:sz w:val="21"/>
          <w:szCs w:val="21"/>
        </w:rPr>
        <w:t>五、</w:t>
      </w:r>
      <w:r>
        <w:rPr>
          <w:rFonts w:ascii="宋体" w:hAnsi="宋体" w:cs="宋体" w:eastAsia="宋体" w:hint="default"/>
          <w:b/>
          <w:bCs/>
          <w:spacing w:val="-105"/>
          <w:sz w:val="21"/>
          <w:szCs w:val="21"/>
        </w:rPr>
        <w:t> </w:t>
      </w:r>
      <w:r>
        <w:rPr>
          <w:rFonts w:ascii="宋体" w:hAnsi="宋体" w:cs="宋体" w:eastAsia="宋体" w:hint="default"/>
          <w:b/>
          <w:bCs/>
          <w:spacing w:val="-105"/>
          <w:sz w:val="21"/>
          <w:szCs w:val="21"/>
        </w:rPr>
      </w:r>
      <w:r>
        <w:rPr>
          <w:rFonts w:ascii="宋体" w:hAnsi="宋体" w:cs="宋体" w:eastAsia="宋体" w:hint="default"/>
          <w:b/>
          <w:bCs/>
          <w:sz w:val="21"/>
          <w:szCs w:val="21"/>
        </w:rPr>
        <w:t>重要会计政策及会计估计</w:t>
      </w:r>
      <w:r>
        <w:rPr>
          <w:rFonts w:ascii="宋体" w:hAnsi="宋体" w:cs="宋体" w:eastAsia="宋体" w:hint="default"/>
          <w:b/>
          <w:bCs/>
          <w:w w:val="99"/>
          <w:sz w:val="21"/>
          <w:szCs w:val="21"/>
        </w:rPr>
        <w:t> </w:t>
      </w:r>
      <w:r>
        <w:rPr>
          <w:rFonts w:ascii="宋体" w:hAnsi="宋体" w:cs="宋体" w:eastAsia="宋体" w:hint="default"/>
          <w:sz w:val="21"/>
          <w:szCs w:val="21"/>
        </w:rPr>
        <w:t>具体会计政策和会计估计提示：</w:t>
      </w:r>
      <w:r>
        <w:rPr>
          <w:rFonts w:ascii="宋体" w:hAnsi="宋体" w:cs="宋体" w:eastAsia="宋体" w:hint="default"/>
          <w:sz w:val="21"/>
          <w:szCs w:val="21"/>
        </w:rPr>
        <w:t> </w:t>
      </w:r>
    </w:p>
    <w:p>
      <w:pPr>
        <w:pStyle w:val="BodyText"/>
        <w:spacing w:line="224"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right="128" w:firstLine="420"/>
        <w:jc w:val="both"/>
        <w:rPr>
          <w:rFonts w:ascii="宋体" w:hAnsi="宋体" w:cs="宋体" w:eastAsia="宋体" w:hint="default"/>
        </w:rPr>
      </w:pPr>
      <w:r>
        <w:rPr>
          <w:spacing w:val="-2"/>
        </w:rPr>
        <w:t>本公司根据生产经营特点确定具体会计政策和会计估计，主要体现在应收款项坏账准备的计</w:t>
      </w:r>
      <w:r>
        <w:rPr>
          <w:w w:val="100"/>
        </w:rPr>
        <w:t> </w:t>
      </w:r>
      <w:r>
        <w:rPr>
          <w:spacing w:val="-1"/>
        </w:rPr>
        <w:t>提方法详见附注五、</w:t>
      </w:r>
      <w:r>
        <w:rPr>
          <w:rFonts w:ascii="宋体" w:hAnsi="宋体" w:cs="宋体" w:eastAsia="宋体" w:hint="default"/>
          <w:spacing w:val="-1"/>
        </w:rPr>
        <w:t>10</w:t>
      </w:r>
      <w:r>
        <w:rPr>
          <w:spacing w:val="-1"/>
        </w:rPr>
        <w:t>；存货的计价方法详见附注五、</w:t>
      </w:r>
      <w:r>
        <w:rPr>
          <w:rFonts w:ascii="宋体" w:hAnsi="宋体" w:cs="宋体" w:eastAsia="宋体" w:hint="default"/>
          <w:spacing w:val="-1"/>
        </w:rPr>
        <w:t>11</w:t>
      </w:r>
      <w:r>
        <w:rPr>
          <w:spacing w:val="-1"/>
        </w:rPr>
        <w:t>；固定资产折旧和无形资产摊销详见附</w:t>
      </w:r>
      <w:r>
        <w:rPr>
          <w:spacing w:val="-53"/>
        </w:rPr>
        <w:t> </w:t>
      </w:r>
      <w:r>
        <w:rPr>
          <w:spacing w:val="-53"/>
        </w:rPr>
      </w:r>
      <w:r>
        <w:rPr/>
        <w:t>注五、</w:t>
      </w:r>
      <w:r>
        <w:rPr>
          <w:rFonts w:ascii="宋体" w:hAnsi="宋体" w:cs="宋体" w:eastAsia="宋体" w:hint="default"/>
        </w:rPr>
        <w:t>14</w:t>
      </w:r>
      <w:r>
        <w:rPr>
          <w:rFonts w:ascii="宋体" w:hAnsi="宋体" w:cs="宋体" w:eastAsia="宋体" w:hint="default"/>
          <w:spacing w:val="-56"/>
        </w:rPr>
        <w:t> </w:t>
      </w:r>
      <w:r>
        <w:rPr/>
        <w:t>及</w:t>
      </w:r>
      <w:r>
        <w:rPr>
          <w:spacing w:val="-54"/>
        </w:rPr>
        <w:t> </w:t>
      </w:r>
      <w:r>
        <w:rPr>
          <w:rFonts w:ascii="宋体" w:hAnsi="宋体" w:cs="宋体" w:eastAsia="宋体" w:hint="default"/>
        </w:rPr>
        <w:t>17</w:t>
      </w:r>
      <w:r>
        <w:rPr/>
        <w:t>；收入的确认时点详见附注五、</w:t>
      </w:r>
      <w:r>
        <w:rPr>
          <w:rFonts w:ascii="宋体" w:hAnsi="宋体" w:cs="宋体" w:eastAsia="宋体" w:hint="default"/>
        </w:rPr>
        <w:t>22</w:t>
      </w:r>
      <w:r>
        <w:rPr>
          <w:rFonts w:ascii="宋体" w:hAnsi="宋体" w:cs="宋体" w:eastAsia="宋体" w:hint="default"/>
          <w:spacing w:val="-56"/>
        </w:rPr>
        <w:t> </w:t>
      </w:r>
      <w:r>
        <w:rPr/>
        <w:t>等。</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headerReference w:type="default" r:id="rId52"/>
          <w:footerReference w:type="default" r:id="rId53"/>
          <w:pgSz w:w="11910" w:h="16840"/>
          <w:pgMar w:header="882" w:footer="1195" w:top="1080" w:bottom="1380" w:left="940" w:right="1660"/>
          <w:pgNumType w:start="81"/>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9056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tabs>
          <w:tab w:pos="761" w:val="left" w:leader="none"/>
        </w:tabs>
        <w:spacing w:line="240" w:lineRule="auto" w:before="36"/>
        <w:ind w:left="336" w:right="0"/>
        <w:jc w:val="left"/>
        <w:rPr>
          <w:b w:val="0"/>
          <w:bCs w:val="0"/>
        </w:rPr>
      </w:pPr>
      <w:r>
        <w:rPr>
          <w:rFonts w:ascii="宋体" w:hAnsi="宋体" w:cs="宋体" w:eastAsia="宋体" w:hint="default"/>
          <w:w w:val="95"/>
        </w:rPr>
        <w:t>1.</w:t>
        <w:tab/>
      </w:r>
      <w:r>
        <w:rPr/>
        <w:t>遵循企业会计准则的声明</w:t>
      </w:r>
      <w:r>
        <w:rPr>
          <w:b w:val="0"/>
          <w:bCs w:val="0"/>
        </w:rPr>
      </w:r>
    </w:p>
    <w:p>
      <w:pPr>
        <w:pStyle w:val="BodyText"/>
        <w:spacing w:line="240" w:lineRule="auto" w:before="56"/>
        <w:ind w:left="757" w:right="0"/>
        <w:jc w:val="left"/>
        <w:rPr>
          <w:rFonts w:ascii="宋体" w:hAnsi="宋体" w:cs="宋体" w:eastAsia="宋体" w:hint="default"/>
        </w:rPr>
      </w:pPr>
      <w:r>
        <w:rPr/>
        <w:t>本公司编制的财务报表符合企业会计准则的要求，真实、完整地反映了本公司于</w:t>
      </w:r>
      <w:r>
        <w:rPr>
          <w:spacing w:val="-32"/>
        </w:rPr>
        <w:t> </w:t>
      </w:r>
      <w:r>
        <w:rPr>
          <w:rFonts w:ascii="宋体" w:hAnsi="宋体" w:cs="宋体" w:eastAsia="宋体" w:hint="default"/>
        </w:rPr>
        <w:t>2019</w:t>
      </w:r>
      <w:r>
        <w:rPr>
          <w:rFonts w:ascii="宋体" w:hAnsi="宋体" w:cs="宋体" w:eastAsia="宋体" w:hint="default"/>
          <w:spacing w:val="-34"/>
        </w:rPr>
        <w:t> </w:t>
      </w:r>
      <w:r>
        <w:rPr/>
        <w:t>年</w:t>
      </w:r>
      <w:r>
        <w:rPr>
          <w:spacing w:val="-32"/>
        </w:rPr>
        <w:t> </w:t>
      </w:r>
      <w:r>
        <w:rPr>
          <w:rFonts w:ascii="宋体" w:hAnsi="宋体" w:cs="宋体" w:eastAsia="宋体" w:hint="default"/>
          <w:spacing w:val="-3"/>
        </w:rPr>
        <w:t>12</w:t>
      </w:r>
      <w:r>
        <w:rPr>
          <w:rFonts w:ascii="宋体" w:hAnsi="宋体" w:cs="宋体" w:eastAsia="宋体" w:hint="default"/>
        </w:rPr>
      </w:r>
    </w:p>
    <w:p>
      <w:pPr>
        <w:pStyle w:val="BodyText"/>
        <w:spacing w:line="355" w:lineRule="auto" w:before="135"/>
        <w:ind w:right="207"/>
        <w:jc w:val="left"/>
        <w:rPr>
          <w:rFonts w:ascii="宋体" w:hAnsi="宋体" w:cs="宋体" w:eastAsia="宋体" w:hint="default"/>
        </w:rPr>
      </w:pPr>
      <w:r>
        <w:rPr/>
        <w:t>月</w:t>
      </w:r>
      <w:r>
        <w:rPr>
          <w:spacing w:val="-51"/>
        </w:rPr>
        <w:t> </w:t>
      </w:r>
      <w:r>
        <w:rPr>
          <w:rFonts w:ascii="宋体" w:hAnsi="宋体" w:cs="宋体" w:eastAsia="宋体" w:hint="default"/>
        </w:rPr>
        <w:t>31</w:t>
      </w:r>
      <w:r>
        <w:rPr>
          <w:rFonts w:ascii="宋体" w:hAnsi="宋体" w:cs="宋体" w:eastAsia="宋体" w:hint="default"/>
          <w:spacing w:val="-51"/>
        </w:rPr>
        <w:t> </w:t>
      </w:r>
      <w:r>
        <w:rPr/>
        <w:t>日的公司及合并财务状况以及</w:t>
      </w:r>
      <w:r>
        <w:rPr>
          <w:spacing w:val="-51"/>
        </w:rPr>
        <w:t> </w:t>
      </w:r>
      <w:r>
        <w:rPr>
          <w:rFonts w:ascii="宋体" w:hAnsi="宋体" w:cs="宋体" w:eastAsia="宋体" w:hint="default"/>
        </w:rPr>
        <w:t>2019</w:t>
      </w:r>
      <w:r>
        <w:rPr>
          <w:rFonts w:ascii="宋体" w:hAnsi="宋体" w:cs="宋体" w:eastAsia="宋体" w:hint="default"/>
          <w:spacing w:val="-54"/>
        </w:rPr>
        <w:t> </w:t>
      </w:r>
      <w:r>
        <w:rPr/>
        <w:t>年度的公司及合并经营成果、公司及合并所有者权益变</w:t>
      </w:r>
      <w:r>
        <w:rPr>
          <w:w w:val="100"/>
        </w:rPr>
        <w:t> </w:t>
      </w:r>
      <w:r>
        <w:rPr/>
        <w:t>动和公司及合并现金流量。</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b w:val="0"/>
          <w:bCs w:val="0"/>
        </w:rPr>
      </w:pPr>
      <w:r>
        <w:rPr>
          <w:rFonts w:ascii="宋体" w:hAnsi="宋体" w:cs="宋体" w:eastAsia="宋体" w:hint="default"/>
          <w:w w:val="95"/>
        </w:rPr>
        <w:t>2.</w:t>
        <w:tab/>
      </w:r>
      <w:r>
        <w:rPr/>
        <w:t>会计期间</w:t>
      </w:r>
      <w:r>
        <w:rPr>
          <w:b w:val="0"/>
          <w:bCs w:val="0"/>
        </w:rPr>
      </w:r>
    </w:p>
    <w:p>
      <w:pPr>
        <w:pStyle w:val="BodyText"/>
        <w:spacing w:line="240" w:lineRule="auto" w:before="56"/>
        <w:ind w:left="757" w:right="0"/>
        <w:jc w:val="left"/>
        <w:rPr>
          <w:rFonts w:ascii="宋体" w:hAnsi="宋体" w:cs="宋体" w:eastAsia="宋体" w:hint="default"/>
        </w:rPr>
      </w:pPr>
      <w:r>
        <w:rPr/>
        <w:t>本公司的会计年度为公历年度，即每年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日起至</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日止。</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b w:val="0"/>
          <w:bCs w:val="0"/>
        </w:rPr>
      </w:pPr>
      <w:r>
        <w:rPr>
          <w:rFonts w:ascii="宋体" w:hAnsi="宋体" w:cs="宋体" w:eastAsia="宋体" w:hint="default"/>
          <w:w w:val="95"/>
        </w:rPr>
        <w:t>3.</w:t>
        <w:tab/>
      </w:r>
      <w:r>
        <w:rPr/>
        <w:t>营业周期</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正常营业周期是指本公司从购买用于经营的资产起至实现现金或现金等价物的期间。本公司</w:t>
      </w:r>
    </w:p>
    <w:p>
      <w:pPr>
        <w:pStyle w:val="BodyText"/>
        <w:spacing w:line="240" w:lineRule="auto" w:before="133"/>
        <w:ind w:right="0"/>
        <w:jc w:val="left"/>
        <w:rPr>
          <w:rFonts w:ascii="宋体" w:hAnsi="宋体" w:cs="宋体" w:eastAsia="宋体" w:hint="default"/>
        </w:rPr>
      </w:pPr>
      <w:r>
        <w:rPr/>
        <w:t>以</w:t>
      </w:r>
      <w:r>
        <w:rPr>
          <w:spacing w:val="-56"/>
        </w:rPr>
        <w:t> </w:t>
      </w:r>
      <w:r>
        <w:rPr>
          <w:rFonts w:ascii="宋体" w:hAnsi="宋体" w:cs="宋体" w:eastAsia="宋体" w:hint="default"/>
        </w:rPr>
        <w:t>12</w:t>
      </w:r>
      <w:r>
        <w:rPr>
          <w:rFonts w:ascii="宋体" w:hAnsi="宋体" w:cs="宋体" w:eastAsia="宋体" w:hint="default"/>
          <w:spacing w:val="-59"/>
        </w:rPr>
        <w:t> </w:t>
      </w:r>
      <w:r>
        <w:rPr/>
        <w:t>个月作为一个营业周期，并以其作为资产和负债的流动性划分标准。</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tabs>
          <w:tab w:pos="761" w:val="left" w:leader="none"/>
        </w:tabs>
        <w:spacing w:line="290" w:lineRule="auto" w:before="58"/>
        <w:ind w:left="757" w:right="955" w:hanging="421"/>
        <w:jc w:val="left"/>
        <w:rPr>
          <w:rFonts w:ascii="宋体" w:hAnsi="宋体" w:cs="宋体" w:eastAsia="宋体" w:hint="default"/>
          <w:sz w:val="21"/>
          <w:szCs w:val="21"/>
        </w:rPr>
      </w:pPr>
      <w:r>
        <w:rPr>
          <w:rFonts w:ascii="宋体" w:hAnsi="宋体" w:cs="宋体" w:eastAsia="宋体" w:hint="default"/>
          <w:b/>
          <w:bCs/>
          <w:w w:val="95"/>
          <w:sz w:val="21"/>
          <w:szCs w:val="21"/>
        </w:rPr>
        <w:t>4.</w:t>
        <w:tab/>
        <w:tab/>
      </w:r>
      <w:r>
        <w:rPr>
          <w:rFonts w:ascii="宋体" w:hAnsi="宋体" w:cs="宋体" w:eastAsia="宋体" w:hint="default"/>
          <w:b/>
          <w:bCs/>
          <w:sz w:val="21"/>
          <w:szCs w:val="21"/>
        </w:rPr>
        <w:t>记账本位币</w:t>
      </w:r>
      <w:r>
        <w:rPr>
          <w:rFonts w:ascii="宋体" w:hAnsi="宋体" w:cs="宋体" w:eastAsia="宋体" w:hint="default"/>
          <w:b/>
          <w:bCs/>
          <w:w w:val="100"/>
          <w:sz w:val="21"/>
          <w:szCs w:val="21"/>
        </w:rPr>
        <w:t> </w:t>
      </w:r>
      <w:r>
        <w:rPr>
          <w:rFonts w:ascii="宋体" w:hAnsi="宋体" w:cs="宋体" w:eastAsia="宋体" w:hint="default"/>
          <w:sz w:val="21"/>
          <w:szCs w:val="21"/>
        </w:rPr>
        <w:t>本公司以人民币为记账本位币。本公司编制本财务报表时所采用的货币为人民币。</w:t>
      </w:r>
      <w:r>
        <w:rPr>
          <w:rFonts w:ascii="宋体" w:hAnsi="宋体" w:cs="宋体" w:eastAsia="宋体" w:hint="default"/>
          <w:sz w:val="21"/>
          <w:szCs w:val="21"/>
        </w:rPr>
        <w:t> </w:t>
      </w:r>
    </w:p>
    <w:p>
      <w:pPr>
        <w:pStyle w:val="BodyText"/>
        <w:spacing w:line="240" w:lineRule="auto" w:before="89"/>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b w:val="0"/>
          <w:bCs w:val="0"/>
        </w:rPr>
      </w:pPr>
      <w:r>
        <w:rPr>
          <w:rFonts w:ascii="宋体" w:hAnsi="宋体" w:cs="宋体" w:eastAsia="宋体" w:hint="default"/>
          <w:w w:val="95"/>
        </w:rPr>
        <w:t>5.</w:t>
        <w:tab/>
      </w:r>
      <w:r>
        <w:rPr/>
        <w:t>同一控制下和非同一控制下企业合并的会计处理方法</w:t>
      </w:r>
      <w:r>
        <w:rPr>
          <w:b w:val="0"/>
          <w:bCs w:val="0"/>
        </w:rPr>
      </w:r>
    </w:p>
    <w:p>
      <w:pPr>
        <w:pStyle w:val="BodyText"/>
        <w:spacing w:line="240" w:lineRule="auto" w:before="56"/>
        <w:ind w:left="757" w:right="1860" w:hanging="421"/>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企业合并分为同一控制下的企业合并和非同一控制下的企业合并。</w:t>
      </w:r>
      <w:r>
        <w:rPr>
          <w:rFonts w:ascii="宋体" w:hAnsi="宋体" w:cs="宋体" w:eastAsia="宋体" w:hint="default"/>
        </w:rPr>
        <w:t> </w:t>
      </w:r>
    </w:p>
    <w:p>
      <w:pPr>
        <w:pStyle w:val="BodyText"/>
        <w:spacing w:line="357" w:lineRule="auto" w:before="133"/>
        <w:ind w:left="757" w:right="0"/>
        <w:jc w:val="left"/>
      </w:pPr>
      <w:r>
        <w:rPr/>
        <w:t>（</w:t>
      </w:r>
      <w:r>
        <w:rPr>
          <w:rFonts w:ascii="宋体" w:hAnsi="宋体" w:cs="宋体" w:eastAsia="宋体" w:hint="default"/>
        </w:rPr>
        <w:t>1</w:t>
      </w:r>
      <w:r>
        <w:rPr/>
        <w:t>）同一控制下的企业合并</w:t>
      </w:r>
      <w:r>
        <w:rPr>
          <w:rFonts w:ascii="宋体" w:hAnsi="宋体" w:cs="宋体" w:eastAsia="宋体" w:hint="default"/>
          <w:w w:val="100"/>
        </w:rPr>
        <w:t> </w:t>
      </w:r>
      <w:r>
        <w:rPr>
          <w:spacing w:val="-2"/>
        </w:rPr>
        <w:t>参与合并的企业在合并前后均受同一方或相同的多方最终控制，且该控制并非暂时性的，为</w:t>
      </w:r>
    </w:p>
    <w:p>
      <w:pPr>
        <w:pStyle w:val="BodyText"/>
        <w:spacing w:line="357" w:lineRule="auto" w:before="30"/>
        <w:ind w:left="757" w:right="0" w:hanging="421"/>
        <w:jc w:val="left"/>
      </w:pPr>
      <w:r>
        <w:rPr/>
        <w:t>同一控制下的企业合并。</w:t>
      </w:r>
      <w:r>
        <w:rPr>
          <w:rFonts w:ascii="宋体" w:hAnsi="宋体" w:cs="宋体" w:eastAsia="宋体" w:hint="default"/>
          <w:w w:val="100"/>
        </w:rPr>
        <w:t> </w:t>
      </w:r>
      <w:r>
        <w:rPr>
          <w:spacing w:val="-2"/>
        </w:rPr>
        <w:t>在企业合并中取得的资产和负债，按合并日其在被合并方的账面价值计量。合并方取得的净</w:t>
      </w:r>
    </w:p>
    <w:p>
      <w:pPr>
        <w:pStyle w:val="BodyText"/>
        <w:spacing w:line="355" w:lineRule="auto" w:before="30"/>
        <w:ind w:right="210"/>
        <w:jc w:val="both"/>
        <w:rPr>
          <w:rFonts w:ascii="宋体" w:hAnsi="宋体" w:cs="宋体" w:eastAsia="宋体" w:hint="default"/>
        </w:rPr>
      </w:pPr>
      <w:r>
        <w:rPr>
          <w:spacing w:val="-4"/>
          <w:w w:val="100"/>
        </w:rPr>
        <w:t>资产账面价值与支付的合并对价的账面价值</w:t>
      </w:r>
      <w:r>
        <w:rPr>
          <w:rFonts w:ascii="宋体" w:hAnsi="宋体" w:cs="宋体" w:eastAsia="宋体" w:hint="default"/>
          <w:spacing w:val="-4"/>
          <w:w w:val="100"/>
        </w:rPr>
        <w:t>/</w:t>
      </w:r>
      <w:r>
        <w:rPr>
          <w:spacing w:val="-4"/>
          <w:w w:val="100"/>
        </w:rPr>
        <w:t>发行股份面值总额的差额，调整资本公积中的股本溢</w:t>
      </w:r>
      <w:r>
        <w:rPr>
          <w:spacing w:val="-86"/>
          <w:w w:val="100"/>
        </w:rPr>
        <w:t> </w:t>
      </w:r>
      <w:r>
        <w:rPr>
          <w:spacing w:val="-86"/>
          <w:w w:val="100"/>
        </w:rPr>
      </w:r>
      <w:r>
        <w:rPr/>
        <w:t>价，股本溢价不足冲减的则调整留存收益。</w:t>
      </w:r>
      <w:r>
        <w:rPr>
          <w:rFonts w:ascii="宋体" w:hAnsi="宋体" w:cs="宋体" w:eastAsia="宋体" w:hint="default"/>
        </w:rPr>
        <w:t> </w:t>
      </w:r>
    </w:p>
    <w:p>
      <w:pPr>
        <w:pStyle w:val="BodyText"/>
        <w:spacing w:line="240" w:lineRule="auto" w:before="32"/>
        <w:ind w:left="757" w:right="0"/>
        <w:jc w:val="left"/>
        <w:rPr>
          <w:rFonts w:ascii="宋体" w:hAnsi="宋体" w:cs="宋体" w:eastAsia="宋体" w:hint="default"/>
        </w:rPr>
      </w:pPr>
      <w:r>
        <w:rPr/>
        <w:t>进行企业合并发生的各项直接费用，于发生时计入当期损益。</w:t>
      </w:r>
      <w:r>
        <w:rPr>
          <w:rFonts w:ascii="宋体" w:hAnsi="宋体" w:cs="宋体" w:eastAsia="宋体" w:hint="default"/>
        </w:rPr>
        <w:t> </w:t>
      </w:r>
    </w:p>
    <w:p>
      <w:pPr>
        <w:pStyle w:val="BodyText"/>
        <w:spacing w:line="357" w:lineRule="auto" w:before="133"/>
        <w:ind w:left="757" w:right="0"/>
        <w:jc w:val="left"/>
      </w:pPr>
      <w:r>
        <w:rPr/>
        <w:t>（</w:t>
      </w:r>
      <w:r>
        <w:rPr>
          <w:rFonts w:ascii="宋体" w:hAnsi="宋体" w:cs="宋体" w:eastAsia="宋体" w:hint="default"/>
        </w:rPr>
        <w:t>2</w:t>
      </w:r>
      <w:r>
        <w:rPr/>
        <w:t>）非同一控制下的企业合并</w:t>
      </w:r>
      <w:r>
        <w:rPr>
          <w:rFonts w:ascii="宋体" w:hAnsi="宋体" w:cs="宋体" w:eastAsia="宋体" w:hint="default"/>
          <w:w w:val="100"/>
        </w:rPr>
        <w:t> </w:t>
      </w:r>
      <w:r>
        <w:rPr>
          <w:spacing w:val="-7"/>
          <w:w w:val="100"/>
        </w:rPr>
        <w:t>参与合并的企业在合并前后不受同一方或相同的多方最终控制，为非同一控制下的企业合并。</w:t>
      </w:r>
      <w:r>
        <w:rPr>
          <w:spacing w:val="-78"/>
          <w:w w:val="100"/>
        </w:rPr>
        <w:t> </w:t>
      </w:r>
      <w:r>
        <w:rPr>
          <w:rFonts w:ascii="宋体" w:hAnsi="宋体" w:cs="宋体" w:eastAsia="宋体" w:hint="default"/>
          <w:spacing w:val="-78"/>
          <w:w w:val="100"/>
        </w:rPr>
      </w:r>
      <w:r>
        <w:rPr/>
        <w:t>合并成本指购买方为取得被购买方的控制权而付出的资产、发生或承担的负债和发行的权益</w:t>
      </w:r>
    </w:p>
    <w:p>
      <w:pPr>
        <w:pStyle w:val="BodyText"/>
        <w:spacing w:line="357" w:lineRule="auto" w:before="31"/>
        <w:ind w:right="208"/>
        <w:jc w:val="both"/>
        <w:rPr>
          <w:rFonts w:ascii="宋体" w:hAnsi="宋体" w:cs="宋体" w:eastAsia="宋体" w:hint="default"/>
        </w:rPr>
      </w:pPr>
      <w:r>
        <w:rPr>
          <w:spacing w:val="-1"/>
        </w:rPr>
        <w:t>性工具的公允价值。购买方为企业合并发生的审计、法律服务、评估咨询等中介费用以及其他相</w:t>
      </w:r>
      <w:r>
        <w:rPr>
          <w:spacing w:val="-55"/>
        </w:rPr>
        <w:t> </w:t>
      </w:r>
      <w:r>
        <w:rPr>
          <w:spacing w:val="-55"/>
        </w:rPr>
      </w:r>
      <w:r>
        <w:rPr>
          <w:spacing w:val="-1"/>
        </w:rPr>
        <w:t>关管理费用，于发生时计入当期损益。通过多次交易分步实现非同一控制下的企业合并的，合并</w:t>
      </w:r>
      <w:r>
        <w:rPr>
          <w:spacing w:val="-54"/>
        </w:rPr>
        <w:t> </w:t>
      </w:r>
      <w:r>
        <w:rPr>
          <w:spacing w:val="-54"/>
        </w:rPr>
      </w:r>
      <w:r>
        <w:rPr>
          <w:spacing w:val="-1"/>
        </w:rPr>
        <w:t>成本为购买日支付的对价与购买日之前已经持有的被购买方的股权在购买日的公允价值之和。对</w:t>
      </w:r>
      <w:r>
        <w:rPr>
          <w:spacing w:val="-55"/>
        </w:rPr>
        <w:t> </w:t>
      </w:r>
      <w:r>
        <w:rPr>
          <w:spacing w:val="-55"/>
        </w:rPr>
      </w:r>
      <w:r>
        <w:rPr>
          <w:spacing w:val="-1"/>
        </w:rPr>
        <w:t>于购买日之前已经持有的被购买方的股权，按照购买日的公允价值进行重新计量，公允价值与其</w:t>
      </w:r>
      <w:r>
        <w:rPr>
          <w:spacing w:val="-55"/>
        </w:rPr>
        <w:t> </w:t>
      </w:r>
      <w:r>
        <w:rPr>
          <w:spacing w:val="-55"/>
        </w:rPr>
      </w:r>
      <w:r>
        <w:rPr>
          <w:spacing w:val="-1"/>
        </w:rPr>
        <w:t>账面价值之间的差额计入当期投资收益；购买日之前已经持有的被购买方的股权涉及其他综合收</w:t>
      </w:r>
      <w:r>
        <w:rPr>
          <w:spacing w:val="-55"/>
        </w:rPr>
        <w:t> </w:t>
      </w:r>
      <w:r>
        <w:rPr>
          <w:spacing w:val="-55"/>
        </w:rPr>
      </w:r>
      <w:r>
        <w:rPr/>
        <w:t>益的，与其相关的其他综合收益转为购买日当期投资收益。</w:t>
      </w:r>
      <w:r>
        <w:rPr>
          <w:rFonts w:ascii="宋体" w:hAnsi="宋体" w:cs="宋体" w:eastAsia="宋体" w:hint="default"/>
        </w:rPr>
        <w:t> </w:t>
      </w:r>
    </w:p>
    <w:p>
      <w:pPr>
        <w:spacing w:after="0" w:line="357" w:lineRule="auto"/>
        <w:jc w:val="both"/>
        <w:rPr>
          <w:rFonts w:ascii="宋体" w:hAnsi="宋体" w:cs="宋体" w:eastAsia="宋体" w:hint="default"/>
        </w:rPr>
        <w:sectPr>
          <w:pgSz w:w="11910" w:h="16840"/>
          <w:pgMar w:header="882" w:footer="1195"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9054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0" w:firstLine="420"/>
        <w:jc w:val="left"/>
        <w:rPr>
          <w:rFonts w:ascii="宋体" w:hAnsi="宋体" w:cs="宋体" w:eastAsia="宋体" w:hint="default"/>
        </w:rPr>
      </w:pPr>
      <w:r>
        <w:rPr/>
        <w:t>购买方在合并中所取得的被购买方符合确认条件的可辨认资产、负债及或有负债在购买日以</w:t>
      </w:r>
      <w:r>
        <w:rPr>
          <w:w w:val="100"/>
        </w:rPr>
        <w:t> </w:t>
      </w:r>
      <w:r>
        <w:rPr/>
        <w:t>公允价值计量。合并成本大于合并中取得的被购买方可辨认净资产公允价值份额的差额，作为一</w:t>
      </w:r>
      <w:r>
        <w:rPr>
          <w:spacing w:val="-97"/>
        </w:rPr>
        <w:t> </w:t>
      </w:r>
      <w:r>
        <w:rPr>
          <w:spacing w:val="-97"/>
        </w:rPr>
      </w:r>
      <w:r>
        <w:rPr/>
        <w:t>项资产确认为商誉并按成本进行初始计量。合并成本小于合并中取得的被购买方可辨认净资产公</w:t>
      </w:r>
      <w:r>
        <w:rPr>
          <w:spacing w:val="-97"/>
        </w:rPr>
        <w:t> </w:t>
      </w:r>
      <w:r>
        <w:rPr>
          <w:spacing w:val="-97"/>
        </w:rPr>
      </w:r>
      <w:r>
        <w:rPr/>
        <w:t>允价值份额的，首先对取得的被购买方各项可辨认资产、负债及或有负债的公允价值以及合并成</w:t>
      </w:r>
      <w:r>
        <w:rPr>
          <w:spacing w:val="-97"/>
        </w:rPr>
        <w:t> </w:t>
      </w:r>
      <w:r>
        <w:rPr>
          <w:spacing w:val="-97"/>
        </w:rPr>
      </w:r>
      <w:r>
        <w:rPr>
          <w:spacing w:val="-4"/>
          <w:w w:val="100"/>
        </w:rPr>
        <w:t>本的计量进行复核，复核后合并成本仍小于合并中取得的被购买方可辨认净资产公允价值份额的，</w:t>
      </w:r>
      <w:r>
        <w:rPr>
          <w:spacing w:val="-86"/>
          <w:w w:val="100"/>
        </w:rPr>
        <w:t> </w:t>
      </w:r>
      <w:r>
        <w:rPr>
          <w:spacing w:val="-86"/>
          <w:w w:val="100"/>
        </w:rPr>
      </w:r>
      <w:r>
        <w:rPr/>
        <w:t>计入当期损益。</w:t>
      </w:r>
      <w:r>
        <w:rPr>
          <w:rFonts w:ascii="宋体" w:hAnsi="宋体" w:cs="宋体" w:eastAsia="宋体" w:hint="default"/>
        </w:rPr>
        <w:t> </w:t>
      </w:r>
    </w:p>
    <w:p>
      <w:pPr>
        <w:pStyle w:val="BodyText"/>
        <w:spacing w:line="357" w:lineRule="auto" w:before="30"/>
        <w:ind w:right="0" w:firstLine="420"/>
        <w:jc w:val="left"/>
        <w:rPr>
          <w:rFonts w:ascii="宋体" w:hAnsi="宋体" w:cs="宋体" w:eastAsia="宋体" w:hint="default"/>
        </w:rPr>
      </w:pPr>
      <w:r>
        <w:rPr>
          <w:spacing w:val="-2"/>
        </w:rPr>
        <w:t>因企业合并形成的商誉在合并财务报表中单独列报，并按照成本扣除累计减值准备后的金额</w:t>
      </w:r>
      <w:r>
        <w:rPr>
          <w:w w:val="100"/>
        </w:rPr>
        <w:t> </w:t>
      </w:r>
      <w:r>
        <w:rPr/>
        <w:t>计量。商誉至少在每年年度终了进行减值测试。</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7"/>
        <w:ind w:left="336" w:right="0"/>
        <w:jc w:val="left"/>
        <w:rPr>
          <w:b w:val="0"/>
          <w:bCs w:val="0"/>
        </w:rPr>
      </w:pPr>
      <w:r>
        <w:rPr>
          <w:rFonts w:ascii="宋体" w:hAnsi="宋体" w:cs="宋体" w:eastAsia="宋体" w:hint="default"/>
          <w:w w:val="95"/>
        </w:rPr>
        <w:t>6.</w:t>
        <w:tab/>
      </w:r>
      <w:r>
        <w:rPr/>
        <w:t>合并财务报表的编制方法</w:t>
      </w:r>
      <w:r>
        <w:rPr>
          <w:b w:val="0"/>
          <w:bCs w:val="0"/>
        </w:rPr>
      </w:r>
    </w:p>
    <w:p>
      <w:pPr>
        <w:pStyle w:val="BodyText"/>
        <w:spacing w:line="272" w:lineRule="exact" w:before="8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合并财务报表的合并范围以控制为基础予以确定。控制是指本公司拥有对被投资方的权力，</w:t>
      </w:r>
    </w:p>
    <w:p>
      <w:pPr>
        <w:pStyle w:val="BodyText"/>
        <w:spacing w:line="357" w:lineRule="auto" w:before="108"/>
        <w:ind w:right="0"/>
        <w:jc w:val="left"/>
        <w:rPr>
          <w:rFonts w:ascii="宋体" w:hAnsi="宋体" w:cs="宋体" w:eastAsia="宋体" w:hint="default"/>
        </w:rPr>
      </w:pPr>
      <w:r>
        <w:rPr>
          <w:spacing w:val="-1"/>
        </w:rPr>
        <w:t>通过参与被投资方的相关活动而享有可变回报，并且有能力运用对被投资方的权力影响其回报金</w:t>
      </w:r>
      <w:r>
        <w:rPr>
          <w:spacing w:val="-55"/>
        </w:rPr>
        <w:t> </w:t>
      </w:r>
      <w:r>
        <w:rPr>
          <w:spacing w:val="-55"/>
        </w:rPr>
      </w:r>
      <w:r>
        <w:rPr/>
        <w:t>额。子公司，是指被本公司控制的主体。</w:t>
      </w:r>
      <w:r>
        <w:rPr>
          <w:rFonts w:ascii="宋体" w:hAnsi="宋体" w:cs="宋体" w:eastAsia="宋体" w:hint="default"/>
        </w:rPr>
        <w:t> </w:t>
      </w:r>
    </w:p>
    <w:p>
      <w:pPr>
        <w:pStyle w:val="BodyText"/>
        <w:spacing w:line="355" w:lineRule="auto" w:before="30"/>
        <w:ind w:right="0" w:firstLine="420"/>
        <w:jc w:val="left"/>
        <w:rPr>
          <w:rFonts w:ascii="宋体" w:hAnsi="宋体" w:cs="宋体" w:eastAsia="宋体" w:hint="default"/>
        </w:rPr>
      </w:pPr>
      <w:r>
        <w:rPr/>
        <w:t>本公司通过同一控制下的企业合并取得的子公司以及业务，编制合并财务报表时，无论该项</w:t>
      </w:r>
      <w:r>
        <w:rPr>
          <w:w w:val="100"/>
        </w:rPr>
        <w:t> </w:t>
      </w:r>
      <w:r>
        <w:rPr>
          <w:spacing w:val="-4"/>
          <w:w w:val="100"/>
        </w:rPr>
        <w:t>企业合并发生在报告期的任一时点，视同合并后的报告主体自最终控制方开始控制时点一直存在，</w:t>
      </w:r>
      <w:r>
        <w:rPr>
          <w:spacing w:val="-87"/>
          <w:w w:val="100"/>
        </w:rPr>
        <w:t> </w:t>
      </w:r>
      <w:r>
        <w:rPr>
          <w:spacing w:val="-87"/>
          <w:w w:val="100"/>
        </w:rPr>
      </w:r>
      <w:r>
        <w:rPr/>
        <w:t>调整合并资产负债表所有有关项目的期初数，同时对比较报表的相关项目进行调整，其自报告期</w:t>
      </w:r>
      <w:r>
        <w:rPr>
          <w:spacing w:val="-96"/>
        </w:rPr>
        <w:t> </w:t>
      </w:r>
      <w:r>
        <w:rPr>
          <w:spacing w:val="-96"/>
        </w:rPr>
      </w:r>
      <w:r>
        <w:rPr/>
        <w:t>最早期间期初起的经营成果和现金流量已适当地包括在合并利润表和合并现金流量表中。</w:t>
      </w:r>
      <w:r>
        <w:rPr>
          <w:rFonts w:ascii="宋体" w:hAnsi="宋体" w:cs="宋体" w:eastAsia="宋体" w:hint="default"/>
        </w:rPr>
        <w:t> </w:t>
      </w:r>
    </w:p>
    <w:p>
      <w:pPr>
        <w:pStyle w:val="BodyText"/>
        <w:spacing w:line="357" w:lineRule="auto" w:before="34"/>
        <w:ind w:right="208" w:firstLine="420"/>
        <w:jc w:val="both"/>
        <w:rPr>
          <w:rFonts w:ascii="宋体" w:hAnsi="宋体" w:cs="宋体" w:eastAsia="宋体" w:hint="default"/>
        </w:rPr>
      </w:pPr>
      <w:r>
        <w:rPr>
          <w:spacing w:val="-1"/>
        </w:rPr>
        <w:t>对于通过非同一控制下的企业合并取得的子公司以及业务，其自购买日</w:t>
      </w:r>
      <w:r>
        <w:rPr>
          <w:rFonts w:ascii="宋体" w:hAnsi="宋体" w:cs="宋体" w:eastAsia="宋体" w:hint="default"/>
          <w:spacing w:val="-1"/>
        </w:rPr>
        <w:t>(</w:t>
      </w:r>
      <w:r>
        <w:rPr>
          <w:spacing w:val="-1"/>
        </w:rPr>
        <w:t>取得控制权的日期</w:t>
      </w:r>
      <w:r>
        <w:rPr>
          <w:rFonts w:ascii="宋体" w:hAnsi="宋体" w:cs="宋体" w:eastAsia="宋体" w:hint="default"/>
          <w:spacing w:val="-1"/>
        </w:rPr>
        <w:t>)</w:t>
      </w:r>
      <w:r>
        <w:rPr>
          <w:rFonts w:ascii="宋体" w:hAnsi="宋体" w:cs="宋体" w:eastAsia="宋体" w:hint="default"/>
          <w:w w:val="100"/>
        </w:rPr>
        <w:t> </w:t>
      </w:r>
      <w:r>
        <w:rPr>
          <w:spacing w:val="-1"/>
        </w:rPr>
        <w:t>起的经营成果及现金流量已经适当地包括在合并利润表和合并现金流量表中，不调整合并财务报</w:t>
      </w:r>
      <w:r>
        <w:rPr>
          <w:spacing w:val="-55"/>
        </w:rPr>
        <w:t> </w:t>
      </w:r>
      <w:r>
        <w:rPr>
          <w:spacing w:val="-55"/>
        </w:rPr>
      </w:r>
      <w:r>
        <w:rPr/>
        <w:t>表的期初数和对比数。</w:t>
      </w:r>
      <w:r>
        <w:rPr>
          <w:rFonts w:ascii="宋体" w:hAnsi="宋体" w:cs="宋体" w:eastAsia="宋体" w:hint="default"/>
        </w:rPr>
        <w:t> </w:t>
      </w:r>
    </w:p>
    <w:p>
      <w:pPr>
        <w:pStyle w:val="BodyText"/>
        <w:spacing w:line="357" w:lineRule="auto" w:before="30"/>
        <w:ind w:right="0" w:firstLine="420"/>
        <w:jc w:val="left"/>
        <w:rPr>
          <w:rFonts w:ascii="宋体" w:hAnsi="宋体" w:cs="宋体" w:eastAsia="宋体" w:hint="default"/>
        </w:rPr>
      </w:pPr>
      <w:r>
        <w:rPr>
          <w:spacing w:val="-1"/>
        </w:rPr>
        <w:t>对于本公司处置的子公司，处置日</w:t>
      </w:r>
      <w:r>
        <w:rPr>
          <w:rFonts w:ascii="宋体" w:hAnsi="宋体" w:cs="宋体" w:eastAsia="宋体" w:hint="default"/>
          <w:spacing w:val="-1"/>
        </w:rPr>
        <w:t>(</w:t>
      </w:r>
      <w:r>
        <w:rPr>
          <w:spacing w:val="-1"/>
        </w:rPr>
        <w:t>丧失控制权的日期</w:t>
      </w:r>
      <w:r>
        <w:rPr>
          <w:rFonts w:ascii="宋体" w:hAnsi="宋体" w:cs="宋体" w:eastAsia="宋体" w:hint="default"/>
          <w:spacing w:val="-1"/>
        </w:rPr>
        <w:t>)</w:t>
      </w:r>
      <w:r>
        <w:rPr>
          <w:spacing w:val="-1"/>
        </w:rPr>
        <w:t>前的经营成果和现金流量已经适当地</w:t>
      </w:r>
      <w:r>
        <w:rPr>
          <w:w w:val="100"/>
        </w:rPr>
        <w:t> </w:t>
      </w:r>
      <w:r>
        <w:rPr/>
        <w:t>包括在合并利润表和合并现金流量表中。</w:t>
      </w:r>
      <w:r>
        <w:rPr>
          <w:rFonts w:ascii="宋体" w:hAnsi="宋体" w:cs="宋体" w:eastAsia="宋体" w:hint="default"/>
        </w:rPr>
        <w:t> </w:t>
      </w:r>
    </w:p>
    <w:p>
      <w:pPr>
        <w:pStyle w:val="BodyText"/>
        <w:spacing w:line="355" w:lineRule="auto" w:before="30"/>
        <w:ind w:right="0" w:firstLine="420"/>
        <w:jc w:val="left"/>
        <w:rPr>
          <w:rFonts w:ascii="宋体" w:hAnsi="宋体" w:cs="宋体" w:eastAsia="宋体" w:hint="default"/>
        </w:rPr>
      </w:pPr>
      <w:r>
        <w:rPr>
          <w:spacing w:val="-2"/>
        </w:rPr>
        <w:t>子公司所采用的会计政策和会计期间应与本公司保持一致，不一致的，按照本公司统一的会</w:t>
      </w:r>
      <w:r>
        <w:rPr>
          <w:w w:val="100"/>
        </w:rPr>
        <w:t> </w:t>
      </w:r>
      <w:r>
        <w:rPr/>
        <w:t>计政策和会计期间进行调整。</w:t>
      </w:r>
      <w:r>
        <w:rPr>
          <w:rFonts w:ascii="宋体" w:hAnsi="宋体" w:cs="宋体" w:eastAsia="宋体" w:hint="default"/>
        </w:rPr>
        <w:t> </w:t>
      </w:r>
    </w:p>
    <w:p>
      <w:pPr>
        <w:pStyle w:val="BodyText"/>
        <w:spacing w:line="355" w:lineRule="auto" w:before="32"/>
        <w:ind w:left="757" w:right="0"/>
        <w:jc w:val="left"/>
      </w:pPr>
      <w:r>
        <w:rPr/>
        <w:t>本公司与子公司之间以及子公司相互之间的所有重大账目及交易在合并时抵销。</w:t>
      </w:r>
      <w:r>
        <w:rPr>
          <w:rFonts w:ascii="宋体" w:hAnsi="宋体" w:cs="宋体" w:eastAsia="宋体" w:hint="default"/>
          <w:w w:val="100"/>
        </w:rPr>
        <w:t> </w:t>
      </w:r>
      <w:r>
        <w:rPr>
          <w:spacing w:val="-2"/>
        </w:rPr>
        <w:t>子公司所有者权益中不属于母公司的份额作为少数股东权益，在合并资产负债表中所有者权</w:t>
      </w:r>
    </w:p>
    <w:p>
      <w:pPr>
        <w:pStyle w:val="BodyText"/>
        <w:spacing w:line="355" w:lineRule="auto" w:before="35"/>
        <w:ind w:right="0"/>
        <w:jc w:val="left"/>
        <w:rPr>
          <w:rFonts w:ascii="宋体" w:hAnsi="宋体" w:cs="宋体" w:eastAsia="宋体" w:hint="default"/>
        </w:rPr>
      </w:pPr>
      <w:r>
        <w:rPr>
          <w:spacing w:val="-1"/>
        </w:rPr>
        <w:t>益项目下以“少数股东权益”项目列示。子公司当期净损益中属于少数股东权益的份额，在合并</w:t>
      </w:r>
      <w:r>
        <w:rPr>
          <w:spacing w:val="-56"/>
        </w:rPr>
        <w:t> </w:t>
      </w:r>
      <w:r>
        <w:rPr>
          <w:spacing w:val="-56"/>
        </w:rPr>
      </w:r>
      <w:r>
        <w:rPr/>
        <w:t>利润表中净利润项目下以“少数股东损益”项目列示。</w:t>
      </w:r>
      <w:r>
        <w:rPr>
          <w:rFonts w:ascii="宋体" w:hAnsi="宋体" w:cs="宋体" w:eastAsia="宋体" w:hint="default"/>
        </w:rPr>
        <w:t> </w:t>
      </w:r>
    </w:p>
    <w:p>
      <w:pPr>
        <w:pStyle w:val="BodyText"/>
        <w:spacing w:line="355" w:lineRule="auto" w:before="32"/>
        <w:ind w:right="0" w:firstLine="420"/>
        <w:jc w:val="left"/>
        <w:rPr>
          <w:rFonts w:ascii="宋体" w:hAnsi="宋体" w:cs="宋体" w:eastAsia="宋体" w:hint="default"/>
        </w:rPr>
      </w:pPr>
      <w:r>
        <w:rPr>
          <w:spacing w:val="-7"/>
          <w:w w:val="100"/>
        </w:rPr>
        <w:t>子公司当期综合收益中属于少数股东权益的份额，在合并利润表中综合收益总额项目下以“归</w:t>
      </w:r>
      <w:r>
        <w:rPr>
          <w:w w:val="100"/>
        </w:rPr>
        <w:t> </w:t>
      </w:r>
      <w:r>
        <w:rPr/>
        <w:t>属于少数股东的综合收益总额”项目列示。</w:t>
      </w:r>
      <w:r>
        <w:rPr>
          <w:rFonts w:ascii="宋体" w:hAnsi="宋体" w:cs="宋体" w:eastAsia="宋体" w:hint="default"/>
        </w:rPr>
        <w:t> </w:t>
      </w:r>
    </w:p>
    <w:p>
      <w:pPr>
        <w:pStyle w:val="BodyText"/>
        <w:spacing w:line="357" w:lineRule="auto" w:before="32"/>
        <w:ind w:right="0" w:firstLine="420"/>
        <w:jc w:val="left"/>
        <w:rPr>
          <w:rFonts w:ascii="宋体" w:hAnsi="宋体" w:cs="宋体" w:eastAsia="宋体" w:hint="default"/>
        </w:rPr>
      </w:pPr>
      <w:r>
        <w:rPr>
          <w:spacing w:val="-2"/>
        </w:rPr>
        <w:t>少数股东分担的子公司的当期亏损超过了少数股东在该子公司期初所有者权益中所享有的份</w:t>
      </w:r>
      <w:r>
        <w:rPr>
          <w:w w:val="100"/>
        </w:rPr>
        <w:t> </w:t>
      </w:r>
      <w:r>
        <w:rPr/>
        <w:t>额的，其余额仍冲减少数股东权益。</w:t>
      </w:r>
      <w:r>
        <w:rPr>
          <w:rFonts w:ascii="宋体" w:hAnsi="宋体" w:cs="宋体" w:eastAsia="宋体" w:hint="default"/>
        </w:rPr>
        <w:t> </w:t>
      </w:r>
    </w:p>
    <w:p>
      <w:pPr>
        <w:spacing w:after="0" w:line="357" w:lineRule="auto"/>
        <w:jc w:val="left"/>
        <w:rPr>
          <w:rFonts w:ascii="宋体" w:hAnsi="宋体" w:cs="宋体" w:eastAsia="宋体" w:hint="default"/>
        </w:rPr>
        <w:sectPr>
          <w:pgSz w:w="11910" w:h="16840"/>
          <w:pgMar w:header="882" w:footer="1195"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9052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129" w:firstLine="420"/>
        <w:jc w:val="both"/>
        <w:rPr>
          <w:rFonts w:ascii="宋体" w:hAnsi="宋体" w:cs="宋体" w:eastAsia="宋体" w:hint="default"/>
        </w:rPr>
      </w:pPr>
      <w:r>
        <w:rPr>
          <w:spacing w:val="-2"/>
        </w:rPr>
        <w:t>对于购买子公司少数股权或因处置部分股权投资但没有丧失对该子公司控制权的交易，作为</w:t>
      </w:r>
      <w:r>
        <w:rPr>
          <w:w w:val="100"/>
        </w:rPr>
        <w:t> </w:t>
      </w:r>
      <w:r>
        <w:rPr>
          <w:spacing w:val="-1"/>
        </w:rPr>
        <w:t>权益性交易核算，调整母公司所有者权益和少数股东权益的账面价值以反映其在子公司中相关权</w:t>
      </w:r>
      <w:r>
        <w:rPr>
          <w:spacing w:val="-55"/>
        </w:rPr>
        <w:t> </w:t>
      </w:r>
      <w:r>
        <w:rPr>
          <w:spacing w:val="-55"/>
        </w:rPr>
      </w:r>
      <w:r>
        <w:rPr>
          <w:spacing w:val="-4"/>
        </w:rPr>
        <w:t>益的变化。少数股东权益的调整额与支付</w:t>
      </w:r>
      <w:r>
        <w:rPr>
          <w:rFonts w:ascii="宋体" w:hAnsi="宋体" w:cs="宋体" w:eastAsia="宋体" w:hint="default"/>
          <w:spacing w:val="-4"/>
        </w:rPr>
        <w:t>/</w:t>
      </w:r>
      <w:r>
        <w:rPr>
          <w:spacing w:val="-4"/>
        </w:rPr>
        <w:t>收到对价的公允价值之间的差额调整资本公积（资本溢</w:t>
      </w:r>
      <w:r>
        <w:rPr>
          <w:spacing w:val="-35"/>
        </w:rPr>
        <w:t> </w:t>
      </w:r>
      <w:r>
        <w:rPr>
          <w:spacing w:val="-35"/>
        </w:rPr>
      </w:r>
      <w:r>
        <w:rPr/>
        <w:t>价或股本溢价），资本公积不足冲减的，调整留存收益。</w:t>
      </w:r>
      <w:r>
        <w:rPr>
          <w:rFonts w:ascii="宋体" w:hAnsi="宋体" w:cs="宋体" w:eastAsia="宋体" w:hint="default"/>
        </w:rPr>
        <w:t> </w:t>
      </w:r>
    </w:p>
    <w:p>
      <w:pPr>
        <w:pStyle w:val="BodyText"/>
        <w:spacing w:line="357" w:lineRule="auto" w:before="30"/>
        <w:ind w:right="128" w:firstLine="420"/>
        <w:jc w:val="both"/>
        <w:rPr>
          <w:rFonts w:ascii="宋体" w:hAnsi="宋体" w:cs="宋体" w:eastAsia="宋体" w:hint="default"/>
        </w:rPr>
      </w:pPr>
      <w:r>
        <w:rPr>
          <w:spacing w:val="-2"/>
        </w:rPr>
        <w:t>因处置部分股权投资或其他原因丧失了对原有子公司控制权的，在编制合并财务报表时，对</w:t>
      </w:r>
      <w:r>
        <w:rPr>
          <w:w w:val="100"/>
        </w:rPr>
        <w:t> </w:t>
      </w:r>
      <w:r>
        <w:rPr>
          <w:spacing w:val="-1"/>
        </w:rPr>
        <w:t>于剩余股权按照其在丧失控制权日的公允价值进行重新计量。处置股权取得的对价与剩余股权公</w:t>
      </w:r>
      <w:r>
        <w:rPr>
          <w:spacing w:val="-55"/>
        </w:rPr>
        <w:t> </w:t>
      </w:r>
      <w:r>
        <w:rPr>
          <w:spacing w:val="-55"/>
        </w:rPr>
      </w:r>
      <w:r>
        <w:rPr>
          <w:spacing w:val="-1"/>
        </w:rPr>
        <w:t>允价值之和，减去按原持股比例计算应享有原子公司自购买日开始持续计算的净资产的份额之间</w:t>
      </w:r>
      <w:r>
        <w:rPr>
          <w:spacing w:val="-55"/>
        </w:rPr>
        <w:t> </w:t>
      </w:r>
      <w:r>
        <w:rPr>
          <w:spacing w:val="-55"/>
        </w:rPr>
      </w:r>
      <w:r>
        <w:rPr>
          <w:spacing w:val="-1"/>
        </w:rPr>
        <w:t>的差额，计入丧失控制权当期的投资收益，同时冲减商誉。与原有子公司股权投资相关的其他综</w:t>
      </w:r>
      <w:r>
        <w:rPr>
          <w:spacing w:val="-55"/>
        </w:rPr>
        <w:t> </w:t>
      </w:r>
      <w:r>
        <w:rPr>
          <w:spacing w:val="-55"/>
        </w:rPr>
      </w:r>
      <w:r>
        <w:rPr/>
        <w:t>合收益等，在丧失控制权时转为当期投资收益。</w:t>
      </w:r>
      <w:r>
        <w:rPr>
          <w:rFonts w:ascii="宋体" w:hAnsi="宋体" w:cs="宋体" w:eastAsia="宋体" w:hint="default"/>
        </w:rPr>
        <w:t> </w:t>
      </w:r>
    </w:p>
    <w:p>
      <w:pPr>
        <w:pStyle w:val="BodyText"/>
        <w:spacing w:line="357" w:lineRule="auto" w:before="31"/>
        <w:ind w:right="128" w:firstLine="420"/>
        <w:jc w:val="both"/>
        <w:rPr>
          <w:rFonts w:ascii="宋体" w:hAnsi="宋体" w:cs="宋体" w:eastAsia="宋体" w:hint="default"/>
        </w:rPr>
      </w:pPr>
      <w:r>
        <w:rPr>
          <w:spacing w:val="-2"/>
        </w:rPr>
        <w:t>对于通过多次交易分步处置对子公司股权投资直至丧失控制权的，处置对子公司股权投资的</w:t>
      </w:r>
      <w:r>
        <w:rPr>
          <w:w w:val="100"/>
        </w:rPr>
        <w:t> </w:t>
      </w:r>
      <w:r>
        <w:rPr>
          <w:spacing w:val="-1"/>
        </w:rPr>
        <w:t>各项交易的条款、条件以及经济影响符合以下一种或多种情况，通常表明该多次交易事项为一揽</w:t>
      </w:r>
      <w:r>
        <w:rPr>
          <w:spacing w:val="-55"/>
        </w:rPr>
        <w:t> </w:t>
      </w:r>
      <w:r>
        <w:rPr>
          <w:spacing w:val="-55"/>
        </w:rPr>
      </w:r>
      <w:r>
        <w:rPr>
          <w:spacing w:val="-1"/>
        </w:rPr>
        <w:t>子交易：</w:t>
      </w:r>
      <w:r>
        <w:rPr>
          <w:rFonts w:ascii="宋体" w:hAnsi="宋体" w:cs="宋体" w:eastAsia="宋体" w:hint="default"/>
          <w:spacing w:val="-1"/>
        </w:rPr>
        <w:t>(1)</w:t>
      </w:r>
      <w:r>
        <w:rPr>
          <w:spacing w:val="-1"/>
        </w:rPr>
        <w:t>这些交易是同时或者在考虑了彼此影响的情况下订立的；</w:t>
      </w:r>
      <w:r>
        <w:rPr>
          <w:rFonts w:ascii="宋体" w:hAnsi="宋体" w:cs="宋体" w:eastAsia="宋体" w:hint="default"/>
          <w:spacing w:val="-1"/>
        </w:rPr>
        <w:t>(2)</w:t>
      </w:r>
      <w:r>
        <w:rPr>
          <w:spacing w:val="-1"/>
        </w:rPr>
        <w:t>这些交易整体才能达成</w:t>
      </w:r>
      <w:r>
        <w:rPr>
          <w:spacing w:val="-51"/>
        </w:rPr>
        <w:t> </w:t>
      </w:r>
      <w:r>
        <w:rPr>
          <w:spacing w:val="-51"/>
        </w:rPr>
      </w:r>
      <w:r>
        <w:rPr>
          <w:spacing w:val="-1"/>
        </w:rPr>
        <w:t>一项完整的商业结果；</w:t>
      </w:r>
      <w:r>
        <w:rPr>
          <w:rFonts w:ascii="宋体" w:hAnsi="宋体" w:cs="宋体" w:eastAsia="宋体" w:hint="default"/>
          <w:spacing w:val="-1"/>
        </w:rPr>
        <w:t>(3)</w:t>
      </w:r>
      <w:r>
        <w:rPr>
          <w:spacing w:val="-1"/>
        </w:rPr>
        <w:t>一项交易的发生取决于其他至少一项交易的发生；</w:t>
      </w:r>
      <w:r>
        <w:rPr>
          <w:rFonts w:ascii="宋体" w:hAnsi="宋体" w:cs="宋体" w:eastAsia="宋体" w:hint="default"/>
          <w:spacing w:val="-1"/>
        </w:rPr>
        <w:t>(4)</w:t>
      </w:r>
      <w:r>
        <w:rPr>
          <w:spacing w:val="-1"/>
        </w:rPr>
        <w:t>一项交易单独考</w:t>
      </w:r>
      <w:r>
        <w:rPr>
          <w:spacing w:val="-53"/>
        </w:rPr>
        <w:t> </w:t>
      </w:r>
      <w:r>
        <w:rPr>
          <w:spacing w:val="-53"/>
        </w:rPr>
      </w:r>
      <w:r>
        <w:rPr>
          <w:spacing w:val="-1"/>
        </w:rPr>
        <w:t>虑时是不经济的，但是和其他交易一并考虑时是经济的。处置对子公司股权投资直至丧失控制权</w:t>
      </w:r>
      <w:r>
        <w:rPr>
          <w:spacing w:val="-55"/>
        </w:rPr>
        <w:t> </w:t>
      </w:r>
      <w:r>
        <w:rPr>
          <w:spacing w:val="-55"/>
        </w:rPr>
      </w:r>
      <w:r>
        <w:rPr>
          <w:spacing w:val="-1"/>
        </w:rPr>
        <w:t>的各项交易属于一揽子交易的，将各项交易作为一项处置子公司并丧失控制权的交易进行会计处</w:t>
      </w:r>
      <w:r>
        <w:rPr>
          <w:spacing w:val="-55"/>
        </w:rPr>
        <w:t> </w:t>
      </w:r>
      <w:r>
        <w:rPr>
          <w:spacing w:val="-55"/>
        </w:rPr>
      </w:r>
      <w:r>
        <w:rPr>
          <w:spacing w:val="-1"/>
        </w:rPr>
        <w:t>理，在丧失控制权之前每一次处置价款与处置投资对应的享有该子公司净资产份额的差额，在合</w:t>
      </w:r>
      <w:r>
        <w:rPr>
          <w:spacing w:val="-55"/>
        </w:rPr>
        <w:t> </w:t>
      </w:r>
      <w:r>
        <w:rPr>
          <w:spacing w:val="-55"/>
        </w:rPr>
      </w:r>
      <w:r>
        <w:rPr>
          <w:spacing w:val="-1"/>
        </w:rPr>
        <w:t>并财务报表中确认为其他综合收益，在丧失控制权时一并转入丧失控制权当期的损益。处置对子</w:t>
      </w:r>
      <w:r>
        <w:rPr>
          <w:spacing w:val="-55"/>
        </w:rPr>
        <w:t> </w:t>
      </w:r>
      <w:r>
        <w:rPr>
          <w:spacing w:val="-55"/>
        </w:rPr>
      </w:r>
      <w:r>
        <w:rPr>
          <w:spacing w:val="-1"/>
        </w:rPr>
        <w:t>公司股权投资直至丧失控制权的各项交易不属于一揽子交易的，将各项交易作为独立的交易进行</w:t>
      </w:r>
      <w:r>
        <w:rPr>
          <w:spacing w:val="-55"/>
        </w:rPr>
        <w:t> </w:t>
      </w:r>
      <w:r>
        <w:rPr>
          <w:spacing w:val="-55"/>
        </w:rPr>
      </w:r>
      <w:r>
        <w:rPr/>
        <w:t>会计处理。</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b w:val="0"/>
          <w:bCs w:val="0"/>
        </w:rPr>
      </w:pPr>
      <w:r>
        <w:rPr>
          <w:rFonts w:ascii="宋体" w:hAnsi="宋体" w:cs="宋体" w:eastAsia="宋体" w:hint="default"/>
          <w:w w:val="95"/>
        </w:rPr>
        <w:t>7.</w:t>
        <w:tab/>
      </w:r>
      <w:r>
        <w:rPr/>
        <w:t>合营安排分类及共同经营会计处理方法</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合营安排指一项由两个或两个以上的参与方共同控制的安排。共同控制，是指按照相关约定</w:t>
      </w:r>
    </w:p>
    <w:p>
      <w:pPr>
        <w:pStyle w:val="BodyText"/>
        <w:spacing w:line="355" w:lineRule="auto" w:before="133"/>
        <w:ind w:right="0"/>
        <w:jc w:val="left"/>
        <w:rPr>
          <w:rFonts w:ascii="宋体" w:hAnsi="宋体" w:cs="宋体" w:eastAsia="宋体" w:hint="default"/>
        </w:rPr>
      </w:pPr>
      <w:r>
        <w:rPr>
          <w:spacing w:val="-1"/>
        </w:rPr>
        <w:t>对某项安排所共有的控制，并且该安排的相关活动必须经过分享控制权的参与方一致同意后才能</w:t>
      </w:r>
      <w:r>
        <w:rPr>
          <w:spacing w:val="-55"/>
        </w:rPr>
        <w:t> </w:t>
      </w:r>
      <w:r>
        <w:rPr>
          <w:spacing w:val="-55"/>
        </w:rPr>
      </w:r>
      <w:r>
        <w:rPr/>
        <w:t>决策。</w:t>
      </w:r>
      <w:r>
        <w:rPr>
          <w:rFonts w:ascii="宋体" w:hAnsi="宋体" w:cs="宋体" w:eastAsia="宋体" w:hint="default"/>
        </w:rPr>
        <w:t> </w:t>
      </w:r>
    </w:p>
    <w:p>
      <w:pPr>
        <w:pStyle w:val="BodyText"/>
        <w:spacing w:line="355" w:lineRule="auto" w:before="32"/>
        <w:ind w:right="131" w:firstLine="420"/>
        <w:jc w:val="both"/>
        <w:rPr>
          <w:rFonts w:ascii="宋体" w:hAnsi="宋体" w:cs="宋体" w:eastAsia="宋体" w:hint="default"/>
        </w:rPr>
      </w:pPr>
      <w:r>
        <w:rPr>
          <w:spacing w:val="-2"/>
        </w:rPr>
        <w:t>本公司根据在合营安排中享有的权利和承担的义务确定合营安排的分类。合营安排分为共同</w:t>
      </w:r>
      <w:r>
        <w:rPr>
          <w:w w:val="100"/>
        </w:rPr>
        <w:t> </w:t>
      </w:r>
      <w:r>
        <w:rPr/>
        <w:t>经营和合营企业。</w:t>
      </w:r>
      <w:r>
        <w:rPr>
          <w:rFonts w:ascii="宋体" w:hAnsi="宋体" w:cs="宋体" w:eastAsia="宋体" w:hint="default"/>
        </w:rPr>
        <w:t> </w:t>
      </w:r>
    </w:p>
    <w:p>
      <w:pPr>
        <w:pStyle w:val="BodyText"/>
        <w:spacing w:line="355" w:lineRule="auto" w:before="35"/>
        <w:ind w:right="133" w:firstLine="420"/>
        <w:jc w:val="both"/>
        <w:rPr>
          <w:rFonts w:ascii="宋体" w:hAnsi="宋体" w:cs="宋体" w:eastAsia="宋体" w:hint="default"/>
        </w:rPr>
      </w:pPr>
      <w:r>
        <w:rPr>
          <w:spacing w:val="-2"/>
        </w:rPr>
        <w:t>共同经营，是指合营方享有该安排相关资产且承担该安排相关负债的合营安排。本公司确认</w:t>
      </w:r>
      <w:r>
        <w:rPr>
          <w:spacing w:val="-3"/>
          <w:w w:val="100"/>
        </w:rPr>
        <w:t> </w:t>
      </w:r>
      <w:r>
        <w:rPr/>
        <w:t>其与共同经营中利益份额相关的下列项目，并按照相关企业会计准则的规定进行会计处理：</w:t>
      </w:r>
      <w:r>
        <w:rPr>
          <w:rFonts w:ascii="宋体" w:hAnsi="宋体" w:cs="宋体" w:eastAsia="宋体" w:hint="default"/>
        </w:rPr>
        <w:t> </w:t>
      </w:r>
    </w:p>
    <w:p>
      <w:pPr>
        <w:pStyle w:val="BodyText"/>
        <w:spacing w:line="357" w:lineRule="auto" w:before="32"/>
        <w:ind w:left="757" w:right="0"/>
        <w:jc w:val="left"/>
        <w:rPr>
          <w:rFonts w:ascii="宋体" w:hAnsi="宋体" w:cs="宋体" w:eastAsia="宋体" w:hint="default"/>
        </w:rPr>
      </w:pPr>
      <w:r>
        <w:rPr>
          <w:rFonts w:ascii="宋体" w:hAnsi="宋体" w:cs="宋体" w:eastAsia="宋体" w:hint="default"/>
        </w:rPr>
        <w:t>(1)</w:t>
      </w:r>
      <w:r>
        <w:rPr/>
        <w:t>确认单独所持有的资产，以及按其份额确认共同持有的资产；</w:t>
      </w:r>
      <w:r>
        <w:rPr>
          <w:rFonts w:ascii="宋体" w:hAnsi="宋体" w:cs="宋体" w:eastAsia="宋体" w:hint="default"/>
          <w:w w:val="100"/>
        </w:rPr>
        <w:t> </w:t>
      </w:r>
      <w:r>
        <w:rPr>
          <w:rFonts w:ascii="宋体" w:hAnsi="宋体" w:cs="宋体" w:eastAsia="宋体" w:hint="default"/>
        </w:rPr>
        <w:t>(2)</w:t>
      </w:r>
      <w:r>
        <w:rPr/>
        <w:t>确认单独所承担的负债，以及按其份额确认共同承担的负债；</w:t>
      </w:r>
      <w:r>
        <w:rPr>
          <w:rFonts w:ascii="宋体" w:hAnsi="宋体" w:cs="宋体" w:eastAsia="宋体" w:hint="default"/>
          <w:w w:val="100"/>
        </w:rPr>
        <w:t> </w:t>
      </w:r>
      <w:r>
        <w:rPr>
          <w:rFonts w:ascii="宋体" w:hAnsi="宋体" w:cs="宋体" w:eastAsia="宋体" w:hint="default"/>
        </w:rPr>
        <w:t>(3)</w:t>
      </w:r>
      <w:r>
        <w:rPr/>
        <w:t>确认出售其享有的共同经营产出份额所产生的收入；</w:t>
      </w:r>
      <w:r>
        <w:rPr>
          <w:rFonts w:ascii="宋体" w:hAnsi="宋体" w:cs="宋体" w:eastAsia="宋体" w:hint="default"/>
          <w:w w:val="100"/>
        </w:rPr>
        <w:t> </w:t>
      </w:r>
      <w:r>
        <w:rPr>
          <w:rFonts w:ascii="宋体" w:hAnsi="宋体" w:cs="宋体" w:eastAsia="宋体" w:hint="default"/>
        </w:rPr>
        <w:t>(4)</w:t>
      </w:r>
      <w:r>
        <w:rPr/>
        <w:t>按其份额确认共同经营因出售产出所产生的收入；</w:t>
      </w:r>
      <w:r>
        <w:rPr>
          <w:rFonts w:ascii="宋体" w:hAnsi="宋体" w:cs="宋体" w:eastAsia="宋体" w:hint="default"/>
          <w:w w:val="100"/>
        </w:rPr>
        <w:t> </w:t>
      </w:r>
      <w:r>
        <w:rPr>
          <w:rFonts w:ascii="宋体" w:hAnsi="宋体" w:cs="宋体" w:eastAsia="宋体" w:hint="default"/>
        </w:rPr>
        <w:t>(5)</w:t>
      </w:r>
      <w:r>
        <w:rPr/>
        <w:t>确认单独所发生的费用，以及按其份额确认共同经营发生的费用。</w:t>
      </w:r>
      <w:r>
        <w:rPr>
          <w:rFonts w:ascii="宋体" w:hAnsi="宋体" w:cs="宋体" w:eastAsia="宋体" w:hint="default"/>
        </w:rPr>
        <w:t> </w:t>
      </w:r>
    </w:p>
    <w:p>
      <w:pPr>
        <w:spacing w:after="0" w:line="357" w:lineRule="auto"/>
        <w:jc w:val="left"/>
        <w:rPr>
          <w:rFonts w:ascii="宋体" w:hAnsi="宋体" w:cs="宋体" w:eastAsia="宋体" w:hint="default"/>
        </w:rPr>
        <w:sectPr>
          <w:pgSz w:w="11910" w:h="16840"/>
          <w:pgMar w:header="882" w:footer="1195" w:top="1080" w:bottom="1380" w:left="940" w:right="16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9049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0" w:firstLine="420"/>
        <w:jc w:val="left"/>
        <w:rPr>
          <w:rFonts w:ascii="宋体" w:hAnsi="宋体" w:cs="宋体" w:eastAsia="宋体" w:hint="default"/>
        </w:rPr>
      </w:pPr>
      <w:r>
        <w:rPr>
          <w:spacing w:val="-2"/>
        </w:rPr>
        <w:t>合营企业，是指合营方仅对该安排的净资产享有权利的合营安排。本公司对于合营企业的长</w:t>
      </w:r>
      <w:r>
        <w:rPr>
          <w:w w:val="100"/>
        </w:rPr>
        <w:t> </w:t>
      </w:r>
      <w:r>
        <w:rPr/>
        <w:t>期股权投资采用权益法核算。</w:t>
      </w:r>
      <w:r>
        <w:rPr>
          <w:rFonts w:ascii="宋体" w:hAnsi="宋体" w:cs="宋体" w:eastAsia="宋体" w:hint="default"/>
          <w:b/>
          <w:bCs/>
          <w:w w:val="99"/>
        </w:rPr>
        <w:t> </w:t>
      </w:r>
      <w:r>
        <w:rPr>
          <w:rFonts w:ascii="宋体" w:hAnsi="宋体" w:cs="宋体" w:eastAsia="宋体" w:hint="default"/>
        </w:rPr>
      </w:r>
    </w:p>
    <w:p>
      <w:pPr>
        <w:pStyle w:val="BodyText"/>
        <w:spacing w:line="240" w:lineRule="auto" w:before="30"/>
        <w:ind w:right="0"/>
        <w:jc w:val="left"/>
        <w:rPr>
          <w:rFonts w:ascii="宋体" w:hAnsi="宋体" w:cs="宋体" w:eastAsia="宋体" w:hint="default"/>
        </w:rPr>
      </w:pPr>
      <w:r>
        <w:rPr>
          <w:rFonts w:ascii="宋体"/>
          <w:w w:val="100"/>
        </w:rPr>
        <w:t> </w:t>
      </w:r>
    </w:p>
    <w:p>
      <w:pPr>
        <w:tabs>
          <w:tab w:pos="761" w:val="left" w:leader="none"/>
        </w:tabs>
        <w:spacing w:line="290" w:lineRule="auto" w:before="58"/>
        <w:ind w:left="757" w:right="311" w:hanging="421"/>
        <w:jc w:val="left"/>
        <w:rPr>
          <w:rFonts w:ascii="宋体" w:hAnsi="宋体" w:cs="宋体" w:eastAsia="宋体" w:hint="default"/>
          <w:sz w:val="21"/>
          <w:szCs w:val="21"/>
        </w:rPr>
      </w:pPr>
      <w:r>
        <w:rPr>
          <w:rFonts w:ascii="宋体" w:hAnsi="宋体" w:cs="宋体" w:eastAsia="宋体" w:hint="default"/>
          <w:b/>
          <w:bCs/>
          <w:w w:val="95"/>
          <w:sz w:val="21"/>
          <w:szCs w:val="21"/>
        </w:rPr>
        <w:t>8.</w:t>
        <w:tab/>
        <w:tab/>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2"/>
          <w:sz w:val="21"/>
          <w:szCs w:val="21"/>
        </w:rPr>
        <w:t>本公司现金流量表之现金指库存现金以及可以随时用于支付的存款。现金流量表之现金等价</w:t>
      </w:r>
    </w:p>
    <w:p>
      <w:pPr>
        <w:pStyle w:val="BodyText"/>
        <w:spacing w:line="355" w:lineRule="auto" w:before="91"/>
        <w:ind w:right="0"/>
        <w:jc w:val="left"/>
        <w:rPr>
          <w:rFonts w:ascii="宋体" w:hAnsi="宋体" w:cs="宋体" w:eastAsia="宋体" w:hint="default"/>
        </w:rPr>
      </w:pPr>
      <w:r>
        <w:rPr>
          <w:spacing w:val="-1"/>
        </w:rPr>
        <w:t>物指持有期限短（一般是指从购买日起三个月内到期）、流动性强、易于转换为已知金额现金、</w:t>
      </w:r>
      <w:r>
        <w:rPr>
          <w:spacing w:val="-55"/>
        </w:rPr>
        <w:t> </w:t>
      </w:r>
      <w:r>
        <w:rPr>
          <w:spacing w:val="-55"/>
        </w:rPr>
      </w:r>
      <w:r>
        <w:rPr/>
        <w:t>价值变动风险很小的投资。</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pStyle w:val="Heading3"/>
        <w:tabs>
          <w:tab w:pos="761" w:val="left" w:leader="none"/>
        </w:tabs>
        <w:spacing w:line="240" w:lineRule="auto" w:before="58"/>
        <w:ind w:left="336" w:right="0"/>
        <w:jc w:val="left"/>
        <w:rPr>
          <w:b w:val="0"/>
          <w:bCs w:val="0"/>
        </w:rPr>
      </w:pPr>
      <w:r>
        <w:rPr>
          <w:rFonts w:ascii="宋体" w:hAnsi="宋体" w:cs="宋体" w:eastAsia="宋体" w:hint="default"/>
          <w:w w:val="95"/>
        </w:rPr>
        <w:t>9.</w:t>
        <w:tab/>
      </w:r>
      <w:r>
        <w:rPr/>
        <w:t>外币业务和外币报表折算</w:t>
      </w:r>
      <w:r>
        <w:rPr>
          <w:b w:val="0"/>
          <w:bCs w:val="0"/>
        </w:rPr>
      </w:r>
    </w:p>
    <w:p>
      <w:pPr>
        <w:pStyle w:val="BodyText"/>
        <w:spacing w:line="272" w:lineRule="exact" w:before="84"/>
        <w:ind w:left="757" w:right="6651" w:hanging="421"/>
        <w:jc w:val="left"/>
        <w:rPr>
          <w:rFonts w:ascii="宋体" w:hAnsi="宋体" w:cs="宋体" w:eastAsia="宋体" w:hint="default"/>
        </w:rPr>
      </w:pPr>
      <w:r>
        <w:rPr/>
        <w:t>√适用</w:t>
      </w:r>
      <w:r>
        <w:rPr>
          <w:spacing w:val="104"/>
        </w:rPr>
        <w:t> </w:t>
      </w:r>
      <w:r>
        <w:rPr>
          <w:rFonts w:ascii="宋体" w:hAnsi="宋体" w:cs="宋体" w:eastAsia="宋体" w:hint="default"/>
          <w:spacing w:val="104"/>
        </w:rPr>
      </w:r>
      <w:r>
        <w:rPr/>
        <w:t>□不适用</w:t>
      </w:r>
      <w:r>
        <w:rPr>
          <w:rFonts w:ascii="宋体" w:hAnsi="宋体" w:cs="宋体" w:eastAsia="宋体" w:hint="default"/>
          <w:spacing w:val="-3"/>
          <w:w w:val="100"/>
        </w:rPr>
        <w:t> </w:t>
      </w:r>
      <w:r>
        <w:rPr>
          <w:rFonts w:ascii="宋体" w:hAnsi="宋体" w:cs="宋体" w:eastAsia="宋体" w:hint="default"/>
          <w:w w:val="100"/>
        </w:rPr>
        <w:t> </w:t>
      </w:r>
      <w:r>
        <w:rPr/>
        <w:t>外币业务</w:t>
      </w:r>
      <w:r>
        <w:rPr>
          <w:rFonts w:ascii="宋体" w:hAnsi="宋体" w:cs="宋体" w:eastAsia="宋体" w:hint="default"/>
        </w:rPr>
        <w:t> </w:t>
      </w:r>
    </w:p>
    <w:p>
      <w:pPr>
        <w:pStyle w:val="BodyText"/>
        <w:spacing w:line="357" w:lineRule="auto" w:before="110"/>
        <w:ind w:right="308" w:firstLine="420"/>
        <w:jc w:val="both"/>
        <w:rPr>
          <w:rFonts w:ascii="宋体" w:hAnsi="宋体" w:cs="宋体" w:eastAsia="宋体" w:hint="default"/>
        </w:rPr>
      </w:pPr>
      <w:r>
        <w:rPr>
          <w:spacing w:val="-2"/>
        </w:rPr>
        <w:t>外币交易在初始确认时采用交易发生日的即期汇率折算，于资产负债表日，外币货币性项目</w:t>
      </w:r>
      <w:r>
        <w:rPr>
          <w:w w:val="100"/>
        </w:rPr>
        <w:t> </w:t>
      </w:r>
      <w:r>
        <w:rPr>
          <w:spacing w:val="-2"/>
        </w:rPr>
        <w:t>采用该日即期汇率折算为人民币，因该日的即期汇率与初始确认时或者前一资产负债表日即期汇</w:t>
      </w:r>
      <w:r>
        <w:rPr>
          <w:spacing w:val="-25"/>
        </w:rPr>
        <w:t> </w:t>
      </w:r>
      <w:r>
        <w:rPr>
          <w:spacing w:val="-25"/>
        </w:rPr>
      </w:r>
      <w:r>
        <w:rPr>
          <w:spacing w:val="-4"/>
        </w:rPr>
        <w:t>率不同而产生的汇兑差额，除：</w:t>
      </w:r>
      <w:r>
        <w:rPr>
          <w:rFonts w:ascii="宋体" w:hAnsi="宋体" w:cs="宋体" w:eastAsia="宋体" w:hint="default"/>
          <w:spacing w:val="-4"/>
        </w:rPr>
        <w:t>(1)</w:t>
      </w:r>
      <w:r>
        <w:rPr>
          <w:spacing w:val="-4"/>
        </w:rPr>
        <w:t>符合资本化条件的外币专门借款的汇兑差额在资本化期间予以</w:t>
      </w:r>
      <w:r>
        <w:rPr>
          <w:spacing w:val="-31"/>
        </w:rPr>
        <w:t> </w:t>
      </w:r>
      <w:r>
        <w:rPr>
          <w:spacing w:val="-31"/>
        </w:rPr>
      </w:r>
      <w:r>
        <w:rPr>
          <w:spacing w:val="-4"/>
          <w:w w:val="100"/>
        </w:rPr>
        <w:t>资本化计入相关资产的成本；</w:t>
      </w:r>
      <w:r>
        <w:rPr>
          <w:rFonts w:ascii="宋体" w:hAnsi="宋体" w:cs="宋体" w:eastAsia="宋体" w:hint="default"/>
          <w:spacing w:val="-4"/>
          <w:w w:val="100"/>
        </w:rPr>
        <w:t>(2)</w:t>
      </w:r>
      <w:r>
        <w:rPr>
          <w:spacing w:val="-4"/>
          <w:w w:val="100"/>
        </w:rPr>
        <w:t>为了规避外汇风险进行套期的套期工具的汇兑差额按套期会计方</w:t>
      </w:r>
      <w:r>
        <w:rPr>
          <w:spacing w:val="-80"/>
          <w:w w:val="100"/>
        </w:rPr>
        <w:t> </w:t>
      </w:r>
      <w:r>
        <w:rPr>
          <w:spacing w:val="-80"/>
          <w:w w:val="100"/>
        </w:rPr>
      </w:r>
      <w:r>
        <w:rPr>
          <w:spacing w:val="-4"/>
          <w:w w:val="100"/>
        </w:rPr>
        <w:t>法处理；</w:t>
      </w:r>
      <w:r>
        <w:rPr>
          <w:rFonts w:ascii="宋体" w:hAnsi="宋体" w:cs="宋体" w:eastAsia="宋体" w:hint="default"/>
          <w:spacing w:val="-4"/>
          <w:w w:val="100"/>
        </w:rPr>
        <w:t>(3)</w:t>
      </w:r>
      <w:r>
        <w:rPr>
          <w:spacing w:val="-4"/>
          <w:w w:val="100"/>
        </w:rPr>
        <w:t>可供出售外币非货币性项目</w:t>
      </w:r>
      <w:r>
        <w:rPr>
          <w:rFonts w:ascii="宋体" w:hAnsi="宋体" w:cs="宋体" w:eastAsia="宋体" w:hint="default"/>
          <w:spacing w:val="-4"/>
          <w:w w:val="100"/>
        </w:rPr>
        <w:t>(</w:t>
      </w:r>
      <w:r>
        <w:rPr>
          <w:spacing w:val="-4"/>
          <w:w w:val="100"/>
        </w:rPr>
        <w:t>如股票</w:t>
      </w:r>
      <w:r>
        <w:rPr>
          <w:rFonts w:ascii="宋体" w:hAnsi="宋体" w:cs="宋体" w:eastAsia="宋体" w:hint="default"/>
          <w:spacing w:val="-4"/>
          <w:w w:val="100"/>
        </w:rPr>
        <w:t>)</w:t>
      </w:r>
      <w:r>
        <w:rPr>
          <w:spacing w:val="-4"/>
          <w:w w:val="100"/>
        </w:rPr>
        <w:t>产生的汇兑差额以及可供出售货币性项目除摊余</w:t>
      </w:r>
      <w:r>
        <w:rPr>
          <w:spacing w:val="-79"/>
          <w:w w:val="100"/>
        </w:rPr>
        <w:t> </w:t>
      </w:r>
      <w:r>
        <w:rPr>
          <w:spacing w:val="-79"/>
          <w:w w:val="100"/>
        </w:rPr>
      </w:r>
      <w:r>
        <w:rPr/>
        <w:t>成本之外的其他账面余额变动产生的汇兑差额确认为其他综合收益外，均计入当期损益。</w:t>
      </w:r>
      <w:r>
        <w:rPr>
          <w:rFonts w:ascii="宋体" w:hAnsi="宋体" w:cs="宋体" w:eastAsia="宋体" w:hint="default"/>
        </w:rPr>
        <w:t> </w:t>
      </w:r>
    </w:p>
    <w:p>
      <w:pPr>
        <w:pStyle w:val="BodyText"/>
        <w:spacing w:line="357" w:lineRule="auto" w:before="30"/>
        <w:ind w:right="318" w:firstLine="420"/>
        <w:jc w:val="both"/>
        <w:rPr>
          <w:rFonts w:ascii="宋体" w:hAnsi="宋体" w:cs="宋体" w:eastAsia="宋体" w:hint="default"/>
        </w:rPr>
      </w:pPr>
      <w:r>
        <w:rPr>
          <w:spacing w:val="-2"/>
        </w:rPr>
        <w:t>编制合并财务报表涉及境外经营的，如有实质上构成对境外经营净投资的外币货币性项目，</w:t>
      </w:r>
      <w:r>
        <w:rPr>
          <w:w w:val="100"/>
        </w:rPr>
        <w:t> </w:t>
      </w:r>
      <w:r>
        <w:rPr>
          <w:spacing w:val="-2"/>
        </w:rPr>
        <w:t>因汇率变动而产生的汇兑差额，列入其他综合收益中的“外币报表折算差额”项目；处置境外经</w:t>
      </w:r>
      <w:r>
        <w:rPr>
          <w:spacing w:val="-24"/>
        </w:rPr>
        <w:t> </w:t>
      </w:r>
      <w:r>
        <w:rPr>
          <w:spacing w:val="-24"/>
        </w:rPr>
      </w:r>
      <w:r>
        <w:rPr/>
        <w:t>营时，计入处置当期损益。</w:t>
      </w:r>
      <w:r>
        <w:rPr>
          <w:rFonts w:ascii="宋体" w:hAnsi="宋体" w:cs="宋体" w:eastAsia="宋体" w:hint="default"/>
        </w:rPr>
        <w:t> </w:t>
      </w:r>
    </w:p>
    <w:p>
      <w:pPr>
        <w:pStyle w:val="BodyText"/>
        <w:spacing w:line="355" w:lineRule="auto" w:before="32"/>
        <w:ind w:right="0" w:firstLine="420"/>
        <w:jc w:val="left"/>
        <w:rPr>
          <w:rFonts w:ascii="宋体" w:hAnsi="宋体" w:cs="宋体" w:eastAsia="宋体" w:hint="default"/>
        </w:rPr>
      </w:pPr>
      <w:r>
        <w:rPr>
          <w:spacing w:val="-1"/>
        </w:rPr>
        <w:t>以历史成本计量的外币非货币性项目仍以交易发生日的即期汇率折算的记账本位币金额计量。</w:t>
      </w:r>
      <w:r>
        <w:rPr>
          <w:w w:val="100"/>
        </w:rPr>
        <w:t> </w:t>
      </w:r>
      <w:r>
        <w:rPr/>
        <w:t>以公允价值计量的外币非货币性项目，采用公允价值确定日的即期汇率折算，折算后的记账本位</w:t>
      </w:r>
      <w:r>
        <w:rPr>
          <w:w w:val="100"/>
        </w:rPr>
        <w:t> </w:t>
      </w:r>
      <w:r>
        <w:rPr/>
        <w:t>币金额与原记账本位币金额的差额，作为公允价值变动</w:t>
      </w:r>
      <w:r>
        <w:rPr>
          <w:rFonts w:ascii="宋体" w:hAnsi="宋体" w:cs="宋体" w:eastAsia="宋体" w:hint="default"/>
        </w:rPr>
        <w:t>(</w:t>
      </w:r>
      <w:r>
        <w:rPr/>
        <w:t>含汇率变动</w:t>
      </w:r>
      <w:r>
        <w:rPr>
          <w:rFonts w:ascii="宋体" w:hAnsi="宋体" w:cs="宋体" w:eastAsia="宋体" w:hint="default"/>
        </w:rPr>
        <w:t>)</w:t>
      </w:r>
      <w:r>
        <w:rPr/>
        <w:t>处理，计入当期损益或确认</w:t>
      </w:r>
      <w:r>
        <w:rPr>
          <w:w w:val="100"/>
        </w:rPr>
        <w:t> </w:t>
      </w:r>
      <w:r>
        <w:rPr/>
        <w:t>为其他综合收益。</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10.</w:t>
      </w:r>
      <w:r>
        <w:rPr>
          <w:rFonts w:ascii="宋体" w:hAnsi="宋体" w:cs="宋体" w:eastAsia="宋体" w:hint="default"/>
          <w:spacing w:val="2"/>
        </w:rPr>
        <w:t> </w:t>
      </w:r>
      <w:r>
        <w:rPr/>
        <w:t>金融工具</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金融工具，是指形成一方的金融资产并形成其他方的金融负债或权益工具的合同。当本公司</w:t>
      </w:r>
    </w:p>
    <w:p>
      <w:pPr>
        <w:pStyle w:val="BodyText"/>
        <w:spacing w:line="240" w:lineRule="auto" w:before="133"/>
        <w:ind w:right="0"/>
        <w:jc w:val="left"/>
        <w:rPr>
          <w:rFonts w:ascii="宋体" w:hAnsi="宋体" w:cs="宋体" w:eastAsia="宋体" w:hint="default"/>
        </w:rPr>
      </w:pPr>
      <w:r>
        <w:rPr/>
        <w:t>成为金融工具合同的一方时，确认相关的金融资产或金融负债。</w:t>
      </w:r>
      <w:r>
        <w:rPr>
          <w:rFonts w:ascii="宋体" w:hAnsi="宋体" w:cs="宋体" w:eastAsia="宋体" w:hint="default"/>
        </w:rPr>
        <w:t> </w:t>
      </w:r>
    </w:p>
    <w:p>
      <w:pPr>
        <w:pStyle w:val="BodyText"/>
        <w:spacing w:line="357" w:lineRule="auto" w:before="133"/>
        <w:ind w:left="757" w:right="6651"/>
        <w:jc w:val="left"/>
        <w:rPr>
          <w:rFonts w:ascii="宋体" w:hAnsi="宋体" w:cs="宋体" w:eastAsia="宋体" w:hint="default"/>
        </w:rPr>
      </w:pPr>
      <w:r>
        <w:rPr/>
        <w:t>（</w:t>
      </w:r>
      <w:r>
        <w:rPr>
          <w:rFonts w:ascii="宋体" w:hAnsi="宋体" w:cs="宋体" w:eastAsia="宋体" w:hint="default"/>
        </w:rPr>
        <w:t>1</w:t>
      </w:r>
      <w:r>
        <w:rPr/>
        <w:t>）金融资产</w:t>
      </w:r>
      <w:r>
        <w:rPr>
          <w:rFonts w:ascii="宋体" w:hAnsi="宋体" w:cs="宋体" w:eastAsia="宋体" w:hint="default"/>
          <w:w w:val="100"/>
        </w:rPr>
        <w:t> </w:t>
      </w:r>
      <w:r>
        <w:rPr>
          <w:rFonts w:ascii="宋体" w:hAnsi="宋体" w:cs="宋体" w:eastAsia="宋体" w:hint="default"/>
        </w:rPr>
        <w:t>1</w:t>
      </w:r>
      <w:r>
        <w:rPr/>
        <w:t>）分类和计量</w:t>
      </w:r>
      <w:r>
        <w:rPr>
          <w:rFonts w:ascii="宋体" w:hAnsi="宋体" w:cs="宋体" w:eastAsia="宋体" w:hint="default"/>
        </w:rPr>
        <w:t> </w:t>
      </w:r>
    </w:p>
    <w:p>
      <w:pPr>
        <w:pStyle w:val="BodyText"/>
        <w:spacing w:line="355" w:lineRule="auto" w:before="30"/>
        <w:ind w:right="140" w:firstLine="420"/>
        <w:jc w:val="left"/>
        <w:rPr>
          <w:rFonts w:ascii="宋体" w:hAnsi="宋体" w:cs="宋体" w:eastAsia="宋体" w:hint="default"/>
        </w:rPr>
      </w:pPr>
      <w:r>
        <w:rPr/>
        <w:t>本公司根据管理金融资产的业务模式和金融资产的合同现金流量特征，将金融资产划分为：</w:t>
      </w:r>
      <w:r>
        <w:rPr>
          <w:w w:val="100"/>
        </w:rPr>
        <w:t> </w:t>
      </w:r>
      <w:r>
        <w:rPr>
          <w:rFonts w:ascii="宋体" w:hAnsi="宋体" w:cs="宋体" w:eastAsia="宋体" w:hint="default"/>
        </w:rPr>
        <w:t>a) </w:t>
      </w:r>
      <w:r>
        <w:rPr/>
        <w:t>以摊余成本计量的金融资产；</w:t>
      </w:r>
      <w:r>
        <w:rPr>
          <w:rFonts w:ascii="宋体" w:hAnsi="宋体" w:cs="宋体" w:eastAsia="宋体" w:hint="default"/>
        </w:rPr>
        <w:t>b)</w:t>
      </w:r>
      <w:r>
        <w:rPr>
          <w:rFonts w:ascii="宋体" w:hAnsi="宋体" w:cs="宋体" w:eastAsia="宋体" w:hint="default"/>
          <w:spacing w:val="2"/>
        </w:rPr>
        <w:t> </w:t>
      </w:r>
      <w:r>
        <w:rPr/>
        <w:t>以公允价值计量且其变动计入其他综合收益的金融资产；</w:t>
      </w:r>
      <w:r>
        <w:rPr>
          <w:rFonts w:ascii="宋体" w:hAnsi="宋体" w:cs="宋体" w:eastAsia="宋体" w:hint="default"/>
        </w:rPr>
        <w:t>c)</w:t>
      </w:r>
      <w:r>
        <w:rPr>
          <w:rFonts w:ascii="宋体" w:hAnsi="宋体" w:cs="宋体" w:eastAsia="宋体" w:hint="default"/>
          <w:spacing w:val="-3"/>
          <w:w w:val="100"/>
        </w:rPr>
        <w:t> </w:t>
      </w:r>
      <w:r>
        <w:rPr/>
        <w:t>以公允价值计量且其变动计入当期损益的金融资产。</w:t>
      </w:r>
      <w:r>
        <w:rPr>
          <w:rFonts w:ascii="宋体" w:hAnsi="宋体" w:cs="宋体" w:eastAsia="宋体" w:hint="default"/>
        </w:rPr>
        <w:t> </w:t>
      </w:r>
    </w:p>
    <w:p>
      <w:pPr>
        <w:pStyle w:val="BodyText"/>
        <w:spacing w:line="357" w:lineRule="auto" w:before="32"/>
        <w:ind w:right="0" w:firstLine="420"/>
        <w:jc w:val="left"/>
      </w:pPr>
      <w:r>
        <w:rPr>
          <w:spacing w:val="-2"/>
        </w:rPr>
        <w:t>金融资产在初始确认时以公允价值计量。对于以公允价值计量且其变动计入当期损益的金融</w:t>
      </w:r>
      <w:r>
        <w:rPr>
          <w:w w:val="100"/>
        </w:rPr>
        <w:t> </w:t>
      </w:r>
      <w:r>
        <w:rPr>
          <w:spacing w:val="-1"/>
        </w:rPr>
        <w:t>资产，相关交易费用直接计入当期损益；对于其他类别的金融资产，相关交易费用计入初始确认</w:t>
      </w:r>
    </w:p>
    <w:p>
      <w:pPr>
        <w:spacing w:after="0" w:line="357" w:lineRule="auto"/>
        <w:jc w:val="left"/>
        <w:sectPr>
          <w:pgSz w:w="11910" w:h="16840"/>
          <w:pgMar w:header="882" w:footer="1195" w:top="1080" w:bottom="1380" w:left="940" w:right="14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9047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129"/>
        <w:jc w:val="both"/>
        <w:rPr>
          <w:rFonts w:ascii="宋体" w:hAnsi="宋体" w:cs="宋体" w:eastAsia="宋体" w:hint="default"/>
        </w:rPr>
      </w:pPr>
      <w:r>
        <w:rPr>
          <w:spacing w:val="-1"/>
        </w:rPr>
        <w:t>金额。因销售产品或提供劳务而产生的、未包含或不考虑重大融资成分的应收账款或应收票据，</w:t>
      </w:r>
      <w:r>
        <w:rPr>
          <w:spacing w:val="-55"/>
        </w:rPr>
        <w:t> </w:t>
      </w:r>
      <w:r>
        <w:rPr>
          <w:spacing w:val="-55"/>
        </w:rPr>
      </w:r>
      <w:r>
        <w:rPr/>
        <w:t>本公司按照预期有权收取的对价金额作为初始确认金额。</w:t>
      </w:r>
      <w:r>
        <w:rPr>
          <w:rFonts w:ascii="宋体" w:hAnsi="宋体" w:cs="宋体" w:eastAsia="宋体" w:hint="default"/>
        </w:rPr>
        <w:t> </w:t>
      </w:r>
    </w:p>
    <w:p>
      <w:pPr>
        <w:pStyle w:val="BodyText"/>
        <w:spacing w:line="357" w:lineRule="auto" w:before="30"/>
        <w:ind w:left="757" w:right="0"/>
        <w:jc w:val="left"/>
      </w:pPr>
      <w:r>
        <w:rPr/>
        <w:t>债务工具</w:t>
      </w:r>
      <w:r>
        <w:rPr>
          <w:rFonts w:ascii="宋体" w:hAnsi="宋体" w:cs="宋体" w:eastAsia="宋体" w:hint="default"/>
          <w:w w:val="100"/>
        </w:rPr>
        <w:t> </w:t>
      </w:r>
      <w:r>
        <w:rPr>
          <w:spacing w:val="-2"/>
        </w:rPr>
        <w:t>本公司持有的债务工具是指从发行方角度分析符合金融负债定义的工具，分别采用以下三种</w:t>
      </w:r>
    </w:p>
    <w:p>
      <w:pPr>
        <w:pStyle w:val="BodyText"/>
        <w:spacing w:line="355" w:lineRule="auto" w:before="30"/>
        <w:ind w:left="757" w:right="6309" w:hanging="421"/>
        <w:jc w:val="left"/>
        <w:rPr>
          <w:rFonts w:ascii="宋体" w:hAnsi="宋体" w:cs="宋体" w:eastAsia="宋体" w:hint="default"/>
        </w:rPr>
      </w:pPr>
      <w:r>
        <w:rPr/>
        <w:t>方式进行计量：</w:t>
      </w:r>
      <w:r>
        <w:rPr>
          <w:rFonts w:ascii="宋体" w:hAnsi="宋体" w:cs="宋体" w:eastAsia="宋体" w:hint="default"/>
          <w:w w:val="100"/>
        </w:rPr>
        <w:t> </w:t>
      </w:r>
      <w:r>
        <w:rPr/>
        <w:t>以摊余成本计量：</w:t>
      </w:r>
      <w:r>
        <w:rPr>
          <w:rFonts w:ascii="宋体" w:hAnsi="宋体" w:cs="宋体" w:eastAsia="宋体" w:hint="default"/>
        </w:rPr>
        <w:t> </w:t>
      </w:r>
    </w:p>
    <w:p>
      <w:pPr>
        <w:pStyle w:val="BodyText"/>
        <w:spacing w:line="357" w:lineRule="auto" w:before="32"/>
        <w:ind w:right="129" w:firstLine="420"/>
        <w:jc w:val="both"/>
        <w:rPr>
          <w:rFonts w:ascii="宋体" w:hAnsi="宋体" w:cs="宋体" w:eastAsia="宋体" w:hint="default"/>
        </w:rPr>
      </w:pPr>
      <w:r>
        <w:rPr>
          <w:spacing w:val="-2"/>
        </w:rPr>
        <w:t>本公司管理此类金融资产的业务模式为以收取合同现金流量为目标，且此类金融资产的合同</w:t>
      </w:r>
      <w:r>
        <w:rPr>
          <w:w w:val="100"/>
        </w:rPr>
        <w:t> </w:t>
      </w:r>
      <w:r>
        <w:rPr>
          <w:spacing w:val="-1"/>
        </w:rPr>
        <w:t>现金流量特征与基本借贷安排相一致，即在特定日期产生的现金流量，仅为对本金和以未偿付本</w:t>
      </w:r>
      <w:r>
        <w:rPr>
          <w:spacing w:val="-55"/>
        </w:rPr>
        <w:t> </w:t>
      </w:r>
      <w:r>
        <w:rPr>
          <w:spacing w:val="-55"/>
        </w:rPr>
      </w:r>
      <w:r>
        <w:rPr>
          <w:spacing w:val="-1"/>
        </w:rPr>
        <w:t>金金额为基础的利息的支付。本公司对于此类金融资产按照实际利率法确认利息收入。此类金融</w:t>
      </w:r>
      <w:r>
        <w:rPr>
          <w:spacing w:val="-55"/>
        </w:rPr>
        <w:t> </w:t>
      </w:r>
      <w:r>
        <w:rPr>
          <w:spacing w:val="-55"/>
        </w:rPr>
      </w:r>
      <w:r>
        <w:rPr>
          <w:spacing w:val="-1"/>
        </w:rPr>
        <w:t>资产主要包括货币资金、应收票据、应收账款、其他应收款、债权投资和长期应收款等。本公司</w:t>
      </w:r>
      <w:r>
        <w:rPr>
          <w:spacing w:val="-55"/>
        </w:rPr>
        <w:t> </w:t>
      </w:r>
      <w:r>
        <w:rPr>
          <w:spacing w:val="-55"/>
        </w:rPr>
      </w:r>
      <w:r>
        <w:rPr>
          <w:spacing w:val="-1"/>
        </w:rPr>
        <w:t>将自资产负债表日起一年内</w:t>
      </w:r>
      <w:r>
        <w:rPr>
          <w:rFonts w:ascii="宋体" w:hAnsi="宋体" w:cs="宋体" w:eastAsia="宋体" w:hint="default"/>
          <w:spacing w:val="-1"/>
        </w:rPr>
        <w:t>(</w:t>
      </w:r>
      <w:r>
        <w:rPr>
          <w:spacing w:val="-1"/>
        </w:rPr>
        <w:t>含一年</w:t>
      </w:r>
      <w:r>
        <w:rPr>
          <w:rFonts w:ascii="宋体" w:hAnsi="宋体" w:cs="宋体" w:eastAsia="宋体" w:hint="default"/>
          <w:spacing w:val="-1"/>
        </w:rPr>
        <w:t>)</w:t>
      </w:r>
      <w:r>
        <w:rPr>
          <w:spacing w:val="-1"/>
        </w:rPr>
        <w:t>到期的债权投资和长期应收款，列示为一年内到期的非流动</w:t>
      </w:r>
      <w:r>
        <w:rPr>
          <w:spacing w:val="-55"/>
        </w:rPr>
        <w:t> </w:t>
      </w:r>
      <w:r>
        <w:rPr>
          <w:spacing w:val="-55"/>
        </w:rPr>
      </w:r>
      <w:r>
        <w:rPr/>
        <w:t>资产；取得时期限在一年内</w:t>
      </w:r>
      <w:r>
        <w:rPr>
          <w:rFonts w:ascii="宋体" w:hAnsi="宋体" w:cs="宋体" w:eastAsia="宋体" w:hint="default"/>
        </w:rPr>
        <w:t>(</w:t>
      </w:r>
      <w:r>
        <w:rPr/>
        <w:t>含一年</w:t>
      </w:r>
      <w:r>
        <w:rPr>
          <w:rFonts w:ascii="宋体" w:hAnsi="宋体" w:cs="宋体" w:eastAsia="宋体" w:hint="default"/>
        </w:rPr>
        <w:t>)</w:t>
      </w:r>
      <w:r>
        <w:rPr/>
        <w:t>的债权投资列示为其他流动资产。</w:t>
      </w:r>
      <w:r>
        <w:rPr>
          <w:rFonts w:ascii="宋体" w:hAnsi="宋体" w:cs="宋体" w:eastAsia="宋体" w:hint="default"/>
        </w:rPr>
        <w:t> </w:t>
      </w:r>
    </w:p>
    <w:p>
      <w:pPr>
        <w:pStyle w:val="BodyText"/>
        <w:spacing w:line="355" w:lineRule="auto" w:before="32"/>
        <w:ind w:left="757" w:right="0"/>
        <w:jc w:val="left"/>
      </w:pPr>
      <w:r>
        <w:rPr/>
        <w:t>以公允价值计量且其变动计入其他综合收益：</w:t>
      </w:r>
      <w:r>
        <w:rPr>
          <w:rFonts w:ascii="宋体" w:hAnsi="宋体" w:cs="宋体" w:eastAsia="宋体" w:hint="default"/>
          <w:w w:val="100"/>
        </w:rPr>
        <w:t> </w:t>
      </w:r>
      <w:r>
        <w:rPr>
          <w:spacing w:val="-2"/>
        </w:rPr>
        <w:t>本公司管理此类金融资产的业务模式为既以收取合同现金流量为目标又以出售为目标，且此</w:t>
      </w:r>
    </w:p>
    <w:p>
      <w:pPr>
        <w:pStyle w:val="BodyText"/>
        <w:spacing w:line="357" w:lineRule="auto" w:before="32"/>
        <w:ind w:right="128"/>
        <w:jc w:val="both"/>
        <w:rPr>
          <w:rFonts w:ascii="宋体" w:hAnsi="宋体" w:cs="宋体" w:eastAsia="宋体" w:hint="default"/>
        </w:rPr>
      </w:pPr>
      <w:r>
        <w:rPr>
          <w:spacing w:val="-1"/>
        </w:rPr>
        <w:t>类金融资产的合同现金流量特征与基本借贷安排相一致。此类金融资产按照公允价值计量且其变</w:t>
      </w:r>
      <w:r>
        <w:rPr>
          <w:spacing w:val="-55"/>
        </w:rPr>
        <w:t> </w:t>
      </w:r>
      <w:r>
        <w:rPr>
          <w:spacing w:val="-55"/>
        </w:rPr>
      </w:r>
      <w:r>
        <w:rPr>
          <w:spacing w:val="-1"/>
        </w:rPr>
        <w:t>动计入其他综合收益，但减值损失或利得、汇兑损益和按照实际利率法计算的利息收入计入当期</w:t>
      </w:r>
      <w:r>
        <w:rPr>
          <w:spacing w:val="-55"/>
        </w:rPr>
        <w:t> </w:t>
      </w:r>
      <w:r>
        <w:rPr>
          <w:spacing w:val="-55"/>
        </w:rPr>
      </w:r>
      <w:r>
        <w:rPr>
          <w:spacing w:val="-1"/>
        </w:rPr>
        <w:t>损益。此类金融资产主要包括应收款项融资和其他债权投资，自资产负债表日起一年内</w:t>
      </w:r>
      <w:r>
        <w:rPr>
          <w:rFonts w:ascii="宋体" w:hAnsi="宋体" w:cs="宋体" w:eastAsia="宋体" w:hint="default"/>
          <w:spacing w:val="-1"/>
        </w:rPr>
        <w:t>(</w:t>
      </w:r>
      <w:r>
        <w:rPr>
          <w:spacing w:val="-1"/>
        </w:rPr>
        <w:t>含一年</w:t>
      </w:r>
      <w:r>
        <w:rPr>
          <w:rFonts w:ascii="宋体" w:hAnsi="宋体" w:cs="宋体" w:eastAsia="宋体" w:hint="default"/>
          <w:spacing w:val="-1"/>
        </w:rPr>
        <w:t>)</w:t>
      </w:r>
      <w:r>
        <w:rPr>
          <w:rFonts w:ascii="宋体" w:hAnsi="宋体" w:cs="宋体" w:eastAsia="宋体" w:hint="default"/>
          <w:spacing w:val="-54"/>
        </w:rPr>
        <w:t> </w:t>
      </w:r>
      <w:r>
        <w:rPr>
          <w:spacing w:val="-1"/>
        </w:rPr>
        <w:t>到期的其他债权投资，列示为一年内到期的非流动资产；取得时期限在一年内</w:t>
      </w:r>
      <w:r>
        <w:rPr>
          <w:rFonts w:ascii="宋体" w:hAnsi="宋体" w:cs="宋体" w:eastAsia="宋体" w:hint="default"/>
          <w:spacing w:val="-1"/>
        </w:rPr>
        <w:t>(</w:t>
      </w:r>
      <w:r>
        <w:rPr>
          <w:spacing w:val="-1"/>
        </w:rPr>
        <w:t>含一年</w:t>
      </w:r>
      <w:r>
        <w:rPr>
          <w:rFonts w:ascii="宋体" w:hAnsi="宋体" w:cs="宋体" w:eastAsia="宋体" w:hint="default"/>
          <w:spacing w:val="-1"/>
        </w:rPr>
        <w:t>)</w:t>
      </w:r>
      <w:r>
        <w:rPr>
          <w:spacing w:val="-1"/>
        </w:rPr>
        <w:t>的其他债</w:t>
      </w:r>
      <w:r>
        <w:rPr>
          <w:spacing w:val="-54"/>
        </w:rPr>
        <w:t> </w:t>
      </w:r>
      <w:r>
        <w:rPr>
          <w:spacing w:val="-54"/>
        </w:rPr>
      </w:r>
      <w:r>
        <w:rPr/>
        <w:t>权投资列示为其他流动资产。</w:t>
      </w:r>
      <w:r>
        <w:rPr>
          <w:rFonts w:ascii="宋体" w:hAnsi="宋体" w:cs="宋体" w:eastAsia="宋体" w:hint="default"/>
        </w:rPr>
        <w:t> </w:t>
      </w:r>
    </w:p>
    <w:p>
      <w:pPr>
        <w:pStyle w:val="BodyText"/>
        <w:spacing w:line="355" w:lineRule="auto" w:before="30"/>
        <w:ind w:left="757" w:right="0"/>
        <w:jc w:val="left"/>
      </w:pPr>
      <w:r>
        <w:rPr/>
        <w:t>以公允价值计量且其变动计入当期损益：</w:t>
      </w:r>
      <w:r>
        <w:rPr>
          <w:rFonts w:ascii="宋体" w:hAnsi="宋体" w:cs="宋体" w:eastAsia="宋体" w:hint="default"/>
          <w:w w:val="100"/>
        </w:rPr>
        <w:t> </w:t>
      </w:r>
      <w:r>
        <w:rPr>
          <w:spacing w:val="-2"/>
        </w:rPr>
        <w:t>本公司将持有的未划分为以摊余成本计量和以公允价值计量且其变动计入其他综合收益的债</w:t>
      </w:r>
    </w:p>
    <w:p>
      <w:pPr>
        <w:pStyle w:val="BodyText"/>
        <w:spacing w:line="355" w:lineRule="auto" w:before="34"/>
        <w:ind w:right="129"/>
        <w:jc w:val="both"/>
        <w:rPr>
          <w:rFonts w:ascii="宋体" w:hAnsi="宋体" w:cs="宋体" w:eastAsia="宋体" w:hint="default"/>
        </w:rPr>
      </w:pPr>
      <w:r>
        <w:rPr>
          <w:spacing w:val="-1"/>
        </w:rPr>
        <w:t>务工具，以公允价值计量且其变动计入当期损益，列示为交易性金融资产。在初始确认时，本公</w:t>
      </w:r>
      <w:r>
        <w:rPr>
          <w:spacing w:val="-55"/>
        </w:rPr>
        <w:t> </w:t>
      </w:r>
      <w:r>
        <w:rPr>
          <w:spacing w:val="-55"/>
        </w:rPr>
      </w:r>
      <w:r>
        <w:rPr>
          <w:spacing w:val="-1"/>
        </w:rPr>
        <w:t>司为了消除或显著减少会计错配，将部分金融资产指定为以公允价值计量且其变动计入当期损益</w:t>
      </w:r>
      <w:r>
        <w:rPr>
          <w:spacing w:val="-55"/>
        </w:rPr>
        <w:t> </w:t>
      </w:r>
      <w:r>
        <w:rPr>
          <w:spacing w:val="-55"/>
        </w:rPr>
      </w:r>
      <w:r>
        <w:rPr>
          <w:spacing w:val="-1"/>
        </w:rPr>
        <w:t>的金融资产。自资产负债表日起超过一年到期且预期持有超过一年的，列示为其他非流动金融资</w:t>
      </w:r>
      <w:r>
        <w:rPr>
          <w:spacing w:val="-55"/>
        </w:rPr>
        <w:t> </w:t>
      </w:r>
      <w:r>
        <w:rPr>
          <w:spacing w:val="-55"/>
        </w:rPr>
      </w:r>
      <w:r>
        <w:rPr/>
        <w:t>产。</w:t>
      </w:r>
      <w:r>
        <w:rPr>
          <w:rFonts w:ascii="宋体" w:hAnsi="宋体" w:cs="宋体" w:eastAsia="宋体" w:hint="default"/>
        </w:rPr>
        <w:t> </w:t>
      </w:r>
    </w:p>
    <w:p>
      <w:pPr>
        <w:pStyle w:val="BodyText"/>
        <w:spacing w:line="360" w:lineRule="auto" w:before="32"/>
        <w:ind w:left="757" w:right="0"/>
        <w:jc w:val="left"/>
      </w:pPr>
      <w:r>
        <w:rPr/>
        <w:t>权益工具</w:t>
      </w:r>
      <w:r>
        <w:rPr>
          <w:rFonts w:ascii="宋体" w:hAnsi="宋体" w:cs="宋体" w:eastAsia="宋体" w:hint="default"/>
          <w:w w:val="100"/>
        </w:rPr>
        <w:t> </w:t>
      </w:r>
      <w:r>
        <w:rPr>
          <w:spacing w:val="-2"/>
        </w:rPr>
        <w:t>本公司将对其没有控制、共同控制和重大影响的权益工具投资按照公允价值计量且其变动计</w:t>
      </w:r>
    </w:p>
    <w:p>
      <w:pPr>
        <w:pStyle w:val="BodyText"/>
        <w:spacing w:line="355" w:lineRule="auto" w:before="28"/>
        <w:ind w:right="128"/>
        <w:jc w:val="both"/>
        <w:rPr>
          <w:rFonts w:ascii="宋体" w:hAnsi="宋体" w:cs="宋体" w:eastAsia="宋体" w:hint="default"/>
        </w:rPr>
      </w:pPr>
      <w:r>
        <w:rPr>
          <w:spacing w:val="-1"/>
        </w:rPr>
        <w:t>入当期损益，列示为交易性金融资产；自资产负债表日起预期持有超过一年的，列示为其他非流</w:t>
      </w:r>
      <w:r>
        <w:rPr>
          <w:spacing w:val="-54"/>
        </w:rPr>
        <w:t> </w:t>
      </w:r>
      <w:r>
        <w:rPr>
          <w:spacing w:val="-54"/>
        </w:rPr>
      </w:r>
      <w:r>
        <w:rPr/>
        <w:t>动金融资产。</w:t>
      </w:r>
      <w:r>
        <w:rPr>
          <w:rFonts w:ascii="宋体" w:hAnsi="宋体" w:cs="宋体" w:eastAsia="宋体" w:hint="default"/>
        </w:rPr>
        <w:t> </w:t>
      </w:r>
    </w:p>
    <w:p>
      <w:pPr>
        <w:pStyle w:val="BodyText"/>
        <w:spacing w:line="355" w:lineRule="auto" w:before="32"/>
        <w:ind w:right="131" w:firstLine="420"/>
        <w:jc w:val="both"/>
        <w:rPr>
          <w:rFonts w:ascii="宋体" w:hAnsi="宋体" w:cs="宋体" w:eastAsia="宋体" w:hint="default"/>
        </w:rPr>
      </w:pPr>
      <w:r>
        <w:rPr>
          <w:spacing w:val="-2"/>
        </w:rPr>
        <w:t>此外，本公司将部分非交易性权益工具投资指定为以公允价值计量且其变动计入其他综合收</w:t>
      </w:r>
      <w:r>
        <w:rPr>
          <w:w w:val="100"/>
        </w:rPr>
        <w:t> </w:t>
      </w:r>
      <w:r>
        <w:rPr/>
        <w:t>益的金融资产，列示为其他权益工具投资。该类金融资产的相关股利收入计入当期损益。</w:t>
      </w:r>
      <w:r>
        <w:rPr>
          <w:rFonts w:ascii="宋体" w:hAnsi="宋体" w:cs="宋体" w:eastAsia="宋体" w:hint="default"/>
        </w:rPr>
        <w:t> </w:t>
      </w:r>
    </w:p>
    <w:p>
      <w:pPr>
        <w:pStyle w:val="BodyText"/>
        <w:spacing w:line="355" w:lineRule="auto" w:before="34"/>
        <w:ind w:left="757" w:right="0"/>
        <w:jc w:val="left"/>
      </w:pPr>
      <w:r>
        <w:rPr>
          <w:rFonts w:ascii="宋体" w:hAnsi="宋体" w:cs="宋体" w:eastAsia="宋体" w:hint="default"/>
        </w:rPr>
        <w:t>2</w:t>
      </w:r>
      <w:r>
        <w:rPr/>
        <w:t>）减值</w:t>
      </w:r>
      <w:r>
        <w:rPr>
          <w:rFonts w:ascii="宋体" w:hAnsi="宋体" w:cs="宋体" w:eastAsia="宋体" w:hint="default"/>
          <w:w w:val="100"/>
        </w:rPr>
        <w:t> </w:t>
      </w:r>
      <w:r>
        <w:rPr>
          <w:spacing w:val="-2"/>
        </w:rPr>
        <w:t>本公司对于以摊余成本计量的金融资产、以公允价值计量且其变动计入其他综合收益的债务</w:t>
      </w:r>
    </w:p>
    <w:p>
      <w:pPr>
        <w:pStyle w:val="BodyText"/>
        <w:spacing w:line="240" w:lineRule="auto" w:before="32"/>
        <w:ind w:right="0"/>
        <w:jc w:val="both"/>
        <w:rPr>
          <w:rFonts w:ascii="宋体" w:hAnsi="宋体" w:cs="宋体" w:eastAsia="宋体" w:hint="default"/>
        </w:rPr>
      </w:pPr>
      <w:r>
        <w:rPr/>
        <w:t>工具投资和财务担保合同等，以预期信用损失为基础确认损失准备</w:t>
      </w:r>
      <w:r>
        <w:rPr>
          <w:rFonts w:ascii="宋体" w:hAnsi="宋体" w:cs="宋体" w:eastAsia="宋体" w:hint="default"/>
        </w:rPr>
        <w:t> </w:t>
      </w:r>
    </w:p>
    <w:p>
      <w:pPr>
        <w:spacing w:after="0" w:line="240" w:lineRule="auto"/>
        <w:jc w:val="both"/>
        <w:rPr>
          <w:rFonts w:ascii="宋体" w:hAnsi="宋体" w:cs="宋体" w:eastAsia="宋体" w:hint="default"/>
        </w:rPr>
        <w:sectPr>
          <w:footerReference w:type="default" r:id="rId54"/>
          <w:pgSz w:w="11910" w:h="16840"/>
          <w:pgMar w:footer="1195" w:header="882" w:top="1080" w:bottom="1380" w:left="940" w:right="1660"/>
          <w:pgNumType w:start="86"/>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9044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129" w:firstLine="420"/>
        <w:jc w:val="both"/>
        <w:rPr>
          <w:rFonts w:ascii="宋体" w:hAnsi="宋体" w:cs="宋体" w:eastAsia="宋体" w:hint="default"/>
        </w:rPr>
      </w:pPr>
      <w:r>
        <w:rPr>
          <w:spacing w:val="-2"/>
        </w:rPr>
        <w:t>本公司考虑有关过去事项、当前状况以及对未来经济状况的预测等合理且有依据的信息，以</w:t>
      </w:r>
      <w:r>
        <w:rPr>
          <w:w w:val="100"/>
        </w:rPr>
        <w:t> </w:t>
      </w:r>
      <w:r>
        <w:rPr>
          <w:spacing w:val="-1"/>
        </w:rPr>
        <w:t>发生违约的风险为权重，计算合同应收的现金流量与预期能收到的现金流量之间差额的现值的概</w:t>
      </w:r>
      <w:r>
        <w:rPr>
          <w:spacing w:val="-55"/>
        </w:rPr>
        <w:t> </w:t>
      </w:r>
      <w:r>
        <w:rPr>
          <w:spacing w:val="-55"/>
        </w:rPr>
      </w:r>
      <w:r>
        <w:rPr/>
        <w:t>率加权金额，确认预期信用损失。</w:t>
      </w:r>
      <w:r>
        <w:rPr>
          <w:rFonts w:ascii="宋体" w:hAnsi="宋体" w:cs="宋体" w:eastAsia="宋体" w:hint="default"/>
        </w:rPr>
        <w:t> </w:t>
      </w:r>
    </w:p>
    <w:p>
      <w:pPr>
        <w:pStyle w:val="BodyText"/>
        <w:spacing w:line="357" w:lineRule="auto" w:before="32"/>
        <w:ind w:right="129" w:firstLine="420"/>
        <w:jc w:val="both"/>
        <w:rPr>
          <w:rFonts w:ascii="宋体" w:hAnsi="宋体" w:cs="宋体" w:eastAsia="宋体" w:hint="default"/>
        </w:rPr>
      </w:pPr>
      <w:r>
        <w:rPr>
          <w:spacing w:val="-2"/>
        </w:rPr>
        <w:t>于每个资产负债表日，本公司对于处于不同阶段的金融工具的预期信用损失分别进行计量。</w:t>
      </w:r>
      <w:r>
        <w:rPr>
          <w:w w:val="100"/>
        </w:rPr>
        <w:t> </w:t>
      </w:r>
      <w:r>
        <w:rPr>
          <w:spacing w:val="-5"/>
        </w:rPr>
        <w:t>金融工具自初始确认后信用风险未显著增加的，处于第一阶段，本公司按照未来</w:t>
      </w:r>
      <w:r>
        <w:rPr>
          <w:spacing w:val="-24"/>
        </w:rPr>
        <w:t> </w:t>
      </w:r>
      <w:r>
        <w:rPr>
          <w:rFonts w:ascii="宋体" w:hAnsi="宋体" w:cs="宋体" w:eastAsia="宋体" w:hint="default"/>
        </w:rPr>
        <w:t>12</w:t>
      </w:r>
      <w:r>
        <w:rPr>
          <w:rFonts w:ascii="宋体" w:hAnsi="宋体" w:cs="宋体" w:eastAsia="宋体" w:hint="default"/>
          <w:spacing w:val="-24"/>
        </w:rPr>
        <w:t> </w:t>
      </w:r>
      <w:r>
        <w:rPr/>
        <w:t>个月内的预期</w:t>
      </w:r>
      <w:r>
        <w:rPr>
          <w:spacing w:val="-92"/>
        </w:rPr>
        <w:t> </w:t>
      </w:r>
      <w:r>
        <w:rPr>
          <w:spacing w:val="-92"/>
        </w:rPr>
      </w:r>
      <w:r>
        <w:rPr>
          <w:spacing w:val="-1"/>
        </w:rPr>
        <w:t>信用损失计量损失准备；金融工具自初始确认后信用风险已显著增加但尚未发生信用减值的，处</w:t>
      </w:r>
      <w:r>
        <w:rPr>
          <w:spacing w:val="-55"/>
        </w:rPr>
        <w:t> </w:t>
      </w:r>
      <w:r>
        <w:rPr>
          <w:spacing w:val="-55"/>
        </w:rPr>
      </w:r>
      <w:r>
        <w:rPr>
          <w:spacing w:val="-1"/>
        </w:rPr>
        <w:t>于第二阶段，本公司按照该工具整个存续期的预期信用损失计量损失准备；金融工具自初始确认</w:t>
      </w:r>
      <w:r>
        <w:rPr>
          <w:spacing w:val="-55"/>
        </w:rPr>
        <w:t> </w:t>
      </w:r>
      <w:r>
        <w:rPr>
          <w:spacing w:val="-55"/>
        </w:rPr>
      </w:r>
      <w:r>
        <w:rPr>
          <w:spacing w:val="-1"/>
        </w:rPr>
        <w:t>后已经发生信用减值的，处于第三阶段，本公司按照该工具整个存续期的预期信用损失计量损失</w:t>
      </w:r>
      <w:r>
        <w:rPr>
          <w:spacing w:val="-55"/>
        </w:rPr>
        <w:t> </w:t>
      </w:r>
      <w:r>
        <w:rPr>
          <w:spacing w:val="-55"/>
        </w:rPr>
      </w:r>
      <w:r>
        <w:rPr/>
        <w:t>准备。</w:t>
      </w:r>
      <w:r>
        <w:rPr>
          <w:rFonts w:ascii="宋体" w:hAnsi="宋体" w:cs="宋体" w:eastAsia="宋体" w:hint="default"/>
        </w:rPr>
        <w:t> </w:t>
      </w:r>
    </w:p>
    <w:p>
      <w:pPr>
        <w:pStyle w:val="BodyText"/>
        <w:spacing w:line="355" w:lineRule="auto" w:before="31"/>
        <w:ind w:right="131" w:firstLine="420"/>
        <w:jc w:val="both"/>
        <w:rPr>
          <w:rFonts w:ascii="宋体" w:hAnsi="宋体" w:cs="宋体" w:eastAsia="宋体" w:hint="default"/>
        </w:rPr>
      </w:pPr>
      <w:r>
        <w:rPr>
          <w:spacing w:val="-2"/>
        </w:rPr>
        <w:t>对于在资产负债表日具有较低信用风险的金融工具，本公司假设其信用风险自初始确认后并</w:t>
      </w:r>
      <w:r>
        <w:rPr>
          <w:w w:val="100"/>
        </w:rPr>
        <w:t> </w:t>
      </w:r>
      <w:r>
        <w:rPr/>
        <w:t>未显著增加，按照未来</w:t>
      </w:r>
      <w:r>
        <w:rPr>
          <w:spacing w:val="-56"/>
        </w:rPr>
        <w:t> </w:t>
      </w:r>
      <w:r>
        <w:rPr>
          <w:rFonts w:ascii="宋体" w:hAnsi="宋体" w:cs="宋体" w:eastAsia="宋体" w:hint="default"/>
        </w:rPr>
        <w:t>12</w:t>
      </w:r>
      <w:r>
        <w:rPr>
          <w:rFonts w:ascii="宋体" w:hAnsi="宋体" w:cs="宋体" w:eastAsia="宋体" w:hint="default"/>
          <w:spacing w:val="-58"/>
        </w:rPr>
        <w:t> </w:t>
      </w:r>
      <w:r>
        <w:rPr/>
        <w:t>个月内的预期信用损失计量损失准备。</w:t>
      </w:r>
      <w:r>
        <w:rPr>
          <w:rFonts w:ascii="宋体" w:hAnsi="宋体" w:cs="宋体" w:eastAsia="宋体" w:hint="default"/>
        </w:rPr>
        <w:t> </w:t>
      </w:r>
    </w:p>
    <w:p>
      <w:pPr>
        <w:pStyle w:val="BodyText"/>
        <w:spacing w:line="357" w:lineRule="auto" w:before="32"/>
        <w:ind w:right="129" w:firstLine="420"/>
        <w:jc w:val="both"/>
        <w:rPr>
          <w:rFonts w:ascii="宋体" w:hAnsi="宋体" w:cs="宋体" w:eastAsia="宋体" w:hint="default"/>
        </w:rPr>
      </w:pPr>
      <w:r>
        <w:rPr>
          <w:spacing w:val="-2"/>
        </w:rPr>
        <w:t>本公司对于处于第一阶段和第二阶段、以及较低信用风险的金融工具，按照其未扣除减值准</w:t>
      </w:r>
      <w:r>
        <w:rPr>
          <w:w w:val="100"/>
        </w:rPr>
        <w:t> </w:t>
      </w:r>
      <w:r>
        <w:rPr>
          <w:spacing w:val="-1"/>
        </w:rPr>
        <w:t>备的账面余额和实际利率计算利息收入。对于处于第三阶段的金融工具，按照其账面余额减已计</w:t>
      </w:r>
      <w:r>
        <w:rPr>
          <w:spacing w:val="-55"/>
        </w:rPr>
        <w:t> </w:t>
      </w:r>
      <w:r>
        <w:rPr>
          <w:spacing w:val="-55"/>
        </w:rPr>
      </w:r>
      <w:r>
        <w:rPr/>
        <w:t>提减值准备后的摊余成本和实际利率计算利息收入。</w:t>
      </w:r>
      <w:r>
        <w:rPr>
          <w:rFonts w:ascii="宋体" w:hAnsi="宋体" w:cs="宋体" w:eastAsia="宋体" w:hint="default"/>
        </w:rPr>
        <w:t> </w:t>
      </w:r>
    </w:p>
    <w:p>
      <w:pPr>
        <w:pStyle w:val="BodyText"/>
        <w:spacing w:line="355" w:lineRule="auto" w:before="30"/>
        <w:ind w:right="131" w:firstLine="420"/>
        <w:jc w:val="both"/>
        <w:rPr>
          <w:rFonts w:ascii="宋体" w:hAnsi="宋体" w:cs="宋体" w:eastAsia="宋体" w:hint="default"/>
        </w:rPr>
      </w:pPr>
      <w:r>
        <w:rPr>
          <w:rFonts w:ascii="宋体" w:hAnsi="宋体" w:cs="宋体" w:eastAsia="宋体" w:hint="default"/>
          <w:spacing w:val="-1"/>
        </w:rPr>
        <w:t>a)</w:t>
      </w:r>
      <w:r>
        <w:rPr>
          <w:spacing w:val="-1"/>
        </w:rPr>
        <w:t>对于应收票据、应收账款和应收款项融资，无论是否存在重大融资成分，本公司均按照整</w:t>
      </w:r>
      <w:r>
        <w:rPr>
          <w:w w:val="100"/>
        </w:rPr>
        <w:t> </w:t>
      </w:r>
      <w:r>
        <w:rPr/>
        <w:t>个存续期的预期信用损失计量损失准备。</w:t>
      </w:r>
      <w:r>
        <w:rPr>
          <w:rFonts w:ascii="宋体" w:hAnsi="宋体" w:cs="宋体" w:eastAsia="宋体" w:hint="default"/>
        </w:rPr>
        <w:t> </w:t>
      </w:r>
    </w:p>
    <w:p>
      <w:pPr>
        <w:pStyle w:val="BodyText"/>
        <w:spacing w:line="357" w:lineRule="auto" w:before="32"/>
        <w:ind w:right="129" w:firstLine="420"/>
        <w:jc w:val="both"/>
        <w:rPr>
          <w:rFonts w:ascii="宋体" w:hAnsi="宋体" w:cs="宋体" w:eastAsia="宋体" w:hint="default"/>
        </w:rPr>
      </w:pPr>
      <w:r>
        <w:rPr>
          <w:spacing w:val="-2"/>
        </w:rPr>
        <w:t>当单项应收票据、应收账款和应收款项融资无法以合理成本评估预期信用损失的信息时，本</w:t>
      </w:r>
      <w:r>
        <w:rPr>
          <w:w w:val="100"/>
        </w:rPr>
        <w:t> </w:t>
      </w:r>
      <w:r>
        <w:rPr>
          <w:spacing w:val="-1"/>
        </w:rPr>
        <w:t>公司依据信用风险特征将应收票据、应收账款和应收款项融资划分为若干组合，在组合基础上计</w:t>
      </w:r>
      <w:r>
        <w:rPr>
          <w:spacing w:val="-55"/>
        </w:rPr>
        <w:t> </w:t>
      </w:r>
      <w:r>
        <w:rPr>
          <w:spacing w:val="-55"/>
        </w:rPr>
      </w:r>
      <w:r>
        <w:rPr/>
        <w:t>算预期信用损失，确定组合的依据如下：</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pict>
          <v:group style="position:absolute;margin-left:196.729996pt;margin-top:25.043663pt;width:.5pt;height:85pt;mso-position-horizontal-relative:page;mso-position-vertical-relative:paragraph;z-index:-1290424" coordorigin="3935,501" coordsize="10,1700">
            <v:shape style="position:absolute;left:3935;top:501;width:10;height:2" type="#_x0000_t75" stroked="false">
              <v:imagedata r:id="rId55" o:title=""/>
            </v:shape>
            <v:group style="position:absolute;left:3935;top:522;width:10;height:20" coordorigin="3935,522" coordsize="10,20">
              <v:shape style="position:absolute;left:3935;top:522;width:10;height:20" coordorigin="3935,522" coordsize="10,20" path="m3935,542l3944,542,3944,522,3935,522,3935,542xe" filled="true" fillcolor="#000000" stroked="false">
                <v:path arrowok="t"/>
                <v:fill type="solid"/>
              </v:shape>
            </v:group>
            <v:group style="position:absolute;left:3935;top:542;width:10;height:20" coordorigin="3935,542" coordsize="10,20">
              <v:shape style="position:absolute;left:3935;top:542;width:10;height:20" coordorigin="3935,542" coordsize="10,20" path="m3935,561l3944,561,3944,542,3935,542,3935,561xe" filled="true" fillcolor="#000000" stroked="false">
                <v:path arrowok="t"/>
                <v:fill type="solid"/>
              </v:shape>
            </v:group>
            <v:group style="position:absolute;left:3935;top:561;width:10;height:20" coordorigin="3935,561" coordsize="10,20">
              <v:shape style="position:absolute;left:3935;top:561;width:10;height:20" coordorigin="3935,561" coordsize="10,20" path="m3935,580l3944,580,3944,561,3935,561,3935,580xe" filled="true" fillcolor="#000000" stroked="false">
                <v:path arrowok="t"/>
                <v:fill type="solid"/>
              </v:shape>
            </v:group>
            <v:group style="position:absolute;left:3935;top:580;width:10;height:20" coordorigin="3935,580" coordsize="10,20">
              <v:shape style="position:absolute;left:3935;top:580;width:10;height:20" coordorigin="3935,580" coordsize="10,20" path="m3935,599l3944,599,3944,580,3935,580,3935,599xe" filled="true" fillcolor="#000000" stroked="false">
                <v:path arrowok="t"/>
                <v:fill type="solid"/>
              </v:shape>
            </v:group>
            <v:group style="position:absolute;left:3935;top:599;width:10;height:20" coordorigin="3935,599" coordsize="10,20">
              <v:shape style="position:absolute;left:3935;top:599;width:10;height:20" coordorigin="3935,599" coordsize="10,20" path="m3935,618l3944,618,3944,599,3935,599,3935,618xe" filled="true" fillcolor="#000000" stroked="false">
                <v:path arrowok="t"/>
                <v:fill type="solid"/>
              </v:shape>
            </v:group>
            <v:group style="position:absolute;left:3935;top:618;width:10;height:20" coordorigin="3935,618" coordsize="10,20">
              <v:shape style="position:absolute;left:3935;top:618;width:10;height:20" coordorigin="3935,618" coordsize="10,20" path="m3935,638l3944,638,3944,618,3935,618,3935,638xe" filled="true" fillcolor="#000000" stroked="false">
                <v:path arrowok="t"/>
                <v:fill type="solid"/>
              </v:shape>
            </v:group>
            <v:group style="position:absolute;left:3935;top:638;width:10;height:20" coordorigin="3935,638" coordsize="10,20">
              <v:shape style="position:absolute;left:3935;top:638;width:10;height:20" coordorigin="3935,638" coordsize="10,20" path="m3935,657l3944,657,3944,638,3935,638,3935,657xe" filled="true" fillcolor="#000000" stroked="false">
                <v:path arrowok="t"/>
                <v:fill type="solid"/>
              </v:shape>
            </v:group>
            <v:group style="position:absolute;left:3935;top:657;width:10;height:20" coordorigin="3935,657" coordsize="10,20">
              <v:shape style="position:absolute;left:3935;top:657;width:10;height:20" coordorigin="3935,657" coordsize="10,20" path="m3935,676l3944,676,3944,657,3935,657,3935,676xe" filled="true" fillcolor="#000000" stroked="false">
                <v:path arrowok="t"/>
                <v:fill type="solid"/>
              </v:shape>
            </v:group>
            <v:group style="position:absolute;left:3935;top:676;width:10;height:20" coordorigin="3935,676" coordsize="10,20">
              <v:shape style="position:absolute;left:3935;top:676;width:10;height:20" coordorigin="3935,676" coordsize="10,20" path="m3935,695l3944,695,3944,676,3935,676,3935,695xe" filled="true" fillcolor="#000000" stroked="false">
                <v:path arrowok="t"/>
                <v:fill type="solid"/>
              </v:shape>
            </v:group>
            <v:group style="position:absolute;left:3935;top:695;width:10;height:20" coordorigin="3935,695" coordsize="10,20">
              <v:shape style="position:absolute;left:3935;top:695;width:10;height:20" coordorigin="3935,695" coordsize="10,20" path="m3935,714l3944,714,3944,695,3935,695,3935,714xe" filled="true" fillcolor="#000000" stroked="false">
                <v:path arrowok="t"/>
                <v:fill type="solid"/>
              </v:shape>
            </v:group>
            <v:group style="position:absolute;left:3935;top:714;width:10;height:20" coordorigin="3935,714" coordsize="10,20">
              <v:shape style="position:absolute;left:3935;top:714;width:10;height:20" coordorigin="3935,714" coordsize="10,20" path="m3935,734l3944,734,3944,714,3935,714,3935,734xe" filled="true" fillcolor="#000000" stroked="false">
                <v:path arrowok="t"/>
                <v:fill type="solid"/>
              </v:shape>
            </v:group>
            <v:group style="position:absolute;left:3935;top:734;width:10;height:20" coordorigin="3935,734" coordsize="10,20">
              <v:shape style="position:absolute;left:3935;top:734;width:10;height:20" coordorigin="3935,734" coordsize="10,20" path="m3935,753l3944,753,3944,734,3935,734,3935,753xe" filled="true" fillcolor="#000000" stroked="false">
                <v:path arrowok="t"/>
                <v:fill type="solid"/>
              </v:shape>
            </v:group>
            <v:group style="position:absolute;left:3935;top:753;width:10;height:20" coordorigin="3935,753" coordsize="10,20">
              <v:shape style="position:absolute;left:3935;top:753;width:10;height:20" coordorigin="3935,753" coordsize="10,20" path="m3935,772l3944,772,3944,753,3935,753,3935,772xe" filled="true" fillcolor="#000000" stroked="false">
                <v:path arrowok="t"/>
                <v:fill type="solid"/>
              </v:shape>
            </v:group>
            <v:group style="position:absolute;left:3935;top:772;width:10;height:20" coordorigin="3935,772" coordsize="10,20">
              <v:shape style="position:absolute;left:3935;top:772;width:10;height:20" coordorigin="3935,772" coordsize="10,20" path="m3935,791l3944,791,3944,772,3935,772,3935,791xe" filled="true" fillcolor="#000000" stroked="false">
                <v:path arrowok="t"/>
                <v:fill type="solid"/>
              </v:shape>
            </v:group>
            <v:group style="position:absolute;left:3935;top:791;width:10;height:20" coordorigin="3935,791" coordsize="10,20">
              <v:shape style="position:absolute;left:3935;top:791;width:10;height:20" coordorigin="3935,791" coordsize="10,20" path="m3935,810l3944,810,3944,791,3935,791,3935,810xe" filled="true" fillcolor="#000000" stroked="false">
                <v:path arrowok="t"/>
                <v:fill type="solid"/>
              </v:shape>
            </v:group>
            <v:group style="position:absolute;left:3935;top:810;width:10;height:20" coordorigin="3935,810" coordsize="10,20">
              <v:shape style="position:absolute;left:3935;top:810;width:10;height:20" coordorigin="3935,810" coordsize="10,20" path="m3935,830l3944,830,3944,810,3935,810,3935,830xe" filled="true" fillcolor="#000000" stroked="false">
                <v:path arrowok="t"/>
                <v:fill type="solid"/>
              </v:shape>
            </v:group>
            <v:group style="position:absolute;left:3935;top:830;width:10;height:20" coordorigin="3935,830" coordsize="10,20">
              <v:shape style="position:absolute;left:3935;top:830;width:10;height:20" coordorigin="3935,830" coordsize="10,20" path="m3935,849l3944,849,3944,830,3935,830,3935,849xe" filled="true" fillcolor="#000000" stroked="false">
                <v:path arrowok="t"/>
                <v:fill type="solid"/>
              </v:shape>
            </v:group>
            <v:group style="position:absolute;left:3935;top:849;width:10;height:20" coordorigin="3935,849" coordsize="10,20">
              <v:shape style="position:absolute;left:3935;top:849;width:10;height:20" coordorigin="3935,849" coordsize="10,20" path="m3935,868l3944,868,3944,849,3935,849,3935,868xe" filled="true" fillcolor="#000000" stroked="false">
                <v:path arrowok="t"/>
                <v:fill type="solid"/>
              </v:shape>
            </v:group>
            <v:group style="position:absolute;left:3935;top:868;width:10;height:20" coordorigin="3935,868" coordsize="10,20">
              <v:shape style="position:absolute;left:3935;top:868;width:10;height:20" coordorigin="3935,868" coordsize="10,20" path="m3935,887l3944,887,3944,868,3935,868,3935,887xe" filled="true" fillcolor="#000000" stroked="false">
                <v:path arrowok="t"/>
                <v:fill type="solid"/>
              </v:shape>
            </v:group>
            <v:group style="position:absolute;left:3935;top:942;width:10;height:20" coordorigin="3935,942" coordsize="10,20">
              <v:shape style="position:absolute;left:3935;top:942;width:10;height:20" coordorigin="3935,942" coordsize="10,20" path="m3935,962l3944,962,3944,942,3935,942,3935,962xe" filled="true" fillcolor="#000000" stroked="false">
                <v:path arrowok="t"/>
                <v:fill type="solid"/>
              </v:shape>
            </v:group>
            <v:group style="position:absolute;left:3935;top:962;width:10;height:20" coordorigin="3935,962" coordsize="10,20">
              <v:shape style="position:absolute;left:3935;top:962;width:10;height:20" coordorigin="3935,962" coordsize="10,20" path="m3935,981l3944,981,3944,962,3935,962,3935,981xe" filled="true" fillcolor="#000000" stroked="false">
                <v:path arrowok="t"/>
                <v:fill type="solid"/>
              </v:shape>
            </v:group>
            <v:group style="position:absolute;left:3935;top:981;width:10;height:20" coordorigin="3935,981" coordsize="10,20">
              <v:shape style="position:absolute;left:3935;top:981;width:10;height:20" coordorigin="3935,981" coordsize="10,20" path="m3935,1000l3944,1000,3944,981,3935,981,3935,1000xe" filled="true" fillcolor="#000000" stroked="false">
                <v:path arrowok="t"/>
                <v:fill type="solid"/>
              </v:shape>
            </v:group>
            <v:group style="position:absolute;left:3935;top:1000;width:10;height:20" coordorigin="3935,1000" coordsize="10,20">
              <v:shape style="position:absolute;left:3935;top:1000;width:10;height:20" coordorigin="3935,1000" coordsize="10,20" path="m3935,1019l3944,1019,3944,1000,3935,1000,3935,1019xe" filled="true" fillcolor="#000000" stroked="false">
                <v:path arrowok="t"/>
                <v:fill type="solid"/>
              </v:shape>
            </v:group>
            <v:group style="position:absolute;left:3935;top:1019;width:10;height:20" coordorigin="3935,1019" coordsize="10,20">
              <v:shape style="position:absolute;left:3935;top:1019;width:10;height:20" coordorigin="3935,1019" coordsize="10,20" path="m3935,1038l3944,1038,3944,1019,3935,1019,3935,1038xe" filled="true" fillcolor="#000000" stroked="false">
                <v:path arrowok="t"/>
                <v:fill type="solid"/>
              </v:shape>
            </v:group>
            <v:group style="position:absolute;left:3935;top:1038;width:10;height:20" coordorigin="3935,1038" coordsize="10,20">
              <v:shape style="position:absolute;left:3935;top:1038;width:10;height:20" coordorigin="3935,1038" coordsize="10,20" path="m3935,1058l3944,1058,3944,1038,3935,1038,3935,1058xe" filled="true" fillcolor="#000000" stroked="false">
                <v:path arrowok="t"/>
                <v:fill type="solid"/>
              </v:shape>
            </v:group>
            <v:group style="position:absolute;left:3935;top:1058;width:10;height:20" coordorigin="3935,1058" coordsize="10,20">
              <v:shape style="position:absolute;left:3935;top:1058;width:10;height:20" coordorigin="3935,1058" coordsize="10,20" path="m3935,1077l3944,1077,3944,1058,3935,1058,3935,1077xe" filled="true" fillcolor="#000000" stroked="false">
                <v:path arrowok="t"/>
                <v:fill type="solid"/>
              </v:shape>
            </v:group>
            <v:group style="position:absolute;left:3935;top:1077;width:10;height:20" coordorigin="3935,1077" coordsize="10,20">
              <v:shape style="position:absolute;left:3935;top:1077;width:10;height:20" coordorigin="3935,1077" coordsize="10,20" path="m3935,1096l3944,1096,3944,1077,3935,1077,3935,1096xe" filled="true" fillcolor="#000000" stroked="false">
                <v:path arrowok="t"/>
                <v:fill type="solid"/>
              </v:shape>
            </v:group>
            <v:group style="position:absolute;left:3935;top:1096;width:10;height:20" coordorigin="3935,1096" coordsize="10,20">
              <v:shape style="position:absolute;left:3935;top:1096;width:10;height:20" coordorigin="3935,1096" coordsize="10,20" path="m3935,1115l3944,1115,3944,1096,3935,1096,3935,1115xe" filled="true" fillcolor="#000000" stroked="false">
                <v:path arrowok="t"/>
                <v:fill type="solid"/>
              </v:shape>
            </v:group>
            <v:group style="position:absolute;left:3935;top:1115;width:10;height:20" coordorigin="3935,1115" coordsize="10,20">
              <v:shape style="position:absolute;left:3935;top:1115;width:10;height:20" coordorigin="3935,1115" coordsize="10,20" path="m3935,1134l3944,1134,3944,1115,3935,1115,3935,1134xe" filled="true" fillcolor="#000000" stroked="false">
                <v:path arrowok="t"/>
                <v:fill type="solid"/>
              </v:shape>
            </v:group>
            <v:group style="position:absolute;left:3935;top:1134;width:10;height:20" coordorigin="3935,1134" coordsize="10,20">
              <v:shape style="position:absolute;left:3935;top:1134;width:10;height:20" coordorigin="3935,1134" coordsize="10,20" path="m3935,1154l3944,1154,3944,1134,3935,1134,3935,1154xe" filled="true" fillcolor="#000000" stroked="false">
                <v:path arrowok="t"/>
                <v:fill type="solid"/>
              </v:shape>
            </v:group>
            <v:group style="position:absolute;left:3935;top:1154;width:10;height:20" coordorigin="3935,1154" coordsize="10,20">
              <v:shape style="position:absolute;left:3935;top:1154;width:10;height:20" coordorigin="3935,1154" coordsize="10,20" path="m3935,1173l3944,1173,3944,1154,3935,1154,3935,1173xe" filled="true" fillcolor="#000000" stroked="false">
                <v:path arrowok="t"/>
                <v:fill type="solid"/>
              </v:shape>
            </v:group>
            <v:group style="position:absolute;left:3935;top:1173;width:10;height:20" coordorigin="3935,1173" coordsize="10,20">
              <v:shape style="position:absolute;left:3935;top:1173;width:10;height:20" coordorigin="3935,1173" coordsize="10,20" path="m3935,1192l3944,1192,3944,1173,3935,1173,3935,1192xe" filled="true" fillcolor="#000000" stroked="false">
                <v:path arrowok="t"/>
                <v:fill type="solid"/>
              </v:shape>
            </v:group>
            <v:group style="position:absolute;left:3935;top:1192;width:10;height:20" coordorigin="3935,1192" coordsize="10,20">
              <v:shape style="position:absolute;left:3935;top:1192;width:10;height:20" coordorigin="3935,1192" coordsize="10,20" path="m3935,1211l3944,1211,3944,1192,3935,1192,3935,1211xe" filled="true" fillcolor="#000000" stroked="false">
                <v:path arrowok="t"/>
                <v:fill type="solid"/>
              </v:shape>
            </v:group>
            <v:group style="position:absolute;left:3935;top:1211;width:10;height:20" coordorigin="3935,1211" coordsize="10,20">
              <v:shape style="position:absolute;left:3935;top:1211;width:10;height:20" coordorigin="3935,1211" coordsize="10,20" path="m3935,1230l3944,1230,3944,1211,3935,1211,3935,1230xe" filled="true" fillcolor="#000000" stroked="false">
                <v:path arrowok="t"/>
                <v:fill type="solid"/>
              </v:shape>
            </v:group>
            <v:group style="position:absolute;left:3935;top:1230;width:10;height:20" coordorigin="3935,1230" coordsize="10,20">
              <v:shape style="position:absolute;left:3935;top:1230;width:10;height:20" coordorigin="3935,1230" coordsize="10,20" path="m3935,1250l3944,1250,3944,1230,3935,1230,3935,1250xe" filled="true" fillcolor="#000000" stroked="false">
                <v:path arrowok="t"/>
                <v:fill type="solid"/>
              </v:shape>
            </v:group>
            <v:group style="position:absolute;left:3935;top:1250;width:10;height:20" coordorigin="3935,1250" coordsize="10,20">
              <v:shape style="position:absolute;left:3935;top:1250;width:10;height:20" coordorigin="3935,1250" coordsize="10,20" path="m3935,1269l3944,1269,3944,1250,3935,1250,3935,1269xe" filled="true" fillcolor="#000000" stroked="false">
                <v:path arrowok="t"/>
                <v:fill type="solid"/>
              </v:shape>
            </v:group>
            <v:group style="position:absolute;left:3935;top:1269;width:10;height:20" coordorigin="3935,1269" coordsize="10,20">
              <v:shape style="position:absolute;left:3935;top:1269;width:10;height:20" coordorigin="3935,1269" coordsize="10,20" path="m3935,1288l3944,1288,3944,1269,3935,1269,3935,1288xe" filled="true" fillcolor="#000000" stroked="false">
                <v:path arrowok="t"/>
                <v:fill type="solid"/>
              </v:shape>
            </v:group>
            <v:group style="position:absolute;left:3935;top:1288;width:10;height:20" coordorigin="3935,1288" coordsize="10,20">
              <v:shape style="position:absolute;left:3935;top:1288;width:10;height:20" coordorigin="3935,1288" coordsize="10,20" path="m3935,1307l3944,1307,3944,1288,3935,1288,3935,1307xe" filled="true" fillcolor="#000000" stroked="false">
                <v:path arrowok="t"/>
                <v:fill type="solid"/>
              </v:shape>
            </v:group>
            <v:group style="position:absolute;left:3935;top:1370;width:10;height:20" coordorigin="3935,1370" coordsize="10,20">
              <v:shape style="position:absolute;left:3935;top:1370;width:10;height:20" coordorigin="3935,1370" coordsize="10,20" path="m3935,1389l3944,1389,3944,1370,3935,1370,3935,1389xe" filled="true" fillcolor="#000000" stroked="false">
                <v:path arrowok="t"/>
                <v:fill type="solid"/>
              </v:shape>
            </v:group>
            <v:group style="position:absolute;left:3935;top:1389;width:10;height:20" coordorigin="3935,1389" coordsize="10,20">
              <v:shape style="position:absolute;left:3935;top:1389;width:10;height:20" coordorigin="3935,1389" coordsize="10,20" path="m3935,1408l3944,1408,3944,1389,3935,1389,3935,1408xe" filled="true" fillcolor="#000000" stroked="false">
                <v:path arrowok="t"/>
                <v:fill type="solid"/>
              </v:shape>
            </v:group>
            <v:group style="position:absolute;left:3935;top:1408;width:10;height:20" coordorigin="3935,1408" coordsize="10,20">
              <v:shape style="position:absolute;left:3935;top:1408;width:10;height:20" coordorigin="3935,1408" coordsize="10,20" path="m3935,1427l3944,1427,3944,1408,3935,1408,3935,1427xe" filled="true" fillcolor="#000000" stroked="false">
                <v:path arrowok="t"/>
                <v:fill type="solid"/>
              </v:shape>
            </v:group>
            <v:group style="position:absolute;left:3935;top:1427;width:10;height:20" coordorigin="3935,1427" coordsize="10,20">
              <v:shape style="position:absolute;left:3935;top:1427;width:10;height:20" coordorigin="3935,1427" coordsize="10,20" path="m3935,1446l3944,1446,3944,1427,3935,1427,3935,1446xe" filled="true" fillcolor="#000000" stroked="false">
                <v:path arrowok="t"/>
                <v:fill type="solid"/>
              </v:shape>
            </v:group>
            <v:group style="position:absolute;left:3935;top:1446;width:10;height:20" coordorigin="3935,1446" coordsize="10,20">
              <v:shape style="position:absolute;left:3935;top:1446;width:10;height:20" coordorigin="3935,1446" coordsize="10,20" path="m3935,1466l3944,1466,3944,1446,3935,1446,3935,1466xe" filled="true" fillcolor="#000000" stroked="false">
                <v:path arrowok="t"/>
                <v:fill type="solid"/>
              </v:shape>
            </v:group>
            <v:group style="position:absolute;left:3935;top:1466;width:10;height:20" coordorigin="3935,1466" coordsize="10,20">
              <v:shape style="position:absolute;left:3935;top:1466;width:10;height:20" coordorigin="3935,1466" coordsize="10,20" path="m3935,1485l3944,1485,3944,1466,3935,1466,3935,1485xe" filled="true" fillcolor="#000000" stroked="false">
                <v:path arrowok="t"/>
                <v:fill type="solid"/>
              </v:shape>
            </v:group>
            <v:group style="position:absolute;left:3935;top:1485;width:10;height:20" coordorigin="3935,1485" coordsize="10,20">
              <v:shape style="position:absolute;left:3935;top:1485;width:10;height:20" coordorigin="3935,1485" coordsize="10,20" path="m3935,1504l3944,1504,3944,1485,3935,1485,3935,1504xe" filled="true" fillcolor="#000000" stroked="false">
                <v:path arrowok="t"/>
                <v:fill type="solid"/>
              </v:shape>
            </v:group>
            <v:group style="position:absolute;left:3935;top:1504;width:10;height:20" coordorigin="3935,1504" coordsize="10,20">
              <v:shape style="position:absolute;left:3935;top:1504;width:10;height:20" coordorigin="3935,1504" coordsize="10,20" path="m3935,1523l3944,1523,3944,1504,3935,1504,3935,1523xe" filled="true" fillcolor="#000000" stroked="false">
                <v:path arrowok="t"/>
                <v:fill type="solid"/>
              </v:shape>
            </v:group>
            <v:group style="position:absolute;left:3935;top:1523;width:10;height:20" coordorigin="3935,1523" coordsize="10,20">
              <v:shape style="position:absolute;left:3935;top:1523;width:10;height:20" coordorigin="3935,1523" coordsize="10,20" path="m3935,1542l3944,1542,3944,1523,3935,1523,3935,1542xe" filled="true" fillcolor="#000000" stroked="false">
                <v:path arrowok="t"/>
                <v:fill type="solid"/>
              </v:shape>
            </v:group>
            <v:group style="position:absolute;left:3935;top:1542;width:10;height:20" coordorigin="3935,1542" coordsize="10,20">
              <v:shape style="position:absolute;left:3935;top:1542;width:10;height:20" coordorigin="3935,1542" coordsize="10,20" path="m3935,1562l3944,1562,3944,1542,3935,1542,3935,1562xe" filled="true" fillcolor="#000000" stroked="false">
                <v:path arrowok="t"/>
                <v:fill type="solid"/>
              </v:shape>
            </v:group>
            <v:group style="position:absolute;left:3935;top:1562;width:10;height:20" coordorigin="3935,1562" coordsize="10,20">
              <v:shape style="position:absolute;left:3935;top:1562;width:10;height:20" coordorigin="3935,1562" coordsize="10,20" path="m3935,1581l3944,1581,3944,1562,3935,1562,3935,1581xe" filled="true" fillcolor="#000000" stroked="false">
                <v:path arrowok="t"/>
                <v:fill type="solid"/>
              </v:shape>
            </v:group>
            <v:group style="position:absolute;left:3935;top:1581;width:10;height:20" coordorigin="3935,1581" coordsize="10,20">
              <v:shape style="position:absolute;left:3935;top:1581;width:10;height:20" coordorigin="3935,1581" coordsize="10,20" path="m3935,1600l3944,1600,3944,1581,3935,1581,3935,1600xe" filled="true" fillcolor="#000000" stroked="false">
                <v:path arrowok="t"/>
                <v:fill type="solid"/>
              </v:shape>
            </v:group>
            <v:group style="position:absolute;left:3935;top:1600;width:10;height:20" coordorigin="3935,1600" coordsize="10,20">
              <v:shape style="position:absolute;left:3935;top:1600;width:10;height:20" coordorigin="3935,1600" coordsize="10,20" path="m3935,1619l3944,1619,3944,1600,3935,1600,3935,1619xe" filled="true" fillcolor="#000000" stroked="false">
                <v:path arrowok="t"/>
                <v:fill type="solid"/>
              </v:shape>
            </v:group>
            <v:group style="position:absolute;left:3935;top:1619;width:10;height:20" coordorigin="3935,1619" coordsize="10,20">
              <v:shape style="position:absolute;left:3935;top:1619;width:10;height:20" coordorigin="3935,1619" coordsize="10,20" path="m3935,1638l3944,1638,3944,1619,3935,1619,3935,1638xe" filled="true" fillcolor="#000000" stroked="false">
                <v:path arrowok="t"/>
                <v:fill type="solid"/>
              </v:shape>
            </v:group>
            <v:group style="position:absolute;left:3935;top:1638;width:10;height:20" coordorigin="3935,1638" coordsize="10,20">
              <v:shape style="position:absolute;left:3935;top:1638;width:10;height:20" coordorigin="3935,1638" coordsize="10,20" path="m3935,1658l3944,1658,3944,1638,3935,1638,3935,1658xe" filled="true" fillcolor="#000000" stroked="false">
                <v:path arrowok="t"/>
                <v:fill type="solid"/>
              </v:shape>
            </v:group>
            <v:group style="position:absolute;left:3935;top:1658;width:10;height:20" coordorigin="3935,1658" coordsize="10,20">
              <v:shape style="position:absolute;left:3935;top:1658;width:10;height:20" coordorigin="3935,1658" coordsize="10,20" path="m3935,1677l3944,1677,3944,1658,3935,1658,3935,1677xe" filled="true" fillcolor="#000000" stroked="false">
                <v:path arrowok="t"/>
                <v:fill type="solid"/>
              </v:shape>
            </v:group>
            <v:group style="position:absolute;left:3935;top:1677;width:10;height:20" coordorigin="3935,1677" coordsize="10,20">
              <v:shape style="position:absolute;left:3935;top:1677;width:10;height:20" coordorigin="3935,1677" coordsize="10,20" path="m3935,1696l3944,1696,3944,1677,3935,1677,3935,1696xe" filled="true" fillcolor="#000000" stroked="false">
                <v:path arrowok="t"/>
                <v:fill type="solid"/>
              </v:shape>
            </v:group>
            <v:group style="position:absolute;left:3935;top:1696;width:10;height:20" coordorigin="3935,1696" coordsize="10,20">
              <v:shape style="position:absolute;left:3935;top:1696;width:10;height:20" coordorigin="3935,1696" coordsize="10,20" path="m3935,1715l3944,1715,3944,1696,3935,1696,3935,1715xe" filled="true" fillcolor="#000000" stroked="false">
                <v:path arrowok="t"/>
                <v:fill type="solid"/>
              </v:shape>
            </v:group>
            <v:group style="position:absolute;left:3935;top:1715;width:10;height:20" coordorigin="3935,1715" coordsize="10,20">
              <v:shape style="position:absolute;left:3935;top:1715;width:10;height:20" coordorigin="3935,1715" coordsize="10,20" path="m3935,1734l3944,1734,3944,1715,3935,1715,3935,1734xe" filled="true" fillcolor="#000000" stroked="false">
                <v:path arrowok="t"/>
                <v:fill type="solid"/>
              </v:shape>
            </v:group>
            <v:group style="position:absolute;left:3935;top:1734;width:10;height:20" coordorigin="3935,1734" coordsize="10,20">
              <v:shape style="position:absolute;left:3935;top:1734;width:10;height:20" coordorigin="3935,1734" coordsize="10,20" path="m3935,1754l3944,1754,3944,1734,3935,1734,3935,1754xe" filled="true" fillcolor="#000000" stroked="false">
                <v:path arrowok="t"/>
                <v:fill type="solid"/>
              </v:shape>
            </v:group>
            <v:group style="position:absolute;left:3935;top:1799;width:10;height:20" coordorigin="3935,1799" coordsize="10,20">
              <v:shape style="position:absolute;left:3935;top:1799;width:10;height:20" coordorigin="3935,1799" coordsize="10,20" path="m3935,1818l3944,1818,3944,1799,3935,1799,3935,1818xe" filled="true" fillcolor="#000000" stroked="false">
                <v:path arrowok="t"/>
                <v:fill type="solid"/>
              </v:shape>
            </v:group>
            <v:group style="position:absolute;left:3935;top:1818;width:10;height:20" coordorigin="3935,1818" coordsize="10,20">
              <v:shape style="position:absolute;left:3935;top:1818;width:10;height:20" coordorigin="3935,1818" coordsize="10,20" path="m3935,1838l3944,1838,3944,1818,3935,1818,3935,1838xe" filled="true" fillcolor="#000000" stroked="false">
                <v:path arrowok="t"/>
                <v:fill type="solid"/>
              </v:shape>
            </v:group>
            <v:group style="position:absolute;left:3935;top:1838;width:10;height:20" coordorigin="3935,1838" coordsize="10,20">
              <v:shape style="position:absolute;left:3935;top:1838;width:10;height:20" coordorigin="3935,1838" coordsize="10,20" path="m3935,1857l3944,1857,3944,1838,3935,1838,3935,1857xe" filled="true" fillcolor="#000000" stroked="false">
                <v:path arrowok="t"/>
                <v:fill type="solid"/>
              </v:shape>
            </v:group>
            <v:group style="position:absolute;left:3935;top:1857;width:10;height:20" coordorigin="3935,1857" coordsize="10,20">
              <v:shape style="position:absolute;left:3935;top:1857;width:10;height:20" coordorigin="3935,1857" coordsize="10,20" path="m3935,1876l3944,1876,3944,1857,3935,1857,3935,1876xe" filled="true" fillcolor="#000000" stroked="false">
                <v:path arrowok="t"/>
                <v:fill type="solid"/>
              </v:shape>
            </v:group>
            <v:group style="position:absolute;left:3935;top:1876;width:10;height:20" coordorigin="3935,1876" coordsize="10,20">
              <v:shape style="position:absolute;left:3935;top:1876;width:10;height:20" coordorigin="3935,1876" coordsize="10,20" path="m3935,1895l3944,1895,3944,1876,3935,1876,3935,1895xe" filled="true" fillcolor="#000000" stroked="false">
                <v:path arrowok="t"/>
                <v:fill type="solid"/>
              </v:shape>
            </v:group>
            <v:group style="position:absolute;left:3935;top:1895;width:10;height:20" coordorigin="3935,1895" coordsize="10,20">
              <v:shape style="position:absolute;left:3935;top:1895;width:10;height:20" coordorigin="3935,1895" coordsize="10,20" path="m3935,1914l3944,1914,3944,1895,3935,1895,3935,1914xe" filled="true" fillcolor="#000000" stroked="false">
                <v:path arrowok="t"/>
                <v:fill type="solid"/>
              </v:shape>
            </v:group>
            <v:group style="position:absolute;left:3935;top:1914;width:10;height:20" coordorigin="3935,1914" coordsize="10,20">
              <v:shape style="position:absolute;left:3935;top:1914;width:10;height:20" coordorigin="3935,1914" coordsize="10,20" path="m3935,1934l3944,1934,3944,1914,3935,1914,3935,1934xe" filled="true" fillcolor="#000000" stroked="false">
                <v:path arrowok="t"/>
                <v:fill type="solid"/>
              </v:shape>
            </v:group>
            <v:group style="position:absolute;left:3935;top:1934;width:10;height:20" coordorigin="3935,1934" coordsize="10,20">
              <v:shape style="position:absolute;left:3935;top:1934;width:10;height:20" coordorigin="3935,1934" coordsize="10,20" path="m3935,1953l3944,1953,3944,1934,3935,1934,3935,1953xe" filled="true" fillcolor="#000000" stroked="false">
                <v:path arrowok="t"/>
                <v:fill type="solid"/>
              </v:shape>
            </v:group>
            <v:group style="position:absolute;left:3935;top:1953;width:10;height:20" coordorigin="3935,1953" coordsize="10,20">
              <v:shape style="position:absolute;left:3935;top:1953;width:10;height:20" coordorigin="3935,1953" coordsize="10,20" path="m3935,1972l3944,1972,3944,1953,3935,1953,3935,1972xe" filled="true" fillcolor="#000000" stroked="false">
                <v:path arrowok="t"/>
                <v:fill type="solid"/>
              </v:shape>
            </v:group>
            <v:group style="position:absolute;left:3935;top:1972;width:10;height:20" coordorigin="3935,1972" coordsize="10,20">
              <v:shape style="position:absolute;left:3935;top:1972;width:10;height:20" coordorigin="3935,1972" coordsize="10,20" path="m3935,1991l3944,1991,3944,1972,3935,1972,3935,1991xe" filled="true" fillcolor="#000000" stroked="false">
                <v:path arrowok="t"/>
                <v:fill type="solid"/>
              </v:shape>
            </v:group>
            <v:group style="position:absolute;left:3935;top:1991;width:10;height:20" coordorigin="3935,1991" coordsize="10,20">
              <v:shape style="position:absolute;left:3935;top:1991;width:10;height:20" coordorigin="3935,1991" coordsize="10,20" path="m3935,2010l3944,2010,3944,1991,3935,1991,3935,2010xe" filled="true" fillcolor="#000000" stroked="false">
                <v:path arrowok="t"/>
                <v:fill type="solid"/>
              </v:shape>
            </v:group>
            <v:group style="position:absolute;left:3935;top:2010;width:10;height:20" coordorigin="3935,2010" coordsize="10,20">
              <v:shape style="position:absolute;left:3935;top:2010;width:10;height:20" coordorigin="3935,2010" coordsize="10,20" path="m3935,2030l3944,2030,3944,2010,3935,2010,3935,2030xe" filled="true" fillcolor="#000000" stroked="false">
                <v:path arrowok="t"/>
                <v:fill type="solid"/>
              </v:shape>
            </v:group>
            <v:group style="position:absolute;left:3935;top:2030;width:10;height:20" coordorigin="3935,2030" coordsize="10,20">
              <v:shape style="position:absolute;left:3935;top:2030;width:10;height:20" coordorigin="3935,2030" coordsize="10,20" path="m3935,2049l3944,2049,3944,2030,3935,2030,3935,2049xe" filled="true" fillcolor="#000000" stroked="false">
                <v:path arrowok="t"/>
                <v:fill type="solid"/>
              </v:shape>
            </v:group>
            <v:group style="position:absolute;left:3935;top:2049;width:10;height:20" coordorigin="3935,2049" coordsize="10,20">
              <v:shape style="position:absolute;left:3935;top:2049;width:10;height:20" coordorigin="3935,2049" coordsize="10,20" path="m3935,2068l3944,2068,3944,2049,3935,2049,3935,2068xe" filled="true" fillcolor="#000000" stroked="false">
                <v:path arrowok="t"/>
                <v:fill type="solid"/>
              </v:shape>
            </v:group>
            <v:group style="position:absolute;left:3935;top:2068;width:10;height:20" coordorigin="3935,2068" coordsize="10,20">
              <v:shape style="position:absolute;left:3935;top:2068;width:10;height:20" coordorigin="3935,2068" coordsize="10,20" path="m3935,2087l3944,2087,3944,2068,3935,2068,3935,2087xe" filled="true" fillcolor="#000000" stroked="false">
                <v:path arrowok="t"/>
                <v:fill type="solid"/>
              </v:shape>
            </v:group>
            <v:group style="position:absolute;left:3935;top:2087;width:10;height:20" coordorigin="3935,2087" coordsize="10,20">
              <v:shape style="position:absolute;left:3935;top:2087;width:10;height:20" coordorigin="3935,2087" coordsize="10,20" path="m3935,2106l3944,2106,3944,2087,3935,2087,3935,2106xe" filled="true" fillcolor="#000000" stroked="false">
                <v:path arrowok="t"/>
                <v:fill type="solid"/>
              </v:shape>
            </v:group>
            <v:group style="position:absolute;left:3935;top:2106;width:10;height:20" coordorigin="3935,2106" coordsize="10,20">
              <v:shape style="position:absolute;left:3935;top:2106;width:10;height:20" coordorigin="3935,2106" coordsize="10,20" path="m3935,2126l3944,2126,3944,2106,3935,2106,3935,2126xe" filled="true" fillcolor="#000000" stroked="false">
                <v:path arrowok="t"/>
                <v:fill type="solid"/>
              </v:shape>
            </v:group>
            <v:group style="position:absolute;left:3935;top:2126;width:10;height:20" coordorigin="3935,2126" coordsize="10,20">
              <v:shape style="position:absolute;left:3935;top:2126;width:10;height:20" coordorigin="3935,2126" coordsize="10,20" path="m3935,2145l3944,2145,3944,2126,3935,2126,3935,2145xe" filled="true" fillcolor="#000000" stroked="false">
                <v:path arrowok="t"/>
                <v:fill type="solid"/>
              </v:shape>
            </v:group>
            <v:group style="position:absolute;left:3935;top:2145;width:10;height:20" coordorigin="3935,2145" coordsize="10,20">
              <v:shape style="position:absolute;left:3935;top:2145;width:10;height:20" coordorigin="3935,2145" coordsize="10,20" path="m3935,2164l3944,2164,3944,2145,3935,2145,3935,2164xe" filled="true" fillcolor="#000000" stroked="false">
                <v:path arrowok="t"/>
                <v:fill type="solid"/>
              </v:shape>
            </v:group>
            <v:group style="position:absolute;left:3935;top:2164;width:10;height:20" coordorigin="3935,2164" coordsize="10,20">
              <v:shape style="position:absolute;left:3935;top:2164;width:10;height:20" coordorigin="3935,2164" coordsize="10,20" path="m3935,2183l3944,2183,3944,2164,3935,2164,3935,2183xe" filled="true" fillcolor="#000000" stroked="false">
                <v:path arrowok="t"/>
                <v:fill type="solid"/>
              </v:shape>
              <v:shape style="position:absolute;left:3935;top:2183;width:10;height:17" type="#_x0000_t75" stroked="false">
                <v:imagedata r:id="rId56" o:title=""/>
              </v:shape>
            </v:group>
            <w10:wrap type="none"/>
          </v:group>
        </w:pict>
      </w:r>
      <w:r>
        <w:rPr/>
        <w:t>应收票据和应收款项融资确定组合的依据如下：</w:t>
      </w:r>
      <w:r>
        <w:rPr>
          <w:rFonts w:ascii="宋体" w:hAnsi="宋体" w:cs="宋体" w:eastAsia="宋体" w:hint="default"/>
        </w:rPr>
        <w:t> </w:t>
      </w:r>
    </w:p>
    <w:p>
      <w:pPr>
        <w:spacing w:line="240" w:lineRule="auto" w:before="10"/>
        <w:rPr>
          <w:rFonts w:ascii="宋体" w:hAnsi="宋体" w:cs="宋体" w:eastAsia="宋体" w:hint="default"/>
          <w:sz w:val="12"/>
          <w:szCs w:val="12"/>
        </w:rPr>
      </w:pPr>
    </w:p>
    <w:tbl>
      <w:tblPr>
        <w:tblW w:w="0" w:type="auto"/>
        <w:jc w:val="left"/>
        <w:tblInd w:w="336" w:type="dxa"/>
        <w:tblLayout w:type="fixed"/>
        <w:tblCellMar>
          <w:top w:w="0" w:type="dxa"/>
          <w:left w:w="0" w:type="dxa"/>
          <w:bottom w:w="0" w:type="dxa"/>
          <w:right w:w="0" w:type="dxa"/>
        </w:tblCellMar>
        <w:tblLook w:val="01E0"/>
      </w:tblPr>
      <w:tblGrid>
        <w:gridCol w:w="2344"/>
        <w:gridCol w:w="6276"/>
      </w:tblGrid>
      <w:tr>
        <w:trPr>
          <w:trHeight w:val="432" w:hRule="exact"/>
        </w:trPr>
        <w:tc>
          <w:tcPr>
            <w:tcW w:w="2344" w:type="dxa"/>
            <w:tcBorders>
              <w:top w:val="single" w:sz="12" w:space="0" w:color="000000"/>
              <w:left w:val="nil" w:sz="6" w:space="0" w:color="auto"/>
              <w:bottom w:val="single" w:sz="4" w:space="0" w:color="000000"/>
              <w:right w:val="nil" w:sz="6" w:space="0" w:color="auto"/>
            </w:tcBorders>
          </w:tcPr>
          <w:p>
            <w:pPr>
              <w:pStyle w:val="TableParagraph"/>
              <w:spacing w:line="240" w:lineRule="auto" w:before="35"/>
              <w:ind w:left="41" w:right="0"/>
              <w:jc w:val="left"/>
              <w:rPr>
                <w:rFonts w:ascii="宋体" w:hAnsi="宋体" w:cs="宋体" w:eastAsia="宋体" w:hint="default"/>
                <w:sz w:val="21"/>
                <w:szCs w:val="21"/>
              </w:rPr>
            </w:pPr>
            <w:r>
              <w:rPr>
                <w:rFonts w:ascii="宋体" w:hAnsi="宋体" w:cs="宋体" w:eastAsia="宋体" w:hint="default"/>
                <w:sz w:val="21"/>
                <w:szCs w:val="21"/>
              </w:rPr>
              <w:t>组合名称</w:t>
            </w:r>
            <w:r>
              <w:rPr>
                <w:rFonts w:ascii="宋体" w:hAnsi="宋体" w:cs="宋体" w:eastAsia="宋体" w:hint="default"/>
                <w:sz w:val="21"/>
                <w:szCs w:val="21"/>
              </w:rPr>
              <w:t> </w:t>
            </w:r>
          </w:p>
        </w:tc>
        <w:tc>
          <w:tcPr>
            <w:tcW w:w="6276" w:type="dxa"/>
            <w:tcBorders>
              <w:top w:val="single" w:sz="8" w:space="0" w:color="000000"/>
              <w:left w:val="nil" w:sz="6" w:space="0" w:color="auto"/>
              <w:bottom w:val="single" w:sz="8" w:space="0" w:color="000000"/>
              <w:right w:val="nil" w:sz="6" w:space="0" w:color="auto"/>
            </w:tcBorders>
          </w:tcPr>
          <w:p>
            <w:pPr>
              <w:pStyle w:val="TableParagraph"/>
              <w:spacing w:line="240" w:lineRule="auto" w:before="40"/>
              <w:ind w:left="359" w:right="0"/>
              <w:jc w:val="left"/>
              <w:rPr>
                <w:rFonts w:ascii="宋体" w:hAnsi="宋体" w:cs="宋体" w:eastAsia="宋体" w:hint="default"/>
                <w:sz w:val="21"/>
                <w:szCs w:val="21"/>
              </w:rPr>
            </w:pPr>
            <w:r>
              <w:rPr>
                <w:rFonts w:ascii="宋体" w:hAnsi="宋体" w:cs="宋体" w:eastAsia="宋体" w:hint="default"/>
                <w:sz w:val="21"/>
                <w:szCs w:val="21"/>
              </w:rPr>
              <w:t>确定组合的依据</w:t>
            </w:r>
            <w:r>
              <w:rPr>
                <w:rFonts w:ascii="宋体" w:hAnsi="宋体" w:cs="宋体" w:eastAsia="宋体" w:hint="default"/>
                <w:sz w:val="21"/>
                <w:szCs w:val="21"/>
              </w:rPr>
              <w:t> </w:t>
            </w:r>
          </w:p>
        </w:tc>
      </w:tr>
      <w:tr>
        <w:trPr>
          <w:trHeight w:val="427" w:hRule="exact"/>
        </w:trPr>
        <w:tc>
          <w:tcPr>
            <w:tcW w:w="234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41" w:right="0"/>
              <w:jc w:val="left"/>
              <w:rPr>
                <w:rFonts w:ascii="宋体" w:hAnsi="宋体" w:cs="宋体" w:eastAsia="宋体" w:hint="default"/>
                <w:sz w:val="21"/>
                <w:szCs w:val="21"/>
              </w:rPr>
            </w:pPr>
            <w:r>
              <w:rPr>
                <w:rFonts w:ascii="宋体" w:hAnsi="宋体" w:cs="宋体" w:eastAsia="宋体" w:hint="default"/>
                <w:sz w:val="21"/>
                <w:szCs w:val="21"/>
              </w:rPr>
              <w:t>应收票据组合</w:t>
            </w:r>
            <w:r>
              <w:rPr>
                <w:rFonts w:ascii="宋体" w:hAnsi="宋体" w:cs="宋体" w:eastAsia="宋体" w:hint="default"/>
                <w:spacing w:val="-52"/>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6276" w:type="dxa"/>
            <w:tcBorders>
              <w:top w:val="single" w:sz="8" w:space="0" w:color="000000"/>
              <w:left w:val="nil" w:sz="6" w:space="0" w:color="auto"/>
              <w:bottom w:val="single" w:sz="8" w:space="0" w:color="000000"/>
              <w:right w:val="nil" w:sz="6" w:space="0" w:color="auto"/>
            </w:tcBorders>
          </w:tcPr>
          <w:p>
            <w:pPr>
              <w:pStyle w:val="TableParagraph"/>
              <w:spacing w:line="240" w:lineRule="auto" w:before="33"/>
              <w:ind w:left="359" w:right="0"/>
              <w:jc w:val="left"/>
              <w:rPr>
                <w:rFonts w:ascii="宋体" w:hAnsi="宋体" w:cs="宋体" w:eastAsia="宋体" w:hint="default"/>
                <w:sz w:val="21"/>
                <w:szCs w:val="21"/>
              </w:rPr>
            </w:pPr>
            <w:r>
              <w:rPr>
                <w:rFonts w:ascii="宋体" w:hAnsi="宋体" w:cs="宋体" w:eastAsia="宋体" w:hint="default"/>
                <w:sz w:val="21"/>
                <w:szCs w:val="21"/>
              </w:rPr>
              <w:t>银行承兑汇票</w:t>
            </w:r>
            <w:r>
              <w:rPr>
                <w:rFonts w:ascii="宋体" w:hAnsi="宋体" w:cs="宋体" w:eastAsia="宋体" w:hint="default"/>
                <w:sz w:val="21"/>
                <w:szCs w:val="21"/>
              </w:rPr>
              <w:t> </w:t>
            </w:r>
          </w:p>
        </w:tc>
      </w:tr>
      <w:tr>
        <w:trPr>
          <w:trHeight w:val="430" w:hRule="exact"/>
        </w:trPr>
        <w:tc>
          <w:tcPr>
            <w:tcW w:w="2344" w:type="dxa"/>
            <w:tcBorders>
              <w:top w:val="single" w:sz="4" w:space="0" w:color="000000"/>
              <w:left w:val="nil" w:sz="6" w:space="0" w:color="auto"/>
              <w:bottom w:val="single" w:sz="4" w:space="0" w:color="000000"/>
              <w:right w:val="nil" w:sz="6" w:space="0" w:color="auto"/>
            </w:tcBorders>
          </w:tcPr>
          <w:p>
            <w:pPr>
              <w:pStyle w:val="TableParagraph"/>
              <w:spacing w:line="240" w:lineRule="auto" w:before="40"/>
              <w:ind w:left="41" w:right="0"/>
              <w:jc w:val="left"/>
              <w:rPr>
                <w:rFonts w:ascii="宋体" w:hAnsi="宋体" w:cs="宋体" w:eastAsia="宋体" w:hint="default"/>
                <w:sz w:val="21"/>
                <w:szCs w:val="21"/>
              </w:rPr>
            </w:pPr>
            <w:r>
              <w:rPr>
                <w:rFonts w:ascii="宋体" w:hAnsi="宋体" w:cs="宋体" w:eastAsia="宋体" w:hint="default"/>
                <w:sz w:val="21"/>
                <w:szCs w:val="21"/>
              </w:rPr>
              <w:t>应收票据组合</w:t>
            </w:r>
            <w:r>
              <w:rPr>
                <w:rFonts w:ascii="宋体" w:hAnsi="宋体" w:cs="宋体" w:eastAsia="宋体" w:hint="default"/>
                <w:spacing w:val="-52"/>
                <w:sz w:val="21"/>
                <w:szCs w:val="21"/>
              </w:rPr>
              <w:t> </w:t>
            </w:r>
            <w:r>
              <w:rPr>
                <w:rFonts w:ascii="宋体" w:hAnsi="宋体" w:cs="宋体" w:eastAsia="宋体" w:hint="default"/>
                <w:spacing w:val="-3"/>
                <w:sz w:val="21"/>
                <w:szCs w:val="21"/>
              </w:rPr>
              <w:t>2</w:t>
            </w:r>
            <w:r>
              <w:rPr>
                <w:rFonts w:ascii="宋体" w:hAnsi="宋体" w:cs="宋体" w:eastAsia="宋体" w:hint="default"/>
                <w:sz w:val="21"/>
                <w:szCs w:val="21"/>
              </w:rPr>
              <w:t> </w:t>
            </w:r>
          </w:p>
        </w:tc>
        <w:tc>
          <w:tcPr>
            <w:tcW w:w="6276" w:type="dxa"/>
            <w:tcBorders>
              <w:top w:val="single" w:sz="8" w:space="0" w:color="000000"/>
              <w:left w:val="nil" w:sz="6" w:space="0" w:color="auto"/>
              <w:bottom w:val="single" w:sz="8" w:space="0" w:color="000000"/>
              <w:right w:val="nil" w:sz="6" w:space="0" w:color="auto"/>
            </w:tcBorders>
          </w:tcPr>
          <w:p>
            <w:pPr>
              <w:pStyle w:val="TableParagraph"/>
              <w:spacing w:line="240" w:lineRule="auto" w:before="35"/>
              <w:ind w:left="359" w:right="0"/>
              <w:jc w:val="left"/>
              <w:rPr>
                <w:rFonts w:ascii="宋体" w:hAnsi="宋体" w:cs="宋体" w:eastAsia="宋体" w:hint="default"/>
                <w:sz w:val="21"/>
                <w:szCs w:val="21"/>
              </w:rPr>
            </w:pPr>
            <w:r>
              <w:rPr>
                <w:rFonts w:ascii="宋体" w:hAnsi="宋体" w:cs="宋体" w:eastAsia="宋体" w:hint="default"/>
                <w:sz w:val="21"/>
                <w:szCs w:val="21"/>
              </w:rPr>
              <w:t>商业承兑汇票</w:t>
            </w:r>
            <w:r>
              <w:rPr>
                <w:rFonts w:ascii="宋体" w:hAnsi="宋体" w:cs="宋体" w:eastAsia="宋体" w:hint="default"/>
                <w:sz w:val="21"/>
                <w:szCs w:val="21"/>
              </w:rPr>
              <w:t> </w:t>
            </w:r>
          </w:p>
        </w:tc>
      </w:tr>
      <w:tr>
        <w:trPr>
          <w:trHeight w:val="439" w:hRule="exact"/>
        </w:trPr>
        <w:tc>
          <w:tcPr>
            <w:tcW w:w="2344" w:type="dxa"/>
            <w:tcBorders>
              <w:top w:val="single" w:sz="4" w:space="0" w:color="000000"/>
              <w:left w:val="nil" w:sz="6" w:space="0" w:color="auto"/>
              <w:bottom w:val="single" w:sz="12" w:space="0" w:color="000000"/>
              <w:right w:val="nil" w:sz="6" w:space="0" w:color="auto"/>
            </w:tcBorders>
          </w:tcPr>
          <w:p>
            <w:pPr>
              <w:pStyle w:val="TableParagraph"/>
              <w:spacing w:line="240" w:lineRule="auto" w:before="40"/>
              <w:ind w:left="41" w:right="0"/>
              <w:jc w:val="left"/>
              <w:rPr>
                <w:rFonts w:ascii="宋体" w:hAnsi="宋体" w:cs="宋体" w:eastAsia="宋体" w:hint="default"/>
                <w:sz w:val="21"/>
                <w:szCs w:val="21"/>
              </w:rPr>
            </w:pPr>
            <w:r>
              <w:rPr>
                <w:rFonts w:ascii="宋体" w:hAnsi="宋体" w:cs="宋体" w:eastAsia="宋体" w:hint="default"/>
                <w:sz w:val="21"/>
                <w:szCs w:val="21"/>
              </w:rPr>
              <w:t>应收款项融资组合</w:t>
            </w:r>
            <w:r>
              <w:rPr>
                <w:rFonts w:ascii="宋体" w:hAnsi="宋体" w:cs="宋体" w:eastAsia="宋体" w:hint="default"/>
                <w:spacing w:val="-52"/>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6276" w:type="dxa"/>
            <w:tcBorders>
              <w:top w:val="single" w:sz="8" w:space="0" w:color="000000"/>
              <w:left w:val="nil" w:sz="6" w:space="0" w:color="auto"/>
              <w:bottom w:val="single" w:sz="12" w:space="0" w:color="000000"/>
              <w:right w:val="nil" w:sz="6" w:space="0" w:color="auto"/>
            </w:tcBorders>
          </w:tcPr>
          <w:p>
            <w:pPr>
              <w:pStyle w:val="TableParagraph"/>
              <w:spacing w:line="240" w:lineRule="auto" w:before="35"/>
              <w:ind w:left="359" w:right="0"/>
              <w:jc w:val="left"/>
              <w:rPr>
                <w:rFonts w:ascii="宋体" w:hAnsi="宋体" w:cs="宋体" w:eastAsia="宋体" w:hint="default"/>
                <w:sz w:val="21"/>
                <w:szCs w:val="21"/>
              </w:rPr>
            </w:pPr>
            <w:r>
              <w:rPr>
                <w:rFonts w:ascii="宋体" w:hAnsi="宋体" w:cs="宋体" w:eastAsia="宋体" w:hint="default"/>
                <w:sz w:val="21"/>
                <w:szCs w:val="21"/>
              </w:rPr>
              <w:t>银行承兑汇票</w:t>
            </w:r>
            <w:r>
              <w:rPr>
                <w:rFonts w:ascii="宋体" w:hAnsi="宋体" w:cs="宋体" w:eastAsia="宋体" w:hint="default"/>
                <w:sz w:val="21"/>
                <w:szCs w:val="21"/>
              </w:rPr>
              <w:t> </w:t>
            </w:r>
          </w:p>
        </w:tc>
      </w:tr>
    </w:tbl>
    <w:p>
      <w:pPr>
        <w:pStyle w:val="BodyText"/>
        <w:spacing w:line="241" w:lineRule="exact"/>
        <w:ind w:left="757" w:right="0"/>
        <w:jc w:val="left"/>
        <w:rPr>
          <w:rFonts w:ascii="宋体" w:hAnsi="宋体" w:cs="宋体" w:eastAsia="宋体" w:hint="default"/>
        </w:rPr>
      </w:pPr>
      <w:r>
        <w:rPr/>
        <w:pict>
          <v:group style="position:absolute;margin-left:219.410004pt;margin-top:15.12pt;width:.75pt;height:21pt;mso-position-horizontal-relative:page;mso-position-vertical-relative:paragraph;z-index:-1290400" coordorigin="4388,302" coordsize="15,420">
            <v:shape style="position:absolute;left:4393;top:302;width:10;height:2" type="#_x0000_t75" stroked="false">
              <v:imagedata r:id="rId57" o:title=""/>
            </v:shape>
            <v:group style="position:absolute;left:4393;top:324;width:10;height:20" coordorigin="4393,324" coordsize="10,20">
              <v:shape style="position:absolute;left:4393;top:324;width:10;height:20" coordorigin="4393,324" coordsize="10,20" path="m4393,343l4403,343,4403,324,4393,324,4393,343xe" filled="true" fillcolor="#000000" stroked="false">
                <v:path arrowok="t"/>
                <v:fill type="solid"/>
              </v:shape>
            </v:group>
            <v:group style="position:absolute;left:4393;top:343;width:10;height:20" coordorigin="4393,343" coordsize="10,20">
              <v:shape style="position:absolute;left:4393;top:343;width:10;height:20" coordorigin="4393,343" coordsize="10,20" path="m4393,362l4403,362,4403,343,4393,343,4393,362xe" filled="true" fillcolor="#000000" stroked="false">
                <v:path arrowok="t"/>
                <v:fill type="solid"/>
              </v:shape>
            </v:group>
            <v:group style="position:absolute;left:4393;top:362;width:10;height:20" coordorigin="4393,362" coordsize="10,20">
              <v:shape style="position:absolute;left:4393;top:362;width:10;height:20" coordorigin="4393,362" coordsize="10,20" path="m4393,382l4403,382,4403,362,4393,362,4393,382xe" filled="true" fillcolor="#000000" stroked="false">
                <v:path arrowok="t"/>
                <v:fill type="solid"/>
              </v:shape>
            </v:group>
            <v:group style="position:absolute;left:4393;top:382;width:10;height:20" coordorigin="4393,382" coordsize="10,20">
              <v:shape style="position:absolute;left:4393;top:382;width:10;height:20" coordorigin="4393,382" coordsize="10,20" path="m4393,401l4403,401,4403,382,4393,382,4393,401xe" filled="true" fillcolor="#000000" stroked="false">
                <v:path arrowok="t"/>
                <v:fill type="solid"/>
              </v:shape>
            </v:group>
            <v:group style="position:absolute;left:4393;top:401;width:10;height:20" coordorigin="4393,401" coordsize="10,20">
              <v:shape style="position:absolute;left:4393;top:401;width:10;height:20" coordorigin="4393,401" coordsize="10,20" path="m4393,420l4403,420,4403,401,4393,401,4393,420xe" filled="true" fillcolor="#000000" stroked="false">
                <v:path arrowok="t"/>
                <v:fill type="solid"/>
              </v:shape>
            </v:group>
            <v:group style="position:absolute;left:4393;top:420;width:10;height:20" coordorigin="4393,420" coordsize="10,20">
              <v:shape style="position:absolute;left:4393;top:420;width:10;height:20" coordorigin="4393,420" coordsize="10,20" path="m4393,439l4403,439,4403,420,4393,420,4393,439xe" filled="true" fillcolor="#000000" stroked="false">
                <v:path arrowok="t"/>
                <v:fill type="solid"/>
              </v:shape>
            </v:group>
            <v:group style="position:absolute;left:4393;top:439;width:10;height:20" coordorigin="4393,439" coordsize="10,20">
              <v:shape style="position:absolute;left:4393;top:439;width:10;height:20" coordorigin="4393,439" coordsize="10,20" path="m4393,458l4403,458,4403,439,4393,439,4393,458xe" filled="true" fillcolor="#000000" stroked="false">
                <v:path arrowok="t"/>
                <v:fill type="solid"/>
              </v:shape>
            </v:group>
            <v:group style="position:absolute;left:4393;top:458;width:10;height:20" coordorigin="4393,458" coordsize="10,20">
              <v:shape style="position:absolute;left:4393;top:458;width:10;height:20" coordorigin="4393,458" coordsize="10,20" path="m4393,478l4403,478,4403,458,4393,458,4393,478xe" filled="true" fillcolor="#000000" stroked="false">
                <v:path arrowok="t"/>
                <v:fill type="solid"/>
              </v:shape>
            </v:group>
            <v:group style="position:absolute;left:4393;top:478;width:10;height:20" coordorigin="4393,478" coordsize="10,20">
              <v:shape style="position:absolute;left:4393;top:478;width:10;height:20" coordorigin="4393,478" coordsize="10,20" path="m4393,497l4403,497,4403,478,4393,478,4393,497xe" filled="true" fillcolor="#000000" stroked="false">
                <v:path arrowok="t"/>
                <v:fill type="solid"/>
              </v:shape>
            </v:group>
            <v:group style="position:absolute;left:4393;top:497;width:10;height:20" coordorigin="4393,497" coordsize="10,20">
              <v:shape style="position:absolute;left:4393;top:497;width:10;height:20" coordorigin="4393,497" coordsize="10,20" path="m4393,516l4403,516,4403,497,4393,497,4393,516xe" filled="true" fillcolor="#000000" stroked="false">
                <v:path arrowok="t"/>
                <v:fill type="solid"/>
              </v:shape>
            </v:group>
            <v:group style="position:absolute;left:4393;top:516;width:10;height:20" coordorigin="4393,516" coordsize="10,20">
              <v:shape style="position:absolute;left:4393;top:516;width:10;height:20" coordorigin="4393,516" coordsize="10,20" path="m4393,535l4403,535,4403,516,4393,516,4393,535xe" filled="true" fillcolor="#000000" stroked="false">
                <v:path arrowok="t"/>
                <v:fill type="solid"/>
              </v:shape>
            </v:group>
            <v:group style="position:absolute;left:4393;top:535;width:10;height:20" coordorigin="4393,535" coordsize="10,20">
              <v:shape style="position:absolute;left:4393;top:535;width:10;height:20" coordorigin="4393,535" coordsize="10,20" path="m4393,554l4403,554,4403,535,4393,535,4393,554xe" filled="true" fillcolor="#000000" stroked="false">
                <v:path arrowok="t"/>
                <v:fill type="solid"/>
              </v:shape>
            </v:group>
            <v:group style="position:absolute;left:4393;top:554;width:10;height:20" coordorigin="4393,554" coordsize="10,20">
              <v:shape style="position:absolute;left:4393;top:554;width:10;height:20" coordorigin="4393,554" coordsize="10,20" path="m4393,574l4403,574,4403,554,4393,554,4393,574xe" filled="true" fillcolor="#000000" stroked="false">
                <v:path arrowok="t"/>
                <v:fill type="solid"/>
              </v:shape>
            </v:group>
            <v:group style="position:absolute;left:4393;top:574;width:10;height:20" coordorigin="4393,574" coordsize="10,20">
              <v:shape style="position:absolute;left:4393;top:574;width:10;height:20" coordorigin="4393,574" coordsize="10,20" path="m4393,593l4403,593,4403,574,4393,574,4393,593xe" filled="true" fillcolor="#000000" stroked="false">
                <v:path arrowok="t"/>
                <v:fill type="solid"/>
              </v:shape>
            </v:group>
            <v:group style="position:absolute;left:4393;top:593;width:10;height:20" coordorigin="4393,593" coordsize="10,20">
              <v:shape style="position:absolute;left:4393;top:593;width:10;height:20" coordorigin="4393,593" coordsize="10,20" path="m4393,612l4403,612,4403,593,4393,593,4393,612xe" filled="true" fillcolor="#000000" stroked="false">
                <v:path arrowok="t"/>
                <v:fill type="solid"/>
              </v:shape>
            </v:group>
            <v:group style="position:absolute;left:4393;top:612;width:10;height:20" coordorigin="4393,612" coordsize="10,20">
              <v:shape style="position:absolute;left:4393;top:612;width:10;height:20" coordorigin="4393,612" coordsize="10,20" path="m4393,631l4403,631,4403,612,4393,612,4393,631xe" filled="true" fillcolor="#000000" stroked="false">
                <v:path arrowok="t"/>
                <v:fill type="solid"/>
              </v:shape>
            </v:group>
            <v:group style="position:absolute;left:4393;top:631;width:10;height:20" coordorigin="4393,631" coordsize="10,20">
              <v:shape style="position:absolute;left:4393;top:631;width:10;height:20" coordorigin="4393,631" coordsize="10,20" path="m4393,650l4403,650,4403,631,4393,631,4393,650xe" filled="true" fillcolor="#000000" stroked="false">
                <v:path arrowok="t"/>
                <v:fill type="solid"/>
              </v:shape>
            </v:group>
            <v:group style="position:absolute;left:4393;top:650;width:10;height:20" coordorigin="4393,650" coordsize="10,20">
              <v:shape style="position:absolute;left:4393;top:650;width:10;height:20" coordorigin="4393,650" coordsize="10,20" path="m4393,670l4403,670,4403,650,4393,650,4393,670xe" filled="true" fillcolor="#000000" stroked="false">
                <v:path arrowok="t"/>
                <v:fill type="solid"/>
              </v:shape>
            </v:group>
            <v:group style="position:absolute;left:4393;top:670;width:10;height:20" coordorigin="4393,670" coordsize="10,20">
              <v:shape style="position:absolute;left:4393;top:670;width:10;height:20" coordorigin="4393,670" coordsize="10,20" path="m4393,689l4403,689,4403,670,4393,670,4393,689xe" filled="true" fillcolor="#000000" stroked="false">
                <v:path arrowok="t"/>
                <v:fill type="solid"/>
              </v:shape>
              <v:shape style="position:absolute;left:4388;top:708;width:14;height:14" type="#_x0000_t75" stroked="false">
                <v:imagedata r:id="rId58" o:title=""/>
              </v:shape>
            </v:group>
            <w10:wrap type="none"/>
          </v:group>
        </w:pict>
      </w:r>
      <w:r>
        <w:rPr/>
        <w:t>具体组合计量预期信用损失的方法：</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336" w:type="dxa"/>
        <w:tblLayout w:type="fixed"/>
        <w:tblCellMar>
          <w:top w:w="0" w:type="dxa"/>
          <w:left w:w="0" w:type="dxa"/>
          <w:bottom w:w="0" w:type="dxa"/>
          <w:right w:w="0" w:type="dxa"/>
        </w:tblCellMar>
        <w:tblLook w:val="01E0"/>
      </w:tblPr>
      <w:tblGrid>
        <w:gridCol w:w="3121"/>
        <w:gridCol w:w="5427"/>
      </w:tblGrid>
      <w:tr>
        <w:trPr>
          <w:trHeight w:val="430" w:hRule="exact"/>
        </w:trPr>
        <w:tc>
          <w:tcPr>
            <w:tcW w:w="3121" w:type="dxa"/>
            <w:tcBorders>
              <w:top w:val="single" w:sz="12" w:space="0" w:color="000000"/>
              <w:left w:val="nil" w:sz="6" w:space="0" w:color="auto"/>
              <w:bottom w:val="single" w:sz="4" w:space="0" w:color="000000"/>
              <w:right w:val="nil" w:sz="6" w:space="0" w:color="auto"/>
            </w:tcBorders>
          </w:tcPr>
          <w:p>
            <w:pPr>
              <w:pStyle w:val="TableParagraph"/>
              <w:spacing w:line="240" w:lineRule="auto" w:before="35"/>
              <w:ind w:left="41"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5427" w:type="dxa"/>
            <w:tcBorders>
              <w:top w:val="single" w:sz="12" w:space="0" w:color="000000"/>
              <w:left w:val="nil" w:sz="6" w:space="0" w:color="auto"/>
              <w:bottom w:val="single" w:sz="4" w:space="0" w:color="000000"/>
              <w:right w:val="nil" w:sz="6" w:space="0" w:color="auto"/>
            </w:tcBorders>
          </w:tcPr>
          <w:p>
            <w:pPr>
              <w:pStyle w:val="TableParagraph"/>
              <w:spacing w:line="240" w:lineRule="auto" w:before="35"/>
              <w:ind w:left="40" w:right="0"/>
              <w:jc w:val="left"/>
              <w:rPr>
                <w:rFonts w:ascii="宋体" w:hAnsi="宋体" w:cs="宋体" w:eastAsia="宋体" w:hint="default"/>
                <w:sz w:val="21"/>
                <w:szCs w:val="21"/>
              </w:rPr>
            </w:pPr>
            <w:r>
              <w:rPr>
                <w:rFonts w:ascii="宋体" w:hAnsi="宋体" w:cs="宋体" w:eastAsia="宋体" w:hint="default"/>
                <w:sz w:val="21"/>
                <w:szCs w:val="21"/>
              </w:rPr>
              <w:t>计量预期信用损失的方法</w:t>
            </w:r>
            <w:r>
              <w:rPr>
                <w:rFonts w:ascii="宋体" w:hAnsi="宋体" w:cs="宋体" w:eastAsia="宋体" w:hint="default"/>
                <w:sz w:val="21"/>
                <w:szCs w:val="21"/>
              </w:rPr>
              <w:t> </w:t>
            </w:r>
          </w:p>
        </w:tc>
      </w:tr>
      <w:tr>
        <w:trPr>
          <w:trHeight w:val="1935" w:hRule="exact"/>
        </w:trPr>
        <w:tc>
          <w:tcPr>
            <w:tcW w:w="3121"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41" w:right="0"/>
              <w:jc w:val="left"/>
              <w:rPr>
                <w:rFonts w:ascii="宋体" w:hAnsi="宋体" w:cs="宋体" w:eastAsia="宋体" w:hint="default"/>
                <w:sz w:val="21"/>
                <w:szCs w:val="21"/>
              </w:rPr>
            </w:pPr>
            <w:r>
              <w:rPr>
                <w:rFonts w:ascii="宋体" w:hAnsi="宋体" w:cs="宋体" w:eastAsia="宋体" w:hint="default"/>
                <w:sz w:val="21"/>
                <w:szCs w:val="21"/>
              </w:rPr>
              <w:t>银行承兑汇票</w:t>
            </w:r>
            <w:r>
              <w:rPr>
                <w:rFonts w:ascii="宋体" w:hAnsi="宋体" w:cs="宋体" w:eastAsia="宋体" w:hint="default"/>
                <w:sz w:val="21"/>
                <w:szCs w:val="21"/>
              </w:rPr>
              <w:t> </w:t>
            </w:r>
          </w:p>
        </w:tc>
        <w:tc>
          <w:tcPr>
            <w:tcW w:w="5427"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29"/>
                <w:szCs w:val="29"/>
              </w:rPr>
            </w:pPr>
          </w:p>
          <w:p>
            <w:pPr>
              <w:pStyle w:val="TableParagraph"/>
              <w:spacing w:line="237" w:lineRule="auto"/>
              <w:ind w:left="35" w:right="127"/>
              <w:jc w:val="both"/>
              <w:rPr>
                <w:rFonts w:ascii="宋体" w:hAnsi="宋体" w:cs="宋体" w:eastAsia="宋体" w:hint="default"/>
                <w:sz w:val="21"/>
                <w:szCs w:val="21"/>
              </w:rPr>
            </w:pPr>
            <w:r>
              <w:rPr>
                <w:rFonts w:ascii="宋体" w:hAnsi="宋体" w:cs="宋体" w:eastAsia="宋体" w:hint="default"/>
                <w:spacing w:val="-2"/>
                <w:sz w:val="21"/>
                <w:szCs w:val="21"/>
              </w:rPr>
              <w:t>参考历史信用损失经验，结合当前状况以及对未来经济状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2"/>
                <w:sz w:val="21"/>
                <w:szCs w:val="21"/>
              </w:rPr>
              <w:t>况的预测，通过违约风险敞口和整个存续期预期信用损失</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率，该组合预期信用损失率</w:t>
            </w:r>
            <w:r>
              <w:rPr>
                <w:rFonts w:ascii="宋体" w:hAnsi="宋体" w:cs="宋体" w:eastAsia="宋体" w:hint="default"/>
                <w:sz w:val="21"/>
                <w:szCs w:val="21"/>
              </w:rPr>
              <w:t> </w:t>
            </w:r>
          </w:p>
          <w:p>
            <w:pPr>
              <w:pStyle w:val="TableParagraph"/>
              <w:spacing w:line="274" w:lineRule="exact"/>
              <w:ind w:left="35" w:right="0"/>
              <w:jc w:val="both"/>
              <w:rPr>
                <w:rFonts w:ascii="宋体" w:hAnsi="宋体" w:cs="宋体" w:eastAsia="宋体" w:hint="default"/>
                <w:sz w:val="21"/>
                <w:szCs w:val="21"/>
              </w:rPr>
            </w:pPr>
            <w:r>
              <w:rPr>
                <w:rFonts w:ascii="宋体" w:hAnsi="宋体" w:cs="宋体" w:eastAsia="宋体" w:hint="default"/>
                <w:sz w:val="21"/>
                <w:szCs w:val="21"/>
              </w:rPr>
              <w:t>为</w:t>
            </w:r>
            <w:r>
              <w:rPr>
                <w:rFonts w:ascii="宋体" w:hAnsi="宋体" w:cs="宋体" w:eastAsia="宋体" w:hint="default"/>
                <w:spacing w:val="-51"/>
                <w:sz w:val="21"/>
                <w:szCs w:val="21"/>
              </w:rPr>
              <w:t> </w:t>
            </w:r>
            <w:r>
              <w:rPr>
                <w:rFonts w:ascii="宋体" w:hAnsi="宋体" w:cs="宋体" w:eastAsia="宋体" w:hint="default"/>
                <w:sz w:val="21"/>
                <w:szCs w:val="21"/>
              </w:rPr>
              <w:t>0%</w:t>
            </w:r>
            <w:r>
              <w:rPr>
                <w:rFonts w:ascii="宋体" w:hAnsi="宋体" w:cs="宋体" w:eastAsia="宋体" w:hint="default"/>
                <w:spacing w:val="-3"/>
                <w:sz w:val="21"/>
                <w:szCs w:val="21"/>
              </w:rPr>
              <w:t> </w:t>
            </w:r>
            <w:r>
              <w:rPr>
                <w:rFonts w:ascii="宋体" w:hAnsi="宋体" w:cs="宋体" w:eastAsia="宋体" w:hint="default"/>
                <w:sz w:val="21"/>
                <w:szCs w:val="21"/>
              </w:rPr>
              <w:t> </w:t>
            </w:r>
          </w:p>
        </w:tc>
      </w:tr>
    </w:tbl>
    <w:p>
      <w:pPr>
        <w:spacing w:after="0" w:line="274" w:lineRule="exact"/>
        <w:jc w:val="both"/>
        <w:rPr>
          <w:rFonts w:ascii="宋体" w:hAnsi="宋体" w:cs="宋体" w:eastAsia="宋体" w:hint="default"/>
          <w:sz w:val="21"/>
          <w:szCs w:val="21"/>
        </w:rPr>
        <w:sectPr>
          <w:pgSz w:w="11910" w:h="16840"/>
          <w:pgMar w:header="882" w:footer="1195" w:top="1080" w:bottom="1380" w:left="940" w:right="1660"/>
        </w:sectPr>
      </w:pPr>
    </w:p>
    <w:p>
      <w:pPr>
        <w:spacing w:line="240" w:lineRule="auto" w:before="3"/>
        <w:rPr>
          <w:rFonts w:ascii="宋体" w:hAnsi="宋体" w:cs="宋体" w:eastAsia="宋体" w:hint="default"/>
          <w:sz w:val="2"/>
          <w:szCs w:val="2"/>
        </w:rPr>
      </w:pPr>
      <w:r>
        <w:rPr/>
        <w:pict>
          <v:shape style="position:absolute;margin-left:52.799999pt;margin-top:42.302982pt;width:45.071pt;height:29.197pt;mso-position-horizontal-relative:page;mso-position-vertical-relative:page;z-index:-1290232" type="#_x0000_t75" stroked="false">
            <v:imagedata r:id="rId7" o:title=""/>
          </v:shape>
        </w:pict>
      </w:r>
    </w:p>
    <w:tbl>
      <w:tblPr>
        <w:tblW w:w="0" w:type="auto"/>
        <w:jc w:val="left"/>
        <w:tblInd w:w="307" w:type="dxa"/>
        <w:tblLayout w:type="fixed"/>
        <w:tblCellMar>
          <w:top w:w="0" w:type="dxa"/>
          <w:left w:w="0" w:type="dxa"/>
          <w:bottom w:w="0" w:type="dxa"/>
          <w:right w:w="0" w:type="dxa"/>
        </w:tblCellMar>
        <w:tblLook w:val="01E0"/>
      </w:tblPr>
      <w:tblGrid>
        <w:gridCol w:w="3150"/>
        <w:gridCol w:w="5427"/>
        <w:gridCol w:w="295"/>
      </w:tblGrid>
      <w:tr>
        <w:trPr>
          <w:trHeight w:val="336" w:hRule="exact"/>
        </w:trPr>
        <w:tc>
          <w:tcPr>
            <w:tcW w:w="3150" w:type="dxa"/>
            <w:tcBorders>
              <w:top w:val="single" w:sz="6" w:space="0" w:color="000000"/>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24"/>
                <w:szCs w:val="24"/>
              </w:rPr>
            </w:pPr>
          </w:p>
        </w:tc>
        <w:tc>
          <w:tcPr>
            <w:tcW w:w="5427" w:type="dxa"/>
            <w:tcBorders>
              <w:top w:val="single" w:sz="6" w:space="0" w:color="000000"/>
              <w:left w:val="nil" w:sz="6" w:space="0" w:color="auto"/>
              <w:bottom w:val="single" w:sz="12" w:space="0" w:color="000000"/>
              <w:right w:val="nil" w:sz="6" w:space="0" w:color="auto"/>
            </w:tcBorders>
          </w:tcPr>
          <w:p>
            <w:pPr>
              <w:pStyle w:val="TableParagraph"/>
              <w:spacing w:line="240" w:lineRule="auto" w:before="0"/>
              <w:ind w:right="0"/>
              <w:jc w:val="left"/>
              <w:rPr>
                <w:rFonts w:ascii="宋体" w:hAnsi="宋体" w:cs="宋体" w:eastAsia="宋体" w:hint="default"/>
                <w:sz w:val="24"/>
                <w:szCs w:val="24"/>
              </w:rPr>
            </w:pPr>
          </w:p>
        </w:tc>
        <w:tc>
          <w:tcPr>
            <w:tcW w:w="295" w:type="dxa"/>
            <w:tcBorders>
              <w:top w:val="single" w:sz="6" w:space="0" w:color="000000"/>
              <w:left w:val="nil" w:sz="6" w:space="0" w:color="auto"/>
              <w:bottom w:val="nil" w:sz="6" w:space="0" w:color="auto"/>
              <w:right w:val="nil" w:sz="6" w:space="0" w:color="auto"/>
            </w:tcBorders>
          </w:tcPr>
          <w:p>
            <w:pPr/>
          </w:p>
        </w:tc>
      </w:tr>
      <w:tr>
        <w:trPr>
          <w:trHeight w:val="1858" w:hRule="exact"/>
        </w:trPr>
        <w:tc>
          <w:tcPr>
            <w:tcW w:w="3150" w:type="dxa"/>
            <w:tcBorders>
              <w:top w:val="single" w:sz="12"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70" w:right="0"/>
              <w:jc w:val="left"/>
              <w:rPr>
                <w:rFonts w:ascii="宋体" w:hAnsi="宋体" w:cs="宋体" w:eastAsia="宋体" w:hint="default"/>
                <w:sz w:val="21"/>
                <w:szCs w:val="21"/>
              </w:rPr>
            </w:pPr>
            <w:r>
              <w:rPr>
                <w:rFonts w:ascii="宋体" w:hAnsi="宋体" w:cs="宋体" w:eastAsia="宋体" w:hint="default"/>
                <w:sz w:val="21"/>
                <w:szCs w:val="21"/>
              </w:rPr>
              <w:t>商业承兑汇票</w:t>
            </w:r>
            <w:r>
              <w:rPr>
                <w:rFonts w:ascii="宋体" w:hAnsi="宋体" w:cs="宋体" w:eastAsia="宋体" w:hint="default"/>
                <w:sz w:val="21"/>
                <w:szCs w:val="21"/>
              </w:rPr>
              <w:t> </w:t>
            </w:r>
          </w:p>
        </w:tc>
        <w:tc>
          <w:tcPr>
            <w:tcW w:w="5427" w:type="dxa"/>
            <w:tcBorders>
              <w:top w:val="single" w:sz="12"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37" w:lineRule="auto"/>
              <w:ind w:left="35" w:right="127"/>
              <w:jc w:val="both"/>
              <w:rPr>
                <w:rFonts w:ascii="宋体" w:hAnsi="宋体" w:cs="宋体" w:eastAsia="宋体" w:hint="default"/>
                <w:sz w:val="21"/>
                <w:szCs w:val="21"/>
              </w:rPr>
            </w:pPr>
            <w:r>
              <w:rPr>
                <w:rFonts w:ascii="宋体" w:hAnsi="宋体" w:cs="宋体" w:eastAsia="宋体" w:hint="default"/>
                <w:spacing w:val="-2"/>
                <w:sz w:val="21"/>
                <w:szCs w:val="21"/>
              </w:rPr>
              <w:t>参考历史信用损失经验，结合当前状况以及对未来经济状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2"/>
                <w:sz w:val="21"/>
                <w:szCs w:val="21"/>
              </w:rPr>
              <w:t>况的预测，通过违约风险敞口和整个存续期预期信用损失</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率，计算预期信用损失</w:t>
            </w:r>
            <w:r>
              <w:rPr>
                <w:rFonts w:ascii="宋体" w:hAnsi="宋体" w:cs="宋体" w:eastAsia="宋体" w:hint="default"/>
                <w:sz w:val="21"/>
                <w:szCs w:val="21"/>
              </w:rPr>
              <w:t> </w:t>
            </w:r>
          </w:p>
        </w:tc>
        <w:tc>
          <w:tcPr>
            <w:tcW w:w="295" w:type="dxa"/>
            <w:tcBorders>
              <w:top w:val="nil" w:sz="6" w:space="0" w:color="auto"/>
              <w:left w:val="nil" w:sz="6" w:space="0" w:color="auto"/>
              <w:bottom w:val="nil" w:sz="6" w:space="0" w:color="auto"/>
              <w:right w:val="nil" w:sz="6" w:space="0" w:color="auto"/>
            </w:tcBorders>
          </w:tcPr>
          <w:p>
            <w:pPr/>
          </w:p>
        </w:tc>
      </w:tr>
    </w:tbl>
    <w:p>
      <w:pPr>
        <w:pStyle w:val="BodyText"/>
        <w:spacing w:line="241" w:lineRule="exact"/>
        <w:ind w:left="757" w:right="0"/>
        <w:jc w:val="left"/>
        <w:rPr>
          <w:rFonts w:ascii="宋体" w:hAnsi="宋体" w:cs="宋体" w:eastAsia="宋体" w:hint="default"/>
        </w:rPr>
      </w:pPr>
      <w:r>
        <w:rPr/>
        <w:pict>
          <v:shape style="position:absolute;margin-left:219.649994pt;margin-top:-92.900002pt;width:.48001pt;height:.12pt;mso-position-horizontal-relative:page;mso-position-vertical-relative:paragraph;z-index:2272" type="#_x0000_t75" stroked="false">
            <v:imagedata r:id="rId59" o:title=""/>
          </v:shape>
        </w:pict>
      </w:r>
      <w:r>
        <w:rPr/>
        <w:pict>
          <v:shape style="position:absolute;margin-left:219.649994pt;margin-top:-1.56pt;width:.48001pt;height:.12pt;mso-position-horizontal-relative:page;mso-position-vertical-relative:paragraph;z-index:2296" type="#_x0000_t75" stroked="false">
            <v:imagedata r:id="rId60" o:title=""/>
          </v:shape>
        </w:pict>
      </w:r>
      <w:r>
        <w:rPr/>
        <w:t>应收账款确定组合的依据如下：</w:t>
      </w:r>
      <w:r>
        <w:rPr>
          <w:rFonts w:ascii="宋体" w:hAnsi="宋体" w:cs="宋体" w:eastAsia="宋体" w:hint="default"/>
          <w:spacing w:val="-3"/>
        </w:rPr>
        <w:t> </w:t>
      </w:r>
      <w:r>
        <w:rPr>
          <w:rFonts w:ascii="宋体" w:hAnsi="宋体" w:cs="宋体" w:eastAsia="宋体" w:hint="default"/>
        </w:rPr>
        <w:t> </w:t>
      </w:r>
    </w:p>
    <w:p>
      <w:pPr>
        <w:pStyle w:val="BodyText"/>
        <w:spacing w:line="357" w:lineRule="auto" w:before="133"/>
        <w:ind w:right="109" w:firstLine="420"/>
        <w:jc w:val="both"/>
        <w:rPr>
          <w:rFonts w:ascii="宋体" w:hAnsi="宋体" w:cs="宋体" w:eastAsia="宋体" w:hint="default"/>
        </w:rPr>
      </w:pPr>
      <w:r>
        <w:rPr/>
        <w:pict>
          <v:group style="position:absolute;margin-left:62.879993pt;margin-top:90.103661pt;width:432.25pt;height:109.35pt;mso-position-horizontal-relative:page;mso-position-vertical-relative:paragraph;z-index:-1290160" coordorigin="1258,1802" coordsize="8645,2187">
            <v:group style="position:absolute;left:1277;top:1807;width:3141;height:2" coordorigin="1277,1807" coordsize="3141,2">
              <v:shape style="position:absolute;left:1277;top:1807;width:3141;height:2" coordorigin="1277,1807" coordsize="3141,0" path="m1277,1807l4417,1807e" filled="false" stroked="true" strokeweight=".48001pt" strokecolor="#000000">
                <v:path arrowok="t"/>
              </v:shape>
            </v:group>
            <v:group style="position:absolute;left:1277;top:1826;width:3141;height:2" coordorigin="1277,1826" coordsize="3141,2">
              <v:shape style="position:absolute;left:1277;top:1826;width:3141;height:2" coordorigin="1277,1826" coordsize="3141,0" path="m1277,1826l4417,1826e" filled="false" stroked="true" strokeweight=".48001pt" strokecolor="#000000">
                <v:path arrowok="t"/>
              </v:shape>
              <v:shape style="position:absolute;left:4417;top:1831;width:10;height:2" type="#_x0000_t75" stroked="false">
                <v:imagedata r:id="rId61" o:title=""/>
              </v:shape>
            </v:group>
            <v:group style="position:absolute;left:4417;top:1807;width:29;height:2" coordorigin="4417,1807" coordsize="29,2">
              <v:shape style="position:absolute;left:4417;top:1807;width:29;height:2" coordorigin="4417,1807" coordsize="29,0" path="m4417,1807l4446,1807e" filled="false" stroked="true" strokeweight=".48001pt" strokecolor="#000000">
                <v:path arrowok="t"/>
              </v:shape>
            </v:group>
            <v:group style="position:absolute;left:4417;top:1826;width:29;height:2" coordorigin="4417,1826" coordsize="29,2">
              <v:shape style="position:absolute;left:4417;top:1826;width:29;height:2" coordorigin="4417,1826" coordsize="29,0" path="m4417,1826l4446,1826e" filled="false" stroked="true" strokeweight=".48001pt" strokecolor="#000000">
                <v:path arrowok="t"/>
              </v:shape>
            </v:group>
            <v:group style="position:absolute;left:4446;top:1807;width:5452;height:2" coordorigin="4446,1807" coordsize="5452,2">
              <v:shape style="position:absolute;left:4446;top:1807;width:5452;height:2" coordorigin="4446,1807" coordsize="5452,0" path="m4446,1807l9897,1807e" filled="false" stroked="true" strokeweight=".48001pt" strokecolor="#000000">
                <v:path arrowok="t"/>
              </v:shape>
            </v:group>
            <v:group style="position:absolute;left:4446;top:1826;width:5452;height:2" coordorigin="4446,1826" coordsize="5452,2">
              <v:shape style="position:absolute;left:4446;top:1826;width:5452;height:2" coordorigin="4446,1826" coordsize="5452,0" path="m4446,1826l9897,1826e" filled="false" stroked="true" strokeweight=".48001pt" strokecolor="#000000">
                <v:path arrowok="t"/>
              </v:shape>
            </v:group>
            <v:group style="position:absolute;left:4417;top:1833;width:10;height:20" coordorigin="4417,1833" coordsize="10,20">
              <v:shape style="position:absolute;left:4417;top:1833;width:10;height:20" coordorigin="4417,1833" coordsize="10,20" path="m4417,1852l4427,1852,4427,1833,4417,1833,4417,1852xe" filled="true" fillcolor="#000000" stroked="false">
                <v:path arrowok="t"/>
                <v:fill type="solid"/>
              </v:shape>
            </v:group>
            <v:group style="position:absolute;left:4417;top:1852;width:10;height:20" coordorigin="4417,1852" coordsize="10,20">
              <v:shape style="position:absolute;left:4417;top:1852;width:10;height:20" coordorigin="4417,1852" coordsize="10,20" path="m4417,1872l4427,1872,4427,1852,4417,1852,4417,1872xe" filled="true" fillcolor="#000000" stroked="false">
                <v:path arrowok="t"/>
                <v:fill type="solid"/>
              </v:shape>
            </v:group>
            <v:group style="position:absolute;left:4417;top:1872;width:10;height:20" coordorigin="4417,1872" coordsize="10,20">
              <v:shape style="position:absolute;left:4417;top:1872;width:10;height:20" coordorigin="4417,1872" coordsize="10,20" path="m4417,1891l4427,1891,4427,1872,4417,1872,4417,1891xe" filled="true" fillcolor="#000000" stroked="false">
                <v:path arrowok="t"/>
                <v:fill type="solid"/>
              </v:shape>
            </v:group>
            <v:group style="position:absolute;left:4417;top:1891;width:10;height:20" coordorigin="4417,1891" coordsize="10,20">
              <v:shape style="position:absolute;left:4417;top:1891;width:10;height:20" coordorigin="4417,1891" coordsize="10,20" path="m4417,1910l4427,1910,4427,1891,4417,1891,4417,1910xe" filled="true" fillcolor="#000000" stroked="false">
                <v:path arrowok="t"/>
                <v:fill type="solid"/>
              </v:shape>
            </v:group>
            <v:group style="position:absolute;left:4417;top:1910;width:10;height:20" coordorigin="4417,1910" coordsize="10,20">
              <v:shape style="position:absolute;left:4417;top:1910;width:10;height:20" coordorigin="4417,1910" coordsize="10,20" path="m4417,1929l4427,1929,4427,1910,4417,1910,4417,1929xe" filled="true" fillcolor="#000000" stroked="false">
                <v:path arrowok="t"/>
                <v:fill type="solid"/>
              </v:shape>
            </v:group>
            <v:group style="position:absolute;left:4417;top:1929;width:10;height:20" coordorigin="4417,1929" coordsize="10,20">
              <v:shape style="position:absolute;left:4417;top:1929;width:10;height:20" coordorigin="4417,1929" coordsize="10,20" path="m4417,1948l4427,1948,4427,1929,4417,1929,4417,1948xe" filled="true" fillcolor="#000000" stroked="false">
                <v:path arrowok="t"/>
                <v:fill type="solid"/>
              </v:shape>
            </v:group>
            <v:group style="position:absolute;left:4417;top:1948;width:10;height:20" coordorigin="4417,1948" coordsize="10,20">
              <v:shape style="position:absolute;left:4417;top:1948;width:10;height:20" coordorigin="4417,1948" coordsize="10,20" path="m4417,1968l4427,1968,4427,1948,4417,1948,4417,1968xe" filled="true" fillcolor="#000000" stroked="false">
                <v:path arrowok="t"/>
                <v:fill type="solid"/>
              </v:shape>
            </v:group>
            <v:group style="position:absolute;left:4417;top:1968;width:10;height:20" coordorigin="4417,1968" coordsize="10,20">
              <v:shape style="position:absolute;left:4417;top:1968;width:10;height:20" coordorigin="4417,1968" coordsize="10,20" path="m4417,1987l4427,1987,4427,1968,4417,1968,4417,1987xe" filled="true" fillcolor="#000000" stroked="false">
                <v:path arrowok="t"/>
                <v:fill type="solid"/>
              </v:shape>
            </v:group>
            <v:group style="position:absolute;left:4417;top:1987;width:10;height:20" coordorigin="4417,1987" coordsize="10,20">
              <v:shape style="position:absolute;left:4417;top:1987;width:10;height:20" coordorigin="4417,1987" coordsize="10,20" path="m4417,2006l4427,2006,4427,1987,4417,1987,4417,2006xe" filled="true" fillcolor="#000000" stroked="false">
                <v:path arrowok="t"/>
                <v:fill type="solid"/>
              </v:shape>
            </v:group>
            <v:group style="position:absolute;left:4417;top:2006;width:10;height:20" coordorigin="4417,2006" coordsize="10,20">
              <v:shape style="position:absolute;left:4417;top:2006;width:10;height:20" coordorigin="4417,2006" coordsize="10,20" path="m4417,2025l4427,2025,4427,2006,4417,2006,4417,2025xe" filled="true" fillcolor="#000000" stroked="false">
                <v:path arrowok="t"/>
                <v:fill type="solid"/>
              </v:shape>
            </v:group>
            <v:group style="position:absolute;left:4417;top:2025;width:10;height:20" coordorigin="4417,2025" coordsize="10,20">
              <v:shape style="position:absolute;left:4417;top:2025;width:10;height:20" coordorigin="4417,2025" coordsize="10,20" path="m4417,2044l4427,2044,4427,2025,4417,2025,4417,2044xe" filled="true" fillcolor="#000000" stroked="false">
                <v:path arrowok="t"/>
                <v:fill type="solid"/>
              </v:shape>
            </v:group>
            <v:group style="position:absolute;left:4417;top:2044;width:10;height:20" coordorigin="4417,2044" coordsize="10,20">
              <v:shape style="position:absolute;left:4417;top:2044;width:10;height:20" coordorigin="4417,2044" coordsize="10,20" path="m4417,2064l4427,2064,4427,2044,4417,2044,4417,2064xe" filled="true" fillcolor="#000000" stroked="false">
                <v:path arrowok="t"/>
                <v:fill type="solid"/>
              </v:shape>
            </v:group>
            <v:group style="position:absolute;left:4417;top:2064;width:10;height:20" coordorigin="4417,2064" coordsize="10,20">
              <v:shape style="position:absolute;left:4417;top:2064;width:10;height:20" coordorigin="4417,2064" coordsize="10,20" path="m4417,2083l4427,2083,4427,2064,4417,2064,4417,2083xe" filled="true" fillcolor="#000000" stroked="false">
                <v:path arrowok="t"/>
                <v:fill type="solid"/>
              </v:shape>
            </v:group>
            <v:group style="position:absolute;left:4417;top:2083;width:10;height:20" coordorigin="4417,2083" coordsize="10,20">
              <v:shape style="position:absolute;left:4417;top:2083;width:10;height:20" coordorigin="4417,2083" coordsize="10,20" path="m4417,2102l4427,2102,4427,2083,4417,2083,4417,2102xe" filled="true" fillcolor="#000000" stroked="false">
                <v:path arrowok="t"/>
                <v:fill type="solid"/>
              </v:shape>
            </v:group>
            <v:group style="position:absolute;left:4417;top:2102;width:10;height:20" coordorigin="4417,2102" coordsize="10,20">
              <v:shape style="position:absolute;left:4417;top:2102;width:10;height:20" coordorigin="4417,2102" coordsize="10,20" path="m4417,2121l4427,2121,4427,2102,4417,2102,4417,2121xe" filled="true" fillcolor="#000000" stroked="false">
                <v:path arrowok="t"/>
                <v:fill type="solid"/>
              </v:shape>
            </v:group>
            <v:group style="position:absolute;left:4417;top:2121;width:10;height:20" coordorigin="4417,2121" coordsize="10,20">
              <v:shape style="position:absolute;left:4417;top:2121;width:10;height:20" coordorigin="4417,2121" coordsize="10,20" path="m4417,2140l4427,2140,4427,2121,4417,2121,4417,2140xe" filled="true" fillcolor="#000000" stroked="false">
                <v:path arrowok="t"/>
                <v:fill type="solid"/>
              </v:shape>
            </v:group>
            <v:group style="position:absolute;left:4417;top:2140;width:10;height:20" coordorigin="4417,2140" coordsize="10,20">
              <v:shape style="position:absolute;left:4417;top:2140;width:10;height:20" coordorigin="4417,2140" coordsize="10,20" path="m4417,2160l4427,2160,4427,2140,4417,2140,4417,2160xe" filled="true" fillcolor="#000000" stroked="false">
                <v:path arrowok="t"/>
                <v:fill type="solid"/>
              </v:shape>
            </v:group>
            <v:group style="position:absolute;left:4417;top:2160;width:10;height:20" coordorigin="4417,2160" coordsize="10,20">
              <v:shape style="position:absolute;left:4417;top:2160;width:10;height:20" coordorigin="4417,2160" coordsize="10,20" path="m4417,2179l4427,2179,4427,2160,4417,2160,4417,2179xe" filled="true" fillcolor="#000000" stroked="false">
                <v:path arrowok="t"/>
                <v:fill type="solid"/>
              </v:shape>
            </v:group>
            <v:group style="position:absolute;left:4417;top:2179;width:10;height:20" coordorigin="4417,2179" coordsize="10,20">
              <v:shape style="position:absolute;left:4417;top:2179;width:10;height:20" coordorigin="4417,2179" coordsize="10,20" path="m4417,2198l4427,2198,4427,2179,4417,2179,4417,2198xe" filled="true" fillcolor="#000000" stroked="false">
                <v:path arrowok="t"/>
                <v:fill type="solid"/>
              </v:shape>
            </v:group>
            <v:group style="position:absolute;left:4417;top:2198;width:10;height:20" coordorigin="4417,2198" coordsize="10,20">
              <v:shape style="position:absolute;left:4417;top:2198;width:10;height:20" coordorigin="4417,2198" coordsize="10,20" path="m4417,2217l4427,2217,4427,2198,4417,2198,4417,2217xe" filled="true" fillcolor="#000000" stroked="false">
                <v:path arrowok="t"/>
                <v:fill type="solid"/>
              </v:shape>
            </v:group>
            <v:group style="position:absolute;left:4417;top:2217;width:10;height:20" coordorigin="4417,2217" coordsize="10,20">
              <v:shape style="position:absolute;left:4417;top:2217;width:10;height:20" coordorigin="4417,2217" coordsize="10,20" path="m4417,2236l4427,2236,4427,2217,4417,2217,4417,2236xe" filled="true" fillcolor="#000000" stroked="false">
                <v:path arrowok="t"/>
                <v:fill type="solid"/>
              </v:shape>
              <v:shape style="position:absolute;left:4417;top:2236;width:10;height:5" type="#_x0000_t75" stroked="false">
                <v:imagedata r:id="rId61" o:title=""/>
              </v:shape>
            </v:group>
            <v:group style="position:absolute;left:1277;top:2246;width:20;height:2" coordorigin="1277,2246" coordsize="20,2">
              <v:shape style="position:absolute;left:1277;top:2246;width:20;height:2" coordorigin="1277,2246" coordsize="20,0" path="m1277,2246l1296,2246e" filled="false" stroked="true" strokeweight=".48004pt" strokecolor="#000000">
                <v:path arrowok="t"/>
              </v:shape>
            </v:group>
            <v:group style="position:absolute;left:1296;top:2246;width:20;height:2" coordorigin="1296,2246" coordsize="20,2">
              <v:shape style="position:absolute;left:1296;top:2246;width:20;height:2" coordorigin="1296,2246" coordsize="20,0" path="m1296,2246l1316,2246e" filled="false" stroked="true" strokeweight=".48004pt" strokecolor="#000000">
                <v:path arrowok="t"/>
              </v:shape>
            </v:group>
            <v:group style="position:absolute;left:1316;top:2246;width:20;height:2" coordorigin="1316,2246" coordsize="20,2">
              <v:shape style="position:absolute;left:1316;top:2246;width:20;height:2" coordorigin="1316,2246" coordsize="20,0" path="m1316,2246l1335,2246e" filled="false" stroked="true" strokeweight=".48004pt" strokecolor="#000000">
                <v:path arrowok="t"/>
              </v:shape>
            </v:group>
            <v:group style="position:absolute;left:1335;top:2246;width:20;height:2" coordorigin="1335,2246" coordsize="20,2">
              <v:shape style="position:absolute;left:1335;top:2246;width:20;height:2" coordorigin="1335,2246" coordsize="20,0" path="m1335,2246l1354,2246e" filled="false" stroked="true" strokeweight=".48004pt" strokecolor="#000000">
                <v:path arrowok="t"/>
              </v:shape>
            </v:group>
            <v:group style="position:absolute;left:1354;top:2246;width:20;height:2" coordorigin="1354,2246" coordsize="20,2">
              <v:shape style="position:absolute;left:1354;top:2246;width:20;height:2" coordorigin="1354,2246" coordsize="20,0" path="m1354,2246l1373,2246e" filled="false" stroked="true" strokeweight=".48004pt" strokecolor="#000000">
                <v:path arrowok="t"/>
              </v:shape>
            </v:group>
            <v:group style="position:absolute;left:1373;top:2246;width:20;height:2" coordorigin="1373,2246" coordsize="20,2">
              <v:shape style="position:absolute;left:1373;top:2246;width:20;height:2" coordorigin="1373,2246" coordsize="20,0" path="m1373,2246l1392,2246e" filled="false" stroked="true" strokeweight=".48004pt" strokecolor="#000000">
                <v:path arrowok="t"/>
              </v:shape>
            </v:group>
            <v:group style="position:absolute;left:1392;top:2246;width:20;height:2" coordorigin="1392,2246" coordsize="20,2">
              <v:shape style="position:absolute;left:1392;top:2246;width:20;height:2" coordorigin="1392,2246" coordsize="20,0" path="m1392,2246l1412,2246e" filled="false" stroked="true" strokeweight=".48004pt" strokecolor="#000000">
                <v:path arrowok="t"/>
              </v:shape>
            </v:group>
            <v:group style="position:absolute;left:1412;top:2246;width:20;height:2" coordorigin="1412,2246" coordsize="20,2">
              <v:shape style="position:absolute;left:1412;top:2246;width:20;height:2" coordorigin="1412,2246" coordsize="20,0" path="m1412,2246l1431,2246e" filled="false" stroked="true" strokeweight=".48004pt" strokecolor="#000000">
                <v:path arrowok="t"/>
              </v:shape>
            </v:group>
            <v:group style="position:absolute;left:1431;top:2246;width:20;height:2" coordorigin="1431,2246" coordsize="20,2">
              <v:shape style="position:absolute;left:1431;top:2246;width:20;height:2" coordorigin="1431,2246" coordsize="20,0" path="m1431,2246l1450,2246e" filled="false" stroked="true" strokeweight=".48004pt" strokecolor="#000000">
                <v:path arrowok="t"/>
              </v:shape>
            </v:group>
            <v:group style="position:absolute;left:1450;top:2246;width:20;height:2" coordorigin="1450,2246" coordsize="20,2">
              <v:shape style="position:absolute;left:1450;top:2246;width:20;height:2" coordorigin="1450,2246" coordsize="20,0" path="m1450,2246l1469,2246e" filled="false" stroked="true" strokeweight=".48004pt" strokecolor="#000000">
                <v:path arrowok="t"/>
              </v:shape>
            </v:group>
            <v:group style="position:absolute;left:1469;top:2246;width:20;height:2" coordorigin="1469,2246" coordsize="20,2">
              <v:shape style="position:absolute;left:1469;top:2246;width:20;height:2" coordorigin="1469,2246" coordsize="20,0" path="m1469,2246l1488,2246e" filled="false" stroked="true" strokeweight=".48004pt" strokecolor="#000000">
                <v:path arrowok="t"/>
              </v:shape>
            </v:group>
            <v:group style="position:absolute;left:1488;top:2246;width:20;height:2" coordorigin="1488,2246" coordsize="20,2">
              <v:shape style="position:absolute;left:1488;top:2246;width:20;height:2" coordorigin="1488,2246" coordsize="20,0" path="m1488,2246l1508,2246e" filled="false" stroked="true" strokeweight=".48004pt" strokecolor="#000000">
                <v:path arrowok="t"/>
              </v:shape>
            </v:group>
            <v:group style="position:absolute;left:1508;top:2246;width:20;height:2" coordorigin="1508,2246" coordsize="20,2">
              <v:shape style="position:absolute;left:1508;top:2246;width:20;height:2" coordorigin="1508,2246" coordsize="20,0" path="m1508,2246l1527,2246e" filled="false" stroked="true" strokeweight=".48004pt" strokecolor="#000000">
                <v:path arrowok="t"/>
              </v:shape>
            </v:group>
            <v:group style="position:absolute;left:1527;top:2246;width:20;height:2" coordorigin="1527,2246" coordsize="20,2">
              <v:shape style="position:absolute;left:1527;top:2246;width:20;height:2" coordorigin="1527,2246" coordsize="20,0" path="m1527,2246l1546,2246e" filled="false" stroked="true" strokeweight=".48004pt" strokecolor="#000000">
                <v:path arrowok="t"/>
              </v:shape>
            </v:group>
            <v:group style="position:absolute;left:1546;top:2246;width:20;height:2" coordorigin="1546,2246" coordsize="20,2">
              <v:shape style="position:absolute;left:1546;top:2246;width:20;height:2" coordorigin="1546,2246" coordsize="20,0" path="m1546,2246l1565,2246e" filled="false" stroked="true" strokeweight=".48004pt" strokecolor="#000000">
                <v:path arrowok="t"/>
              </v:shape>
            </v:group>
            <v:group style="position:absolute;left:1565;top:2246;width:20;height:2" coordorigin="1565,2246" coordsize="20,2">
              <v:shape style="position:absolute;left:1565;top:2246;width:20;height:2" coordorigin="1565,2246" coordsize="20,0" path="m1565,2246l1584,2246e" filled="false" stroked="true" strokeweight=".48004pt" strokecolor="#000000">
                <v:path arrowok="t"/>
              </v:shape>
            </v:group>
            <v:group style="position:absolute;left:1584;top:2246;width:20;height:2" coordorigin="1584,2246" coordsize="20,2">
              <v:shape style="position:absolute;left:1584;top:2246;width:20;height:2" coordorigin="1584,2246" coordsize="20,0" path="m1584,2246l1604,2246e" filled="false" stroked="true" strokeweight=".48004pt" strokecolor="#000000">
                <v:path arrowok="t"/>
              </v:shape>
            </v:group>
            <v:group style="position:absolute;left:1604;top:2246;width:20;height:2" coordorigin="1604,2246" coordsize="20,2">
              <v:shape style="position:absolute;left:1604;top:2246;width:20;height:2" coordorigin="1604,2246" coordsize="20,0" path="m1604,2246l1623,2246e" filled="false" stroked="true" strokeweight=".48004pt" strokecolor="#000000">
                <v:path arrowok="t"/>
              </v:shape>
            </v:group>
            <v:group style="position:absolute;left:1623;top:2246;width:20;height:2" coordorigin="1623,2246" coordsize="20,2">
              <v:shape style="position:absolute;left:1623;top:2246;width:20;height:2" coordorigin="1623,2246" coordsize="20,0" path="m1623,2246l1642,2246e" filled="false" stroked="true" strokeweight=".48004pt" strokecolor="#000000">
                <v:path arrowok="t"/>
              </v:shape>
            </v:group>
            <v:group style="position:absolute;left:1642;top:2246;width:20;height:2" coordorigin="1642,2246" coordsize="20,2">
              <v:shape style="position:absolute;left:1642;top:2246;width:20;height:2" coordorigin="1642,2246" coordsize="20,0" path="m1642,2246l1661,2246e" filled="false" stroked="true" strokeweight=".48004pt" strokecolor="#000000">
                <v:path arrowok="t"/>
              </v:shape>
            </v:group>
            <v:group style="position:absolute;left:1661;top:2246;width:20;height:2" coordorigin="1661,2246" coordsize="20,2">
              <v:shape style="position:absolute;left:1661;top:2246;width:20;height:2" coordorigin="1661,2246" coordsize="20,0" path="m1661,2246l1680,2246e" filled="false" stroked="true" strokeweight=".48004pt" strokecolor="#000000">
                <v:path arrowok="t"/>
              </v:shape>
            </v:group>
            <v:group style="position:absolute;left:1680;top:2246;width:20;height:2" coordorigin="1680,2246" coordsize="20,2">
              <v:shape style="position:absolute;left:1680;top:2246;width:20;height:2" coordorigin="1680,2246" coordsize="20,0" path="m1680,2246l1700,2246e" filled="false" stroked="true" strokeweight=".48004pt" strokecolor="#000000">
                <v:path arrowok="t"/>
              </v:shape>
            </v:group>
            <v:group style="position:absolute;left:1700;top:2246;width:20;height:2" coordorigin="1700,2246" coordsize="20,2">
              <v:shape style="position:absolute;left:1700;top:2246;width:20;height:2" coordorigin="1700,2246" coordsize="20,0" path="m1700,2246l1719,2246e" filled="false" stroked="true" strokeweight=".48004pt" strokecolor="#000000">
                <v:path arrowok="t"/>
              </v:shape>
            </v:group>
            <v:group style="position:absolute;left:1719;top:2246;width:20;height:2" coordorigin="1719,2246" coordsize="20,2">
              <v:shape style="position:absolute;left:1719;top:2246;width:20;height:2" coordorigin="1719,2246" coordsize="20,0" path="m1719,2246l1738,2246e" filled="false" stroked="true" strokeweight=".48004pt" strokecolor="#000000">
                <v:path arrowok="t"/>
              </v:shape>
            </v:group>
            <v:group style="position:absolute;left:1738;top:2246;width:20;height:2" coordorigin="1738,2246" coordsize="20,2">
              <v:shape style="position:absolute;left:1738;top:2246;width:20;height:2" coordorigin="1738,2246" coordsize="20,0" path="m1738,2246l1757,2246e" filled="false" stroked="true" strokeweight=".48004pt" strokecolor="#000000">
                <v:path arrowok="t"/>
              </v:shape>
            </v:group>
            <v:group style="position:absolute;left:1757;top:2246;width:20;height:2" coordorigin="1757,2246" coordsize="20,2">
              <v:shape style="position:absolute;left:1757;top:2246;width:20;height:2" coordorigin="1757,2246" coordsize="20,0" path="m1757,2246l1776,2246e" filled="false" stroked="true" strokeweight=".48004pt" strokecolor="#000000">
                <v:path arrowok="t"/>
              </v:shape>
            </v:group>
            <v:group style="position:absolute;left:1776;top:2246;width:20;height:2" coordorigin="1776,2246" coordsize="20,2">
              <v:shape style="position:absolute;left:1776;top:2246;width:20;height:2" coordorigin="1776,2246" coordsize="20,0" path="m1776,2246l1796,2246e" filled="false" stroked="true" strokeweight=".48004pt" strokecolor="#000000">
                <v:path arrowok="t"/>
              </v:shape>
            </v:group>
            <v:group style="position:absolute;left:1796;top:2246;width:20;height:2" coordorigin="1796,2246" coordsize="20,2">
              <v:shape style="position:absolute;left:1796;top:2246;width:20;height:2" coordorigin="1796,2246" coordsize="20,0" path="m1796,2246l1815,2246e" filled="false" stroked="true" strokeweight=".48004pt" strokecolor="#000000">
                <v:path arrowok="t"/>
              </v:shape>
            </v:group>
            <v:group style="position:absolute;left:1815;top:2246;width:20;height:2" coordorigin="1815,2246" coordsize="20,2">
              <v:shape style="position:absolute;left:1815;top:2246;width:20;height:2" coordorigin="1815,2246" coordsize="20,0" path="m1815,2246l1834,2246e" filled="false" stroked="true" strokeweight=".48004pt" strokecolor="#000000">
                <v:path arrowok="t"/>
              </v:shape>
            </v:group>
            <v:group style="position:absolute;left:1834;top:2246;width:20;height:2" coordorigin="1834,2246" coordsize="20,2">
              <v:shape style="position:absolute;left:1834;top:2246;width:20;height:2" coordorigin="1834,2246" coordsize="20,0" path="m1834,2246l1853,2246e" filled="false" stroked="true" strokeweight=".48004pt" strokecolor="#000000">
                <v:path arrowok="t"/>
              </v:shape>
            </v:group>
            <v:group style="position:absolute;left:1853;top:2246;width:20;height:2" coordorigin="1853,2246" coordsize="20,2">
              <v:shape style="position:absolute;left:1853;top:2246;width:20;height:2" coordorigin="1853,2246" coordsize="20,0" path="m1853,2246l1872,2246e" filled="false" stroked="true" strokeweight=".48004pt" strokecolor="#000000">
                <v:path arrowok="t"/>
              </v:shape>
            </v:group>
            <v:group style="position:absolute;left:1872;top:2246;width:20;height:2" coordorigin="1872,2246" coordsize="20,2">
              <v:shape style="position:absolute;left:1872;top:2246;width:20;height:2" coordorigin="1872,2246" coordsize="20,0" path="m1872,2246l1892,2246e" filled="false" stroked="true" strokeweight=".48004pt" strokecolor="#000000">
                <v:path arrowok="t"/>
              </v:shape>
            </v:group>
            <v:group style="position:absolute;left:1892;top:2246;width:20;height:2" coordorigin="1892,2246" coordsize="20,2">
              <v:shape style="position:absolute;left:1892;top:2246;width:20;height:2" coordorigin="1892,2246" coordsize="20,0" path="m1892,2246l1911,2246e" filled="false" stroked="true" strokeweight=".48004pt" strokecolor="#000000">
                <v:path arrowok="t"/>
              </v:shape>
            </v:group>
            <v:group style="position:absolute;left:1911;top:2246;width:20;height:2" coordorigin="1911,2246" coordsize="20,2">
              <v:shape style="position:absolute;left:1911;top:2246;width:20;height:2" coordorigin="1911,2246" coordsize="20,0" path="m1911,2246l1930,2246e" filled="false" stroked="true" strokeweight=".48004pt" strokecolor="#000000">
                <v:path arrowok="t"/>
              </v:shape>
            </v:group>
            <v:group style="position:absolute;left:1930;top:2246;width:20;height:2" coordorigin="1930,2246" coordsize="20,2">
              <v:shape style="position:absolute;left:1930;top:2246;width:20;height:2" coordorigin="1930,2246" coordsize="20,0" path="m1930,2246l1949,2246e" filled="false" stroked="true" strokeweight=".48004pt" strokecolor="#000000">
                <v:path arrowok="t"/>
              </v:shape>
            </v:group>
            <v:group style="position:absolute;left:1949;top:2246;width:20;height:2" coordorigin="1949,2246" coordsize="20,2">
              <v:shape style="position:absolute;left:1949;top:2246;width:20;height:2" coordorigin="1949,2246" coordsize="20,0" path="m1949,2246l1968,2246e" filled="false" stroked="true" strokeweight=".48004pt" strokecolor="#000000">
                <v:path arrowok="t"/>
              </v:shape>
            </v:group>
            <v:group style="position:absolute;left:1968;top:2246;width:20;height:2" coordorigin="1968,2246" coordsize="20,2">
              <v:shape style="position:absolute;left:1968;top:2246;width:20;height:2" coordorigin="1968,2246" coordsize="20,0" path="m1968,2246l1988,2246e" filled="false" stroked="true" strokeweight=".48004pt" strokecolor="#000000">
                <v:path arrowok="t"/>
              </v:shape>
            </v:group>
            <v:group style="position:absolute;left:1988;top:2246;width:20;height:2" coordorigin="1988,2246" coordsize="20,2">
              <v:shape style="position:absolute;left:1988;top:2246;width:20;height:2" coordorigin="1988,2246" coordsize="20,0" path="m1988,2246l2007,2246e" filled="false" stroked="true" strokeweight=".48004pt" strokecolor="#000000">
                <v:path arrowok="t"/>
              </v:shape>
            </v:group>
            <v:group style="position:absolute;left:2007;top:2246;width:20;height:2" coordorigin="2007,2246" coordsize="20,2">
              <v:shape style="position:absolute;left:2007;top:2246;width:20;height:2" coordorigin="2007,2246" coordsize="20,0" path="m2007,2246l2026,2246e" filled="false" stroked="true" strokeweight=".48004pt" strokecolor="#000000">
                <v:path arrowok="t"/>
              </v:shape>
            </v:group>
            <v:group style="position:absolute;left:2026;top:2246;width:20;height:2" coordorigin="2026,2246" coordsize="20,2">
              <v:shape style="position:absolute;left:2026;top:2246;width:20;height:2" coordorigin="2026,2246" coordsize="20,0" path="m2026,2246l2045,2246e" filled="false" stroked="true" strokeweight=".48004pt" strokecolor="#000000">
                <v:path arrowok="t"/>
              </v:shape>
            </v:group>
            <v:group style="position:absolute;left:2045;top:2246;width:20;height:2" coordorigin="2045,2246" coordsize="20,2">
              <v:shape style="position:absolute;left:2045;top:2246;width:20;height:2" coordorigin="2045,2246" coordsize="20,0" path="m2045,2246l2064,2246e" filled="false" stroked="true" strokeweight=".48004pt" strokecolor="#000000">
                <v:path arrowok="t"/>
              </v:shape>
            </v:group>
            <v:group style="position:absolute;left:2064;top:2246;width:20;height:2" coordorigin="2064,2246" coordsize="20,2">
              <v:shape style="position:absolute;left:2064;top:2246;width:20;height:2" coordorigin="2064,2246" coordsize="20,0" path="m2064,2246l2084,2246e" filled="false" stroked="true" strokeweight=".48004pt" strokecolor="#000000">
                <v:path arrowok="t"/>
              </v:shape>
            </v:group>
            <v:group style="position:absolute;left:2084;top:2246;width:20;height:2" coordorigin="2084,2246" coordsize="20,2">
              <v:shape style="position:absolute;left:2084;top:2246;width:20;height:2" coordorigin="2084,2246" coordsize="20,0" path="m2084,2246l2103,2246e" filled="false" stroked="true" strokeweight=".48004pt" strokecolor="#000000">
                <v:path arrowok="t"/>
              </v:shape>
            </v:group>
            <v:group style="position:absolute;left:2103;top:2246;width:20;height:2" coordorigin="2103,2246" coordsize="20,2">
              <v:shape style="position:absolute;left:2103;top:2246;width:20;height:2" coordorigin="2103,2246" coordsize="20,0" path="m2103,2246l2122,2246e" filled="false" stroked="true" strokeweight=".48004pt" strokecolor="#000000">
                <v:path arrowok="t"/>
              </v:shape>
            </v:group>
            <v:group style="position:absolute;left:2122;top:2246;width:20;height:2" coordorigin="2122,2246" coordsize="20,2">
              <v:shape style="position:absolute;left:2122;top:2246;width:20;height:2" coordorigin="2122,2246" coordsize="20,0" path="m2122,2246l2141,2246e" filled="false" stroked="true" strokeweight=".48004pt" strokecolor="#000000">
                <v:path arrowok="t"/>
              </v:shape>
            </v:group>
            <v:group style="position:absolute;left:2141;top:2246;width:20;height:2" coordorigin="2141,2246" coordsize="20,2">
              <v:shape style="position:absolute;left:2141;top:2246;width:20;height:2" coordorigin="2141,2246" coordsize="20,0" path="m2141,2246l2160,2246e" filled="false" stroked="true" strokeweight=".48004pt" strokecolor="#000000">
                <v:path arrowok="t"/>
              </v:shape>
            </v:group>
            <v:group style="position:absolute;left:2160;top:2246;width:20;height:2" coordorigin="2160,2246" coordsize="20,2">
              <v:shape style="position:absolute;left:2160;top:2246;width:20;height:2" coordorigin="2160,2246" coordsize="20,0" path="m2160,2246l2180,2246e" filled="false" stroked="true" strokeweight=".48004pt" strokecolor="#000000">
                <v:path arrowok="t"/>
              </v:shape>
            </v:group>
            <v:group style="position:absolute;left:2180;top:2246;width:20;height:2" coordorigin="2180,2246" coordsize="20,2">
              <v:shape style="position:absolute;left:2180;top:2246;width:20;height:2" coordorigin="2180,2246" coordsize="20,0" path="m2180,2246l2199,2246e" filled="false" stroked="true" strokeweight=".48004pt" strokecolor="#000000">
                <v:path arrowok="t"/>
              </v:shape>
            </v:group>
            <v:group style="position:absolute;left:2199;top:2246;width:20;height:2" coordorigin="2199,2246" coordsize="20,2">
              <v:shape style="position:absolute;left:2199;top:2246;width:20;height:2" coordorigin="2199,2246" coordsize="20,0" path="m2199,2246l2218,2246e" filled="false" stroked="true" strokeweight=".48004pt" strokecolor="#000000">
                <v:path arrowok="t"/>
              </v:shape>
            </v:group>
            <v:group style="position:absolute;left:2218;top:2246;width:20;height:2" coordorigin="2218,2246" coordsize="20,2">
              <v:shape style="position:absolute;left:2218;top:2246;width:20;height:2" coordorigin="2218,2246" coordsize="20,0" path="m2218,2246l2237,2246e" filled="false" stroked="true" strokeweight=".48004pt" strokecolor="#000000">
                <v:path arrowok="t"/>
              </v:shape>
            </v:group>
            <v:group style="position:absolute;left:2237;top:2246;width:20;height:2" coordorigin="2237,2246" coordsize="20,2">
              <v:shape style="position:absolute;left:2237;top:2246;width:20;height:2" coordorigin="2237,2246" coordsize="20,0" path="m2237,2246l2256,2246e" filled="false" stroked="true" strokeweight=".48004pt" strokecolor="#000000">
                <v:path arrowok="t"/>
              </v:shape>
            </v:group>
            <v:group style="position:absolute;left:2256;top:2246;width:20;height:2" coordorigin="2256,2246" coordsize="20,2">
              <v:shape style="position:absolute;left:2256;top:2246;width:20;height:2" coordorigin="2256,2246" coordsize="20,0" path="m2256,2246l2276,2246e" filled="false" stroked="true" strokeweight=".48004pt" strokecolor="#000000">
                <v:path arrowok="t"/>
              </v:shape>
            </v:group>
            <v:group style="position:absolute;left:2276;top:2246;width:20;height:2" coordorigin="2276,2246" coordsize="20,2">
              <v:shape style="position:absolute;left:2276;top:2246;width:20;height:2" coordorigin="2276,2246" coordsize="20,0" path="m2276,2246l2295,2246e" filled="false" stroked="true" strokeweight=".48004pt" strokecolor="#000000">
                <v:path arrowok="t"/>
              </v:shape>
            </v:group>
            <v:group style="position:absolute;left:2295;top:2246;width:20;height:2" coordorigin="2295,2246" coordsize="20,2">
              <v:shape style="position:absolute;left:2295;top:2246;width:20;height:2" coordorigin="2295,2246" coordsize="20,0" path="m2295,2246l2314,2246e" filled="false" stroked="true" strokeweight=".48004pt" strokecolor="#000000">
                <v:path arrowok="t"/>
              </v:shape>
            </v:group>
            <v:group style="position:absolute;left:2314;top:2246;width:20;height:2" coordorigin="2314,2246" coordsize="20,2">
              <v:shape style="position:absolute;left:2314;top:2246;width:20;height:2" coordorigin="2314,2246" coordsize="20,0" path="m2314,2246l2333,2246e" filled="false" stroked="true" strokeweight=".48004pt" strokecolor="#000000">
                <v:path arrowok="t"/>
              </v:shape>
            </v:group>
            <v:group style="position:absolute;left:2333;top:2246;width:20;height:2" coordorigin="2333,2246" coordsize="20,2">
              <v:shape style="position:absolute;left:2333;top:2246;width:20;height:2" coordorigin="2333,2246" coordsize="20,0" path="m2333,2246l2352,2246e" filled="false" stroked="true" strokeweight=".48004pt" strokecolor="#000000">
                <v:path arrowok="t"/>
              </v:shape>
            </v:group>
            <v:group style="position:absolute;left:2352;top:2246;width:20;height:2" coordorigin="2352,2246" coordsize="20,2">
              <v:shape style="position:absolute;left:2352;top:2246;width:20;height:2" coordorigin="2352,2246" coordsize="20,0" path="m2352,2246l2372,2246e" filled="false" stroked="true" strokeweight=".48004pt" strokecolor="#000000">
                <v:path arrowok="t"/>
              </v:shape>
            </v:group>
            <v:group style="position:absolute;left:2372;top:2246;width:20;height:2" coordorigin="2372,2246" coordsize="20,2">
              <v:shape style="position:absolute;left:2372;top:2246;width:20;height:2" coordorigin="2372,2246" coordsize="20,0" path="m2372,2246l2391,2246e" filled="false" stroked="true" strokeweight=".48004pt" strokecolor="#000000">
                <v:path arrowok="t"/>
              </v:shape>
            </v:group>
            <v:group style="position:absolute;left:2391;top:2246;width:20;height:2" coordorigin="2391,2246" coordsize="20,2">
              <v:shape style="position:absolute;left:2391;top:2246;width:20;height:2" coordorigin="2391,2246" coordsize="20,0" path="m2391,2246l2410,2246e" filled="false" stroked="true" strokeweight=".48004pt" strokecolor="#000000">
                <v:path arrowok="t"/>
              </v:shape>
            </v:group>
            <v:group style="position:absolute;left:2410;top:2246;width:20;height:2" coordorigin="2410,2246" coordsize="20,2">
              <v:shape style="position:absolute;left:2410;top:2246;width:20;height:2" coordorigin="2410,2246" coordsize="20,0" path="m2410,2246l2429,2246e" filled="false" stroked="true" strokeweight=".48004pt" strokecolor="#000000">
                <v:path arrowok="t"/>
              </v:shape>
            </v:group>
            <v:group style="position:absolute;left:2429;top:2246;width:20;height:2" coordorigin="2429,2246" coordsize="20,2">
              <v:shape style="position:absolute;left:2429;top:2246;width:20;height:2" coordorigin="2429,2246" coordsize="20,0" path="m2429,2246l2448,2246e" filled="false" stroked="true" strokeweight=".48004pt" strokecolor="#000000">
                <v:path arrowok="t"/>
              </v:shape>
            </v:group>
            <v:group style="position:absolute;left:2448;top:2246;width:20;height:2" coordorigin="2448,2246" coordsize="20,2">
              <v:shape style="position:absolute;left:2448;top:2246;width:20;height:2" coordorigin="2448,2246" coordsize="20,0" path="m2448,2246l2468,2246e" filled="false" stroked="true" strokeweight=".48004pt" strokecolor="#000000">
                <v:path arrowok="t"/>
              </v:shape>
            </v:group>
            <v:group style="position:absolute;left:2468;top:2246;width:20;height:2" coordorigin="2468,2246" coordsize="20,2">
              <v:shape style="position:absolute;left:2468;top:2246;width:20;height:2" coordorigin="2468,2246" coordsize="20,0" path="m2468,2246l2487,2246e" filled="false" stroked="true" strokeweight=".48004pt" strokecolor="#000000">
                <v:path arrowok="t"/>
              </v:shape>
            </v:group>
            <v:group style="position:absolute;left:2487;top:2246;width:20;height:2" coordorigin="2487,2246" coordsize="20,2">
              <v:shape style="position:absolute;left:2487;top:2246;width:20;height:2" coordorigin="2487,2246" coordsize="20,0" path="m2487,2246l2506,2246e" filled="false" stroked="true" strokeweight=".48004pt" strokecolor="#000000">
                <v:path arrowok="t"/>
              </v:shape>
            </v:group>
            <v:group style="position:absolute;left:2506;top:2246;width:20;height:2" coordorigin="2506,2246" coordsize="20,2">
              <v:shape style="position:absolute;left:2506;top:2246;width:20;height:2" coordorigin="2506,2246" coordsize="20,0" path="m2506,2246l2525,2246e" filled="false" stroked="true" strokeweight=".48004pt" strokecolor="#000000">
                <v:path arrowok="t"/>
              </v:shape>
            </v:group>
            <v:group style="position:absolute;left:2525;top:2246;width:20;height:2" coordorigin="2525,2246" coordsize="20,2">
              <v:shape style="position:absolute;left:2525;top:2246;width:20;height:2" coordorigin="2525,2246" coordsize="20,0" path="m2525,2246l2544,2246e" filled="false" stroked="true" strokeweight=".48004pt" strokecolor="#000000">
                <v:path arrowok="t"/>
              </v:shape>
            </v:group>
            <v:group style="position:absolute;left:2544;top:2246;width:20;height:2" coordorigin="2544,2246" coordsize="20,2">
              <v:shape style="position:absolute;left:2544;top:2246;width:20;height:2" coordorigin="2544,2246" coordsize="20,0" path="m2544,2246l2564,2246e" filled="false" stroked="true" strokeweight=".48004pt" strokecolor="#000000">
                <v:path arrowok="t"/>
              </v:shape>
            </v:group>
            <v:group style="position:absolute;left:2564;top:2246;width:20;height:2" coordorigin="2564,2246" coordsize="20,2">
              <v:shape style="position:absolute;left:2564;top:2246;width:20;height:2" coordorigin="2564,2246" coordsize="20,0" path="m2564,2246l2583,2246e" filled="false" stroked="true" strokeweight=".48004pt" strokecolor="#000000">
                <v:path arrowok="t"/>
              </v:shape>
            </v:group>
            <v:group style="position:absolute;left:2583;top:2246;width:20;height:2" coordorigin="2583,2246" coordsize="20,2">
              <v:shape style="position:absolute;left:2583;top:2246;width:20;height:2" coordorigin="2583,2246" coordsize="20,0" path="m2583,2246l2602,2246e" filled="false" stroked="true" strokeweight=".48004pt" strokecolor="#000000">
                <v:path arrowok="t"/>
              </v:shape>
            </v:group>
            <v:group style="position:absolute;left:2602;top:2246;width:20;height:2" coordorigin="2602,2246" coordsize="20,2">
              <v:shape style="position:absolute;left:2602;top:2246;width:20;height:2" coordorigin="2602,2246" coordsize="20,0" path="m2602,2246l2621,2246e" filled="false" stroked="true" strokeweight=".48004pt" strokecolor="#000000">
                <v:path arrowok="t"/>
              </v:shape>
            </v:group>
            <v:group style="position:absolute;left:2621;top:2246;width:20;height:2" coordorigin="2621,2246" coordsize="20,2">
              <v:shape style="position:absolute;left:2621;top:2246;width:20;height:2" coordorigin="2621,2246" coordsize="20,0" path="m2621,2246l2640,2246e" filled="false" stroked="true" strokeweight=".48004pt" strokecolor="#000000">
                <v:path arrowok="t"/>
              </v:shape>
            </v:group>
            <v:group style="position:absolute;left:2640;top:2246;width:20;height:2" coordorigin="2640,2246" coordsize="20,2">
              <v:shape style="position:absolute;left:2640;top:2246;width:20;height:2" coordorigin="2640,2246" coordsize="20,0" path="m2640,2246l2660,2246e" filled="false" stroked="true" strokeweight=".48004pt" strokecolor="#000000">
                <v:path arrowok="t"/>
              </v:shape>
            </v:group>
            <v:group style="position:absolute;left:2660;top:2246;width:20;height:2" coordorigin="2660,2246" coordsize="20,2">
              <v:shape style="position:absolute;left:2660;top:2246;width:20;height:2" coordorigin="2660,2246" coordsize="20,0" path="m2660,2246l2679,2246e" filled="false" stroked="true" strokeweight=".48004pt" strokecolor="#000000">
                <v:path arrowok="t"/>
              </v:shape>
            </v:group>
            <v:group style="position:absolute;left:2679;top:2246;width:20;height:2" coordorigin="2679,2246" coordsize="20,2">
              <v:shape style="position:absolute;left:2679;top:2246;width:20;height:2" coordorigin="2679,2246" coordsize="20,0" path="m2679,2246l2698,2246e" filled="false" stroked="true" strokeweight=".48004pt" strokecolor="#000000">
                <v:path arrowok="t"/>
              </v:shape>
            </v:group>
            <v:group style="position:absolute;left:2698;top:2246;width:20;height:2" coordorigin="2698,2246" coordsize="20,2">
              <v:shape style="position:absolute;left:2698;top:2246;width:20;height:2" coordorigin="2698,2246" coordsize="20,0" path="m2698,2246l2717,2246e" filled="false" stroked="true" strokeweight=".48004pt" strokecolor="#000000">
                <v:path arrowok="t"/>
              </v:shape>
            </v:group>
            <v:group style="position:absolute;left:2717;top:2246;width:20;height:2" coordorigin="2717,2246" coordsize="20,2">
              <v:shape style="position:absolute;left:2717;top:2246;width:20;height:2" coordorigin="2717,2246" coordsize="20,0" path="m2717,2246l2736,2246e" filled="false" stroked="true" strokeweight=".48004pt" strokecolor="#000000">
                <v:path arrowok="t"/>
              </v:shape>
            </v:group>
            <v:group style="position:absolute;left:2736;top:2246;width:20;height:2" coordorigin="2736,2246" coordsize="20,2">
              <v:shape style="position:absolute;left:2736;top:2246;width:20;height:2" coordorigin="2736,2246" coordsize="20,0" path="m2736,2246l2756,2246e" filled="false" stroked="true" strokeweight=".48004pt" strokecolor="#000000">
                <v:path arrowok="t"/>
              </v:shape>
            </v:group>
            <v:group style="position:absolute;left:2756;top:2246;width:20;height:2" coordorigin="2756,2246" coordsize="20,2">
              <v:shape style="position:absolute;left:2756;top:2246;width:20;height:2" coordorigin="2756,2246" coordsize="20,0" path="m2756,2246l2775,2246e" filled="false" stroked="true" strokeweight=".48004pt" strokecolor="#000000">
                <v:path arrowok="t"/>
              </v:shape>
            </v:group>
            <v:group style="position:absolute;left:2775;top:2246;width:20;height:2" coordorigin="2775,2246" coordsize="20,2">
              <v:shape style="position:absolute;left:2775;top:2246;width:20;height:2" coordorigin="2775,2246" coordsize="20,0" path="m2775,2246l2794,2246e" filled="false" stroked="true" strokeweight=".48004pt" strokecolor="#000000">
                <v:path arrowok="t"/>
              </v:shape>
            </v:group>
            <v:group style="position:absolute;left:2794;top:2246;width:20;height:2" coordorigin="2794,2246" coordsize="20,2">
              <v:shape style="position:absolute;left:2794;top:2246;width:20;height:2" coordorigin="2794,2246" coordsize="20,0" path="m2794,2246l2813,2246e" filled="false" stroked="true" strokeweight=".48004pt" strokecolor="#000000">
                <v:path arrowok="t"/>
              </v:shape>
            </v:group>
            <v:group style="position:absolute;left:2813;top:2246;width:20;height:2" coordorigin="2813,2246" coordsize="20,2">
              <v:shape style="position:absolute;left:2813;top:2246;width:20;height:2" coordorigin="2813,2246" coordsize="20,0" path="m2813,2246l2832,2246e" filled="false" stroked="true" strokeweight=".48004pt" strokecolor="#000000">
                <v:path arrowok="t"/>
              </v:shape>
            </v:group>
            <v:group style="position:absolute;left:2832;top:2246;width:20;height:2" coordorigin="2832,2246" coordsize="20,2">
              <v:shape style="position:absolute;left:2832;top:2246;width:20;height:2" coordorigin="2832,2246" coordsize="20,0" path="m2832,2246l2852,2246e" filled="false" stroked="true" strokeweight=".48004pt" strokecolor="#000000">
                <v:path arrowok="t"/>
              </v:shape>
            </v:group>
            <v:group style="position:absolute;left:2852;top:2246;width:20;height:2" coordorigin="2852,2246" coordsize="20,2">
              <v:shape style="position:absolute;left:2852;top:2246;width:20;height:2" coordorigin="2852,2246" coordsize="20,0" path="m2852,2246l2871,2246e" filled="false" stroked="true" strokeweight=".48004pt" strokecolor="#000000">
                <v:path arrowok="t"/>
              </v:shape>
            </v:group>
            <v:group style="position:absolute;left:2871;top:2246;width:20;height:2" coordorigin="2871,2246" coordsize="20,2">
              <v:shape style="position:absolute;left:2871;top:2246;width:20;height:2" coordorigin="2871,2246" coordsize="20,0" path="m2871,2246l2890,2246e" filled="false" stroked="true" strokeweight=".48004pt" strokecolor="#000000">
                <v:path arrowok="t"/>
              </v:shape>
            </v:group>
            <v:group style="position:absolute;left:2890;top:2246;width:20;height:2" coordorigin="2890,2246" coordsize="20,2">
              <v:shape style="position:absolute;left:2890;top:2246;width:20;height:2" coordorigin="2890,2246" coordsize="20,0" path="m2890,2246l2909,2246e" filled="false" stroked="true" strokeweight=".48004pt" strokecolor="#000000">
                <v:path arrowok="t"/>
              </v:shape>
            </v:group>
            <v:group style="position:absolute;left:2909;top:2246;width:20;height:2" coordorigin="2909,2246" coordsize="20,2">
              <v:shape style="position:absolute;left:2909;top:2246;width:20;height:2" coordorigin="2909,2246" coordsize="20,0" path="m2909,2246l2928,2246e" filled="false" stroked="true" strokeweight=".48004pt" strokecolor="#000000">
                <v:path arrowok="t"/>
              </v:shape>
            </v:group>
            <v:group style="position:absolute;left:2928;top:2246;width:20;height:2" coordorigin="2928,2246" coordsize="20,2">
              <v:shape style="position:absolute;left:2928;top:2246;width:20;height:2" coordorigin="2928,2246" coordsize="20,0" path="m2928,2246l2948,2246e" filled="false" stroked="true" strokeweight=".48004pt" strokecolor="#000000">
                <v:path arrowok="t"/>
              </v:shape>
            </v:group>
            <v:group style="position:absolute;left:2948;top:2246;width:20;height:2" coordorigin="2948,2246" coordsize="20,2">
              <v:shape style="position:absolute;left:2948;top:2246;width:20;height:2" coordorigin="2948,2246" coordsize="20,0" path="m2948,2246l2967,2246e" filled="false" stroked="true" strokeweight=".48004pt" strokecolor="#000000">
                <v:path arrowok="t"/>
              </v:shape>
            </v:group>
            <v:group style="position:absolute;left:2967;top:2246;width:20;height:2" coordorigin="2967,2246" coordsize="20,2">
              <v:shape style="position:absolute;left:2967;top:2246;width:20;height:2" coordorigin="2967,2246" coordsize="20,0" path="m2967,2246l2986,2246e" filled="false" stroked="true" strokeweight=".48004pt" strokecolor="#000000">
                <v:path arrowok="t"/>
              </v:shape>
            </v:group>
            <v:group style="position:absolute;left:2986;top:2246;width:20;height:2" coordorigin="2986,2246" coordsize="20,2">
              <v:shape style="position:absolute;left:2986;top:2246;width:20;height:2" coordorigin="2986,2246" coordsize="20,0" path="m2986,2246l3005,2246e" filled="false" stroked="true" strokeweight=".48004pt" strokecolor="#000000">
                <v:path arrowok="t"/>
              </v:shape>
            </v:group>
            <v:group style="position:absolute;left:3005;top:2246;width:20;height:2" coordorigin="3005,2246" coordsize="20,2">
              <v:shape style="position:absolute;left:3005;top:2246;width:20;height:2" coordorigin="3005,2246" coordsize="20,0" path="m3005,2246l3024,2246e" filled="false" stroked="true" strokeweight=".48004pt" strokecolor="#000000">
                <v:path arrowok="t"/>
              </v:shape>
            </v:group>
            <v:group style="position:absolute;left:3024;top:2246;width:20;height:2" coordorigin="3024,2246" coordsize="20,2">
              <v:shape style="position:absolute;left:3024;top:2246;width:20;height:2" coordorigin="3024,2246" coordsize="20,0" path="m3024,2246l3044,2246e" filled="false" stroked="true" strokeweight=".48004pt" strokecolor="#000000">
                <v:path arrowok="t"/>
              </v:shape>
            </v:group>
            <v:group style="position:absolute;left:3044;top:2246;width:20;height:2" coordorigin="3044,2246" coordsize="20,2">
              <v:shape style="position:absolute;left:3044;top:2246;width:20;height:2" coordorigin="3044,2246" coordsize="20,0" path="m3044,2246l3063,2246e" filled="false" stroked="true" strokeweight=".48004pt" strokecolor="#000000">
                <v:path arrowok="t"/>
              </v:shape>
            </v:group>
            <v:group style="position:absolute;left:3063;top:2246;width:20;height:2" coordorigin="3063,2246" coordsize="20,2">
              <v:shape style="position:absolute;left:3063;top:2246;width:20;height:2" coordorigin="3063,2246" coordsize="20,0" path="m3063,2246l3082,2246e" filled="false" stroked="true" strokeweight=".48004pt" strokecolor="#000000">
                <v:path arrowok="t"/>
              </v:shape>
            </v:group>
            <v:group style="position:absolute;left:3082;top:2246;width:20;height:2" coordorigin="3082,2246" coordsize="20,2">
              <v:shape style="position:absolute;left:3082;top:2246;width:20;height:2" coordorigin="3082,2246" coordsize="20,0" path="m3082,2246l3101,2246e" filled="false" stroked="true" strokeweight=".48004pt" strokecolor="#000000">
                <v:path arrowok="t"/>
              </v:shape>
            </v:group>
            <v:group style="position:absolute;left:3101;top:2246;width:20;height:2" coordorigin="3101,2246" coordsize="20,2">
              <v:shape style="position:absolute;left:3101;top:2246;width:20;height:2" coordorigin="3101,2246" coordsize="20,0" path="m3101,2246l3120,2246e" filled="false" stroked="true" strokeweight=".48004pt" strokecolor="#000000">
                <v:path arrowok="t"/>
              </v:shape>
            </v:group>
            <v:group style="position:absolute;left:3120;top:2246;width:20;height:2" coordorigin="3120,2246" coordsize="20,2">
              <v:shape style="position:absolute;left:3120;top:2246;width:20;height:2" coordorigin="3120,2246" coordsize="20,0" path="m3120,2246l3140,2246e" filled="false" stroked="true" strokeweight=".48004pt" strokecolor="#000000">
                <v:path arrowok="t"/>
              </v:shape>
            </v:group>
            <v:group style="position:absolute;left:3140;top:2246;width:20;height:2" coordorigin="3140,2246" coordsize="20,2">
              <v:shape style="position:absolute;left:3140;top:2246;width:20;height:2" coordorigin="3140,2246" coordsize="20,0" path="m3140,2246l3159,2246e" filled="false" stroked="true" strokeweight=".48004pt" strokecolor="#000000">
                <v:path arrowok="t"/>
              </v:shape>
            </v:group>
            <v:group style="position:absolute;left:3159;top:2246;width:20;height:2" coordorigin="3159,2246" coordsize="20,2">
              <v:shape style="position:absolute;left:3159;top:2246;width:20;height:2" coordorigin="3159,2246" coordsize="20,0" path="m3159,2246l3178,2246e" filled="false" stroked="true" strokeweight=".48004pt" strokecolor="#000000">
                <v:path arrowok="t"/>
              </v:shape>
            </v:group>
            <v:group style="position:absolute;left:3178;top:2246;width:20;height:2" coordorigin="3178,2246" coordsize="20,2">
              <v:shape style="position:absolute;left:3178;top:2246;width:20;height:2" coordorigin="3178,2246" coordsize="20,0" path="m3178,2246l3197,2246e" filled="false" stroked="true" strokeweight=".48004pt" strokecolor="#000000">
                <v:path arrowok="t"/>
              </v:shape>
            </v:group>
            <v:group style="position:absolute;left:3197;top:2246;width:20;height:2" coordorigin="3197,2246" coordsize="20,2">
              <v:shape style="position:absolute;left:3197;top:2246;width:20;height:2" coordorigin="3197,2246" coordsize="20,0" path="m3197,2246l3216,2246e" filled="false" stroked="true" strokeweight=".48004pt" strokecolor="#000000">
                <v:path arrowok="t"/>
              </v:shape>
            </v:group>
            <v:group style="position:absolute;left:3216;top:2246;width:20;height:2" coordorigin="3216,2246" coordsize="20,2">
              <v:shape style="position:absolute;left:3216;top:2246;width:20;height:2" coordorigin="3216,2246" coordsize="20,0" path="m3216,2246l3236,2246e" filled="false" stroked="true" strokeweight=".48004pt" strokecolor="#000000">
                <v:path arrowok="t"/>
              </v:shape>
            </v:group>
            <v:group style="position:absolute;left:3236;top:2246;width:20;height:2" coordorigin="3236,2246" coordsize="20,2">
              <v:shape style="position:absolute;left:3236;top:2246;width:20;height:2" coordorigin="3236,2246" coordsize="20,0" path="m3236,2246l3255,2246e" filled="false" stroked="true" strokeweight=".48004pt" strokecolor="#000000">
                <v:path arrowok="t"/>
              </v:shape>
            </v:group>
            <v:group style="position:absolute;left:3255;top:2246;width:20;height:2" coordorigin="3255,2246" coordsize="20,2">
              <v:shape style="position:absolute;left:3255;top:2246;width:20;height:2" coordorigin="3255,2246" coordsize="20,0" path="m3255,2246l3274,2246e" filled="false" stroked="true" strokeweight=".48004pt" strokecolor="#000000">
                <v:path arrowok="t"/>
              </v:shape>
            </v:group>
            <v:group style="position:absolute;left:3274;top:2246;width:20;height:2" coordorigin="3274,2246" coordsize="20,2">
              <v:shape style="position:absolute;left:3274;top:2246;width:20;height:2" coordorigin="3274,2246" coordsize="20,0" path="m3274,2246l3293,2246e" filled="false" stroked="true" strokeweight=".48004pt" strokecolor="#000000">
                <v:path arrowok="t"/>
              </v:shape>
            </v:group>
            <v:group style="position:absolute;left:3293;top:2246;width:20;height:2" coordorigin="3293,2246" coordsize="20,2">
              <v:shape style="position:absolute;left:3293;top:2246;width:20;height:2" coordorigin="3293,2246" coordsize="20,0" path="m3293,2246l3312,2246e" filled="false" stroked="true" strokeweight=".48004pt" strokecolor="#000000">
                <v:path arrowok="t"/>
              </v:shape>
            </v:group>
            <v:group style="position:absolute;left:3312;top:2246;width:20;height:2" coordorigin="3312,2246" coordsize="20,2">
              <v:shape style="position:absolute;left:3312;top:2246;width:20;height:2" coordorigin="3312,2246" coordsize="20,0" path="m3312,2246l3332,2246e" filled="false" stroked="true" strokeweight=".48004pt" strokecolor="#000000">
                <v:path arrowok="t"/>
              </v:shape>
            </v:group>
            <v:group style="position:absolute;left:3332;top:2246;width:20;height:2" coordorigin="3332,2246" coordsize="20,2">
              <v:shape style="position:absolute;left:3332;top:2246;width:20;height:2" coordorigin="3332,2246" coordsize="20,0" path="m3332,2246l3351,2246e" filled="false" stroked="true" strokeweight=".48004pt" strokecolor="#000000">
                <v:path arrowok="t"/>
              </v:shape>
            </v:group>
            <v:group style="position:absolute;left:3351;top:2246;width:20;height:2" coordorigin="3351,2246" coordsize="20,2">
              <v:shape style="position:absolute;left:3351;top:2246;width:20;height:2" coordorigin="3351,2246" coordsize="20,0" path="m3351,2246l3370,2246e" filled="false" stroked="true" strokeweight=".48004pt" strokecolor="#000000">
                <v:path arrowok="t"/>
              </v:shape>
            </v:group>
            <v:group style="position:absolute;left:3370;top:2246;width:20;height:2" coordorigin="3370,2246" coordsize="20,2">
              <v:shape style="position:absolute;left:3370;top:2246;width:20;height:2" coordorigin="3370,2246" coordsize="20,0" path="m3370,2246l3389,2246e" filled="false" stroked="true" strokeweight=".48004pt" strokecolor="#000000">
                <v:path arrowok="t"/>
              </v:shape>
            </v:group>
            <v:group style="position:absolute;left:3389;top:2246;width:20;height:2" coordorigin="3389,2246" coordsize="20,2">
              <v:shape style="position:absolute;left:3389;top:2246;width:20;height:2" coordorigin="3389,2246" coordsize="20,0" path="m3389,2246l3408,2246e" filled="false" stroked="true" strokeweight=".48004pt" strokecolor="#000000">
                <v:path arrowok="t"/>
              </v:shape>
            </v:group>
            <v:group style="position:absolute;left:3408;top:2246;width:20;height:2" coordorigin="3408,2246" coordsize="20,2">
              <v:shape style="position:absolute;left:3408;top:2246;width:20;height:2" coordorigin="3408,2246" coordsize="20,0" path="m3408,2246l3428,2246e" filled="false" stroked="true" strokeweight=".48004pt" strokecolor="#000000">
                <v:path arrowok="t"/>
              </v:shape>
            </v:group>
            <v:group style="position:absolute;left:3428;top:2246;width:20;height:2" coordorigin="3428,2246" coordsize="20,2">
              <v:shape style="position:absolute;left:3428;top:2246;width:20;height:2" coordorigin="3428,2246" coordsize="20,0" path="m3428,2246l3447,2246e" filled="false" stroked="true" strokeweight=".48004pt" strokecolor="#000000">
                <v:path arrowok="t"/>
              </v:shape>
            </v:group>
            <v:group style="position:absolute;left:3447;top:2246;width:20;height:2" coordorigin="3447,2246" coordsize="20,2">
              <v:shape style="position:absolute;left:3447;top:2246;width:20;height:2" coordorigin="3447,2246" coordsize="20,0" path="m3447,2246l3466,2246e" filled="false" stroked="true" strokeweight=".48004pt" strokecolor="#000000">
                <v:path arrowok="t"/>
              </v:shape>
            </v:group>
            <v:group style="position:absolute;left:3466;top:2246;width:20;height:2" coordorigin="3466,2246" coordsize="20,2">
              <v:shape style="position:absolute;left:3466;top:2246;width:20;height:2" coordorigin="3466,2246" coordsize="20,0" path="m3466,2246l3485,2246e" filled="false" stroked="true" strokeweight=".48004pt" strokecolor="#000000">
                <v:path arrowok="t"/>
              </v:shape>
            </v:group>
            <v:group style="position:absolute;left:3485;top:2246;width:20;height:2" coordorigin="3485,2246" coordsize="20,2">
              <v:shape style="position:absolute;left:3485;top:2246;width:20;height:2" coordorigin="3485,2246" coordsize="20,0" path="m3485,2246l3504,2246e" filled="false" stroked="true" strokeweight=".48004pt" strokecolor="#000000">
                <v:path arrowok="t"/>
              </v:shape>
            </v:group>
            <v:group style="position:absolute;left:3504;top:2246;width:20;height:2" coordorigin="3504,2246" coordsize="20,2">
              <v:shape style="position:absolute;left:3504;top:2246;width:20;height:2" coordorigin="3504,2246" coordsize="20,0" path="m3504,2246l3524,2246e" filled="false" stroked="true" strokeweight=".48004pt" strokecolor="#000000">
                <v:path arrowok="t"/>
              </v:shape>
            </v:group>
            <v:group style="position:absolute;left:3524;top:2246;width:20;height:2" coordorigin="3524,2246" coordsize="20,2">
              <v:shape style="position:absolute;left:3524;top:2246;width:20;height:2" coordorigin="3524,2246" coordsize="20,0" path="m3524,2246l3543,2246e" filled="false" stroked="true" strokeweight=".48004pt" strokecolor="#000000">
                <v:path arrowok="t"/>
              </v:shape>
            </v:group>
            <v:group style="position:absolute;left:3543;top:2246;width:20;height:2" coordorigin="3543,2246" coordsize="20,2">
              <v:shape style="position:absolute;left:3543;top:2246;width:20;height:2" coordorigin="3543,2246" coordsize="20,0" path="m3543,2246l3562,2246e" filled="false" stroked="true" strokeweight=".48004pt" strokecolor="#000000">
                <v:path arrowok="t"/>
              </v:shape>
            </v:group>
            <v:group style="position:absolute;left:3562;top:2246;width:20;height:2" coordorigin="3562,2246" coordsize="20,2">
              <v:shape style="position:absolute;left:3562;top:2246;width:20;height:2" coordorigin="3562,2246" coordsize="20,0" path="m3562,2246l3581,2246e" filled="false" stroked="true" strokeweight=".48004pt" strokecolor="#000000">
                <v:path arrowok="t"/>
              </v:shape>
            </v:group>
            <v:group style="position:absolute;left:3581;top:2246;width:20;height:2" coordorigin="3581,2246" coordsize="20,2">
              <v:shape style="position:absolute;left:3581;top:2246;width:20;height:2" coordorigin="3581,2246" coordsize="20,0" path="m3581,2246l3600,2246e" filled="false" stroked="true" strokeweight=".48004pt" strokecolor="#000000">
                <v:path arrowok="t"/>
              </v:shape>
            </v:group>
            <v:group style="position:absolute;left:3600;top:2246;width:20;height:2" coordorigin="3600,2246" coordsize="20,2">
              <v:shape style="position:absolute;left:3600;top:2246;width:20;height:2" coordorigin="3600,2246" coordsize="20,0" path="m3600,2246l3620,2246e" filled="false" stroked="true" strokeweight=".48004pt" strokecolor="#000000">
                <v:path arrowok="t"/>
              </v:shape>
            </v:group>
            <v:group style="position:absolute;left:3620;top:2246;width:20;height:2" coordorigin="3620,2246" coordsize="20,2">
              <v:shape style="position:absolute;left:3620;top:2246;width:20;height:2" coordorigin="3620,2246" coordsize="20,0" path="m3620,2246l3639,2246e" filled="false" stroked="true" strokeweight=".48004pt" strokecolor="#000000">
                <v:path arrowok="t"/>
              </v:shape>
            </v:group>
            <v:group style="position:absolute;left:3639;top:2246;width:20;height:2" coordorigin="3639,2246" coordsize="20,2">
              <v:shape style="position:absolute;left:3639;top:2246;width:20;height:2" coordorigin="3639,2246" coordsize="20,0" path="m3639,2246l3658,2246e" filled="false" stroked="true" strokeweight=".48004pt" strokecolor="#000000">
                <v:path arrowok="t"/>
              </v:shape>
            </v:group>
            <v:group style="position:absolute;left:3658;top:2246;width:20;height:2" coordorigin="3658,2246" coordsize="20,2">
              <v:shape style="position:absolute;left:3658;top:2246;width:20;height:2" coordorigin="3658,2246" coordsize="20,0" path="m3658,2246l3677,2246e" filled="false" stroked="true" strokeweight=".48004pt" strokecolor="#000000">
                <v:path arrowok="t"/>
              </v:shape>
            </v:group>
            <v:group style="position:absolute;left:3677;top:2246;width:20;height:2" coordorigin="3677,2246" coordsize="20,2">
              <v:shape style="position:absolute;left:3677;top:2246;width:20;height:2" coordorigin="3677,2246" coordsize="20,0" path="m3677,2246l3696,2246e" filled="false" stroked="true" strokeweight=".48004pt" strokecolor="#000000">
                <v:path arrowok="t"/>
              </v:shape>
            </v:group>
            <v:group style="position:absolute;left:3696;top:2246;width:20;height:2" coordorigin="3696,2246" coordsize="20,2">
              <v:shape style="position:absolute;left:3696;top:2246;width:20;height:2" coordorigin="3696,2246" coordsize="20,0" path="m3696,2246l3716,2246e" filled="false" stroked="true" strokeweight=".48004pt" strokecolor="#000000">
                <v:path arrowok="t"/>
              </v:shape>
            </v:group>
            <v:group style="position:absolute;left:3716;top:2246;width:20;height:2" coordorigin="3716,2246" coordsize="20,2">
              <v:shape style="position:absolute;left:3716;top:2246;width:20;height:2" coordorigin="3716,2246" coordsize="20,0" path="m3716,2246l3735,2246e" filled="false" stroked="true" strokeweight=".48004pt" strokecolor="#000000">
                <v:path arrowok="t"/>
              </v:shape>
            </v:group>
            <v:group style="position:absolute;left:3735;top:2246;width:20;height:2" coordorigin="3735,2246" coordsize="20,2">
              <v:shape style="position:absolute;left:3735;top:2246;width:20;height:2" coordorigin="3735,2246" coordsize="20,0" path="m3735,2246l3754,2246e" filled="false" stroked="true" strokeweight=".48004pt" strokecolor="#000000">
                <v:path arrowok="t"/>
              </v:shape>
            </v:group>
            <v:group style="position:absolute;left:3754;top:2246;width:20;height:2" coordorigin="3754,2246" coordsize="20,2">
              <v:shape style="position:absolute;left:3754;top:2246;width:20;height:2" coordorigin="3754,2246" coordsize="20,0" path="m3754,2246l3773,2246e" filled="false" stroked="true" strokeweight=".48004pt" strokecolor="#000000">
                <v:path arrowok="t"/>
              </v:shape>
            </v:group>
            <v:group style="position:absolute;left:3773;top:2246;width:20;height:2" coordorigin="3773,2246" coordsize="20,2">
              <v:shape style="position:absolute;left:3773;top:2246;width:20;height:2" coordorigin="3773,2246" coordsize="20,0" path="m3773,2246l3792,2246e" filled="false" stroked="true" strokeweight=".48004pt" strokecolor="#000000">
                <v:path arrowok="t"/>
              </v:shape>
            </v:group>
            <v:group style="position:absolute;left:3792;top:2246;width:20;height:2" coordorigin="3792,2246" coordsize="20,2">
              <v:shape style="position:absolute;left:3792;top:2246;width:20;height:2" coordorigin="3792,2246" coordsize="20,0" path="m3792,2246l3812,2246e" filled="false" stroked="true" strokeweight=".48004pt" strokecolor="#000000">
                <v:path arrowok="t"/>
              </v:shape>
            </v:group>
            <v:group style="position:absolute;left:3812;top:2246;width:20;height:2" coordorigin="3812,2246" coordsize="20,2">
              <v:shape style="position:absolute;left:3812;top:2246;width:20;height:2" coordorigin="3812,2246" coordsize="20,0" path="m3812,2246l3831,2246e" filled="false" stroked="true" strokeweight=".48004pt" strokecolor="#000000">
                <v:path arrowok="t"/>
              </v:shape>
            </v:group>
            <v:group style="position:absolute;left:3831;top:2246;width:20;height:2" coordorigin="3831,2246" coordsize="20,2">
              <v:shape style="position:absolute;left:3831;top:2246;width:20;height:2" coordorigin="3831,2246" coordsize="20,0" path="m3831,2246l3850,2246e" filled="false" stroked="true" strokeweight=".48004pt" strokecolor="#000000">
                <v:path arrowok="t"/>
              </v:shape>
            </v:group>
            <v:group style="position:absolute;left:3850;top:2246;width:20;height:2" coordorigin="3850,2246" coordsize="20,2">
              <v:shape style="position:absolute;left:3850;top:2246;width:20;height:2" coordorigin="3850,2246" coordsize="20,0" path="m3850,2246l3869,2246e" filled="false" stroked="true" strokeweight=".48004pt" strokecolor="#000000">
                <v:path arrowok="t"/>
              </v:shape>
            </v:group>
            <v:group style="position:absolute;left:3869;top:2246;width:20;height:2" coordorigin="3869,2246" coordsize="20,2">
              <v:shape style="position:absolute;left:3869;top:2246;width:20;height:2" coordorigin="3869,2246" coordsize="20,0" path="m3869,2246l3889,2246e" filled="false" stroked="true" strokeweight=".48004pt" strokecolor="#000000">
                <v:path arrowok="t"/>
              </v:shape>
            </v:group>
            <v:group style="position:absolute;left:3889;top:2246;width:20;height:2" coordorigin="3889,2246" coordsize="20,2">
              <v:shape style="position:absolute;left:3889;top:2246;width:20;height:2" coordorigin="3889,2246" coordsize="20,0" path="m3889,2246l3908,2246e" filled="false" stroked="true" strokeweight=".48004pt" strokecolor="#000000">
                <v:path arrowok="t"/>
              </v:shape>
            </v:group>
            <v:group style="position:absolute;left:3908;top:2246;width:20;height:2" coordorigin="3908,2246" coordsize="20,2">
              <v:shape style="position:absolute;left:3908;top:2246;width:20;height:2" coordorigin="3908,2246" coordsize="20,0" path="m3908,2246l3927,2246e" filled="false" stroked="true" strokeweight=".48004pt" strokecolor="#000000">
                <v:path arrowok="t"/>
              </v:shape>
            </v:group>
            <v:group style="position:absolute;left:3927;top:2246;width:20;height:2" coordorigin="3927,2246" coordsize="20,2">
              <v:shape style="position:absolute;left:3927;top:2246;width:20;height:2" coordorigin="3927,2246" coordsize="20,0" path="m3927,2246l3947,2246e" filled="false" stroked="true" strokeweight=".48004pt" strokecolor="#000000">
                <v:path arrowok="t"/>
              </v:shape>
            </v:group>
            <v:group style="position:absolute;left:3947;top:2246;width:20;height:2" coordorigin="3947,2246" coordsize="20,2">
              <v:shape style="position:absolute;left:3947;top:2246;width:20;height:2" coordorigin="3947,2246" coordsize="20,0" path="m3947,2246l3966,2246e" filled="false" stroked="true" strokeweight=".48004pt" strokecolor="#000000">
                <v:path arrowok="t"/>
              </v:shape>
            </v:group>
            <v:group style="position:absolute;left:3966;top:2246;width:20;height:2" coordorigin="3966,2246" coordsize="20,2">
              <v:shape style="position:absolute;left:3966;top:2246;width:20;height:2" coordorigin="3966,2246" coordsize="20,0" path="m3966,2246l3985,2246e" filled="false" stroked="true" strokeweight=".48004pt" strokecolor="#000000">
                <v:path arrowok="t"/>
              </v:shape>
            </v:group>
            <v:group style="position:absolute;left:3985;top:2246;width:20;height:2" coordorigin="3985,2246" coordsize="20,2">
              <v:shape style="position:absolute;left:3985;top:2246;width:20;height:2" coordorigin="3985,2246" coordsize="20,0" path="m3985,2246l4004,2246e" filled="false" stroked="true" strokeweight=".48004pt" strokecolor="#000000">
                <v:path arrowok="t"/>
              </v:shape>
            </v:group>
            <v:group style="position:absolute;left:4004;top:2246;width:20;height:2" coordorigin="4004,2246" coordsize="20,2">
              <v:shape style="position:absolute;left:4004;top:2246;width:20;height:2" coordorigin="4004,2246" coordsize="20,0" path="m4004,2246l4023,2246e" filled="false" stroked="true" strokeweight=".48004pt" strokecolor="#000000">
                <v:path arrowok="t"/>
              </v:shape>
            </v:group>
            <v:group style="position:absolute;left:4023;top:2246;width:20;height:2" coordorigin="4023,2246" coordsize="20,2">
              <v:shape style="position:absolute;left:4023;top:2246;width:20;height:2" coordorigin="4023,2246" coordsize="20,0" path="m4023,2246l4043,2246e" filled="false" stroked="true" strokeweight=".48004pt" strokecolor="#000000">
                <v:path arrowok="t"/>
              </v:shape>
            </v:group>
            <v:group style="position:absolute;left:4043;top:2246;width:20;height:2" coordorigin="4043,2246" coordsize="20,2">
              <v:shape style="position:absolute;left:4043;top:2246;width:20;height:2" coordorigin="4043,2246" coordsize="20,0" path="m4043,2246l4062,2246e" filled="false" stroked="true" strokeweight=".48004pt" strokecolor="#000000">
                <v:path arrowok="t"/>
              </v:shape>
            </v:group>
            <v:group style="position:absolute;left:4062;top:2246;width:20;height:2" coordorigin="4062,2246" coordsize="20,2">
              <v:shape style="position:absolute;left:4062;top:2246;width:20;height:2" coordorigin="4062,2246" coordsize="20,0" path="m4062,2246l4081,2246e" filled="false" stroked="true" strokeweight=".48004pt" strokecolor="#000000">
                <v:path arrowok="t"/>
              </v:shape>
            </v:group>
            <v:group style="position:absolute;left:4081;top:2246;width:20;height:2" coordorigin="4081,2246" coordsize="20,2">
              <v:shape style="position:absolute;left:4081;top:2246;width:20;height:2" coordorigin="4081,2246" coordsize="20,0" path="m4081,2246l4100,2246e" filled="false" stroked="true" strokeweight=".48004pt" strokecolor="#000000">
                <v:path arrowok="t"/>
              </v:shape>
            </v:group>
            <v:group style="position:absolute;left:4100;top:2246;width:20;height:2" coordorigin="4100,2246" coordsize="20,2">
              <v:shape style="position:absolute;left:4100;top:2246;width:20;height:2" coordorigin="4100,2246" coordsize="20,0" path="m4100,2246l4119,2246e" filled="false" stroked="true" strokeweight=".48004pt" strokecolor="#000000">
                <v:path arrowok="t"/>
              </v:shape>
            </v:group>
            <v:group style="position:absolute;left:4119;top:2246;width:20;height:2" coordorigin="4119,2246" coordsize="20,2">
              <v:shape style="position:absolute;left:4119;top:2246;width:20;height:2" coordorigin="4119,2246" coordsize="20,0" path="m4119,2246l4139,2246e" filled="false" stroked="true" strokeweight=".48004pt" strokecolor="#000000">
                <v:path arrowok="t"/>
              </v:shape>
            </v:group>
            <v:group style="position:absolute;left:4139;top:2246;width:20;height:2" coordorigin="4139,2246" coordsize="20,2">
              <v:shape style="position:absolute;left:4139;top:2246;width:20;height:2" coordorigin="4139,2246" coordsize="20,0" path="m4139,2246l4158,2246e" filled="false" stroked="true" strokeweight=".48004pt" strokecolor="#000000">
                <v:path arrowok="t"/>
              </v:shape>
            </v:group>
            <v:group style="position:absolute;left:4158;top:2246;width:20;height:2" coordorigin="4158,2246" coordsize="20,2">
              <v:shape style="position:absolute;left:4158;top:2246;width:20;height:2" coordorigin="4158,2246" coordsize="20,0" path="m4158,2246l4177,2246e" filled="false" stroked="true" strokeweight=".48004pt" strokecolor="#000000">
                <v:path arrowok="t"/>
              </v:shape>
            </v:group>
            <v:group style="position:absolute;left:4177;top:2246;width:20;height:2" coordorigin="4177,2246" coordsize="20,2">
              <v:shape style="position:absolute;left:4177;top:2246;width:20;height:2" coordorigin="4177,2246" coordsize="20,0" path="m4177,2246l4196,2246e" filled="false" stroked="true" strokeweight=".48004pt" strokecolor="#000000">
                <v:path arrowok="t"/>
              </v:shape>
            </v:group>
            <v:group style="position:absolute;left:4196;top:2246;width:20;height:2" coordorigin="4196,2246" coordsize="20,2">
              <v:shape style="position:absolute;left:4196;top:2246;width:20;height:2" coordorigin="4196,2246" coordsize="20,0" path="m4196,2246l4215,2246e" filled="false" stroked="true" strokeweight=".48004pt" strokecolor="#000000">
                <v:path arrowok="t"/>
              </v:shape>
            </v:group>
            <v:group style="position:absolute;left:4215;top:2246;width:20;height:2" coordorigin="4215,2246" coordsize="20,2">
              <v:shape style="position:absolute;left:4215;top:2246;width:20;height:2" coordorigin="4215,2246" coordsize="20,0" path="m4215,2246l4235,2246e" filled="false" stroked="true" strokeweight=".48004pt" strokecolor="#000000">
                <v:path arrowok="t"/>
              </v:shape>
            </v:group>
            <v:group style="position:absolute;left:4235;top:2246;width:20;height:2" coordorigin="4235,2246" coordsize="20,2">
              <v:shape style="position:absolute;left:4235;top:2246;width:20;height:2" coordorigin="4235,2246" coordsize="20,0" path="m4235,2246l4254,2246e" filled="false" stroked="true" strokeweight=".48004pt" strokecolor="#000000">
                <v:path arrowok="t"/>
              </v:shape>
            </v:group>
            <v:group style="position:absolute;left:4254;top:2246;width:20;height:2" coordorigin="4254,2246" coordsize="20,2">
              <v:shape style="position:absolute;left:4254;top:2246;width:20;height:2" coordorigin="4254,2246" coordsize="20,0" path="m4254,2246l4273,2246e" filled="false" stroked="true" strokeweight=".48004pt" strokecolor="#000000">
                <v:path arrowok="t"/>
              </v:shape>
            </v:group>
            <v:group style="position:absolute;left:4273;top:2246;width:20;height:2" coordorigin="4273,2246" coordsize="20,2">
              <v:shape style="position:absolute;left:4273;top:2246;width:20;height:2" coordorigin="4273,2246" coordsize="20,0" path="m4273,2246l4292,2246e" filled="false" stroked="true" strokeweight=".48004pt" strokecolor="#000000">
                <v:path arrowok="t"/>
              </v:shape>
            </v:group>
            <v:group style="position:absolute;left:4292;top:2246;width:20;height:2" coordorigin="4292,2246" coordsize="20,2">
              <v:shape style="position:absolute;left:4292;top:2246;width:20;height:2" coordorigin="4292,2246" coordsize="20,0" path="m4292,2246l4311,2246e" filled="false" stroked="true" strokeweight=".48004pt" strokecolor="#000000">
                <v:path arrowok="t"/>
              </v:shape>
            </v:group>
            <v:group style="position:absolute;left:4311;top:2246;width:20;height:2" coordorigin="4311,2246" coordsize="20,2">
              <v:shape style="position:absolute;left:4311;top:2246;width:20;height:2" coordorigin="4311,2246" coordsize="20,0" path="m4311,2246l4331,2246e" filled="false" stroked="true" strokeweight=".48004pt" strokecolor="#000000">
                <v:path arrowok="t"/>
              </v:shape>
            </v:group>
            <v:group style="position:absolute;left:4331;top:2246;width:20;height:2" coordorigin="4331,2246" coordsize="20,2">
              <v:shape style="position:absolute;left:4331;top:2246;width:20;height:2" coordorigin="4331,2246" coordsize="20,0" path="m4331,2246l4350,2246e" filled="false" stroked="true" strokeweight=".48004pt" strokecolor="#000000">
                <v:path arrowok="t"/>
              </v:shape>
            </v:group>
            <v:group style="position:absolute;left:4350;top:2246;width:20;height:2" coordorigin="4350,2246" coordsize="20,2">
              <v:shape style="position:absolute;left:4350;top:2246;width:20;height:2" coordorigin="4350,2246" coordsize="20,0" path="m4350,2246l4369,2246e" filled="false" stroked="true" strokeweight=".48004pt" strokecolor="#000000">
                <v:path arrowok="t"/>
              </v:shape>
            </v:group>
            <v:group style="position:absolute;left:4369;top:2246;width:20;height:2" coordorigin="4369,2246" coordsize="20,2">
              <v:shape style="position:absolute;left:4369;top:2246;width:20;height:2" coordorigin="4369,2246" coordsize="20,0" path="m4369,2246l4388,2246e" filled="false" stroked="true" strokeweight=".48004pt" strokecolor="#000000">
                <v:path arrowok="t"/>
              </v:shape>
            </v:group>
            <v:group style="position:absolute;left:4388;top:2246;width:20;height:2" coordorigin="4388,2246" coordsize="20,2">
              <v:shape style="position:absolute;left:4388;top:2246;width:20;height:2" coordorigin="4388,2246" coordsize="20,0" path="m4388,2246l4407,2246e" filled="false" stroked="true" strokeweight=".48004pt" strokecolor="#000000">
                <v:path arrowok="t"/>
              </v:shape>
            </v:group>
            <v:group style="position:absolute;left:4407;top:2246;width:10;height:2" coordorigin="4407,2246" coordsize="10,2">
              <v:shape style="position:absolute;left:4407;top:2246;width:10;height:2" coordorigin="4407,2246" coordsize="10,0" path="m4407,2246l4417,2246e" filled="false" stroked="true" strokeweight=".48004pt" strokecolor="#000000">
                <v:path arrowok="t"/>
              </v:shape>
            </v:group>
            <v:group style="position:absolute;left:4417;top:2246;width:10;height:2" coordorigin="4417,2246" coordsize="10,2">
              <v:shape style="position:absolute;left:4417;top:2246;width:10;height:2" coordorigin="4417,2246" coordsize="10,0" path="m4417,2246l4427,2246e" filled="false" stroked="true" strokeweight=".48004pt" strokecolor="#000000">
                <v:path arrowok="t"/>
              </v:shape>
            </v:group>
            <v:group style="position:absolute;left:4427;top:2246;width:20;height:2" coordorigin="4427,2246" coordsize="20,2">
              <v:shape style="position:absolute;left:4427;top:2246;width:20;height:2" coordorigin="4427,2246" coordsize="20,0" path="m4427,2246l4446,2246e" filled="false" stroked="true" strokeweight=".48004pt" strokecolor="#000000">
                <v:path arrowok="t"/>
              </v:shape>
            </v:group>
            <v:group style="position:absolute;left:4446;top:2246;width:20;height:2" coordorigin="4446,2246" coordsize="20,2">
              <v:shape style="position:absolute;left:4446;top:2246;width:20;height:2" coordorigin="4446,2246" coordsize="20,0" path="m4446,2246l4465,2246e" filled="false" stroked="true" strokeweight=".48004pt" strokecolor="#000000">
                <v:path arrowok="t"/>
              </v:shape>
            </v:group>
            <v:group style="position:absolute;left:4465;top:2246;width:20;height:2" coordorigin="4465,2246" coordsize="20,2">
              <v:shape style="position:absolute;left:4465;top:2246;width:20;height:2" coordorigin="4465,2246" coordsize="20,0" path="m4465,2246l4484,2246e" filled="false" stroked="true" strokeweight=".48004pt" strokecolor="#000000">
                <v:path arrowok="t"/>
              </v:shape>
            </v:group>
            <v:group style="position:absolute;left:4484;top:2246;width:20;height:2" coordorigin="4484,2246" coordsize="20,2">
              <v:shape style="position:absolute;left:4484;top:2246;width:20;height:2" coordorigin="4484,2246" coordsize="20,0" path="m4484,2246l4503,2246e" filled="false" stroked="true" strokeweight=".48004pt" strokecolor="#000000">
                <v:path arrowok="t"/>
              </v:shape>
            </v:group>
            <v:group style="position:absolute;left:4503;top:2246;width:20;height:2" coordorigin="4503,2246" coordsize="20,2">
              <v:shape style="position:absolute;left:4503;top:2246;width:20;height:2" coordorigin="4503,2246" coordsize="20,0" path="m4503,2246l4523,2246e" filled="false" stroked="true" strokeweight=".48004pt" strokecolor="#000000">
                <v:path arrowok="t"/>
              </v:shape>
            </v:group>
            <v:group style="position:absolute;left:4523;top:2246;width:20;height:2" coordorigin="4523,2246" coordsize="20,2">
              <v:shape style="position:absolute;left:4523;top:2246;width:20;height:2" coordorigin="4523,2246" coordsize="20,0" path="m4523,2246l4542,2246e" filled="false" stroked="true" strokeweight=".48004pt" strokecolor="#000000">
                <v:path arrowok="t"/>
              </v:shape>
            </v:group>
            <v:group style="position:absolute;left:4542;top:2246;width:20;height:2" coordorigin="4542,2246" coordsize="20,2">
              <v:shape style="position:absolute;left:4542;top:2246;width:20;height:2" coordorigin="4542,2246" coordsize="20,0" path="m4542,2246l4561,2246e" filled="false" stroked="true" strokeweight=".48004pt" strokecolor="#000000">
                <v:path arrowok="t"/>
              </v:shape>
            </v:group>
            <v:group style="position:absolute;left:4561;top:2246;width:20;height:2" coordorigin="4561,2246" coordsize="20,2">
              <v:shape style="position:absolute;left:4561;top:2246;width:20;height:2" coordorigin="4561,2246" coordsize="20,0" path="m4561,2246l4580,2246e" filled="false" stroked="true" strokeweight=".48004pt" strokecolor="#000000">
                <v:path arrowok="t"/>
              </v:shape>
            </v:group>
            <v:group style="position:absolute;left:4580;top:2246;width:20;height:2" coordorigin="4580,2246" coordsize="20,2">
              <v:shape style="position:absolute;left:4580;top:2246;width:20;height:2" coordorigin="4580,2246" coordsize="20,0" path="m4580,2246l4599,2246e" filled="false" stroked="true" strokeweight=".48004pt" strokecolor="#000000">
                <v:path arrowok="t"/>
              </v:shape>
            </v:group>
            <v:group style="position:absolute;left:4599;top:2246;width:20;height:2" coordorigin="4599,2246" coordsize="20,2">
              <v:shape style="position:absolute;left:4599;top:2246;width:20;height:2" coordorigin="4599,2246" coordsize="20,0" path="m4599,2246l4619,2246e" filled="false" stroked="true" strokeweight=".48004pt" strokecolor="#000000">
                <v:path arrowok="t"/>
              </v:shape>
            </v:group>
            <v:group style="position:absolute;left:4619;top:2246;width:20;height:2" coordorigin="4619,2246" coordsize="20,2">
              <v:shape style="position:absolute;left:4619;top:2246;width:20;height:2" coordorigin="4619,2246" coordsize="20,0" path="m4619,2246l4638,2246e" filled="false" stroked="true" strokeweight=".48004pt" strokecolor="#000000">
                <v:path arrowok="t"/>
              </v:shape>
            </v:group>
            <v:group style="position:absolute;left:4638;top:2246;width:20;height:2" coordorigin="4638,2246" coordsize="20,2">
              <v:shape style="position:absolute;left:4638;top:2246;width:20;height:2" coordorigin="4638,2246" coordsize="20,0" path="m4638,2246l4657,2246e" filled="false" stroked="true" strokeweight=".48004pt" strokecolor="#000000">
                <v:path arrowok="t"/>
              </v:shape>
            </v:group>
            <v:group style="position:absolute;left:4657;top:2246;width:20;height:2" coordorigin="4657,2246" coordsize="20,2">
              <v:shape style="position:absolute;left:4657;top:2246;width:20;height:2" coordorigin="4657,2246" coordsize="20,0" path="m4657,2246l4676,2246e" filled="false" stroked="true" strokeweight=".48004pt" strokecolor="#000000">
                <v:path arrowok="t"/>
              </v:shape>
            </v:group>
            <v:group style="position:absolute;left:4676;top:2246;width:20;height:2" coordorigin="4676,2246" coordsize="20,2">
              <v:shape style="position:absolute;left:4676;top:2246;width:20;height:2" coordorigin="4676,2246" coordsize="20,0" path="m4676,2246l4695,2246e" filled="false" stroked="true" strokeweight=".48004pt" strokecolor="#000000">
                <v:path arrowok="t"/>
              </v:shape>
            </v:group>
            <v:group style="position:absolute;left:4695;top:2246;width:20;height:2" coordorigin="4695,2246" coordsize="20,2">
              <v:shape style="position:absolute;left:4695;top:2246;width:20;height:2" coordorigin="4695,2246" coordsize="20,0" path="m4695,2246l4715,2246e" filled="false" stroked="true" strokeweight=".48004pt" strokecolor="#000000">
                <v:path arrowok="t"/>
              </v:shape>
            </v:group>
            <v:group style="position:absolute;left:4715;top:2246;width:20;height:2" coordorigin="4715,2246" coordsize="20,2">
              <v:shape style="position:absolute;left:4715;top:2246;width:20;height:2" coordorigin="4715,2246" coordsize="20,0" path="m4715,2246l4734,2246e" filled="false" stroked="true" strokeweight=".48004pt" strokecolor="#000000">
                <v:path arrowok="t"/>
              </v:shape>
            </v:group>
            <v:group style="position:absolute;left:4734;top:2246;width:20;height:2" coordorigin="4734,2246" coordsize="20,2">
              <v:shape style="position:absolute;left:4734;top:2246;width:20;height:2" coordorigin="4734,2246" coordsize="20,0" path="m4734,2246l4753,2246e" filled="false" stroked="true" strokeweight=".48004pt" strokecolor="#000000">
                <v:path arrowok="t"/>
              </v:shape>
            </v:group>
            <v:group style="position:absolute;left:4753;top:2246;width:20;height:2" coordorigin="4753,2246" coordsize="20,2">
              <v:shape style="position:absolute;left:4753;top:2246;width:20;height:2" coordorigin="4753,2246" coordsize="20,0" path="m4753,2246l4772,2246e" filled="false" stroked="true" strokeweight=".48004pt" strokecolor="#000000">
                <v:path arrowok="t"/>
              </v:shape>
            </v:group>
            <v:group style="position:absolute;left:4772;top:2246;width:20;height:2" coordorigin="4772,2246" coordsize="20,2">
              <v:shape style="position:absolute;left:4772;top:2246;width:20;height:2" coordorigin="4772,2246" coordsize="20,0" path="m4772,2246l4791,2246e" filled="false" stroked="true" strokeweight=".48004pt" strokecolor="#000000">
                <v:path arrowok="t"/>
              </v:shape>
            </v:group>
            <v:group style="position:absolute;left:4791;top:2246;width:20;height:2" coordorigin="4791,2246" coordsize="20,2">
              <v:shape style="position:absolute;left:4791;top:2246;width:20;height:2" coordorigin="4791,2246" coordsize="20,0" path="m4791,2246l4811,2246e" filled="false" stroked="true" strokeweight=".48004pt" strokecolor="#000000">
                <v:path arrowok="t"/>
              </v:shape>
            </v:group>
            <v:group style="position:absolute;left:4811;top:2246;width:20;height:2" coordorigin="4811,2246" coordsize="20,2">
              <v:shape style="position:absolute;left:4811;top:2246;width:20;height:2" coordorigin="4811,2246" coordsize="20,0" path="m4811,2246l4830,2246e" filled="false" stroked="true" strokeweight=".48004pt" strokecolor="#000000">
                <v:path arrowok="t"/>
              </v:shape>
            </v:group>
            <v:group style="position:absolute;left:4830;top:2246;width:20;height:2" coordorigin="4830,2246" coordsize="20,2">
              <v:shape style="position:absolute;left:4830;top:2246;width:20;height:2" coordorigin="4830,2246" coordsize="20,0" path="m4830,2246l4849,2246e" filled="false" stroked="true" strokeweight=".48004pt" strokecolor="#000000">
                <v:path arrowok="t"/>
              </v:shape>
            </v:group>
            <v:group style="position:absolute;left:4849;top:2246;width:20;height:2" coordorigin="4849,2246" coordsize="20,2">
              <v:shape style="position:absolute;left:4849;top:2246;width:20;height:2" coordorigin="4849,2246" coordsize="20,0" path="m4849,2246l4868,2246e" filled="false" stroked="true" strokeweight=".48004pt" strokecolor="#000000">
                <v:path arrowok="t"/>
              </v:shape>
            </v:group>
            <v:group style="position:absolute;left:4868;top:2246;width:20;height:2" coordorigin="4868,2246" coordsize="20,2">
              <v:shape style="position:absolute;left:4868;top:2246;width:20;height:2" coordorigin="4868,2246" coordsize="20,0" path="m4868,2246l4887,2246e" filled="false" stroked="true" strokeweight=".48004pt" strokecolor="#000000">
                <v:path arrowok="t"/>
              </v:shape>
            </v:group>
            <v:group style="position:absolute;left:4887;top:2246;width:20;height:2" coordorigin="4887,2246" coordsize="20,2">
              <v:shape style="position:absolute;left:4887;top:2246;width:20;height:2" coordorigin="4887,2246" coordsize="20,0" path="m4887,2246l4907,2246e" filled="false" stroked="true" strokeweight=".48004pt" strokecolor="#000000">
                <v:path arrowok="t"/>
              </v:shape>
            </v:group>
            <v:group style="position:absolute;left:4907;top:2246;width:20;height:2" coordorigin="4907,2246" coordsize="20,2">
              <v:shape style="position:absolute;left:4907;top:2246;width:20;height:2" coordorigin="4907,2246" coordsize="20,0" path="m4907,2246l4926,2246e" filled="false" stroked="true" strokeweight=".48004pt" strokecolor="#000000">
                <v:path arrowok="t"/>
              </v:shape>
            </v:group>
            <v:group style="position:absolute;left:4926;top:2246;width:20;height:2" coordorigin="4926,2246" coordsize="20,2">
              <v:shape style="position:absolute;left:4926;top:2246;width:20;height:2" coordorigin="4926,2246" coordsize="20,0" path="m4926,2246l4945,2246e" filled="false" stroked="true" strokeweight=".48004pt" strokecolor="#000000">
                <v:path arrowok="t"/>
              </v:shape>
            </v:group>
            <v:group style="position:absolute;left:4945;top:2246;width:20;height:2" coordorigin="4945,2246" coordsize="20,2">
              <v:shape style="position:absolute;left:4945;top:2246;width:20;height:2" coordorigin="4945,2246" coordsize="20,0" path="m4945,2246l4964,2246e" filled="false" stroked="true" strokeweight=".48004pt" strokecolor="#000000">
                <v:path arrowok="t"/>
              </v:shape>
            </v:group>
            <v:group style="position:absolute;left:4964;top:2246;width:20;height:2" coordorigin="4964,2246" coordsize="20,2">
              <v:shape style="position:absolute;left:4964;top:2246;width:20;height:2" coordorigin="4964,2246" coordsize="20,0" path="m4964,2246l4983,2246e" filled="false" stroked="true" strokeweight=".48004pt" strokecolor="#000000">
                <v:path arrowok="t"/>
              </v:shape>
            </v:group>
            <v:group style="position:absolute;left:4983;top:2246;width:20;height:2" coordorigin="4983,2246" coordsize="20,2">
              <v:shape style="position:absolute;left:4983;top:2246;width:20;height:2" coordorigin="4983,2246" coordsize="20,0" path="m4983,2246l5003,2246e" filled="false" stroked="true" strokeweight=".48004pt" strokecolor="#000000">
                <v:path arrowok="t"/>
              </v:shape>
            </v:group>
            <v:group style="position:absolute;left:5003;top:2246;width:20;height:2" coordorigin="5003,2246" coordsize="20,2">
              <v:shape style="position:absolute;left:5003;top:2246;width:20;height:2" coordorigin="5003,2246" coordsize="20,0" path="m5003,2246l5022,2246e" filled="false" stroked="true" strokeweight=".48004pt" strokecolor="#000000">
                <v:path arrowok="t"/>
              </v:shape>
            </v:group>
            <v:group style="position:absolute;left:5022;top:2246;width:20;height:2" coordorigin="5022,2246" coordsize="20,2">
              <v:shape style="position:absolute;left:5022;top:2246;width:20;height:2" coordorigin="5022,2246" coordsize="20,0" path="m5022,2246l5041,2246e" filled="false" stroked="true" strokeweight=".48004pt" strokecolor="#000000">
                <v:path arrowok="t"/>
              </v:shape>
            </v:group>
            <v:group style="position:absolute;left:5041;top:2246;width:20;height:2" coordorigin="5041,2246" coordsize="20,2">
              <v:shape style="position:absolute;left:5041;top:2246;width:20;height:2" coordorigin="5041,2246" coordsize="20,0" path="m5041,2246l5060,2246e" filled="false" stroked="true" strokeweight=".48004pt" strokecolor="#000000">
                <v:path arrowok="t"/>
              </v:shape>
            </v:group>
            <v:group style="position:absolute;left:5060;top:2246;width:20;height:2" coordorigin="5060,2246" coordsize="20,2">
              <v:shape style="position:absolute;left:5060;top:2246;width:20;height:2" coordorigin="5060,2246" coordsize="20,0" path="m5060,2246l5079,2246e" filled="false" stroked="true" strokeweight=".48004pt" strokecolor="#000000">
                <v:path arrowok="t"/>
              </v:shape>
            </v:group>
            <v:group style="position:absolute;left:5079;top:2246;width:20;height:2" coordorigin="5079,2246" coordsize="20,2">
              <v:shape style="position:absolute;left:5079;top:2246;width:20;height:2" coordorigin="5079,2246" coordsize="20,0" path="m5079,2246l5099,2246e" filled="false" stroked="true" strokeweight=".48004pt" strokecolor="#000000">
                <v:path arrowok="t"/>
              </v:shape>
            </v:group>
            <v:group style="position:absolute;left:5099;top:2246;width:20;height:2" coordorigin="5099,2246" coordsize="20,2">
              <v:shape style="position:absolute;left:5099;top:2246;width:20;height:2" coordorigin="5099,2246" coordsize="20,0" path="m5099,2246l5118,2246e" filled="false" stroked="true" strokeweight=".48004pt" strokecolor="#000000">
                <v:path arrowok="t"/>
              </v:shape>
            </v:group>
            <v:group style="position:absolute;left:5118;top:2246;width:20;height:2" coordorigin="5118,2246" coordsize="20,2">
              <v:shape style="position:absolute;left:5118;top:2246;width:20;height:2" coordorigin="5118,2246" coordsize="20,0" path="m5118,2246l5137,2246e" filled="false" stroked="true" strokeweight=".48004pt" strokecolor="#000000">
                <v:path arrowok="t"/>
              </v:shape>
            </v:group>
            <v:group style="position:absolute;left:5137;top:2246;width:20;height:2" coordorigin="5137,2246" coordsize="20,2">
              <v:shape style="position:absolute;left:5137;top:2246;width:20;height:2" coordorigin="5137,2246" coordsize="20,0" path="m5137,2246l5156,2246e" filled="false" stroked="true" strokeweight=".48004pt" strokecolor="#000000">
                <v:path arrowok="t"/>
              </v:shape>
            </v:group>
            <v:group style="position:absolute;left:5156;top:2246;width:20;height:2" coordorigin="5156,2246" coordsize="20,2">
              <v:shape style="position:absolute;left:5156;top:2246;width:20;height:2" coordorigin="5156,2246" coordsize="20,0" path="m5156,2246l5175,2246e" filled="false" stroked="true" strokeweight=".48004pt" strokecolor="#000000">
                <v:path arrowok="t"/>
              </v:shape>
            </v:group>
            <v:group style="position:absolute;left:5175;top:2246;width:20;height:2" coordorigin="5175,2246" coordsize="20,2">
              <v:shape style="position:absolute;left:5175;top:2246;width:20;height:2" coordorigin="5175,2246" coordsize="20,0" path="m5175,2246l5195,2246e" filled="false" stroked="true" strokeweight=".48004pt" strokecolor="#000000">
                <v:path arrowok="t"/>
              </v:shape>
            </v:group>
            <v:group style="position:absolute;left:5195;top:2246;width:20;height:2" coordorigin="5195,2246" coordsize="20,2">
              <v:shape style="position:absolute;left:5195;top:2246;width:20;height:2" coordorigin="5195,2246" coordsize="20,0" path="m5195,2246l5214,2246e" filled="false" stroked="true" strokeweight=".48004pt" strokecolor="#000000">
                <v:path arrowok="t"/>
              </v:shape>
            </v:group>
            <v:group style="position:absolute;left:5214;top:2246;width:20;height:2" coordorigin="5214,2246" coordsize="20,2">
              <v:shape style="position:absolute;left:5214;top:2246;width:20;height:2" coordorigin="5214,2246" coordsize="20,0" path="m5214,2246l5233,2246e" filled="false" stroked="true" strokeweight=".48004pt" strokecolor="#000000">
                <v:path arrowok="t"/>
              </v:shape>
            </v:group>
            <v:group style="position:absolute;left:5233;top:2246;width:20;height:2" coordorigin="5233,2246" coordsize="20,2">
              <v:shape style="position:absolute;left:5233;top:2246;width:20;height:2" coordorigin="5233,2246" coordsize="20,0" path="m5233,2246l5252,2246e" filled="false" stroked="true" strokeweight=".48004pt" strokecolor="#000000">
                <v:path arrowok="t"/>
              </v:shape>
            </v:group>
            <v:group style="position:absolute;left:5252;top:2246;width:20;height:2" coordorigin="5252,2246" coordsize="20,2">
              <v:shape style="position:absolute;left:5252;top:2246;width:20;height:2" coordorigin="5252,2246" coordsize="20,0" path="m5252,2246l5271,2246e" filled="false" stroked="true" strokeweight=".48004pt" strokecolor="#000000">
                <v:path arrowok="t"/>
              </v:shape>
            </v:group>
            <v:group style="position:absolute;left:5271;top:2246;width:20;height:2" coordorigin="5271,2246" coordsize="20,2">
              <v:shape style="position:absolute;left:5271;top:2246;width:20;height:2" coordorigin="5271,2246" coordsize="20,0" path="m5271,2246l5291,2246e" filled="false" stroked="true" strokeweight=".48004pt" strokecolor="#000000">
                <v:path arrowok="t"/>
              </v:shape>
            </v:group>
            <v:group style="position:absolute;left:5291;top:2246;width:20;height:2" coordorigin="5291,2246" coordsize="20,2">
              <v:shape style="position:absolute;left:5291;top:2246;width:20;height:2" coordorigin="5291,2246" coordsize="20,0" path="m5291,2246l5310,2246e" filled="false" stroked="true" strokeweight=".48004pt" strokecolor="#000000">
                <v:path arrowok="t"/>
              </v:shape>
            </v:group>
            <v:group style="position:absolute;left:5310;top:2246;width:20;height:2" coordorigin="5310,2246" coordsize="20,2">
              <v:shape style="position:absolute;left:5310;top:2246;width:20;height:2" coordorigin="5310,2246" coordsize="20,0" path="m5310,2246l5329,2246e" filled="false" stroked="true" strokeweight=".48004pt" strokecolor="#000000">
                <v:path arrowok="t"/>
              </v:shape>
            </v:group>
            <v:group style="position:absolute;left:5329;top:2246;width:20;height:2" coordorigin="5329,2246" coordsize="20,2">
              <v:shape style="position:absolute;left:5329;top:2246;width:20;height:2" coordorigin="5329,2246" coordsize="20,0" path="m5329,2246l5348,2246e" filled="false" stroked="true" strokeweight=".48004pt" strokecolor="#000000">
                <v:path arrowok="t"/>
              </v:shape>
            </v:group>
            <v:group style="position:absolute;left:5348;top:2246;width:20;height:2" coordorigin="5348,2246" coordsize="20,2">
              <v:shape style="position:absolute;left:5348;top:2246;width:20;height:2" coordorigin="5348,2246" coordsize="20,0" path="m5348,2246l5367,2246e" filled="false" stroked="true" strokeweight=".48004pt" strokecolor="#000000">
                <v:path arrowok="t"/>
              </v:shape>
            </v:group>
            <v:group style="position:absolute;left:5367;top:2246;width:20;height:2" coordorigin="5367,2246" coordsize="20,2">
              <v:shape style="position:absolute;left:5367;top:2246;width:20;height:2" coordorigin="5367,2246" coordsize="20,0" path="m5367,2246l5387,2246e" filled="false" stroked="true" strokeweight=".48004pt" strokecolor="#000000">
                <v:path arrowok="t"/>
              </v:shape>
            </v:group>
            <v:group style="position:absolute;left:5387;top:2246;width:20;height:2" coordorigin="5387,2246" coordsize="20,2">
              <v:shape style="position:absolute;left:5387;top:2246;width:20;height:2" coordorigin="5387,2246" coordsize="20,0" path="m5387,2246l5406,2246e" filled="false" stroked="true" strokeweight=".48004pt" strokecolor="#000000">
                <v:path arrowok="t"/>
              </v:shape>
            </v:group>
            <v:group style="position:absolute;left:5406;top:2246;width:20;height:2" coordorigin="5406,2246" coordsize="20,2">
              <v:shape style="position:absolute;left:5406;top:2246;width:20;height:2" coordorigin="5406,2246" coordsize="20,0" path="m5406,2246l5425,2246e" filled="false" stroked="true" strokeweight=".48004pt" strokecolor="#000000">
                <v:path arrowok="t"/>
              </v:shape>
            </v:group>
            <v:group style="position:absolute;left:5425;top:2246;width:20;height:2" coordorigin="5425,2246" coordsize="20,2">
              <v:shape style="position:absolute;left:5425;top:2246;width:20;height:2" coordorigin="5425,2246" coordsize="20,0" path="m5425,2246l5444,2246e" filled="false" stroked="true" strokeweight=".48004pt" strokecolor="#000000">
                <v:path arrowok="t"/>
              </v:shape>
            </v:group>
            <v:group style="position:absolute;left:5444;top:2246;width:20;height:2" coordorigin="5444,2246" coordsize="20,2">
              <v:shape style="position:absolute;left:5444;top:2246;width:20;height:2" coordorigin="5444,2246" coordsize="20,0" path="m5444,2246l5463,2246e" filled="false" stroked="true" strokeweight=".48004pt" strokecolor="#000000">
                <v:path arrowok="t"/>
              </v:shape>
            </v:group>
            <v:group style="position:absolute;left:5463;top:2246;width:20;height:2" coordorigin="5463,2246" coordsize="20,2">
              <v:shape style="position:absolute;left:5463;top:2246;width:20;height:2" coordorigin="5463,2246" coordsize="20,0" path="m5463,2246l5483,2246e" filled="false" stroked="true" strokeweight=".48004pt" strokecolor="#000000">
                <v:path arrowok="t"/>
              </v:shape>
            </v:group>
            <v:group style="position:absolute;left:5483;top:2246;width:20;height:2" coordorigin="5483,2246" coordsize="20,2">
              <v:shape style="position:absolute;left:5483;top:2246;width:20;height:2" coordorigin="5483,2246" coordsize="20,0" path="m5483,2246l5502,2246e" filled="false" stroked="true" strokeweight=".48004pt" strokecolor="#000000">
                <v:path arrowok="t"/>
              </v:shape>
            </v:group>
            <v:group style="position:absolute;left:5502;top:2246;width:20;height:2" coordorigin="5502,2246" coordsize="20,2">
              <v:shape style="position:absolute;left:5502;top:2246;width:20;height:2" coordorigin="5502,2246" coordsize="20,0" path="m5502,2246l5521,2246e" filled="false" stroked="true" strokeweight=".48004pt" strokecolor="#000000">
                <v:path arrowok="t"/>
              </v:shape>
            </v:group>
            <v:group style="position:absolute;left:5521;top:2246;width:20;height:2" coordorigin="5521,2246" coordsize="20,2">
              <v:shape style="position:absolute;left:5521;top:2246;width:20;height:2" coordorigin="5521,2246" coordsize="20,0" path="m5521,2246l5540,2246e" filled="false" stroked="true" strokeweight=".48004pt" strokecolor="#000000">
                <v:path arrowok="t"/>
              </v:shape>
            </v:group>
            <v:group style="position:absolute;left:5540;top:2246;width:20;height:2" coordorigin="5540,2246" coordsize="20,2">
              <v:shape style="position:absolute;left:5540;top:2246;width:20;height:2" coordorigin="5540,2246" coordsize="20,0" path="m5540,2246l5559,2246e" filled="false" stroked="true" strokeweight=".48004pt" strokecolor="#000000">
                <v:path arrowok="t"/>
              </v:shape>
            </v:group>
            <v:group style="position:absolute;left:5559;top:2246;width:20;height:2" coordorigin="5559,2246" coordsize="20,2">
              <v:shape style="position:absolute;left:5559;top:2246;width:20;height:2" coordorigin="5559,2246" coordsize="20,0" path="m5559,2246l5579,2246e" filled="false" stroked="true" strokeweight=".48004pt" strokecolor="#000000">
                <v:path arrowok="t"/>
              </v:shape>
            </v:group>
            <v:group style="position:absolute;left:5579;top:2246;width:20;height:2" coordorigin="5579,2246" coordsize="20,2">
              <v:shape style="position:absolute;left:5579;top:2246;width:20;height:2" coordorigin="5579,2246" coordsize="20,0" path="m5579,2246l5598,2246e" filled="false" stroked="true" strokeweight=".48004pt" strokecolor="#000000">
                <v:path arrowok="t"/>
              </v:shape>
            </v:group>
            <v:group style="position:absolute;left:5598;top:2246;width:20;height:2" coordorigin="5598,2246" coordsize="20,2">
              <v:shape style="position:absolute;left:5598;top:2246;width:20;height:2" coordorigin="5598,2246" coordsize="20,0" path="m5598,2246l5617,2246e" filled="false" stroked="true" strokeweight=".48004pt" strokecolor="#000000">
                <v:path arrowok="t"/>
              </v:shape>
            </v:group>
            <v:group style="position:absolute;left:5617;top:2246;width:20;height:2" coordorigin="5617,2246" coordsize="20,2">
              <v:shape style="position:absolute;left:5617;top:2246;width:20;height:2" coordorigin="5617,2246" coordsize="20,0" path="m5617,2246l5636,2246e" filled="false" stroked="true" strokeweight=".48004pt" strokecolor="#000000">
                <v:path arrowok="t"/>
              </v:shape>
            </v:group>
            <v:group style="position:absolute;left:5636;top:2246;width:20;height:2" coordorigin="5636,2246" coordsize="20,2">
              <v:shape style="position:absolute;left:5636;top:2246;width:20;height:2" coordorigin="5636,2246" coordsize="20,0" path="m5636,2246l5655,2246e" filled="false" stroked="true" strokeweight=".48004pt" strokecolor="#000000">
                <v:path arrowok="t"/>
              </v:shape>
            </v:group>
            <v:group style="position:absolute;left:5655;top:2246;width:20;height:2" coordorigin="5655,2246" coordsize="20,2">
              <v:shape style="position:absolute;left:5655;top:2246;width:20;height:2" coordorigin="5655,2246" coordsize="20,0" path="m5655,2246l5675,2246e" filled="false" stroked="true" strokeweight=".48004pt" strokecolor="#000000">
                <v:path arrowok="t"/>
              </v:shape>
            </v:group>
            <v:group style="position:absolute;left:5675;top:2246;width:20;height:2" coordorigin="5675,2246" coordsize="20,2">
              <v:shape style="position:absolute;left:5675;top:2246;width:20;height:2" coordorigin="5675,2246" coordsize="20,0" path="m5675,2246l5694,2246e" filled="false" stroked="true" strokeweight=".48004pt" strokecolor="#000000">
                <v:path arrowok="t"/>
              </v:shape>
            </v:group>
            <v:group style="position:absolute;left:5694;top:2246;width:20;height:2" coordorigin="5694,2246" coordsize="20,2">
              <v:shape style="position:absolute;left:5694;top:2246;width:20;height:2" coordorigin="5694,2246" coordsize="20,0" path="m5694,2246l5713,2246e" filled="false" stroked="true" strokeweight=".48004pt" strokecolor="#000000">
                <v:path arrowok="t"/>
              </v:shape>
            </v:group>
            <v:group style="position:absolute;left:5713;top:2246;width:20;height:2" coordorigin="5713,2246" coordsize="20,2">
              <v:shape style="position:absolute;left:5713;top:2246;width:20;height:2" coordorigin="5713,2246" coordsize="20,0" path="m5713,2246l5732,2246e" filled="false" stroked="true" strokeweight=".48004pt" strokecolor="#000000">
                <v:path arrowok="t"/>
              </v:shape>
            </v:group>
            <v:group style="position:absolute;left:5732;top:2246;width:20;height:2" coordorigin="5732,2246" coordsize="20,2">
              <v:shape style="position:absolute;left:5732;top:2246;width:20;height:2" coordorigin="5732,2246" coordsize="20,0" path="m5732,2246l5751,2246e" filled="false" stroked="true" strokeweight=".48004pt" strokecolor="#000000">
                <v:path arrowok="t"/>
              </v:shape>
            </v:group>
            <v:group style="position:absolute;left:5751;top:2246;width:20;height:2" coordorigin="5751,2246" coordsize="20,2">
              <v:shape style="position:absolute;left:5751;top:2246;width:20;height:2" coordorigin="5751,2246" coordsize="20,0" path="m5751,2246l5771,2246e" filled="false" stroked="true" strokeweight=".48004pt" strokecolor="#000000">
                <v:path arrowok="t"/>
              </v:shape>
            </v:group>
            <v:group style="position:absolute;left:5771;top:2246;width:20;height:2" coordorigin="5771,2246" coordsize="20,2">
              <v:shape style="position:absolute;left:5771;top:2246;width:20;height:2" coordorigin="5771,2246" coordsize="20,0" path="m5771,2246l5790,2246e" filled="false" stroked="true" strokeweight=".48004pt" strokecolor="#000000">
                <v:path arrowok="t"/>
              </v:shape>
            </v:group>
            <v:group style="position:absolute;left:5790;top:2246;width:20;height:2" coordorigin="5790,2246" coordsize="20,2">
              <v:shape style="position:absolute;left:5790;top:2246;width:20;height:2" coordorigin="5790,2246" coordsize="20,0" path="m5790,2246l5809,2246e" filled="false" stroked="true" strokeweight=".48004pt" strokecolor="#000000">
                <v:path arrowok="t"/>
              </v:shape>
            </v:group>
            <v:group style="position:absolute;left:5809;top:2246;width:20;height:2" coordorigin="5809,2246" coordsize="20,2">
              <v:shape style="position:absolute;left:5809;top:2246;width:20;height:2" coordorigin="5809,2246" coordsize="20,0" path="m5809,2246l5828,2246e" filled="false" stroked="true" strokeweight=".48004pt" strokecolor="#000000">
                <v:path arrowok="t"/>
              </v:shape>
            </v:group>
            <v:group style="position:absolute;left:5828;top:2246;width:20;height:2" coordorigin="5828,2246" coordsize="20,2">
              <v:shape style="position:absolute;left:5828;top:2246;width:20;height:2" coordorigin="5828,2246" coordsize="20,0" path="m5828,2246l5847,2246e" filled="false" stroked="true" strokeweight=".48004pt" strokecolor="#000000">
                <v:path arrowok="t"/>
              </v:shape>
            </v:group>
            <v:group style="position:absolute;left:5847;top:2246;width:20;height:2" coordorigin="5847,2246" coordsize="20,2">
              <v:shape style="position:absolute;left:5847;top:2246;width:20;height:2" coordorigin="5847,2246" coordsize="20,0" path="m5847,2246l5867,2246e" filled="false" stroked="true" strokeweight=".48004pt" strokecolor="#000000">
                <v:path arrowok="t"/>
              </v:shape>
            </v:group>
            <v:group style="position:absolute;left:5867;top:2246;width:20;height:2" coordorigin="5867,2246" coordsize="20,2">
              <v:shape style="position:absolute;left:5867;top:2246;width:20;height:2" coordorigin="5867,2246" coordsize="20,0" path="m5867,2246l5886,2246e" filled="false" stroked="true" strokeweight=".48004pt" strokecolor="#000000">
                <v:path arrowok="t"/>
              </v:shape>
            </v:group>
            <v:group style="position:absolute;left:5886;top:2246;width:20;height:2" coordorigin="5886,2246" coordsize="20,2">
              <v:shape style="position:absolute;left:5886;top:2246;width:20;height:2" coordorigin="5886,2246" coordsize="20,0" path="m5886,2246l5905,2246e" filled="false" stroked="true" strokeweight=".48004pt" strokecolor="#000000">
                <v:path arrowok="t"/>
              </v:shape>
            </v:group>
            <v:group style="position:absolute;left:5905;top:2246;width:20;height:2" coordorigin="5905,2246" coordsize="20,2">
              <v:shape style="position:absolute;left:5905;top:2246;width:20;height:2" coordorigin="5905,2246" coordsize="20,0" path="m5905,2246l5924,2246e" filled="false" stroked="true" strokeweight=".48004pt" strokecolor="#000000">
                <v:path arrowok="t"/>
              </v:shape>
            </v:group>
            <v:group style="position:absolute;left:5924;top:2246;width:20;height:2" coordorigin="5924,2246" coordsize="20,2">
              <v:shape style="position:absolute;left:5924;top:2246;width:20;height:2" coordorigin="5924,2246" coordsize="20,0" path="m5924,2246l5943,2246e" filled="false" stroked="true" strokeweight=".48004pt" strokecolor="#000000">
                <v:path arrowok="t"/>
              </v:shape>
            </v:group>
            <v:group style="position:absolute;left:5943;top:2246;width:20;height:2" coordorigin="5943,2246" coordsize="20,2">
              <v:shape style="position:absolute;left:5943;top:2246;width:20;height:2" coordorigin="5943,2246" coordsize="20,0" path="m5943,2246l5963,2246e" filled="false" stroked="true" strokeweight=".48004pt" strokecolor="#000000">
                <v:path arrowok="t"/>
              </v:shape>
            </v:group>
            <v:group style="position:absolute;left:5963;top:2246;width:20;height:2" coordorigin="5963,2246" coordsize="20,2">
              <v:shape style="position:absolute;left:5963;top:2246;width:20;height:2" coordorigin="5963,2246" coordsize="20,0" path="m5963,2246l5982,2246e" filled="false" stroked="true" strokeweight=".48004pt" strokecolor="#000000">
                <v:path arrowok="t"/>
              </v:shape>
            </v:group>
            <v:group style="position:absolute;left:5982;top:2246;width:20;height:2" coordorigin="5982,2246" coordsize="20,2">
              <v:shape style="position:absolute;left:5982;top:2246;width:20;height:2" coordorigin="5982,2246" coordsize="20,0" path="m5982,2246l6001,2246e" filled="false" stroked="true" strokeweight=".48004pt" strokecolor="#000000">
                <v:path arrowok="t"/>
              </v:shape>
            </v:group>
            <v:group style="position:absolute;left:6001;top:2246;width:20;height:2" coordorigin="6001,2246" coordsize="20,2">
              <v:shape style="position:absolute;left:6001;top:2246;width:20;height:2" coordorigin="6001,2246" coordsize="20,0" path="m6001,2246l6020,2246e" filled="false" stroked="true" strokeweight=".48004pt" strokecolor="#000000">
                <v:path arrowok="t"/>
              </v:shape>
            </v:group>
            <v:group style="position:absolute;left:6020;top:2246;width:20;height:2" coordorigin="6020,2246" coordsize="20,2">
              <v:shape style="position:absolute;left:6020;top:2246;width:20;height:2" coordorigin="6020,2246" coordsize="20,0" path="m6020,2246l6039,2246e" filled="false" stroked="true" strokeweight=".48004pt" strokecolor="#000000">
                <v:path arrowok="t"/>
              </v:shape>
            </v:group>
            <v:group style="position:absolute;left:6039;top:2246;width:20;height:2" coordorigin="6039,2246" coordsize="20,2">
              <v:shape style="position:absolute;left:6039;top:2246;width:20;height:2" coordorigin="6039,2246" coordsize="20,0" path="m6039,2246l6059,2246e" filled="false" stroked="true" strokeweight=".48004pt" strokecolor="#000000">
                <v:path arrowok="t"/>
              </v:shape>
            </v:group>
            <v:group style="position:absolute;left:6059;top:2246;width:20;height:2" coordorigin="6059,2246" coordsize="20,2">
              <v:shape style="position:absolute;left:6059;top:2246;width:20;height:2" coordorigin="6059,2246" coordsize="20,0" path="m6059,2246l6078,2246e" filled="false" stroked="true" strokeweight=".48004pt" strokecolor="#000000">
                <v:path arrowok="t"/>
              </v:shape>
            </v:group>
            <v:group style="position:absolute;left:6078;top:2246;width:20;height:2" coordorigin="6078,2246" coordsize="20,2">
              <v:shape style="position:absolute;left:6078;top:2246;width:20;height:2" coordorigin="6078,2246" coordsize="20,0" path="m6078,2246l6097,2246e" filled="false" stroked="true" strokeweight=".48004pt" strokecolor="#000000">
                <v:path arrowok="t"/>
              </v:shape>
            </v:group>
            <v:group style="position:absolute;left:6097;top:2246;width:20;height:2" coordorigin="6097,2246" coordsize="20,2">
              <v:shape style="position:absolute;left:6097;top:2246;width:20;height:2" coordorigin="6097,2246" coordsize="20,0" path="m6097,2246l6116,2246e" filled="false" stroked="true" strokeweight=".48004pt" strokecolor="#000000">
                <v:path arrowok="t"/>
              </v:shape>
            </v:group>
            <v:group style="position:absolute;left:6116;top:2246;width:20;height:2" coordorigin="6116,2246" coordsize="20,2">
              <v:shape style="position:absolute;left:6116;top:2246;width:20;height:2" coordorigin="6116,2246" coordsize="20,0" path="m6116,2246l6135,2246e" filled="false" stroked="true" strokeweight=".48004pt" strokecolor="#000000">
                <v:path arrowok="t"/>
              </v:shape>
            </v:group>
            <v:group style="position:absolute;left:6135;top:2246;width:20;height:2" coordorigin="6135,2246" coordsize="20,2">
              <v:shape style="position:absolute;left:6135;top:2246;width:20;height:2" coordorigin="6135,2246" coordsize="20,0" path="m6135,2246l6155,2246e" filled="false" stroked="true" strokeweight=".48004pt" strokecolor="#000000">
                <v:path arrowok="t"/>
              </v:shape>
            </v:group>
            <v:group style="position:absolute;left:6155;top:2246;width:20;height:2" coordorigin="6155,2246" coordsize="20,2">
              <v:shape style="position:absolute;left:6155;top:2246;width:20;height:2" coordorigin="6155,2246" coordsize="20,0" path="m6155,2246l6174,2246e" filled="false" stroked="true" strokeweight=".48004pt" strokecolor="#000000">
                <v:path arrowok="t"/>
              </v:shape>
            </v:group>
            <v:group style="position:absolute;left:6174;top:2246;width:20;height:2" coordorigin="6174,2246" coordsize="20,2">
              <v:shape style="position:absolute;left:6174;top:2246;width:20;height:2" coordorigin="6174,2246" coordsize="20,0" path="m6174,2246l6193,2246e" filled="false" stroked="true" strokeweight=".48004pt" strokecolor="#000000">
                <v:path arrowok="t"/>
              </v:shape>
            </v:group>
            <v:group style="position:absolute;left:6193;top:2246;width:20;height:2" coordorigin="6193,2246" coordsize="20,2">
              <v:shape style="position:absolute;left:6193;top:2246;width:20;height:2" coordorigin="6193,2246" coordsize="20,0" path="m6193,2246l6212,2246e" filled="false" stroked="true" strokeweight=".48004pt" strokecolor="#000000">
                <v:path arrowok="t"/>
              </v:shape>
            </v:group>
            <v:group style="position:absolute;left:6212;top:2246;width:20;height:2" coordorigin="6212,2246" coordsize="20,2">
              <v:shape style="position:absolute;left:6212;top:2246;width:20;height:2" coordorigin="6212,2246" coordsize="20,0" path="m6212,2246l6231,2246e" filled="false" stroked="true" strokeweight=".48004pt" strokecolor="#000000">
                <v:path arrowok="t"/>
              </v:shape>
            </v:group>
            <v:group style="position:absolute;left:6231;top:2246;width:20;height:2" coordorigin="6231,2246" coordsize="20,2">
              <v:shape style="position:absolute;left:6231;top:2246;width:20;height:2" coordorigin="6231,2246" coordsize="20,0" path="m6231,2246l6251,2246e" filled="false" stroked="true" strokeweight=".48004pt" strokecolor="#000000">
                <v:path arrowok="t"/>
              </v:shape>
            </v:group>
            <v:group style="position:absolute;left:6251;top:2246;width:20;height:2" coordorigin="6251,2246" coordsize="20,2">
              <v:shape style="position:absolute;left:6251;top:2246;width:20;height:2" coordorigin="6251,2246" coordsize="20,0" path="m6251,2246l6270,2246e" filled="false" stroked="true" strokeweight=".48004pt" strokecolor="#000000">
                <v:path arrowok="t"/>
              </v:shape>
            </v:group>
            <v:group style="position:absolute;left:6270;top:2246;width:20;height:2" coordorigin="6270,2246" coordsize="20,2">
              <v:shape style="position:absolute;left:6270;top:2246;width:20;height:2" coordorigin="6270,2246" coordsize="20,0" path="m6270,2246l6289,2246e" filled="false" stroked="true" strokeweight=".48004pt" strokecolor="#000000">
                <v:path arrowok="t"/>
              </v:shape>
            </v:group>
            <v:group style="position:absolute;left:6289;top:2246;width:20;height:2" coordorigin="6289,2246" coordsize="20,2">
              <v:shape style="position:absolute;left:6289;top:2246;width:20;height:2" coordorigin="6289,2246" coordsize="20,0" path="m6289,2246l6308,2246e" filled="false" stroked="true" strokeweight=".48004pt" strokecolor="#000000">
                <v:path arrowok="t"/>
              </v:shape>
            </v:group>
            <v:group style="position:absolute;left:6308;top:2246;width:20;height:2" coordorigin="6308,2246" coordsize="20,2">
              <v:shape style="position:absolute;left:6308;top:2246;width:20;height:2" coordorigin="6308,2246" coordsize="20,0" path="m6308,2246l6327,2246e" filled="false" stroked="true" strokeweight=".48004pt" strokecolor="#000000">
                <v:path arrowok="t"/>
              </v:shape>
            </v:group>
            <v:group style="position:absolute;left:6327;top:2246;width:20;height:2" coordorigin="6327,2246" coordsize="20,2">
              <v:shape style="position:absolute;left:6327;top:2246;width:20;height:2" coordorigin="6327,2246" coordsize="20,0" path="m6327,2246l6347,2246e" filled="false" stroked="true" strokeweight=".48004pt" strokecolor="#000000">
                <v:path arrowok="t"/>
              </v:shape>
            </v:group>
            <v:group style="position:absolute;left:6347;top:2246;width:20;height:2" coordorigin="6347,2246" coordsize="20,2">
              <v:shape style="position:absolute;left:6347;top:2246;width:20;height:2" coordorigin="6347,2246" coordsize="20,0" path="m6347,2246l6366,2246e" filled="false" stroked="true" strokeweight=".48004pt" strokecolor="#000000">
                <v:path arrowok="t"/>
              </v:shape>
            </v:group>
            <v:group style="position:absolute;left:6366;top:2246;width:20;height:2" coordorigin="6366,2246" coordsize="20,2">
              <v:shape style="position:absolute;left:6366;top:2246;width:20;height:2" coordorigin="6366,2246" coordsize="20,0" path="m6366,2246l6385,2246e" filled="false" stroked="true" strokeweight=".48004pt" strokecolor="#000000">
                <v:path arrowok="t"/>
              </v:shape>
            </v:group>
            <v:group style="position:absolute;left:6385;top:2246;width:20;height:2" coordorigin="6385,2246" coordsize="20,2">
              <v:shape style="position:absolute;left:6385;top:2246;width:20;height:2" coordorigin="6385,2246" coordsize="20,0" path="m6385,2246l6404,2246e" filled="false" stroked="true" strokeweight=".48004pt" strokecolor="#000000">
                <v:path arrowok="t"/>
              </v:shape>
            </v:group>
            <v:group style="position:absolute;left:6404;top:2246;width:20;height:2" coordorigin="6404,2246" coordsize="20,2">
              <v:shape style="position:absolute;left:6404;top:2246;width:20;height:2" coordorigin="6404,2246" coordsize="20,0" path="m6404,2246l6423,2246e" filled="false" stroked="true" strokeweight=".48004pt" strokecolor="#000000">
                <v:path arrowok="t"/>
              </v:shape>
            </v:group>
            <v:group style="position:absolute;left:6423;top:2246;width:20;height:2" coordorigin="6423,2246" coordsize="20,2">
              <v:shape style="position:absolute;left:6423;top:2246;width:20;height:2" coordorigin="6423,2246" coordsize="20,0" path="m6423,2246l6443,2246e" filled="false" stroked="true" strokeweight=".48004pt" strokecolor="#000000">
                <v:path arrowok="t"/>
              </v:shape>
            </v:group>
            <v:group style="position:absolute;left:6443;top:2246;width:20;height:2" coordorigin="6443,2246" coordsize="20,2">
              <v:shape style="position:absolute;left:6443;top:2246;width:20;height:2" coordorigin="6443,2246" coordsize="20,0" path="m6443,2246l6462,2246e" filled="false" stroked="true" strokeweight=".48004pt" strokecolor="#000000">
                <v:path arrowok="t"/>
              </v:shape>
            </v:group>
            <v:group style="position:absolute;left:6462;top:2246;width:20;height:2" coordorigin="6462,2246" coordsize="20,2">
              <v:shape style="position:absolute;left:6462;top:2246;width:20;height:2" coordorigin="6462,2246" coordsize="20,0" path="m6462,2246l6481,2246e" filled="false" stroked="true" strokeweight=".48004pt" strokecolor="#000000">
                <v:path arrowok="t"/>
              </v:shape>
            </v:group>
            <v:group style="position:absolute;left:6481;top:2246;width:20;height:2" coordorigin="6481,2246" coordsize="20,2">
              <v:shape style="position:absolute;left:6481;top:2246;width:20;height:2" coordorigin="6481,2246" coordsize="20,0" path="m6481,2246l6501,2246e" filled="false" stroked="true" strokeweight=".48004pt" strokecolor="#000000">
                <v:path arrowok="t"/>
              </v:shape>
            </v:group>
            <v:group style="position:absolute;left:6501;top:2246;width:20;height:2" coordorigin="6501,2246" coordsize="20,2">
              <v:shape style="position:absolute;left:6501;top:2246;width:20;height:2" coordorigin="6501,2246" coordsize="20,0" path="m6501,2246l6520,2246e" filled="false" stroked="true" strokeweight=".48004pt" strokecolor="#000000">
                <v:path arrowok="t"/>
              </v:shape>
            </v:group>
            <v:group style="position:absolute;left:6520;top:2246;width:20;height:2" coordorigin="6520,2246" coordsize="20,2">
              <v:shape style="position:absolute;left:6520;top:2246;width:20;height:2" coordorigin="6520,2246" coordsize="20,0" path="m6520,2246l6539,2246e" filled="false" stroked="true" strokeweight=".48004pt" strokecolor="#000000">
                <v:path arrowok="t"/>
              </v:shape>
            </v:group>
            <v:group style="position:absolute;left:6539;top:2246;width:20;height:2" coordorigin="6539,2246" coordsize="20,2">
              <v:shape style="position:absolute;left:6539;top:2246;width:20;height:2" coordorigin="6539,2246" coordsize="20,0" path="m6539,2246l6558,2246e" filled="false" stroked="true" strokeweight=".48004pt" strokecolor="#000000">
                <v:path arrowok="t"/>
              </v:shape>
            </v:group>
            <v:group style="position:absolute;left:6558;top:2246;width:20;height:2" coordorigin="6558,2246" coordsize="20,2">
              <v:shape style="position:absolute;left:6558;top:2246;width:20;height:2" coordorigin="6558,2246" coordsize="20,0" path="m6558,2246l6577,2246e" filled="false" stroked="true" strokeweight=".48004pt" strokecolor="#000000">
                <v:path arrowok="t"/>
              </v:shape>
            </v:group>
            <v:group style="position:absolute;left:6577;top:2246;width:20;height:2" coordorigin="6577,2246" coordsize="20,2">
              <v:shape style="position:absolute;left:6577;top:2246;width:20;height:2" coordorigin="6577,2246" coordsize="20,0" path="m6577,2246l6597,2246e" filled="false" stroked="true" strokeweight=".48004pt" strokecolor="#000000">
                <v:path arrowok="t"/>
              </v:shape>
            </v:group>
            <v:group style="position:absolute;left:6597;top:2246;width:20;height:2" coordorigin="6597,2246" coordsize="20,2">
              <v:shape style="position:absolute;left:6597;top:2246;width:20;height:2" coordorigin="6597,2246" coordsize="20,0" path="m6597,2246l6616,2246e" filled="false" stroked="true" strokeweight=".48004pt" strokecolor="#000000">
                <v:path arrowok="t"/>
              </v:shape>
            </v:group>
            <v:group style="position:absolute;left:6616;top:2246;width:20;height:2" coordorigin="6616,2246" coordsize="20,2">
              <v:shape style="position:absolute;left:6616;top:2246;width:20;height:2" coordorigin="6616,2246" coordsize="20,0" path="m6616,2246l6635,2246e" filled="false" stroked="true" strokeweight=".48004pt" strokecolor="#000000">
                <v:path arrowok="t"/>
              </v:shape>
            </v:group>
            <v:group style="position:absolute;left:6635;top:2246;width:20;height:2" coordorigin="6635,2246" coordsize="20,2">
              <v:shape style="position:absolute;left:6635;top:2246;width:20;height:2" coordorigin="6635,2246" coordsize="20,0" path="m6635,2246l6654,2246e" filled="false" stroked="true" strokeweight=".48004pt" strokecolor="#000000">
                <v:path arrowok="t"/>
              </v:shape>
            </v:group>
            <v:group style="position:absolute;left:6654;top:2246;width:20;height:2" coordorigin="6654,2246" coordsize="20,2">
              <v:shape style="position:absolute;left:6654;top:2246;width:20;height:2" coordorigin="6654,2246" coordsize="20,0" path="m6654,2246l6673,2246e" filled="false" stroked="true" strokeweight=".48004pt" strokecolor="#000000">
                <v:path arrowok="t"/>
              </v:shape>
            </v:group>
            <v:group style="position:absolute;left:6673;top:2246;width:20;height:2" coordorigin="6673,2246" coordsize="20,2">
              <v:shape style="position:absolute;left:6673;top:2246;width:20;height:2" coordorigin="6673,2246" coordsize="20,0" path="m6673,2246l6693,2246e" filled="false" stroked="true" strokeweight=".48004pt" strokecolor="#000000">
                <v:path arrowok="t"/>
              </v:shape>
            </v:group>
            <v:group style="position:absolute;left:6693;top:2246;width:20;height:2" coordorigin="6693,2246" coordsize="20,2">
              <v:shape style="position:absolute;left:6693;top:2246;width:20;height:2" coordorigin="6693,2246" coordsize="20,0" path="m6693,2246l6712,2246e" filled="false" stroked="true" strokeweight=".48004pt" strokecolor="#000000">
                <v:path arrowok="t"/>
              </v:shape>
            </v:group>
            <v:group style="position:absolute;left:6712;top:2246;width:20;height:2" coordorigin="6712,2246" coordsize="20,2">
              <v:shape style="position:absolute;left:6712;top:2246;width:20;height:2" coordorigin="6712,2246" coordsize="20,0" path="m6712,2246l6731,2246e" filled="false" stroked="true" strokeweight=".48004pt" strokecolor="#000000">
                <v:path arrowok="t"/>
              </v:shape>
            </v:group>
            <v:group style="position:absolute;left:6731;top:2246;width:20;height:2" coordorigin="6731,2246" coordsize="20,2">
              <v:shape style="position:absolute;left:6731;top:2246;width:20;height:2" coordorigin="6731,2246" coordsize="20,0" path="m6731,2246l6750,2246e" filled="false" stroked="true" strokeweight=".48004pt" strokecolor="#000000">
                <v:path arrowok="t"/>
              </v:shape>
            </v:group>
            <v:group style="position:absolute;left:6750;top:2246;width:20;height:2" coordorigin="6750,2246" coordsize="20,2">
              <v:shape style="position:absolute;left:6750;top:2246;width:20;height:2" coordorigin="6750,2246" coordsize="20,0" path="m6750,2246l6769,2246e" filled="false" stroked="true" strokeweight=".48004pt" strokecolor="#000000">
                <v:path arrowok="t"/>
              </v:shape>
            </v:group>
            <v:group style="position:absolute;left:6769;top:2246;width:20;height:2" coordorigin="6769,2246" coordsize="20,2">
              <v:shape style="position:absolute;left:6769;top:2246;width:20;height:2" coordorigin="6769,2246" coordsize="20,0" path="m6769,2246l6789,2246e" filled="false" stroked="true" strokeweight=".48004pt" strokecolor="#000000">
                <v:path arrowok="t"/>
              </v:shape>
            </v:group>
            <v:group style="position:absolute;left:6789;top:2246;width:20;height:2" coordorigin="6789,2246" coordsize="20,2">
              <v:shape style="position:absolute;left:6789;top:2246;width:20;height:2" coordorigin="6789,2246" coordsize="20,0" path="m6789,2246l6808,2246e" filled="false" stroked="true" strokeweight=".48004pt" strokecolor="#000000">
                <v:path arrowok="t"/>
              </v:shape>
            </v:group>
            <v:group style="position:absolute;left:6808;top:2246;width:20;height:2" coordorigin="6808,2246" coordsize="20,2">
              <v:shape style="position:absolute;left:6808;top:2246;width:20;height:2" coordorigin="6808,2246" coordsize="20,0" path="m6808,2246l6827,2246e" filled="false" stroked="true" strokeweight=".48004pt" strokecolor="#000000">
                <v:path arrowok="t"/>
              </v:shape>
            </v:group>
            <v:group style="position:absolute;left:6827;top:2246;width:20;height:2" coordorigin="6827,2246" coordsize="20,2">
              <v:shape style="position:absolute;left:6827;top:2246;width:20;height:2" coordorigin="6827,2246" coordsize="20,0" path="m6827,2246l6846,2246e" filled="false" stroked="true" strokeweight=".48004pt" strokecolor="#000000">
                <v:path arrowok="t"/>
              </v:shape>
            </v:group>
            <v:group style="position:absolute;left:6846;top:2246;width:20;height:2" coordorigin="6846,2246" coordsize="20,2">
              <v:shape style="position:absolute;left:6846;top:2246;width:20;height:2" coordorigin="6846,2246" coordsize="20,0" path="m6846,2246l6865,2246e" filled="false" stroked="true" strokeweight=".48004pt" strokecolor="#000000">
                <v:path arrowok="t"/>
              </v:shape>
            </v:group>
            <v:group style="position:absolute;left:6865;top:2246;width:20;height:2" coordorigin="6865,2246" coordsize="20,2">
              <v:shape style="position:absolute;left:6865;top:2246;width:20;height:2" coordorigin="6865,2246" coordsize="20,0" path="m6865,2246l6885,2246e" filled="false" stroked="true" strokeweight=".48004pt" strokecolor="#000000">
                <v:path arrowok="t"/>
              </v:shape>
            </v:group>
            <v:group style="position:absolute;left:6885;top:2246;width:20;height:2" coordorigin="6885,2246" coordsize="20,2">
              <v:shape style="position:absolute;left:6885;top:2246;width:20;height:2" coordorigin="6885,2246" coordsize="20,0" path="m6885,2246l6904,2246e" filled="false" stroked="true" strokeweight=".48004pt" strokecolor="#000000">
                <v:path arrowok="t"/>
              </v:shape>
            </v:group>
            <v:group style="position:absolute;left:6904;top:2246;width:20;height:2" coordorigin="6904,2246" coordsize="20,2">
              <v:shape style="position:absolute;left:6904;top:2246;width:20;height:2" coordorigin="6904,2246" coordsize="20,0" path="m6904,2246l6923,2246e" filled="false" stroked="true" strokeweight=".48004pt" strokecolor="#000000">
                <v:path arrowok="t"/>
              </v:shape>
            </v:group>
            <v:group style="position:absolute;left:6923;top:2246;width:20;height:2" coordorigin="6923,2246" coordsize="20,2">
              <v:shape style="position:absolute;left:6923;top:2246;width:20;height:2" coordorigin="6923,2246" coordsize="20,0" path="m6923,2246l6942,2246e" filled="false" stroked="true" strokeweight=".48004pt" strokecolor="#000000">
                <v:path arrowok="t"/>
              </v:shape>
            </v:group>
            <v:group style="position:absolute;left:6942;top:2246;width:20;height:2" coordorigin="6942,2246" coordsize="20,2">
              <v:shape style="position:absolute;left:6942;top:2246;width:20;height:2" coordorigin="6942,2246" coordsize="20,0" path="m6942,2246l6961,2246e" filled="false" stroked="true" strokeweight=".48004pt" strokecolor="#000000">
                <v:path arrowok="t"/>
              </v:shape>
            </v:group>
            <v:group style="position:absolute;left:6961;top:2246;width:20;height:2" coordorigin="6961,2246" coordsize="20,2">
              <v:shape style="position:absolute;left:6961;top:2246;width:20;height:2" coordorigin="6961,2246" coordsize="20,0" path="m6961,2246l6981,2246e" filled="false" stroked="true" strokeweight=".48004pt" strokecolor="#000000">
                <v:path arrowok="t"/>
              </v:shape>
            </v:group>
            <v:group style="position:absolute;left:6981;top:2246;width:20;height:2" coordorigin="6981,2246" coordsize="20,2">
              <v:shape style="position:absolute;left:6981;top:2246;width:20;height:2" coordorigin="6981,2246" coordsize="20,0" path="m6981,2246l7000,2246e" filled="false" stroked="true" strokeweight=".48004pt" strokecolor="#000000">
                <v:path arrowok="t"/>
              </v:shape>
            </v:group>
            <v:group style="position:absolute;left:7000;top:2246;width:20;height:2" coordorigin="7000,2246" coordsize="20,2">
              <v:shape style="position:absolute;left:7000;top:2246;width:20;height:2" coordorigin="7000,2246" coordsize="20,0" path="m7000,2246l7019,2246e" filled="false" stroked="true" strokeweight=".48004pt" strokecolor="#000000">
                <v:path arrowok="t"/>
              </v:shape>
            </v:group>
            <v:group style="position:absolute;left:7019;top:2246;width:20;height:2" coordorigin="7019,2246" coordsize="20,2">
              <v:shape style="position:absolute;left:7019;top:2246;width:20;height:2" coordorigin="7019,2246" coordsize="20,0" path="m7019,2246l7038,2246e" filled="false" stroked="true" strokeweight=".48004pt" strokecolor="#000000">
                <v:path arrowok="t"/>
              </v:shape>
            </v:group>
            <v:group style="position:absolute;left:7038;top:2246;width:20;height:2" coordorigin="7038,2246" coordsize="20,2">
              <v:shape style="position:absolute;left:7038;top:2246;width:20;height:2" coordorigin="7038,2246" coordsize="20,0" path="m7038,2246l7057,2246e" filled="false" stroked="true" strokeweight=".48004pt" strokecolor="#000000">
                <v:path arrowok="t"/>
              </v:shape>
            </v:group>
            <v:group style="position:absolute;left:7057;top:2246;width:20;height:2" coordorigin="7057,2246" coordsize="20,2">
              <v:shape style="position:absolute;left:7057;top:2246;width:20;height:2" coordorigin="7057,2246" coordsize="20,0" path="m7057,2246l7077,2246e" filled="false" stroked="true" strokeweight=".48004pt" strokecolor="#000000">
                <v:path arrowok="t"/>
              </v:shape>
            </v:group>
            <v:group style="position:absolute;left:7077;top:2246;width:20;height:2" coordorigin="7077,2246" coordsize="20,2">
              <v:shape style="position:absolute;left:7077;top:2246;width:20;height:2" coordorigin="7077,2246" coordsize="20,0" path="m7077,2246l7096,2246e" filled="false" stroked="true" strokeweight=".48004pt" strokecolor="#000000">
                <v:path arrowok="t"/>
              </v:shape>
            </v:group>
            <v:group style="position:absolute;left:7096;top:2246;width:20;height:2" coordorigin="7096,2246" coordsize="20,2">
              <v:shape style="position:absolute;left:7096;top:2246;width:20;height:2" coordorigin="7096,2246" coordsize="20,0" path="m7096,2246l7115,2246e" filled="false" stroked="true" strokeweight=".48004pt" strokecolor="#000000">
                <v:path arrowok="t"/>
              </v:shape>
            </v:group>
            <v:group style="position:absolute;left:7115;top:2246;width:20;height:2" coordorigin="7115,2246" coordsize="20,2">
              <v:shape style="position:absolute;left:7115;top:2246;width:20;height:2" coordorigin="7115,2246" coordsize="20,0" path="m7115,2246l7134,2246e" filled="false" stroked="true" strokeweight=".48004pt" strokecolor="#000000">
                <v:path arrowok="t"/>
              </v:shape>
            </v:group>
            <v:group style="position:absolute;left:7134;top:2246;width:20;height:2" coordorigin="7134,2246" coordsize="20,2">
              <v:shape style="position:absolute;left:7134;top:2246;width:20;height:2" coordorigin="7134,2246" coordsize="20,0" path="m7134,2246l7153,2246e" filled="false" stroked="true" strokeweight=".48004pt" strokecolor="#000000">
                <v:path arrowok="t"/>
              </v:shape>
            </v:group>
            <v:group style="position:absolute;left:7153;top:2246;width:20;height:2" coordorigin="7153,2246" coordsize="20,2">
              <v:shape style="position:absolute;left:7153;top:2246;width:20;height:2" coordorigin="7153,2246" coordsize="20,0" path="m7153,2246l7173,2246e" filled="false" stroked="true" strokeweight=".48004pt" strokecolor="#000000">
                <v:path arrowok="t"/>
              </v:shape>
            </v:group>
            <v:group style="position:absolute;left:7173;top:2246;width:20;height:2" coordorigin="7173,2246" coordsize="20,2">
              <v:shape style="position:absolute;left:7173;top:2246;width:20;height:2" coordorigin="7173,2246" coordsize="20,0" path="m7173,2246l7192,2246e" filled="false" stroked="true" strokeweight=".48004pt" strokecolor="#000000">
                <v:path arrowok="t"/>
              </v:shape>
            </v:group>
            <v:group style="position:absolute;left:7192;top:2246;width:20;height:2" coordorigin="7192,2246" coordsize="20,2">
              <v:shape style="position:absolute;left:7192;top:2246;width:20;height:2" coordorigin="7192,2246" coordsize="20,0" path="m7192,2246l7211,2246e" filled="false" stroked="true" strokeweight=".48004pt" strokecolor="#000000">
                <v:path arrowok="t"/>
              </v:shape>
            </v:group>
            <v:group style="position:absolute;left:7211;top:2246;width:20;height:2" coordorigin="7211,2246" coordsize="20,2">
              <v:shape style="position:absolute;left:7211;top:2246;width:20;height:2" coordorigin="7211,2246" coordsize="20,0" path="m7211,2246l7230,2246e" filled="false" stroked="true" strokeweight=".48004pt" strokecolor="#000000">
                <v:path arrowok="t"/>
              </v:shape>
            </v:group>
            <v:group style="position:absolute;left:7230;top:2246;width:20;height:2" coordorigin="7230,2246" coordsize="20,2">
              <v:shape style="position:absolute;left:7230;top:2246;width:20;height:2" coordorigin="7230,2246" coordsize="20,0" path="m7230,2246l7249,2246e" filled="false" stroked="true" strokeweight=".48004pt" strokecolor="#000000">
                <v:path arrowok="t"/>
              </v:shape>
            </v:group>
            <v:group style="position:absolute;left:7249;top:2246;width:20;height:2" coordorigin="7249,2246" coordsize="20,2">
              <v:shape style="position:absolute;left:7249;top:2246;width:20;height:2" coordorigin="7249,2246" coordsize="20,0" path="m7249,2246l7269,2246e" filled="false" stroked="true" strokeweight=".48004pt" strokecolor="#000000">
                <v:path arrowok="t"/>
              </v:shape>
            </v:group>
            <v:group style="position:absolute;left:7269;top:2246;width:20;height:2" coordorigin="7269,2246" coordsize="20,2">
              <v:shape style="position:absolute;left:7269;top:2246;width:20;height:2" coordorigin="7269,2246" coordsize="20,0" path="m7269,2246l7288,2246e" filled="false" stroked="true" strokeweight=".48004pt" strokecolor="#000000">
                <v:path arrowok="t"/>
              </v:shape>
            </v:group>
            <v:group style="position:absolute;left:7288;top:2246;width:20;height:2" coordorigin="7288,2246" coordsize="20,2">
              <v:shape style="position:absolute;left:7288;top:2246;width:20;height:2" coordorigin="7288,2246" coordsize="20,0" path="m7288,2246l7307,2246e" filled="false" stroked="true" strokeweight=".48004pt" strokecolor="#000000">
                <v:path arrowok="t"/>
              </v:shape>
            </v:group>
            <v:group style="position:absolute;left:7307;top:2246;width:20;height:2" coordorigin="7307,2246" coordsize="20,2">
              <v:shape style="position:absolute;left:7307;top:2246;width:20;height:2" coordorigin="7307,2246" coordsize="20,0" path="m7307,2246l7326,2246e" filled="false" stroked="true" strokeweight=".48004pt" strokecolor="#000000">
                <v:path arrowok="t"/>
              </v:shape>
            </v:group>
            <v:group style="position:absolute;left:7326;top:2246;width:20;height:2" coordorigin="7326,2246" coordsize="20,2">
              <v:shape style="position:absolute;left:7326;top:2246;width:20;height:2" coordorigin="7326,2246" coordsize="20,0" path="m7326,2246l7345,2246e" filled="false" stroked="true" strokeweight=".48004pt" strokecolor="#000000">
                <v:path arrowok="t"/>
              </v:shape>
            </v:group>
            <v:group style="position:absolute;left:7345;top:2246;width:20;height:2" coordorigin="7345,2246" coordsize="20,2">
              <v:shape style="position:absolute;left:7345;top:2246;width:20;height:2" coordorigin="7345,2246" coordsize="20,0" path="m7345,2246l7365,2246e" filled="false" stroked="true" strokeweight=".48004pt" strokecolor="#000000">
                <v:path arrowok="t"/>
              </v:shape>
            </v:group>
            <v:group style="position:absolute;left:7365;top:2246;width:20;height:2" coordorigin="7365,2246" coordsize="20,2">
              <v:shape style="position:absolute;left:7365;top:2246;width:20;height:2" coordorigin="7365,2246" coordsize="20,0" path="m7365,2246l7384,2246e" filled="false" stroked="true" strokeweight=".48004pt" strokecolor="#000000">
                <v:path arrowok="t"/>
              </v:shape>
            </v:group>
            <v:group style="position:absolute;left:7384;top:2246;width:20;height:2" coordorigin="7384,2246" coordsize="20,2">
              <v:shape style="position:absolute;left:7384;top:2246;width:20;height:2" coordorigin="7384,2246" coordsize="20,0" path="m7384,2246l7403,2246e" filled="false" stroked="true" strokeweight=".48004pt" strokecolor="#000000">
                <v:path arrowok="t"/>
              </v:shape>
            </v:group>
            <v:group style="position:absolute;left:7403;top:2246;width:20;height:2" coordorigin="7403,2246" coordsize="20,2">
              <v:shape style="position:absolute;left:7403;top:2246;width:20;height:2" coordorigin="7403,2246" coordsize="20,0" path="m7403,2246l7422,2246e" filled="false" stroked="true" strokeweight=".48004pt" strokecolor="#000000">
                <v:path arrowok="t"/>
              </v:shape>
            </v:group>
            <v:group style="position:absolute;left:7422;top:2246;width:20;height:2" coordorigin="7422,2246" coordsize="20,2">
              <v:shape style="position:absolute;left:7422;top:2246;width:20;height:2" coordorigin="7422,2246" coordsize="20,0" path="m7422,2246l7441,2246e" filled="false" stroked="true" strokeweight=".48004pt" strokecolor="#000000">
                <v:path arrowok="t"/>
              </v:shape>
            </v:group>
            <v:group style="position:absolute;left:7441;top:2246;width:20;height:2" coordorigin="7441,2246" coordsize="20,2">
              <v:shape style="position:absolute;left:7441;top:2246;width:20;height:2" coordorigin="7441,2246" coordsize="20,0" path="m7441,2246l7461,2246e" filled="false" stroked="true" strokeweight=".48004pt" strokecolor="#000000">
                <v:path arrowok="t"/>
              </v:shape>
            </v:group>
            <v:group style="position:absolute;left:7461;top:2246;width:20;height:2" coordorigin="7461,2246" coordsize="20,2">
              <v:shape style="position:absolute;left:7461;top:2246;width:20;height:2" coordorigin="7461,2246" coordsize="20,0" path="m7461,2246l7480,2246e" filled="false" stroked="true" strokeweight=".48004pt" strokecolor="#000000">
                <v:path arrowok="t"/>
              </v:shape>
            </v:group>
            <v:group style="position:absolute;left:7480;top:2246;width:20;height:2" coordorigin="7480,2246" coordsize="20,2">
              <v:shape style="position:absolute;left:7480;top:2246;width:20;height:2" coordorigin="7480,2246" coordsize="20,0" path="m7480,2246l7499,2246e" filled="false" stroked="true" strokeweight=".48004pt" strokecolor="#000000">
                <v:path arrowok="t"/>
              </v:shape>
            </v:group>
            <v:group style="position:absolute;left:7499;top:2246;width:20;height:2" coordorigin="7499,2246" coordsize="20,2">
              <v:shape style="position:absolute;left:7499;top:2246;width:20;height:2" coordorigin="7499,2246" coordsize="20,0" path="m7499,2246l7518,2246e" filled="false" stroked="true" strokeweight=".48004pt" strokecolor="#000000">
                <v:path arrowok="t"/>
              </v:shape>
            </v:group>
            <v:group style="position:absolute;left:7518;top:2246;width:20;height:2" coordorigin="7518,2246" coordsize="20,2">
              <v:shape style="position:absolute;left:7518;top:2246;width:20;height:2" coordorigin="7518,2246" coordsize="20,0" path="m7518,2246l7537,2246e" filled="false" stroked="true" strokeweight=".48004pt" strokecolor="#000000">
                <v:path arrowok="t"/>
              </v:shape>
            </v:group>
            <v:group style="position:absolute;left:7537;top:2246;width:20;height:2" coordorigin="7537,2246" coordsize="20,2">
              <v:shape style="position:absolute;left:7537;top:2246;width:20;height:2" coordorigin="7537,2246" coordsize="20,0" path="m7537,2246l7557,2246e" filled="false" stroked="true" strokeweight=".48004pt" strokecolor="#000000">
                <v:path arrowok="t"/>
              </v:shape>
            </v:group>
            <v:group style="position:absolute;left:7557;top:2246;width:20;height:2" coordorigin="7557,2246" coordsize="20,2">
              <v:shape style="position:absolute;left:7557;top:2246;width:20;height:2" coordorigin="7557,2246" coordsize="20,0" path="m7557,2246l7576,2246e" filled="false" stroked="true" strokeweight=".48004pt" strokecolor="#000000">
                <v:path arrowok="t"/>
              </v:shape>
            </v:group>
            <v:group style="position:absolute;left:7576;top:2246;width:20;height:2" coordorigin="7576,2246" coordsize="20,2">
              <v:shape style="position:absolute;left:7576;top:2246;width:20;height:2" coordorigin="7576,2246" coordsize="20,0" path="m7576,2246l7595,2246e" filled="false" stroked="true" strokeweight=".48004pt" strokecolor="#000000">
                <v:path arrowok="t"/>
              </v:shape>
            </v:group>
            <v:group style="position:absolute;left:7595;top:2246;width:20;height:2" coordorigin="7595,2246" coordsize="20,2">
              <v:shape style="position:absolute;left:7595;top:2246;width:20;height:2" coordorigin="7595,2246" coordsize="20,0" path="m7595,2246l7614,2246e" filled="false" stroked="true" strokeweight=".48004pt" strokecolor="#000000">
                <v:path arrowok="t"/>
              </v:shape>
            </v:group>
            <v:group style="position:absolute;left:7614;top:2246;width:20;height:2" coordorigin="7614,2246" coordsize="20,2">
              <v:shape style="position:absolute;left:7614;top:2246;width:20;height:2" coordorigin="7614,2246" coordsize="20,0" path="m7614,2246l7633,2246e" filled="false" stroked="true" strokeweight=".48004pt" strokecolor="#000000">
                <v:path arrowok="t"/>
              </v:shape>
            </v:group>
            <v:group style="position:absolute;left:7633;top:2246;width:20;height:2" coordorigin="7633,2246" coordsize="20,2">
              <v:shape style="position:absolute;left:7633;top:2246;width:20;height:2" coordorigin="7633,2246" coordsize="20,0" path="m7633,2246l7653,2246e" filled="false" stroked="true" strokeweight=".48004pt" strokecolor="#000000">
                <v:path arrowok="t"/>
              </v:shape>
            </v:group>
            <v:group style="position:absolute;left:7653;top:2246;width:20;height:2" coordorigin="7653,2246" coordsize="20,2">
              <v:shape style="position:absolute;left:7653;top:2246;width:20;height:2" coordorigin="7653,2246" coordsize="20,0" path="m7653,2246l7672,2246e" filled="false" stroked="true" strokeweight=".48004pt" strokecolor="#000000">
                <v:path arrowok="t"/>
              </v:shape>
            </v:group>
            <v:group style="position:absolute;left:7672;top:2246;width:20;height:2" coordorigin="7672,2246" coordsize="20,2">
              <v:shape style="position:absolute;left:7672;top:2246;width:20;height:2" coordorigin="7672,2246" coordsize="20,0" path="m7672,2246l7691,2246e" filled="false" stroked="true" strokeweight=".48004pt" strokecolor="#000000">
                <v:path arrowok="t"/>
              </v:shape>
            </v:group>
            <v:group style="position:absolute;left:7691;top:2246;width:20;height:2" coordorigin="7691,2246" coordsize="20,2">
              <v:shape style="position:absolute;left:7691;top:2246;width:20;height:2" coordorigin="7691,2246" coordsize="20,0" path="m7691,2246l7710,2246e" filled="false" stroked="true" strokeweight=".48004pt" strokecolor="#000000">
                <v:path arrowok="t"/>
              </v:shape>
            </v:group>
            <v:group style="position:absolute;left:7710;top:2246;width:20;height:2" coordorigin="7710,2246" coordsize="20,2">
              <v:shape style="position:absolute;left:7710;top:2246;width:20;height:2" coordorigin="7710,2246" coordsize="20,0" path="m7710,2246l7729,2246e" filled="false" stroked="true" strokeweight=".48004pt" strokecolor="#000000">
                <v:path arrowok="t"/>
              </v:shape>
            </v:group>
            <v:group style="position:absolute;left:7729;top:2246;width:20;height:2" coordorigin="7729,2246" coordsize="20,2">
              <v:shape style="position:absolute;left:7729;top:2246;width:20;height:2" coordorigin="7729,2246" coordsize="20,0" path="m7729,2246l7749,2246e" filled="false" stroked="true" strokeweight=".48004pt" strokecolor="#000000">
                <v:path arrowok="t"/>
              </v:shape>
            </v:group>
            <v:group style="position:absolute;left:7749;top:2246;width:20;height:2" coordorigin="7749,2246" coordsize="20,2">
              <v:shape style="position:absolute;left:7749;top:2246;width:20;height:2" coordorigin="7749,2246" coordsize="20,0" path="m7749,2246l7768,2246e" filled="false" stroked="true" strokeweight=".48004pt" strokecolor="#000000">
                <v:path arrowok="t"/>
              </v:shape>
            </v:group>
            <v:group style="position:absolute;left:7768;top:2246;width:20;height:2" coordorigin="7768,2246" coordsize="20,2">
              <v:shape style="position:absolute;left:7768;top:2246;width:20;height:2" coordorigin="7768,2246" coordsize="20,0" path="m7768,2246l7787,2246e" filled="false" stroked="true" strokeweight=".48004pt" strokecolor="#000000">
                <v:path arrowok="t"/>
              </v:shape>
            </v:group>
            <v:group style="position:absolute;left:7787;top:2246;width:20;height:2" coordorigin="7787,2246" coordsize="20,2">
              <v:shape style="position:absolute;left:7787;top:2246;width:20;height:2" coordorigin="7787,2246" coordsize="20,0" path="m7787,2246l7806,2246e" filled="false" stroked="true" strokeweight=".48004pt" strokecolor="#000000">
                <v:path arrowok="t"/>
              </v:shape>
            </v:group>
            <v:group style="position:absolute;left:7806;top:2246;width:20;height:2" coordorigin="7806,2246" coordsize="20,2">
              <v:shape style="position:absolute;left:7806;top:2246;width:20;height:2" coordorigin="7806,2246" coordsize="20,0" path="m7806,2246l7825,2246e" filled="false" stroked="true" strokeweight=".48004pt" strokecolor="#000000">
                <v:path arrowok="t"/>
              </v:shape>
            </v:group>
            <v:group style="position:absolute;left:7825;top:2246;width:20;height:2" coordorigin="7825,2246" coordsize="20,2">
              <v:shape style="position:absolute;left:7825;top:2246;width:20;height:2" coordorigin="7825,2246" coordsize="20,0" path="m7825,2246l7845,2246e" filled="false" stroked="true" strokeweight=".48004pt" strokecolor="#000000">
                <v:path arrowok="t"/>
              </v:shape>
            </v:group>
            <v:group style="position:absolute;left:7845;top:2246;width:20;height:2" coordorigin="7845,2246" coordsize="20,2">
              <v:shape style="position:absolute;left:7845;top:2246;width:20;height:2" coordorigin="7845,2246" coordsize="20,0" path="m7845,2246l7864,2246e" filled="false" stroked="true" strokeweight=".48004pt" strokecolor="#000000">
                <v:path arrowok="t"/>
              </v:shape>
            </v:group>
            <v:group style="position:absolute;left:7864;top:2246;width:20;height:2" coordorigin="7864,2246" coordsize="20,2">
              <v:shape style="position:absolute;left:7864;top:2246;width:20;height:2" coordorigin="7864,2246" coordsize="20,0" path="m7864,2246l7883,2246e" filled="false" stroked="true" strokeweight=".48004pt" strokecolor="#000000">
                <v:path arrowok="t"/>
              </v:shape>
            </v:group>
            <v:group style="position:absolute;left:7883;top:2246;width:20;height:2" coordorigin="7883,2246" coordsize="20,2">
              <v:shape style="position:absolute;left:7883;top:2246;width:20;height:2" coordorigin="7883,2246" coordsize="20,0" path="m7883,2246l7902,2246e" filled="false" stroked="true" strokeweight=".48004pt" strokecolor="#000000">
                <v:path arrowok="t"/>
              </v:shape>
            </v:group>
            <v:group style="position:absolute;left:7902;top:2246;width:20;height:2" coordorigin="7902,2246" coordsize="20,2">
              <v:shape style="position:absolute;left:7902;top:2246;width:20;height:2" coordorigin="7902,2246" coordsize="20,0" path="m7902,2246l7921,2246e" filled="false" stroked="true" strokeweight=".48004pt" strokecolor="#000000">
                <v:path arrowok="t"/>
              </v:shape>
            </v:group>
            <v:group style="position:absolute;left:7921;top:2246;width:20;height:2" coordorigin="7921,2246" coordsize="20,2">
              <v:shape style="position:absolute;left:7921;top:2246;width:20;height:2" coordorigin="7921,2246" coordsize="20,0" path="m7921,2246l7941,2246e" filled="false" stroked="true" strokeweight=".48004pt" strokecolor="#000000">
                <v:path arrowok="t"/>
              </v:shape>
            </v:group>
            <v:group style="position:absolute;left:7941;top:2246;width:20;height:2" coordorigin="7941,2246" coordsize="20,2">
              <v:shape style="position:absolute;left:7941;top:2246;width:20;height:2" coordorigin="7941,2246" coordsize="20,0" path="m7941,2246l7960,2246e" filled="false" stroked="true" strokeweight=".48004pt" strokecolor="#000000">
                <v:path arrowok="t"/>
              </v:shape>
            </v:group>
            <v:group style="position:absolute;left:7960;top:2246;width:20;height:2" coordorigin="7960,2246" coordsize="20,2">
              <v:shape style="position:absolute;left:7960;top:2246;width:20;height:2" coordorigin="7960,2246" coordsize="20,0" path="m7960,2246l7979,2246e" filled="false" stroked="true" strokeweight=".48004pt" strokecolor="#000000">
                <v:path arrowok="t"/>
              </v:shape>
            </v:group>
            <v:group style="position:absolute;left:7979;top:2246;width:20;height:2" coordorigin="7979,2246" coordsize="20,2">
              <v:shape style="position:absolute;left:7979;top:2246;width:20;height:2" coordorigin="7979,2246" coordsize="20,0" path="m7979,2246l7998,2246e" filled="false" stroked="true" strokeweight=".48004pt" strokecolor="#000000">
                <v:path arrowok="t"/>
              </v:shape>
            </v:group>
            <v:group style="position:absolute;left:7998;top:2246;width:20;height:2" coordorigin="7998,2246" coordsize="20,2">
              <v:shape style="position:absolute;left:7998;top:2246;width:20;height:2" coordorigin="7998,2246" coordsize="20,0" path="m7998,2246l8017,2246e" filled="false" stroked="true" strokeweight=".48004pt" strokecolor="#000000">
                <v:path arrowok="t"/>
              </v:shape>
            </v:group>
            <v:group style="position:absolute;left:8017;top:2246;width:20;height:2" coordorigin="8017,2246" coordsize="20,2">
              <v:shape style="position:absolute;left:8017;top:2246;width:20;height:2" coordorigin="8017,2246" coordsize="20,0" path="m8017,2246l8037,2246e" filled="false" stroked="true" strokeweight=".48004pt" strokecolor="#000000">
                <v:path arrowok="t"/>
              </v:shape>
            </v:group>
            <v:group style="position:absolute;left:8037;top:2246;width:20;height:2" coordorigin="8037,2246" coordsize="20,2">
              <v:shape style="position:absolute;left:8037;top:2246;width:20;height:2" coordorigin="8037,2246" coordsize="20,0" path="m8037,2246l8056,2246e" filled="false" stroked="true" strokeweight=".48004pt" strokecolor="#000000">
                <v:path arrowok="t"/>
              </v:shape>
            </v:group>
            <v:group style="position:absolute;left:8056;top:2246;width:20;height:2" coordorigin="8056,2246" coordsize="20,2">
              <v:shape style="position:absolute;left:8056;top:2246;width:20;height:2" coordorigin="8056,2246" coordsize="20,0" path="m8056,2246l8075,2246e" filled="false" stroked="true" strokeweight=".48004pt" strokecolor="#000000">
                <v:path arrowok="t"/>
              </v:shape>
            </v:group>
            <v:group style="position:absolute;left:8075;top:2246;width:20;height:2" coordorigin="8075,2246" coordsize="20,2">
              <v:shape style="position:absolute;left:8075;top:2246;width:20;height:2" coordorigin="8075,2246" coordsize="20,0" path="m8075,2246l8094,2246e" filled="false" stroked="true" strokeweight=".48004pt" strokecolor="#000000">
                <v:path arrowok="t"/>
              </v:shape>
            </v:group>
            <v:group style="position:absolute;left:8094;top:2246;width:20;height:2" coordorigin="8094,2246" coordsize="20,2">
              <v:shape style="position:absolute;left:8094;top:2246;width:20;height:2" coordorigin="8094,2246" coordsize="20,0" path="m8094,2246l8113,2246e" filled="false" stroked="true" strokeweight=".48004pt" strokecolor="#000000">
                <v:path arrowok="t"/>
              </v:shape>
            </v:group>
            <v:group style="position:absolute;left:8113;top:2246;width:20;height:2" coordorigin="8113,2246" coordsize="20,2">
              <v:shape style="position:absolute;left:8113;top:2246;width:20;height:2" coordorigin="8113,2246" coordsize="20,0" path="m8113,2246l8133,2246e" filled="false" stroked="true" strokeweight=".48004pt" strokecolor="#000000">
                <v:path arrowok="t"/>
              </v:shape>
            </v:group>
            <v:group style="position:absolute;left:8133;top:2246;width:20;height:2" coordorigin="8133,2246" coordsize="20,2">
              <v:shape style="position:absolute;left:8133;top:2246;width:20;height:2" coordorigin="8133,2246" coordsize="20,0" path="m8133,2246l8152,2246e" filled="false" stroked="true" strokeweight=".48004pt" strokecolor="#000000">
                <v:path arrowok="t"/>
              </v:shape>
            </v:group>
            <v:group style="position:absolute;left:8152;top:2246;width:20;height:2" coordorigin="8152,2246" coordsize="20,2">
              <v:shape style="position:absolute;left:8152;top:2246;width:20;height:2" coordorigin="8152,2246" coordsize="20,0" path="m8152,2246l8171,2246e" filled="false" stroked="true" strokeweight=".48004pt" strokecolor="#000000">
                <v:path arrowok="t"/>
              </v:shape>
            </v:group>
            <v:group style="position:absolute;left:8171;top:2246;width:20;height:2" coordorigin="8171,2246" coordsize="20,2">
              <v:shape style="position:absolute;left:8171;top:2246;width:20;height:2" coordorigin="8171,2246" coordsize="20,0" path="m8171,2246l8190,2246e" filled="false" stroked="true" strokeweight=".48004pt" strokecolor="#000000">
                <v:path arrowok="t"/>
              </v:shape>
            </v:group>
            <v:group style="position:absolute;left:8190;top:2246;width:20;height:2" coordorigin="8190,2246" coordsize="20,2">
              <v:shape style="position:absolute;left:8190;top:2246;width:20;height:2" coordorigin="8190,2246" coordsize="20,0" path="m8190,2246l8209,2246e" filled="false" stroked="true" strokeweight=".48004pt" strokecolor="#000000">
                <v:path arrowok="t"/>
              </v:shape>
            </v:group>
            <v:group style="position:absolute;left:8209;top:2246;width:20;height:2" coordorigin="8209,2246" coordsize="20,2">
              <v:shape style="position:absolute;left:8209;top:2246;width:20;height:2" coordorigin="8209,2246" coordsize="20,0" path="m8209,2246l8229,2246e" filled="false" stroked="true" strokeweight=".48004pt" strokecolor="#000000">
                <v:path arrowok="t"/>
              </v:shape>
            </v:group>
            <v:group style="position:absolute;left:8229;top:2246;width:20;height:2" coordorigin="8229,2246" coordsize="20,2">
              <v:shape style="position:absolute;left:8229;top:2246;width:20;height:2" coordorigin="8229,2246" coordsize="20,0" path="m8229,2246l8248,2246e" filled="false" stroked="true" strokeweight=".48004pt" strokecolor="#000000">
                <v:path arrowok="t"/>
              </v:shape>
            </v:group>
            <v:group style="position:absolute;left:8248;top:2246;width:20;height:2" coordorigin="8248,2246" coordsize="20,2">
              <v:shape style="position:absolute;left:8248;top:2246;width:20;height:2" coordorigin="8248,2246" coordsize="20,0" path="m8248,2246l8267,2246e" filled="false" stroked="true" strokeweight=".48004pt" strokecolor="#000000">
                <v:path arrowok="t"/>
              </v:shape>
            </v:group>
            <v:group style="position:absolute;left:8267;top:2246;width:20;height:2" coordorigin="8267,2246" coordsize="20,2">
              <v:shape style="position:absolute;left:8267;top:2246;width:20;height:2" coordorigin="8267,2246" coordsize="20,0" path="m8267,2246l8286,2246e" filled="false" stroked="true" strokeweight=".48004pt" strokecolor="#000000">
                <v:path arrowok="t"/>
              </v:shape>
            </v:group>
            <v:group style="position:absolute;left:8286;top:2246;width:20;height:2" coordorigin="8286,2246" coordsize="20,2">
              <v:shape style="position:absolute;left:8286;top:2246;width:20;height:2" coordorigin="8286,2246" coordsize="20,0" path="m8286,2246l8305,2246e" filled="false" stroked="true" strokeweight=".48004pt" strokecolor="#000000">
                <v:path arrowok="t"/>
              </v:shape>
            </v:group>
            <v:group style="position:absolute;left:8305;top:2246;width:20;height:2" coordorigin="8305,2246" coordsize="20,2">
              <v:shape style="position:absolute;left:8305;top:2246;width:20;height:2" coordorigin="8305,2246" coordsize="20,0" path="m8305,2246l8325,2246e" filled="false" stroked="true" strokeweight=".48004pt" strokecolor="#000000">
                <v:path arrowok="t"/>
              </v:shape>
            </v:group>
            <v:group style="position:absolute;left:8325;top:2246;width:20;height:2" coordorigin="8325,2246" coordsize="20,2">
              <v:shape style="position:absolute;left:8325;top:2246;width:20;height:2" coordorigin="8325,2246" coordsize="20,0" path="m8325,2246l8344,2246e" filled="false" stroked="true" strokeweight=".48004pt" strokecolor="#000000">
                <v:path arrowok="t"/>
              </v:shape>
            </v:group>
            <v:group style="position:absolute;left:8344;top:2246;width:20;height:2" coordorigin="8344,2246" coordsize="20,2">
              <v:shape style="position:absolute;left:8344;top:2246;width:20;height:2" coordorigin="8344,2246" coordsize="20,0" path="m8344,2246l8363,2246e" filled="false" stroked="true" strokeweight=".48004pt" strokecolor="#000000">
                <v:path arrowok="t"/>
              </v:shape>
            </v:group>
            <v:group style="position:absolute;left:8363;top:2246;width:20;height:2" coordorigin="8363,2246" coordsize="20,2">
              <v:shape style="position:absolute;left:8363;top:2246;width:20;height:2" coordorigin="8363,2246" coordsize="20,0" path="m8363,2246l8382,2246e" filled="false" stroked="true" strokeweight=".48004pt" strokecolor="#000000">
                <v:path arrowok="t"/>
              </v:shape>
            </v:group>
            <v:group style="position:absolute;left:8382;top:2246;width:20;height:2" coordorigin="8382,2246" coordsize="20,2">
              <v:shape style="position:absolute;left:8382;top:2246;width:20;height:2" coordorigin="8382,2246" coordsize="20,0" path="m8382,2246l8401,2246e" filled="false" stroked="true" strokeweight=".48004pt" strokecolor="#000000">
                <v:path arrowok="t"/>
              </v:shape>
            </v:group>
            <v:group style="position:absolute;left:8401;top:2246;width:20;height:2" coordorigin="8401,2246" coordsize="20,2">
              <v:shape style="position:absolute;left:8401;top:2246;width:20;height:2" coordorigin="8401,2246" coordsize="20,0" path="m8401,2246l8421,2246e" filled="false" stroked="true" strokeweight=".48004pt" strokecolor="#000000">
                <v:path arrowok="t"/>
              </v:shape>
            </v:group>
            <v:group style="position:absolute;left:8421;top:2246;width:20;height:2" coordorigin="8421,2246" coordsize="20,2">
              <v:shape style="position:absolute;left:8421;top:2246;width:20;height:2" coordorigin="8421,2246" coordsize="20,0" path="m8421,2246l8440,2246e" filled="false" stroked="true" strokeweight=".48004pt" strokecolor="#000000">
                <v:path arrowok="t"/>
              </v:shape>
            </v:group>
            <v:group style="position:absolute;left:8440;top:2246;width:20;height:2" coordorigin="8440,2246" coordsize="20,2">
              <v:shape style="position:absolute;left:8440;top:2246;width:20;height:2" coordorigin="8440,2246" coordsize="20,0" path="m8440,2246l8459,2246e" filled="false" stroked="true" strokeweight=".48004pt" strokecolor="#000000">
                <v:path arrowok="t"/>
              </v:shape>
            </v:group>
            <v:group style="position:absolute;left:8459;top:2246;width:20;height:2" coordorigin="8459,2246" coordsize="20,2">
              <v:shape style="position:absolute;left:8459;top:2246;width:20;height:2" coordorigin="8459,2246" coordsize="20,0" path="m8459,2246l8478,2246e" filled="false" stroked="true" strokeweight=".48004pt" strokecolor="#000000">
                <v:path arrowok="t"/>
              </v:shape>
            </v:group>
            <v:group style="position:absolute;left:8478;top:2246;width:20;height:2" coordorigin="8478,2246" coordsize="20,2">
              <v:shape style="position:absolute;left:8478;top:2246;width:20;height:2" coordorigin="8478,2246" coordsize="20,0" path="m8478,2246l8497,2246e" filled="false" stroked="true" strokeweight=".48004pt" strokecolor="#000000">
                <v:path arrowok="t"/>
              </v:shape>
            </v:group>
            <v:group style="position:absolute;left:8497;top:2246;width:20;height:2" coordorigin="8497,2246" coordsize="20,2">
              <v:shape style="position:absolute;left:8497;top:2246;width:20;height:2" coordorigin="8497,2246" coordsize="20,0" path="m8497,2246l8517,2246e" filled="false" stroked="true" strokeweight=".48004pt" strokecolor="#000000">
                <v:path arrowok="t"/>
              </v:shape>
            </v:group>
            <v:group style="position:absolute;left:8517;top:2246;width:20;height:2" coordorigin="8517,2246" coordsize="20,2">
              <v:shape style="position:absolute;left:8517;top:2246;width:20;height:2" coordorigin="8517,2246" coordsize="20,0" path="m8517,2246l8536,2246e" filled="false" stroked="true" strokeweight=".48004pt" strokecolor="#000000">
                <v:path arrowok="t"/>
              </v:shape>
            </v:group>
            <v:group style="position:absolute;left:8536;top:2246;width:20;height:2" coordorigin="8536,2246" coordsize="20,2">
              <v:shape style="position:absolute;left:8536;top:2246;width:20;height:2" coordorigin="8536,2246" coordsize="20,0" path="m8536,2246l8555,2246e" filled="false" stroked="true" strokeweight=".48004pt" strokecolor="#000000">
                <v:path arrowok="t"/>
              </v:shape>
            </v:group>
            <v:group style="position:absolute;left:8555;top:2246;width:20;height:2" coordorigin="8555,2246" coordsize="20,2">
              <v:shape style="position:absolute;left:8555;top:2246;width:20;height:2" coordorigin="8555,2246" coordsize="20,0" path="m8555,2246l8574,2246e" filled="false" stroked="true" strokeweight=".48004pt" strokecolor="#000000">
                <v:path arrowok="t"/>
              </v:shape>
            </v:group>
            <v:group style="position:absolute;left:8574;top:2246;width:20;height:2" coordorigin="8574,2246" coordsize="20,2">
              <v:shape style="position:absolute;left:8574;top:2246;width:20;height:2" coordorigin="8574,2246" coordsize="20,0" path="m8574,2246l8593,2246e" filled="false" stroked="true" strokeweight=".48004pt" strokecolor="#000000">
                <v:path arrowok="t"/>
              </v:shape>
            </v:group>
            <v:group style="position:absolute;left:8593;top:2246;width:20;height:2" coordorigin="8593,2246" coordsize="20,2">
              <v:shape style="position:absolute;left:8593;top:2246;width:20;height:2" coordorigin="8593,2246" coordsize="20,0" path="m8593,2246l8613,2246e" filled="false" stroked="true" strokeweight=".48004pt" strokecolor="#000000">
                <v:path arrowok="t"/>
              </v:shape>
            </v:group>
            <v:group style="position:absolute;left:8613;top:2246;width:20;height:2" coordorigin="8613,2246" coordsize="20,2">
              <v:shape style="position:absolute;left:8613;top:2246;width:20;height:2" coordorigin="8613,2246" coordsize="20,0" path="m8613,2246l8632,2246e" filled="false" stroked="true" strokeweight=".48004pt" strokecolor="#000000">
                <v:path arrowok="t"/>
              </v:shape>
            </v:group>
            <v:group style="position:absolute;left:8632;top:2246;width:20;height:2" coordorigin="8632,2246" coordsize="20,2">
              <v:shape style="position:absolute;left:8632;top:2246;width:20;height:2" coordorigin="8632,2246" coordsize="20,0" path="m8632,2246l8651,2246e" filled="false" stroked="true" strokeweight=".48004pt" strokecolor="#000000">
                <v:path arrowok="t"/>
              </v:shape>
            </v:group>
            <v:group style="position:absolute;left:8651;top:2246;width:20;height:2" coordorigin="8651,2246" coordsize="20,2">
              <v:shape style="position:absolute;left:8651;top:2246;width:20;height:2" coordorigin="8651,2246" coordsize="20,0" path="m8651,2246l8670,2246e" filled="false" stroked="true" strokeweight=".48004pt" strokecolor="#000000">
                <v:path arrowok="t"/>
              </v:shape>
            </v:group>
            <v:group style="position:absolute;left:8670;top:2246;width:20;height:2" coordorigin="8670,2246" coordsize="20,2">
              <v:shape style="position:absolute;left:8670;top:2246;width:20;height:2" coordorigin="8670,2246" coordsize="20,0" path="m8670,2246l8689,2246e" filled="false" stroked="true" strokeweight=".48004pt" strokecolor="#000000">
                <v:path arrowok="t"/>
              </v:shape>
            </v:group>
            <v:group style="position:absolute;left:8689;top:2246;width:20;height:2" coordorigin="8689,2246" coordsize="20,2">
              <v:shape style="position:absolute;left:8689;top:2246;width:20;height:2" coordorigin="8689,2246" coordsize="20,0" path="m8689,2246l8709,2246e" filled="false" stroked="true" strokeweight=".48004pt" strokecolor="#000000">
                <v:path arrowok="t"/>
              </v:shape>
            </v:group>
            <v:group style="position:absolute;left:8709;top:2246;width:20;height:2" coordorigin="8709,2246" coordsize="20,2">
              <v:shape style="position:absolute;left:8709;top:2246;width:20;height:2" coordorigin="8709,2246" coordsize="20,0" path="m8709,2246l8728,2246e" filled="false" stroked="true" strokeweight=".48004pt" strokecolor="#000000">
                <v:path arrowok="t"/>
              </v:shape>
            </v:group>
            <v:group style="position:absolute;left:8728;top:2246;width:20;height:2" coordorigin="8728,2246" coordsize="20,2">
              <v:shape style="position:absolute;left:8728;top:2246;width:20;height:2" coordorigin="8728,2246" coordsize="20,0" path="m8728,2246l8747,2246e" filled="false" stroked="true" strokeweight=".48004pt" strokecolor="#000000">
                <v:path arrowok="t"/>
              </v:shape>
            </v:group>
            <v:group style="position:absolute;left:8747;top:2246;width:20;height:2" coordorigin="8747,2246" coordsize="20,2">
              <v:shape style="position:absolute;left:8747;top:2246;width:20;height:2" coordorigin="8747,2246" coordsize="20,0" path="m8747,2246l8766,2246e" filled="false" stroked="true" strokeweight=".48004pt" strokecolor="#000000">
                <v:path arrowok="t"/>
              </v:shape>
            </v:group>
            <v:group style="position:absolute;left:8766;top:2246;width:20;height:2" coordorigin="8766,2246" coordsize="20,2">
              <v:shape style="position:absolute;left:8766;top:2246;width:20;height:2" coordorigin="8766,2246" coordsize="20,0" path="m8766,2246l8785,2246e" filled="false" stroked="true" strokeweight=".48004pt" strokecolor="#000000">
                <v:path arrowok="t"/>
              </v:shape>
            </v:group>
            <v:group style="position:absolute;left:8785;top:2246;width:20;height:2" coordorigin="8785,2246" coordsize="20,2">
              <v:shape style="position:absolute;left:8785;top:2246;width:20;height:2" coordorigin="8785,2246" coordsize="20,0" path="m8785,2246l8805,2246e" filled="false" stroked="true" strokeweight=".48004pt" strokecolor="#000000">
                <v:path arrowok="t"/>
              </v:shape>
            </v:group>
            <v:group style="position:absolute;left:8805;top:2246;width:20;height:2" coordorigin="8805,2246" coordsize="20,2">
              <v:shape style="position:absolute;left:8805;top:2246;width:20;height:2" coordorigin="8805,2246" coordsize="20,0" path="m8805,2246l8824,2246e" filled="false" stroked="true" strokeweight=".48004pt" strokecolor="#000000">
                <v:path arrowok="t"/>
              </v:shape>
            </v:group>
            <v:group style="position:absolute;left:8824;top:2246;width:20;height:2" coordorigin="8824,2246" coordsize="20,2">
              <v:shape style="position:absolute;left:8824;top:2246;width:20;height:2" coordorigin="8824,2246" coordsize="20,0" path="m8824,2246l8843,2246e" filled="false" stroked="true" strokeweight=".48004pt" strokecolor="#000000">
                <v:path arrowok="t"/>
              </v:shape>
            </v:group>
            <v:group style="position:absolute;left:8843;top:2246;width:20;height:2" coordorigin="8843,2246" coordsize="20,2">
              <v:shape style="position:absolute;left:8843;top:2246;width:20;height:2" coordorigin="8843,2246" coordsize="20,0" path="m8843,2246l8862,2246e" filled="false" stroked="true" strokeweight=".48004pt" strokecolor="#000000">
                <v:path arrowok="t"/>
              </v:shape>
            </v:group>
            <v:group style="position:absolute;left:8862;top:2246;width:20;height:2" coordorigin="8862,2246" coordsize="20,2">
              <v:shape style="position:absolute;left:8862;top:2246;width:20;height:2" coordorigin="8862,2246" coordsize="20,0" path="m8862,2246l8881,2246e" filled="false" stroked="true" strokeweight=".48004pt" strokecolor="#000000">
                <v:path arrowok="t"/>
              </v:shape>
            </v:group>
            <v:group style="position:absolute;left:8881;top:2246;width:20;height:2" coordorigin="8881,2246" coordsize="20,2">
              <v:shape style="position:absolute;left:8881;top:2246;width:20;height:2" coordorigin="8881,2246" coordsize="20,0" path="m8881,2246l8901,2246e" filled="false" stroked="true" strokeweight=".48004pt" strokecolor="#000000">
                <v:path arrowok="t"/>
              </v:shape>
            </v:group>
            <v:group style="position:absolute;left:8901;top:2246;width:20;height:2" coordorigin="8901,2246" coordsize="20,2">
              <v:shape style="position:absolute;left:8901;top:2246;width:20;height:2" coordorigin="8901,2246" coordsize="20,0" path="m8901,2246l8920,2246e" filled="false" stroked="true" strokeweight=".48004pt" strokecolor="#000000">
                <v:path arrowok="t"/>
              </v:shape>
            </v:group>
            <v:group style="position:absolute;left:8920;top:2246;width:20;height:2" coordorigin="8920,2246" coordsize="20,2">
              <v:shape style="position:absolute;left:8920;top:2246;width:20;height:2" coordorigin="8920,2246" coordsize="20,0" path="m8920,2246l8939,2246e" filled="false" stroked="true" strokeweight=".48004pt" strokecolor="#000000">
                <v:path arrowok="t"/>
              </v:shape>
            </v:group>
            <v:group style="position:absolute;left:8939;top:2246;width:20;height:2" coordorigin="8939,2246" coordsize="20,2">
              <v:shape style="position:absolute;left:8939;top:2246;width:20;height:2" coordorigin="8939,2246" coordsize="20,0" path="m8939,2246l8958,2246e" filled="false" stroked="true" strokeweight=".48004pt" strokecolor="#000000">
                <v:path arrowok="t"/>
              </v:shape>
            </v:group>
            <v:group style="position:absolute;left:8958;top:2246;width:20;height:2" coordorigin="8958,2246" coordsize="20,2">
              <v:shape style="position:absolute;left:8958;top:2246;width:20;height:2" coordorigin="8958,2246" coordsize="20,0" path="m8958,2246l8977,2246e" filled="false" stroked="true" strokeweight=".48004pt" strokecolor="#000000">
                <v:path arrowok="t"/>
              </v:shape>
            </v:group>
            <v:group style="position:absolute;left:8977;top:2246;width:20;height:2" coordorigin="8977,2246" coordsize="20,2">
              <v:shape style="position:absolute;left:8977;top:2246;width:20;height:2" coordorigin="8977,2246" coordsize="20,0" path="m8977,2246l8997,2246e" filled="false" stroked="true" strokeweight=".48004pt" strokecolor="#000000">
                <v:path arrowok="t"/>
              </v:shape>
            </v:group>
            <v:group style="position:absolute;left:8997;top:2246;width:20;height:2" coordorigin="8997,2246" coordsize="20,2">
              <v:shape style="position:absolute;left:8997;top:2246;width:20;height:2" coordorigin="8997,2246" coordsize="20,0" path="m8997,2246l9016,2246e" filled="false" stroked="true" strokeweight=".48004pt" strokecolor="#000000">
                <v:path arrowok="t"/>
              </v:shape>
            </v:group>
            <v:group style="position:absolute;left:9016;top:2246;width:20;height:2" coordorigin="9016,2246" coordsize="20,2">
              <v:shape style="position:absolute;left:9016;top:2246;width:20;height:2" coordorigin="9016,2246" coordsize="20,0" path="m9016,2246l9035,2246e" filled="false" stroked="true" strokeweight=".48004pt" strokecolor="#000000">
                <v:path arrowok="t"/>
              </v:shape>
            </v:group>
            <v:group style="position:absolute;left:9035;top:2246;width:20;height:2" coordorigin="9035,2246" coordsize="20,2">
              <v:shape style="position:absolute;left:9035;top:2246;width:20;height:2" coordorigin="9035,2246" coordsize="20,0" path="m9035,2246l9055,2246e" filled="false" stroked="true" strokeweight=".48004pt" strokecolor="#000000">
                <v:path arrowok="t"/>
              </v:shape>
            </v:group>
            <v:group style="position:absolute;left:9055;top:2246;width:20;height:2" coordorigin="9055,2246" coordsize="20,2">
              <v:shape style="position:absolute;left:9055;top:2246;width:20;height:2" coordorigin="9055,2246" coordsize="20,0" path="m9055,2246l9074,2246e" filled="false" stroked="true" strokeweight=".48004pt" strokecolor="#000000">
                <v:path arrowok="t"/>
              </v:shape>
            </v:group>
            <v:group style="position:absolute;left:9074;top:2246;width:20;height:2" coordorigin="9074,2246" coordsize="20,2">
              <v:shape style="position:absolute;left:9074;top:2246;width:20;height:2" coordorigin="9074,2246" coordsize="20,0" path="m9074,2246l9093,2246e" filled="false" stroked="true" strokeweight=".48004pt" strokecolor="#000000">
                <v:path arrowok="t"/>
              </v:shape>
            </v:group>
            <v:group style="position:absolute;left:9093;top:2246;width:20;height:2" coordorigin="9093,2246" coordsize="20,2">
              <v:shape style="position:absolute;left:9093;top:2246;width:20;height:2" coordorigin="9093,2246" coordsize="20,0" path="m9093,2246l9112,2246e" filled="false" stroked="true" strokeweight=".48004pt" strokecolor="#000000">
                <v:path arrowok="t"/>
              </v:shape>
            </v:group>
            <v:group style="position:absolute;left:9112;top:2246;width:20;height:2" coordorigin="9112,2246" coordsize="20,2">
              <v:shape style="position:absolute;left:9112;top:2246;width:20;height:2" coordorigin="9112,2246" coordsize="20,0" path="m9112,2246l9132,2246e" filled="false" stroked="true" strokeweight=".48004pt" strokecolor="#000000">
                <v:path arrowok="t"/>
              </v:shape>
            </v:group>
            <v:group style="position:absolute;left:9132;top:2246;width:20;height:2" coordorigin="9132,2246" coordsize="20,2">
              <v:shape style="position:absolute;left:9132;top:2246;width:20;height:2" coordorigin="9132,2246" coordsize="20,0" path="m9132,2246l9151,2246e" filled="false" stroked="true" strokeweight=".48004pt" strokecolor="#000000">
                <v:path arrowok="t"/>
              </v:shape>
            </v:group>
            <v:group style="position:absolute;left:9151;top:2246;width:20;height:2" coordorigin="9151,2246" coordsize="20,2">
              <v:shape style="position:absolute;left:9151;top:2246;width:20;height:2" coordorigin="9151,2246" coordsize="20,0" path="m9151,2246l9170,2246e" filled="false" stroked="true" strokeweight=".48004pt" strokecolor="#000000">
                <v:path arrowok="t"/>
              </v:shape>
            </v:group>
            <v:group style="position:absolute;left:9170;top:2246;width:20;height:2" coordorigin="9170,2246" coordsize="20,2">
              <v:shape style="position:absolute;left:9170;top:2246;width:20;height:2" coordorigin="9170,2246" coordsize="20,0" path="m9170,2246l9189,2246e" filled="false" stroked="true" strokeweight=".48004pt" strokecolor="#000000">
                <v:path arrowok="t"/>
              </v:shape>
            </v:group>
            <v:group style="position:absolute;left:9189;top:2246;width:20;height:2" coordorigin="9189,2246" coordsize="20,2">
              <v:shape style="position:absolute;left:9189;top:2246;width:20;height:2" coordorigin="9189,2246" coordsize="20,0" path="m9189,2246l9208,2246e" filled="false" stroked="true" strokeweight=".48004pt" strokecolor="#000000">
                <v:path arrowok="t"/>
              </v:shape>
            </v:group>
            <v:group style="position:absolute;left:9208;top:2246;width:20;height:2" coordorigin="9208,2246" coordsize="20,2">
              <v:shape style="position:absolute;left:9208;top:2246;width:20;height:2" coordorigin="9208,2246" coordsize="20,0" path="m9208,2246l9228,2246e" filled="false" stroked="true" strokeweight=".48004pt" strokecolor="#000000">
                <v:path arrowok="t"/>
              </v:shape>
            </v:group>
            <v:group style="position:absolute;left:9228;top:2246;width:20;height:2" coordorigin="9228,2246" coordsize="20,2">
              <v:shape style="position:absolute;left:9228;top:2246;width:20;height:2" coordorigin="9228,2246" coordsize="20,0" path="m9228,2246l9247,2246e" filled="false" stroked="true" strokeweight=".48004pt" strokecolor="#000000">
                <v:path arrowok="t"/>
              </v:shape>
            </v:group>
            <v:group style="position:absolute;left:9247;top:2246;width:20;height:2" coordorigin="9247,2246" coordsize="20,2">
              <v:shape style="position:absolute;left:9247;top:2246;width:20;height:2" coordorigin="9247,2246" coordsize="20,0" path="m9247,2246l9266,2246e" filled="false" stroked="true" strokeweight=".48004pt" strokecolor="#000000">
                <v:path arrowok="t"/>
              </v:shape>
            </v:group>
            <v:group style="position:absolute;left:9266;top:2246;width:20;height:2" coordorigin="9266,2246" coordsize="20,2">
              <v:shape style="position:absolute;left:9266;top:2246;width:20;height:2" coordorigin="9266,2246" coordsize="20,0" path="m9266,2246l9285,2246e" filled="false" stroked="true" strokeweight=".48004pt" strokecolor="#000000">
                <v:path arrowok="t"/>
              </v:shape>
            </v:group>
            <v:group style="position:absolute;left:9285;top:2246;width:20;height:2" coordorigin="9285,2246" coordsize="20,2">
              <v:shape style="position:absolute;left:9285;top:2246;width:20;height:2" coordorigin="9285,2246" coordsize="20,0" path="m9285,2246l9304,2246e" filled="false" stroked="true" strokeweight=".48004pt" strokecolor="#000000">
                <v:path arrowok="t"/>
              </v:shape>
            </v:group>
            <v:group style="position:absolute;left:9304;top:2246;width:20;height:2" coordorigin="9304,2246" coordsize="20,2">
              <v:shape style="position:absolute;left:9304;top:2246;width:20;height:2" coordorigin="9304,2246" coordsize="20,0" path="m9304,2246l9324,2246e" filled="false" stroked="true" strokeweight=".48004pt" strokecolor="#000000">
                <v:path arrowok="t"/>
              </v:shape>
            </v:group>
            <v:group style="position:absolute;left:9324;top:2246;width:20;height:2" coordorigin="9324,2246" coordsize="20,2">
              <v:shape style="position:absolute;left:9324;top:2246;width:20;height:2" coordorigin="9324,2246" coordsize="20,0" path="m9324,2246l9343,2246e" filled="false" stroked="true" strokeweight=".48004pt" strokecolor="#000000">
                <v:path arrowok="t"/>
              </v:shape>
            </v:group>
            <v:group style="position:absolute;left:9343;top:2246;width:20;height:2" coordorigin="9343,2246" coordsize="20,2">
              <v:shape style="position:absolute;left:9343;top:2246;width:20;height:2" coordorigin="9343,2246" coordsize="20,0" path="m9343,2246l9362,2246e" filled="false" stroked="true" strokeweight=".48004pt" strokecolor="#000000">
                <v:path arrowok="t"/>
              </v:shape>
            </v:group>
            <v:group style="position:absolute;left:9362;top:2246;width:20;height:2" coordorigin="9362,2246" coordsize="20,2">
              <v:shape style="position:absolute;left:9362;top:2246;width:20;height:2" coordorigin="9362,2246" coordsize="20,0" path="m9362,2246l9381,2246e" filled="false" stroked="true" strokeweight=".48004pt" strokecolor="#000000">
                <v:path arrowok="t"/>
              </v:shape>
            </v:group>
            <v:group style="position:absolute;left:9381;top:2246;width:20;height:2" coordorigin="9381,2246" coordsize="20,2">
              <v:shape style="position:absolute;left:9381;top:2246;width:20;height:2" coordorigin="9381,2246" coordsize="20,0" path="m9381,2246l9400,2246e" filled="false" stroked="true" strokeweight=".48004pt" strokecolor="#000000">
                <v:path arrowok="t"/>
              </v:shape>
            </v:group>
            <v:group style="position:absolute;left:9400;top:2246;width:20;height:2" coordorigin="9400,2246" coordsize="20,2">
              <v:shape style="position:absolute;left:9400;top:2246;width:20;height:2" coordorigin="9400,2246" coordsize="20,0" path="m9400,2246l9420,2246e" filled="false" stroked="true" strokeweight=".48004pt" strokecolor="#000000">
                <v:path arrowok="t"/>
              </v:shape>
            </v:group>
            <v:group style="position:absolute;left:9420;top:2246;width:20;height:2" coordorigin="9420,2246" coordsize="20,2">
              <v:shape style="position:absolute;left:9420;top:2246;width:20;height:2" coordorigin="9420,2246" coordsize="20,0" path="m9420,2246l9439,2246e" filled="false" stroked="true" strokeweight=".48004pt" strokecolor="#000000">
                <v:path arrowok="t"/>
              </v:shape>
            </v:group>
            <v:group style="position:absolute;left:9439;top:2246;width:20;height:2" coordorigin="9439,2246" coordsize="20,2">
              <v:shape style="position:absolute;left:9439;top:2246;width:20;height:2" coordorigin="9439,2246" coordsize="20,0" path="m9439,2246l9458,2246e" filled="false" stroked="true" strokeweight=".48004pt" strokecolor="#000000">
                <v:path arrowok="t"/>
              </v:shape>
            </v:group>
            <v:group style="position:absolute;left:9458;top:2246;width:20;height:2" coordorigin="9458,2246" coordsize="20,2">
              <v:shape style="position:absolute;left:9458;top:2246;width:20;height:2" coordorigin="9458,2246" coordsize="20,0" path="m9458,2246l9477,2246e" filled="false" stroked="true" strokeweight=".48004pt" strokecolor="#000000">
                <v:path arrowok="t"/>
              </v:shape>
            </v:group>
            <v:group style="position:absolute;left:9477;top:2246;width:20;height:2" coordorigin="9477,2246" coordsize="20,2">
              <v:shape style="position:absolute;left:9477;top:2246;width:20;height:2" coordorigin="9477,2246" coordsize="20,0" path="m9477,2246l9496,2246e" filled="false" stroked="true" strokeweight=".48004pt" strokecolor="#000000">
                <v:path arrowok="t"/>
              </v:shape>
            </v:group>
            <v:group style="position:absolute;left:9496;top:2246;width:20;height:2" coordorigin="9496,2246" coordsize="20,2">
              <v:shape style="position:absolute;left:9496;top:2246;width:20;height:2" coordorigin="9496,2246" coordsize="20,0" path="m9496,2246l9516,2246e" filled="false" stroked="true" strokeweight=".48004pt" strokecolor="#000000">
                <v:path arrowok="t"/>
              </v:shape>
            </v:group>
            <v:group style="position:absolute;left:9516;top:2246;width:20;height:2" coordorigin="9516,2246" coordsize="20,2">
              <v:shape style="position:absolute;left:9516;top:2246;width:20;height:2" coordorigin="9516,2246" coordsize="20,0" path="m9516,2246l9535,2246e" filled="false" stroked="true" strokeweight=".48004pt" strokecolor="#000000">
                <v:path arrowok="t"/>
              </v:shape>
            </v:group>
            <v:group style="position:absolute;left:9535;top:2246;width:20;height:2" coordorigin="9535,2246" coordsize="20,2">
              <v:shape style="position:absolute;left:9535;top:2246;width:20;height:2" coordorigin="9535,2246" coordsize="20,0" path="m9535,2246l9554,2246e" filled="false" stroked="true" strokeweight=".48004pt" strokecolor="#000000">
                <v:path arrowok="t"/>
              </v:shape>
            </v:group>
            <v:group style="position:absolute;left:9554;top:2246;width:20;height:2" coordorigin="9554,2246" coordsize="20,2">
              <v:shape style="position:absolute;left:9554;top:2246;width:20;height:2" coordorigin="9554,2246" coordsize="20,0" path="m9554,2246l9573,2246e" filled="false" stroked="true" strokeweight=".48004pt" strokecolor="#000000">
                <v:path arrowok="t"/>
              </v:shape>
            </v:group>
            <v:group style="position:absolute;left:9573;top:2246;width:20;height:2" coordorigin="9573,2246" coordsize="20,2">
              <v:shape style="position:absolute;left:9573;top:2246;width:20;height:2" coordorigin="9573,2246" coordsize="20,0" path="m9573,2246l9592,2246e" filled="false" stroked="true" strokeweight=".48004pt" strokecolor="#000000">
                <v:path arrowok="t"/>
              </v:shape>
            </v:group>
            <v:group style="position:absolute;left:9592;top:2246;width:20;height:2" coordorigin="9592,2246" coordsize="20,2">
              <v:shape style="position:absolute;left:9592;top:2246;width:20;height:2" coordorigin="9592,2246" coordsize="20,0" path="m9592,2246l9612,2246e" filled="false" stroked="true" strokeweight=".48004pt" strokecolor="#000000">
                <v:path arrowok="t"/>
              </v:shape>
            </v:group>
            <v:group style="position:absolute;left:9612;top:2246;width:20;height:2" coordorigin="9612,2246" coordsize="20,2">
              <v:shape style="position:absolute;left:9612;top:2246;width:20;height:2" coordorigin="9612,2246" coordsize="20,0" path="m9612,2246l9631,2246e" filled="false" stroked="true" strokeweight=".48004pt" strokecolor="#000000">
                <v:path arrowok="t"/>
              </v:shape>
            </v:group>
            <v:group style="position:absolute;left:9631;top:2246;width:20;height:2" coordorigin="9631,2246" coordsize="20,2">
              <v:shape style="position:absolute;left:9631;top:2246;width:20;height:2" coordorigin="9631,2246" coordsize="20,0" path="m9631,2246l9650,2246e" filled="false" stroked="true" strokeweight=".48004pt" strokecolor="#000000">
                <v:path arrowok="t"/>
              </v:shape>
            </v:group>
            <v:group style="position:absolute;left:9650;top:2246;width:20;height:2" coordorigin="9650,2246" coordsize="20,2">
              <v:shape style="position:absolute;left:9650;top:2246;width:20;height:2" coordorigin="9650,2246" coordsize="20,0" path="m9650,2246l9669,2246e" filled="false" stroked="true" strokeweight=".48004pt" strokecolor="#000000">
                <v:path arrowok="t"/>
              </v:shape>
            </v:group>
            <v:group style="position:absolute;left:9669;top:2246;width:20;height:2" coordorigin="9669,2246" coordsize="20,2">
              <v:shape style="position:absolute;left:9669;top:2246;width:20;height:2" coordorigin="9669,2246" coordsize="20,0" path="m9669,2246l9688,2246e" filled="false" stroked="true" strokeweight=".48004pt" strokecolor="#000000">
                <v:path arrowok="t"/>
              </v:shape>
            </v:group>
            <v:group style="position:absolute;left:9688;top:2246;width:20;height:2" coordorigin="9688,2246" coordsize="20,2">
              <v:shape style="position:absolute;left:9688;top:2246;width:20;height:2" coordorigin="9688,2246" coordsize="20,0" path="m9688,2246l9708,2246e" filled="false" stroked="true" strokeweight=".48004pt" strokecolor="#000000">
                <v:path arrowok="t"/>
              </v:shape>
            </v:group>
            <v:group style="position:absolute;left:9708;top:2246;width:20;height:2" coordorigin="9708,2246" coordsize="20,2">
              <v:shape style="position:absolute;left:9708;top:2246;width:20;height:2" coordorigin="9708,2246" coordsize="20,0" path="m9708,2246l9727,2246e" filled="false" stroked="true" strokeweight=".48004pt" strokecolor="#000000">
                <v:path arrowok="t"/>
              </v:shape>
            </v:group>
            <v:group style="position:absolute;left:9727;top:2246;width:20;height:2" coordorigin="9727,2246" coordsize="20,2">
              <v:shape style="position:absolute;left:9727;top:2246;width:20;height:2" coordorigin="9727,2246" coordsize="20,0" path="m9727,2246l9746,2246e" filled="false" stroked="true" strokeweight=".48004pt" strokecolor="#000000">
                <v:path arrowok="t"/>
              </v:shape>
            </v:group>
            <v:group style="position:absolute;left:9746;top:2246;width:20;height:2" coordorigin="9746,2246" coordsize="20,2">
              <v:shape style="position:absolute;left:9746;top:2246;width:20;height:2" coordorigin="9746,2246" coordsize="20,0" path="m9746,2246l9765,2246e" filled="false" stroked="true" strokeweight=".48004pt" strokecolor="#000000">
                <v:path arrowok="t"/>
              </v:shape>
            </v:group>
            <v:group style="position:absolute;left:9765;top:2246;width:20;height:2" coordorigin="9765,2246" coordsize="20,2">
              <v:shape style="position:absolute;left:9765;top:2246;width:20;height:2" coordorigin="9765,2246" coordsize="20,0" path="m9765,2246l9784,2246e" filled="false" stroked="true" strokeweight=".48004pt" strokecolor="#000000">
                <v:path arrowok="t"/>
              </v:shape>
            </v:group>
            <v:group style="position:absolute;left:9784;top:2246;width:20;height:2" coordorigin="9784,2246" coordsize="20,2">
              <v:shape style="position:absolute;left:9784;top:2246;width:20;height:2" coordorigin="9784,2246" coordsize="20,0" path="m9784,2246l9804,2246e" filled="false" stroked="true" strokeweight=".48004pt" strokecolor="#000000">
                <v:path arrowok="t"/>
              </v:shape>
            </v:group>
            <v:group style="position:absolute;left:9804;top:2246;width:20;height:2" coordorigin="9804,2246" coordsize="20,2">
              <v:shape style="position:absolute;left:9804;top:2246;width:20;height:2" coordorigin="9804,2246" coordsize="20,0" path="m9804,2246l9823,2246e" filled="false" stroked="true" strokeweight=".48004pt" strokecolor="#000000">
                <v:path arrowok="t"/>
              </v:shape>
            </v:group>
            <v:group style="position:absolute;left:9823;top:2246;width:20;height:2" coordorigin="9823,2246" coordsize="20,2">
              <v:shape style="position:absolute;left:9823;top:2246;width:20;height:2" coordorigin="9823,2246" coordsize="20,0" path="m9823,2246l9842,2246e" filled="false" stroked="true" strokeweight=".48004pt" strokecolor="#000000">
                <v:path arrowok="t"/>
              </v:shape>
            </v:group>
            <v:group style="position:absolute;left:9842;top:2246;width:20;height:2" coordorigin="9842,2246" coordsize="20,2">
              <v:shape style="position:absolute;left:9842;top:2246;width:20;height:2" coordorigin="9842,2246" coordsize="20,0" path="m9842,2246l9861,2246e" filled="false" stroked="true" strokeweight=".48004pt" strokecolor="#000000">
                <v:path arrowok="t"/>
              </v:shape>
            </v:group>
            <v:group style="position:absolute;left:9861;top:2246;width:20;height:2" coordorigin="9861,2246" coordsize="20,2">
              <v:shape style="position:absolute;left:9861;top:2246;width:20;height:2" coordorigin="9861,2246" coordsize="20,0" path="m9861,2246l9880,2246e" filled="false" stroked="true" strokeweight=".48004pt" strokecolor="#000000">
                <v:path arrowok="t"/>
              </v:shape>
            </v:group>
            <v:group style="position:absolute;left:9880;top:2246;width:17;height:2" coordorigin="9880,2246" coordsize="17,2">
              <v:shape style="position:absolute;left:9880;top:2246;width:17;height:2" coordorigin="9880,2246" coordsize="17,0" path="m9880,2246l9897,2246e" filled="false" stroked="true" strokeweight=".48004pt" strokecolor="#000000">
                <v:path arrowok="t"/>
              </v:shape>
            </v:group>
            <v:group style="position:absolute;left:4417;top:2251;width:10;height:20" coordorigin="4417,2251" coordsize="10,20">
              <v:shape style="position:absolute;left:4417;top:2251;width:10;height:20" coordorigin="4417,2251" coordsize="10,20" path="m4417,2270l4427,2270,4427,2251,4417,2251,4417,2270xe" filled="true" fillcolor="#000000" stroked="false">
                <v:path arrowok="t"/>
                <v:fill type="solid"/>
              </v:shape>
            </v:group>
            <v:group style="position:absolute;left:4417;top:2270;width:10;height:20" coordorigin="4417,2270" coordsize="10,20">
              <v:shape style="position:absolute;left:4417;top:2270;width:10;height:20" coordorigin="4417,2270" coordsize="10,20" path="m4417,2289l4427,2289,4427,2270,4417,2270,4417,2289xe" filled="true" fillcolor="#000000" stroked="false">
                <v:path arrowok="t"/>
                <v:fill type="solid"/>
              </v:shape>
            </v:group>
            <v:group style="position:absolute;left:4417;top:2289;width:10;height:20" coordorigin="4417,2289" coordsize="10,20">
              <v:shape style="position:absolute;left:4417;top:2289;width:10;height:20" coordorigin="4417,2289" coordsize="10,20" path="m4417,2308l4427,2308,4427,2289,4417,2289,4417,2308xe" filled="true" fillcolor="#000000" stroked="false">
                <v:path arrowok="t"/>
                <v:fill type="solid"/>
              </v:shape>
            </v:group>
            <v:group style="position:absolute;left:4417;top:2308;width:10;height:20" coordorigin="4417,2308" coordsize="10,20">
              <v:shape style="position:absolute;left:4417;top:2308;width:10;height:20" coordorigin="4417,2308" coordsize="10,20" path="m4417,2328l4427,2328,4427,2308,4417,2308,4417,2328xe" filled="true" fillcolor="#000000" stroked="false">
                <v:path arrowok="t"/>
                <v:fill type="solid"/>
              </v:shape>
            </v:group>
            <v:group style="position:absolute;left:4417;top:2328;width:10;height:20" coordorigin="4417,2328" coordsize="10,20">
              <v:shape style="position:absolute;left:4417;top:2328;width:10;height:20" coordorigin="4417,2328" coordsize="10,20" path="m4417,2347l4427,2347,4427,2328,4417,2328,4417,2347xe" filled="true" fillcolor="#000000" stroked="false">
                <v:path arrowok="t"/>
                <v:fill type="solid"/>
              </v:shape>
            </v:group>
            <v:group style="position:absolute;left:4417;top:2347;width:10;height:20" coordorigin="4417,2347" coordsize="10,20">
              <v:shape style="position:absolute;left:4417;top:2347;width:10;height:20" coordorigin="4417,2347" coordsize="10,20" path="m4417,2366l4427,2366,4427,2347,4417,2347,4417,2366xe" filled="true" fillcolor="#000000" stroked="false">
                <v:path arrowok="t"/>
                <v:fill type="solid"/>
              </v:shape>
            </v:group>
            <v:group style="position:absolute;left:4417;top:2366;width:10;height:20" coordorigin="4417,2366" coordsize="10,20">
              <v:shape style="position:absolute;left:4417;top:2366;width:10;height:20" coordorigin="4417,2366" coordsize="10,20" path="m4417,2385l4427,2385,4427,2366,4417,2366,4417,2385xe" filled="true" fillcolor="#000000" stroked="false">
                <v:path arrowok="t"/>
                <v:fill type="solid"/>
              </v:shape>
            </v:group>
            <v:group style="position:absolute;left:4417;top:2385;width:10;height:20" coordorigin="4417,2385" coordsize="10,20">
              <v:shape style="position:absolute;left:4417;top:2385;width:10;height:20" coordorigin="4417,2385" coordsize="10,20" path="m4417,2404l4427,2404,4427,2385,4417,2385,4417,2404xe" filled="true" fillcolor="#000000" stroked="false">
                <v:path arrowok="t"/>
                <v:fill type="solid"/>
              </v:shape>
            </v:group>
            <v:group style="position:absolute;left:4417;top:2404;width:10;height:20" coordorigin="4417,2404" coordsize="10,20">
              <v:shape style="position:absolute;left:4417;top:2404;width:10;height:20" coordorigin="4417,2404" coordsize="10,20" path="m4417,2424l4427,2424,4427,2404,4417,2404,4417,2424xe" filled="true" fillcolor="#000000" stroked="false">
                <v:path arrowok="t"/>
                <v:fill type="solid"/>
              </v:shape>
            </v:group>
            <v:group style="position:absolute;left:4417;top:2424;width:10;height:20" coordorigin="4417,2424" coordsize="10,20">
              <v:shape style="position:absolute;left:4417;top:2424;width:10;height:20" coordorigin="4417,2424" coordsize="10,20" path="m4417,2443l4427,2443,4427,2424,4417,2424,4417,2443xe" filled="true" fillcolor="#000000" stroked="false">
                <v:path arrowok="t"/>
                <v:fill type="solid"/>
              </v:shape>
            </v:group>
            <v:group style="position:absolute;left:4417;top:2443;width:10;height:20" coordorigin="4417,2443" coordsize="10,20">
              <v:shape style="position:absolute;left:4417;top:2443;width:10;height:20" coordorigin="4417,2443" coordsize="10,20" path="m4417,2462l4427,2462,4427,2443,4417,2443,4417,2462xe" filled="true" fillcolor="#000000" stroked="false">
                <v:path arrowok="t"/>
                <v:fill type="solid"/>
              </v:shape>
            </v:group>
            <v:group style="position:absolute;left:4417;top:2462;width:10;height:20" coordorigin="4417,2462" coordsize="10,20">
              <v:shape style="position:absolute;left:4417;top:2462;width:10;height:20" coordorigin="4417,2462" coordsize="10,20" path="m4417,2481l4427,2481,4427,2462,4417,2462,4417,2481xe" filled="true" fillcolor="#000000" stroked="false">
                <v:path arrowok="t"/>
                <v:fill type="solid"/>
              </v:shape>
            </v:group>
            <v:group style="position:absolute;left:4417;top:2481;width:10;height:20" coordorigin="4417,2481" coordsize="10,20">
              <v:shape style="position:absolute;left:4417;top:2481;width:10;height:20" coordorigin="4417,2481" coordsize="10,20" path="m4417,2500l4427,2500,4427,2481,4417,2481,4417,2500xe" filled="true" fillcolor="#000000" stroked="false">
                <v:path arrowok="t"/>
                <v:fill type="solid"/>
              </v:shape>
            </v:group>
            <v:group style="position:absolute;left:4417;top:2500;width:10;height:20" coordorigin="4417,2500" coordsize="10,20">
              <v:shape style="position:absolute;left:4417;top:2500;width:10;height:20" coordorigin="4417,2500" coordsize="10,20" path="m4417,2520l4427,2520,4427,2500,4417,2500,4417,2520xe" filled="true" fillcolor="#000000" stroked="false">
                <v:path arrowok="t"/>
                <v:fill type="solid"/>
              </v:shape>
            </v:group>
            <v:group style="position:absolute;left:4417;top:2520;width:10;height:20" coordorigin="4417,2520" coordsize="10,20">
              <v:shape style="position:absolute;left:4417;top:2520;width:10;height:20" coordorigin="4417,2520" coordsize="10,20" path="m4417,2539l4427,2539,4427,2520,4417,2520,4417,2539xe" filled="true" fillcolor="#000000" stroked="false">
                <v:path arrowok="t"/>
                <v:fill type="solid"/>
              </v:shape>
            </v:group>
            <v:group style="position:absolute;left:4417;top:2539;width:10;height:20" coordorigin="4417,2539" coordsize="10,20">
              <v:shape style="position:absolute;left:4417;top:2539;width:10;height:20" coordorigin="4417,2539" coordsize="10,20" path="m4417,2558l4427,2558,4427,2539,4417,2539,4417,2558xe" filled="true" fillcolor="#000000" stroked="false">
                <v:path arrowok="t"/>
                <v:fill type="solid"/>
              </v:shape>
            </v:group>
            <v:group style="position:absolute;left:4417;top:2558;width:10;height:20" coordorigin="4417,2558" coordsize="10,20">
              <v:shape style="position:absolute;left:4417;top:2558;width:10;height:20" coordorigin="4417,2558" coordsize="10,20" path="m4417,2577l4427,2577,4427,2558,4417,2558,4417,2577xe" filled="true" fillcolor="#000000" stroked="false">
                <v:path arrowok="t"/>
                <v:fill type="solid"/>
              </v:shape>
            </v:group>
            <v:group style="position:absolute;left:4417;top:2577;width:10;height:20" coordorigin="4417,2577" coordsize="10,20">
              <v:shape style="position:absolute;left:4417;top:2577;width:10;height:20" coordorigin="4417,2577" coordsize="10,20" path="m4417,2596l4427,2596,4427,2577,4417,2577,4417,2596xe" filled="true" fillcolor="#000000" stroked="false">
                <v:path arrowok="t"/>
                <v:fill type="solid"/>
              </v:shape>
            </v:group>
            <v:group style="position:absolute;left:4417;top:2596;width:10;height:20" coordorigin="4417,2596" coordsize="10,20">
              <v:shape style="position:absolute;left:4417;top:2596;width:10;height:20" coordorigin="4417,2596" coordsize="10,20" path="m4417,2616l4427,2616,4427,2596,4417,2596,4417,2616xe" filled="true" fillcolor="#000000" stroked="false">
                <v:path arrowok="t"/>
                <v:fill type="solid"/>
              </v:shape>
            </v:group>
            <v:group style="position:absolute;left:4417;top:2616;width:10;height:20" coordorigin="4417,2616" coordsize="10,20">
              <v:shape style="position:absolute;left:4417;top:2616;width:10;height:20" coordorigin="4417,2616" coordsize="10,20" path="m4417,2635l4427,2635,4427,2616,4417,2616,4417,2635xe" filled="true" fillcolor="#000000" stroked="false">
                <v:path arrowok="t"/>
                <v:fill type="solid"/>
              </v:shape>
            </v:group>
            <v:group style="position:absolute;left:4417;top:2635;width:10;height:20" coordorigin="4417,2635" coordsize="10,20">
              <v:shape style="position:absolute;left:4417;top:2635;width:10;height:20" coordorigin="4417,2635" coordsize="10,20" path="m4417,2654l4427,2654,4427,2635,4417,2635,4417,2654xe" filled="true" fillcolor="#000000" stroked="false">
                <v:path arrowok="t"/>
                <v:fill type="solid"/>
              </v:shape>
            </v:group>
            <v:group style="position:absolute;left:4417;top:2662;width:10;height:2" coordorigin="4417,2662" coordsize="10,2">
              <v:shape style="position:absolute;left:4417;top:2662;width:10;height:2" coordorigin="4417,2662" coordsize="10,0" path="m4417,2662l4427,2662e" filled="false" stroked="true" strokeweight=".84003pt" strokecolor="#000000">
                <v:path arrowok="t"/>
              </v:shape>
            </v:group>
            <v:group style="position:absolute;left:1277;top:2676;width:20;height:2" coordorigin="1277,2676" coordsize="20,2">
              <v:shape style="position:absolute;left:1277;top:2676;width:20;height:2" coordorigin="1277,2676" coordsize="20,0" path="m1277,2676l1296,2676e" filled="false" stroked="true" strokeweight=".47998pt" strokecolor="#000000">
                <v:path arrowok="t"/>
              </v:shape>
            </v:group>
            <v:group style="position:absolute;left:1296;top:2676;width:20;height:2" coordorigin="1296,2676" coordsize="20,2">
              <v:shape style="position:absolute;left:1296;top:2676;width:20;height:2" coordorigin="1296,2676" coordsize="20,0" path="m1296,2676l1316,2676e" filled="false" stroked="true" strokeweight=".47998pt" strokecolor="#000000">
                <v:path arrowok="t"/>
              </v:shape>
            </v:group>
            <v:group style="position:absolute;left:1316;top:2676;width:20;height:2" coordorigin="1316,2676" coordsize="20,2">
              <v:shape style="position:absolute;left:1316;top:2676;width:20;height:2" coordorigin="1316,2676" coordsize="20,0" path="m1316,2676l1335,2676e" filled="false" stroked="true" strokeweight=".47998pt" strokecolor="#000000">
                <v:path arrowok="t"/>
              </v:shape>
            </v:group>
            <v:group style="position:absolute;left:1335;top:2676;width:20;height:2" coordorigin="1335,2676" coordsize="20,2">
              <v:shape style="position:absolute;left:1335;top:2676;width:20;height:2" coordorigin="1335,2676" coordsize="20,0" path="m1335,2676l1354,2676e" filled="false" stroked="true" strokeweight=".47998pt" strokecolor="#000000">
                <v:path arrowok="t"/>
              </v:shape>
            </v:group>
            <v:group style="position:absolute;left:1354;top:2676;width:20;height:2" coordorigin="1354,2676" coordsize="20,2">
              <v:shape style="position:absolute;left:1354;top:2676;width:20;height:2" coordorigin="1354,2676" coordsize="20,0" path="m1354,2676l1373,2676e" filled="false" stroked="true" strokeweight=".47998pt" strokecolor="#000000">
                <v:path arrowok="t"/>
              </v:shape>
            </v:group>
            <v:group style="position:absolute;left:1373;top:2676;width:20;height:2" coordorigin="1373,2676" coordsize="20,2">
              <v:shape style="position:absolute;left:1373;top:2676;width:20;height:2" coordorigin="1373,2676" coordsize="20,0" path="m1373,2676l1392,2676e" filled="false" stroked="true" strokeweight=".47998pt" strokecolor="#000000">
                <v:path arrowok="t"/>
              </v:shape>
            </v:group>
            <v:group style="position:absolute;left:1392;top:2676;width:20;height:2" coordorigin="1392,2676" coordsize="20,2">
              <v:shape style="position:absolute;left:1392;top:2676;width:20;height:2" coordorigin="1392,2676" coordsize="20,0" path="m1392,2676l1412,2676e" filled="false" stroked="true" strokeweight=".47998pt" strokecolor="#000000">
                <v:path arrowok="t"/>
              </v:shape>
            </v:group>
            <v:group style="position:absolute;left:1412;top:2676;width:20;height:2" coordorigin="1412,2676" coordsize="20,2">
              <v:shape style="position:absolute;left:1412;top:2676;width:20;height:2" coordorigin="1412,2676" coordsize="20,0" path="m1412,2676l1431,2676e" filled="false" stroked="true" strokeweight=".47998pt" strokecolor="#000000">
                <v:path arrowok="t"/>
              </v:shape>
            </v:group>
            <v:group style="position:absolute;left:1431;top:2676;width:20;height:2" coordorigin="1431,2676" coordsize="20,2">
              <v:shape style="position:absolute;left:1431;top:2676;width:20;height:2" coordorigin="1431,2676" coordsize="20,0" path="m1431,2676l1450,2676e" filled="false" stroked="true" strokeweight=".47998pt" strokecolor="#000000">
                <v:path arrowok="t"/>
              </v:shape>
            </v:group>
            <v:group style="position:absolute;left:1450;top:2676;width:20;height:2" coordorigin="1450,2676" coordsize="20,2">
              <v:shape style="position:absolute;left:1450;top:2676;width:20;height:2" coordorigin="1450,2676" coordsize="20,0" path="m1450,2676l1469,2676e" filled="false" stroked="true" strokeweight=".47998pt" strokecolor="#000000">
                <v:path arrowok="t"/>
              </v:shape>
            </v:group>
            <v:group style="position:absolute;left:1469;top:2676;width:20;height:2" coordorigin="1469,2676" coordsize="20,2">
              <v:shape style="position:absolute;left:1469;top:2676;width:20;height:2" coordorigin="1469,2676" coordsize="20,0" path="m1469,2676l1488,2676e" filled="false" stroked="true" strokeweight=".47998pt" strokecolor="#000000">
                <v:path arrowok="t"/>
              </v:shape>
            </v:group>
            <v:group style="position:absolute;left:1488;top:2676;width:20;height:2" coordorigin="1488,2676" coordsize="20,2">
              <v:shape style="position:absolute;left:1488;top:2676;width:20;height:2" coordorigin="1488,2676" coordsize="20,0" path="m1488,2676l1508,2676e" filled="false" stroked="true" strokeweight=".47998pt" strokecolor="#000000">
                <v:path arrowok="t"/>
              </v:shape>
            </v:group>
            <v:group style="position:absolute;left:1508;top:2676;width:20;height:2" coordorigin="1508,2676" coordsize="20,2">
              <v:shape style="position:absolute;left:1508;top:2676;width:20;height:2" coordorigin="1508,2676" coordsize="20,0" path="m1508,2676l1527,2676e" filled="false" stroked="true" strokeweight=".47998pt" strokecolor="#000000">
                <v:path arrowok="t"/>
              </v:shape>
            </v:group>
            <v:group style="position:absolute;left:1527;top:2676;width:20;height:2" coordorigin="1527,2676" coordsize="20,2">
              <v:shape style="position:absolute;left:1527;top:2676;width:20;height:2" coordorigin="1527,2676" coordsize="20,0" path="m1527,2676l1546,2676e" filled="false" stroked="true" strokeweight=".47998pt" strokecolor="#000000">
                <v:path arrowok="t"/>
              </v:shape>
            </v:group>
            <v:group style="position:absolute;left:1546;top:2676;width:20;height:2" coordorigin="1546,2676" coordsize="20,2">
              <v:shape style="position:absolute;left:1546;top:2676;width:20;height:2" coordorigin="1546,2676" coordsize="20,0" path="m1546,2676l1565,2676e" filled="false" stroked="true" strokeweight=".47998pt" strokecolor="#000000">
                <v:path arrowok="t"/>
              </v:shape>
            </v:group>
            <v:group style="position:absolute;left:1565;top:2676;width:20;height:2" coordorigin="1565,2676" coordsize="20,2">
              <v:shape style="position:absolute;left:1565;top:2676;width:20;height:2" coordorigin="1565,2676" coordsize="20,0" path="m1565,2676l1584,2676e" filled="false" stroked="true" strokeweight=".47998pt" strokecolor="#000000">
                <v:path arrowok="t"/>
              </v:shape>
            </v:group>
            <v:group style="position:absolute;left:1584;top:2676;width:20;height:2" coordorigin="1584,2676" coordsize="20,2">
              <v:shape style="position:absolute;left:1584;top:2676;width:20;height:2" coordorigin="1584,2676" coordsize="20,0" path="m1584,2676l1604,2676e" filled="false" stroked="true" strokeweight=".47998pt" strokecolor="#000000">
                <v:path arrowok="t"/>
              </v:shape>
            </v:group>
            <v:group style="position:absolute;left:1604;top:2676;width:20;height:2" coordorigin="1604,2676" coordsize="20,2">
              <v:shape style="position:absolute;left:1604;top:2676;width:20;height:2" coordorigin="1604,2676" coordsize="20,0" path="m1604,2676l1623,2676e" filled="false" stroked="true" strokeweight=".47998pt" strokecolor="#000000">
                <v:path arrowok="t"/>
              </v:shape>
            </v:group>
            <v:group style="position:absolute;left:1623;top:2676;width:20;height:2" coordorigin="1623,2676" coordsize="20,2">
              <v:shape style="position:absolute;left:1623;top:2676;width:20;height:2" coordorigin="1623,2676" coordsize="20,0" path="m1623,2676l1642,2676e" filled="false" stroked="true" strokeweight=".47998pt" strokecolor="#000000">
                <v:path arrowok="t"/>
              </v:shape>
            </v:group>
            <v:group style="position:absolute;left:1642;top:2676;width:20;height:2" coordorigin="1642,2676" coordsize="20,2">
              <v:shape style="position:absolute;left:1642;top:2676;width:20;height:2" coordorigin="1642,2676" coordsize="20,0" path="m1642,2676l1661,2676e" filled="false" stroked="true" strokeweight=".47998pt" strokecolor="#000000">
                <v:path arrowok="t"/>
              </v:shape>
            </v:group>
            <v:group style="position:absolute;left:1661;top:2676;width:20;height:2" coordorigin="1661,2676" coordsize="20,2">
              <v:shape style="position:absolute;left:1661;top:2676;width:20;height:2" coordorigin="1661,2676" coordsize="20,0" path="m1661,2676l1680,2676e" filled="false" stroked="true" strokeweight=".47998pt" strokecolor="#000000">
                <v:path arrowok="t"/>
              </v:shape>
            </v:group>
            <v:group style="position:absolute;left:1680;top:2676;width:20;height:2" coordorigin="1680,2676" coordsize="20,2">
              <v:shape style="position:absolute;left:1680;top:2676;width:20;height:2" coordorigin="1680,2676" coordsize="20,0" path="m1680,2676l1700,2676e" filled="false" stroked="true" strokeweight=".47998pt" strokecolor="#000000">
                <v:path arrowok="t"/>
              </v:shape>
            </v:group>
            <v:group style="position:absolute;left:1700;top:2676;width:20;height:2" coordorigin="1700,2676" coordsize="20,2">
              <v:shape style="position:absolute;left:1700;top:2676;width:20;height:2" coordorigin="1700,2676" coordsize="20,0" path="m1700,2676l1719,2676e" filled="false" stroked="true" strokeweight=".47998pt" strokecolor="#000000">
                <v:path arrowok="t"/>
              </v:shape>
            </v:group>
            <v:group style="position:absolute;left:1719;top:2676;width:20;height:2" coordorigin="1719,2676" coordsize="20,2">
              <v:shape style="position:absolute;left:1719;top:2676;width:20;height:2" coordorigin="1719,2676" coordsize="20,0" path="m1719,2676l1738,2676e" filled="false" stroked="true" strokeweight=".47998pt" strokecolor="#000000">
                <v:path arrowok="t"/>
              </v:shape>
            </v:group>
            <v:group style="position:absolute;left:1738;top:2676;width:20;height:2" coordorigin="1738,2676" coordsize="20,2">
              <v:shape style="position:absolute;left:1738;top:2676;width:20;height:2" coordorigin="1738,2676" coordsize="20,0" path="m1738,2676l1757,2676e" filled="false" stroked="true" strokeweight=".47998pt" strokecolor="#000000">
                <v:path arrowok="t"/>
              </v:shape>
            </v:group>
            <v:group style="position:absolute;left:1757;top:2676;width:20;height:2" coordorigin="1757,2676" coordsize="20,2">
              <v:shape style="position:absolute;left:1757;top:2676;width:20;height:2" coordorigin="1757,2676" coordsize="20,0" path="m1757,2676l1776,2676e" filled="false" stroked="true" strokeweight=".47998pt" strokecolor="#000000">
                <v:path arrowok="t"/>
              </v:shape>
            </v:group>
            <v:group style="position:absolute;left:1776;top:2676;width:20;height:2" coordorigin="1776,2676" coordsize="20,2">
              <v:shape style="position:absolute;left:1776;top:2676;width:20;height:2" coordorigin="1776,2676" coordsize="20,0" path="m1776,2676l1796,2676e" filled="false" stroked="true" strokeweight=".47998pt" strokecolor="#000000">
                <v:path arrowok="t"/>
              </v:shape>
            </v:group>
            <v:group style="position:absolute;left:1796;top:2676;width:20;height:2" coordorigin="1796,2676" coordsize="20,2">
              <v:shape style="position:absolute;left:1796;top:2676;width:20;height:2" coordorigin="1796,2676" coordsize="20,0" path="m1796,2676l1815,2676e" filled="false" stroked="true" strokeweight=".47998pt" strokecolor="#000000">
                <v:path arrowok="t"/>
              </v:shape>
            </v:group>
            <v:group style="position:absolute;left:1815;top:2676;width:20;height:2" coordorigin="1815,2676" coordsize="20,2">
              <v:shape style="position:absolute;left:1815;top:2676;width:20;height:2" coordorigin="1815,2676" coordsize="20,0" path="m1815,2676l1834,2676e" filled="false" stroked="true" strokeweight=".47998pt" strokecolor="#000000">
                <v:path arrowok="t"/>
              </v:shape>
            </v:group>
            <v:group style="position:absolute;left:1834;top:2676;width:20;height:2" coordorigin="1834,2676" coordsize="20,2">
              <v:shape style="position:absolute;left:1834;top:2676;width:20;height:2" coordorigin="1834,2676" coordsize="20,0" path="m1834,2676l1853,2676e" filled="false" stroked="true" strokeweight=".47998pt" strokecolor="#000000">
                <v:path arrowok="t"/>
              </v:shape>
            </v:group>
            <v:group style="position:absolute;left:1853;top:2676;width:20;height:2" coordorigin="1853,2676" coordsize="20,2">
              <v:shape style="position:absolute;left:1853;top:2676;width:20;height:2" coordorigin="1853,2676" coordsize="20,0" path="m1853,2676l1872,2676e" filled="false" stroked="true" strokeweight=".47998pt" strokecolor="#000000">
                <v:path arrowok="t"/>
              </v:shape>
            </v:group>
            <v:group style="position:absolute;left:1872;top:2676;width:20;height:2" coordorigin="1872,2676" coordsize="20,2">
              <v:shape style="position:absolute;left:1872;top:2676;width:20;height:2" coordorigin="1872,2676" coordsize="20,0" path="m1872,2676l1892,2676e" filled="false" stroked="true" strokeweight=".47998pt" strokecolor="#000000">
                <v:path arrowok="t"/>
              </v:shape>
            </v:group>
            <v:group style="position:absolute;left:1892;top:2676;width:20;height:2" coordorigin="1892,2676" coordsize="20,2">
              <v:shape style="position:absolute;left:1892;top:2676;width:20;height:2" coordorigin="1892,2676" coordsize="20,0" path="m1892,2676l1911,2676e" filled="false" stroked="true" strokeweight=".47998pt" strokecolor="#000000">
                <v:path arrowok="t"/>
              </v:shape>
            </v:group>
            <v:group style="position:absolute;left:1911;top:2676;width:20;height:2" coordorigin="1911,2676" coordsize="20,2">
              <v:shape style="position:absolute;left:1911;top:2676;width:20;height:2" coordorigin="1911,2676" coordsize="20,0" path="m1911,2676l1930,2676e" filled="false" stroked="true" strokeweight=".47998pt" strokecolor="#000000">
                <v:path arrowok="t"/>
              </v:shape>
            </v:group>
            <v:group style="position:absolute;left:1930;top:2676;width:20;height:2" coordorigin="1930,2676" coordsize="20,2">
              <v:shape style="position:absolute;left:1930;top:2676;width:20;height:2" coordorigin="1930,2676" coordsize="20,0" path="m1930,2676l1949,2676e" filled="false" stroked="true" strokeweight=".47998pt" strokecolor="#000000">
                <v:path arrowok="t"/>
              </v:shape>
            </v:group>
            <v:group style="position:absolute;left:1949;top:2676;width:20;height:2" coordorigin="1949,2676" coordsize="20,2">
              <v:shape style="position:absolute;left:1949;top:2676;width:20;height:2" coordorigin="1949,2676" coordsize="20,0" path="m1949,2676l1968,2676e" filled="false" stroked="true" strokeweight=".47998pt" strokecolor="#000000">
                <v:path arrowok="t"/>
              </v:shape>
            </v:group>
            <v:group style="position:absolute;left:1968;top:2676;width:20;height:2" coordorigin="1968,2676" coordsize="20,2">
              <v:shape style="position:absolute;left:1968;top:2676;width:20;height:2" coordorigin="1968,2676" coordsize="20,0" path="m1968,2676l1988,2676e" filled="false" stroked="true" strokeweight=".47998pt" strokecolor="#000000">
                <v:path arrowok="t"/>
              </v:shape>
            </v:group>
            <v:group style="position:absolute;left:1988;top:2676;width:20;height:2" coordorigin="1988,2676" coordsize="20,2">
              <v:shape style="position:absolute;left:1988;top:2676;width:20;height:2" coordorigin="1988,2676" coordsize="20,0" path="m1988,2676l2007,2676e" filled="false" stroked="true" strokeweight=".47998pt" strokecolor="#000000">
                <v:path arrowok="t"/>
              </v:shape>
            </v:group>
            <v:group style="position:absolute;left:2007;top:2676;width:20;height:2" coordorigin="2007,2676" coordsize="20,2">
              <v:shape style="position:absolute;left:2007;top:2676;width:20;height:2" coordorigin="2007,2676" coordsize="20,0" path="m2007,2676l2026,2676e" filled="false" stroked="true" strokeweight=".47998pt" strokecolor="#000000">
                <v:path arrowok="t"/>
              </v:shape>
            </v:group>
            <v:group style="position:absolute;left:2026;top:2676;width:20;height:2" coordorigin="2026,2676" coordsize="20,2">
              <v:shape style="position:absolute;left:2026;top:2676;width:20;height:2" coordorigin="2026,2676" coordsize="20,0" path="m2026,2676l2045,2676e" filled="false" stroked="true" strokeweight=".47998pt" strokecolor="#000000">
                <v:path arrowok="t"/>
              </v:shape>
            </v:group>
            <v:group style="position:absolute;left:2045;top:2676;width:20;height:2" coordorigin="2045,2676" coordsize="20,2">
              <v:shape style="position:absolute;left:2045;top:2676;width:20;height:2" coordorigin="2045,2676" coordsize="20,0" path="m2045,2676l2064,2676e" filled="false" stroked="true" strokeweight=".47998pt" strokecolor="#000000">
                <v:path arrowok="t"/>
              </v:shape>
            </v:group>
            <v:group style="position:absolute;left:2064;top:2676;width:20;height:2" coordorigin="2064,2676" coordsize="20,2">
              <v:shape style="position:absolute;left:2064;top:2676;width:20;height:2" coordorigin="2064,2676" coordsize="20,0" path="m2064,2676l2084,2676e" filled="false" stroked="true" strokeweight=".47998pt" strokecolor="#000000">
                <v:path arrowok="t"/>
              </v:shape>
            </v:group>
            <v:group style="position:absolute;left:2084;top:2676;width:20;height:2" coordorigin="2084,2676" coordsize="20,2">
              <v:shape style="position:absolute;left:2084;top:2676;width:20;height:2" coordorigin="2084,2676" coordsize="20,0" path="m2084,2676l2103,2676e" filled="false" stroked="true" strokeweight=".47998pt" strokecolor="#000000">
                <v:path arrowok="t"/>
              </v:shape>
            </v:group>
            <v:group style="position:absolute;left:2103;top:2676;width:20;height:2" coordorigin="2103,2676" coordsize="20,2">
              <v:shape style="position:absolute;left:2103;top:2676;width:20;height:2" coordorigin="2103,2676" coordsize="20,0" path="m2103,2676l2122,2676e" filled="false" stroked="true" strokeweight=".47998pt" strokecolor="#000000">
                <v:path arrowok="t"/>
              </v:shape>
            </v:group>
            <v:group style="position:absolute;left:2122;top:2676;width:20;height:2" coordorigin="2122,2676" coordsize="20,2">
              <v:shape style="position:absolute;left:2122;top:2676;width:20;height:2" coordorigin="2122,2676" coordsize="20,0" path="m2122,2676l2141,2676e" filled="false" stroked="true" strokeweight=".47998pt" strokecolor="#000000">
                <v:path arrowok="t"/>
              </v:shape>
            </v:group>
            <v:group style="position:absolute;left:2141;top:2676;width:20;height:2" coordorigin="2141,2676" coordsize="20,2">
              <v:shape style="position:absolute;left:2141;top:2676;width:20;height:2" coordorigin="2141,2676" coordsize="20,0" path="m2141,2676l2160,2676e" filled="false" stroked="true" strokeweight=".47998pt" strokecolor="#000000">
                <v:path arrowok="t"/>
              </v:shape>
            </v:group>
            <v:group style="position:absolute;left:2160;top:2676;width:20;height:2" coordorigin="2160,2676" coordsize="20,2">
              <v:shape style="position:absolute;left:2160;top:2676;width:20;height:2" coordorigin="2160,2676" coordsize="20,0" path="m2160,2676l2180,2676e" filled="false" stroked="true" strokeweight=".47998pt" strokecolor="#000000">
                <v:path arrowok="t"/>
              </v:shape>
            </v:group>
            <v:group style="position:absolute;left:2180;top:2676;width:20;height:2" coordorigin="2180,2676" coordsize="20,2">
              <v:shape style="position:absolute;left:2180;top:2676;width:20;height:2" coordorigin="2180,2676" coordsize="20,0" path="m2180,2676l2199,2676e" filled="false" stroked="true" strokeweight=".47998pt" strokecolor="#000000">
                <v:path arrowok="t"/>
              </v:shape>
            </v:group>
            <v:group style="position:absolute;left:2199;top:2676;width:20;height:2" coordorigin="2199,2676" coordsize="20,2">
              <v:shape style="position:absolute;left:2199;top:2676;width:20;height:2" coordorigin="2199,2676" coordsize="20,0" path="m2199,2676l2218,2676e" filled="false" stroked="true" strokeweight=".47998pt" strokecolor="#000000">
                <v:path arrowok="t"/>
              </v:shape>
            </v:group>
            <v:group style="position:absolute;left:2218;top:2676;width:20;height:2" coordorigin="2218,2676" coordsize="20,2">
              <v:shape style="position:absolute;left:2218;top:2676;width:20;height:2" coordorigin="2218,2676" coordsize="20,0" path="m2218,2676l2237,2676e" filled="false" stroked="true" strokeweight=".47998pt" strokecolor="#000000">
                <v:path arrowok="t"/>
              </v:shape>
            </v:group>
            <v:group style="position:absolute;left:2237;top:2676;width:20;height:2" coordorigin="2237,2676" coordsize="20,2">
              <v:shape style="position:absolute;left:2237;top:2676;width:20;height:2" coordorigin="2237,2676" coordsize="20,0" path="m2237,2676l2256,2676e" filled="false" stroked="true" strokeweight=".47998pt" strokecolor="#000000">
                <v:path arrowok="t"/>
              </v:shape>
            </v:group>
            <v:group style="position:absolute;left:2256;top:2676;width:20;height:2" coordorigin="2256,2676" coordsize="20,2">
              <v:shape style="position:absolute;left:2256;top:2676;width:20;height:2" coordorigin="2256,2676" coordsize="20,0" path="m2256,2676l2276,2676e" filled="false" stroked="true" strokeweight=".47998pt" strokecolor="#000000">
                <v:path arrowok="t"/>
              </v:shape>
            </v:group>
            <v:group style="position:absolute;left:2276;top:2676;width:20;height:2" coordorigin="2276,2676" coordsize="20,2">
              <v:shape style="position:absolute;left:2276;top:2676;width:20;height:2" coordorigin="2276,2676" coordsize="20,0" path="m2276,2676l2295,2676e" filled="false" stroked="true" strokeweight=".47998pt" strokecolor="#000000">
                <v:path arrowok="t"/>
              </v:shape>
            </v:group>
            <v:group style="position:absolute;left:2295;top:2676;width:20;height:2" coordorigin="2295,2676" coordsize="20,2">
              <v:shape style="position:absolute;left:2295;top:2676;width:20;height:2" coordorigin="2295,2676" coordsize="20,0" path="m2295,2676l2314,2676e" filled="false" stroked="true" strokeweight=".47998pt" strokecolor="#000000">
                <v:path arrowok="t"/>
              </v:shape>
            </v:group>
            <v:group style="position:absolute;left:2314;top:2676;width:20;height:2" coordorigin="2314,2676" coordsize="20,2">
              <v:shape style="position:absolute;left:2314;top:2676;width:20;height:2" coordorigin="2314,2676" coordsize="20,0" path="m2314,2676l2333,2676e" filled="false" stroked="true" strokeweight=".47998pt" strokecolor="#000000">
                <v:path arrowok="t"/>
              </v:shape>
            </v:group>
            <v:group style="position:absolute;left:2333;top:2676;width:20;height:2" coordorigin="2333,2676" coordsize="20,2">
              <v:shape style="position:absolute;left:2333;top:2676;width:20;height:2" coordorigin="2333,2676" coordsize="20,0" path="m2333,2676l2352,2676e" filled="false" stroked="true" strokeweight=".47998pt" strokecolor="#000000">
                <v:path arrowok="t"/>
              </v:shape>
            </v:group>
            <v:group style="position:absolute;left:2352;top:2676;width:20;height:2" coordorigin="2352,2676" coordsize="20,2">
              <v:shape style="position:absolute;left:2352;top:2676;width:20;height:2" coordorigin="2352,2676" coordsize="20,0" path="m2352,2676l2372,2676e" filled="false" stroked="true" strokeweight=".47998pt" strokecolor="#000000">
                <v:path arrowok="t"/>
              </v:shape>
            </v:group>
            <v:group style="position:absolute;left:2372;top:2676;width:20;height:2" coordorigin="2372,2676" coordsize="20,2">
              <v:shape style="position:absolute;left:2372;top:2676;width:20;height:2" coordorigin="2372,2676" coordsize="20,0" path="m2372,2676l2391,2676e" filled="false" stroked="true" strokeweight=".47998pt" strokecolor="#000000">
                <v:path arrowok="t"/>
              </v:shape>
            </v:group>
            <v:group style="position:absolute;left:2391;top:2676;width:20;height:2" coordorigin="2391,2676" coordsize="20,2">
              <v:shape style="position:absolute;left:2391;top:2676;width:20;height:2" coordorigin="2391,2676" coordsize="20,0" path="m2391,2676l2410,2676e" filled="false" stroked="true" strokeweight=".47998pt" strokecolor="#000000">
                <v:path arrowok="t"/>
              </v:shape>
            </v:group>
            <v:group style="position:absolute;left:2410;top:2676;width:20;height:2" coordorigin="2410,2676" coordsize="20,2">
              <v:shape style="position:absolute;left:2410;top:2676;width:20;height:2" coordorigin="2410,2676" coordsize="20,0" path="m2410,2676l2429,2676e" filled="false" stroked="true" strokeweight=".47998pt" strokecolor="#000000">
                <v:path arrowok="t"/>
              </v:shape>
            </v:group>
            <v:group style="position:absolute;left:2429;top:2676;width:20;height:2" coordorigin="2429,2676" coordsize="20,2">
              <v:shape style="position:absolute;left:2429;top:2676;width:20;height:2" coordorigin="2429,2676" coordsize="20,0" path="m2429,2676l2448,2676e" filled="false" stroked="true" strokeweight=".47998pt" strokecolor="#000000">
                <v:path arrowok="t"/>
              </v:shape>
            </v:group>
            <v:group style="position:absolute;left:2448;top:2676;width:20;height:2" coordorigin="2448,2676" coordsize="20,2">
              <v:shape style="position:absolute;left:2448;top:2676;width:20;height:2" coordorigin="2448,2676" coordsize="20,0" path="m2448,2676l2468,2676e" filled="false" stroked="true" strokeweight=".47998pt" strokecolor="#000000">
                <v:path arrowok="t"/>
              </v:shape>
            </v:group>
            <v:group style="position:absolute;left:2468;top:2676;width:20;height:2" coordorigin="2468,2676" coordsize="20,2">
              <v:shape style="position:absolute;left:2468;top:2676;width:20;height:2" coordorigin="2468,2676" coordsize="20,0" path="m2468,2676l2487,2676e" filled="false" stroked="true" strokeweight=".47998pt" strokecolor="#000000">
                <v:path arrowok="t"/>
              </v:shape>
            </v:group>
            <v:group style="position:absolute;left:2487;top:2676;width:20;height:2" coordorigin="2487,2676" coordsize="20,2">
              <v:shape style="position:absolute;left:2487;top:2676;width:20;height:2" coordorigin="2487,2676" coordsize="20,0" path="m2487,2676l2506,2676e" filled="false" stroked="true" strokeweight=".47998pt" strokecolor="#000000">
                <v:path arrowok="t"/>
              </v:shape>
            </v:group>
            <v:group style="position:absolute;left:2506;top:2676;width:20;height:2" coordorigin="2506,2676" coordsize="20,2">
              <v:shape style="position:absolute;left:2506;top:2676;width:20;height:2" coordorigin="2506,2676" coordsize="20,0" path="m2506,2676l2525,2676e" filled="false" stroked="true" strokeweight=".47998pt" strokecolor="#000000">
                <v:path arrowok="t"/>
              </v:shape>
            </v:group>
            <v:group style="position:absolute;left:2525;top:2676;width:20;height:2" coordorigin="2525,2676" coordsize="20,2">
              <v:shape style="position:absolute;left:2525;top:2676;width:20;height:2" coordorigin="2525,2676" coordsize="20,0" path="m2525,2676l2544,2676e" filled="false" stroked="true" strokeweight=".47998pt" strokecolor="#000000">
                <v:path arrowok="t"/>
              </v:shape>
            </v:group>
            <v:group style="position:absolute;left:2544;top:2676;width:20;height:2" coordorigin="2544,2676" coordsize="20,2">
              <v:shape style="position:absolute;left:2544;top:2676;width:20;height:2" coordorigin="2544,2676" coordsize="20,0" path="m2544,2676l2564,2676e" filled="false" stroked="true" strokeweight=".47998pt" strokecolor="#000000">
                <v:path arrowok="t"/>
              </v:shape>
            </v:group>
            <v:group style="position:absolute;left:2564;top:2676;width:20;height:2" coordorigin="2564,2676" coordsize="20,2">
              <v:shape style="position:absolute;left:2564;top:2676;width:20;height:2" coordorigin="2564,2676" coordsize="20,0" path="m2564,2676l2583,2676e" filled="false" stroked="true" strokeweight=".47998pt" strokecolor="#000000">
                <v:path arrowok="t"/>
              </v:shape>
            </v:group>
            <v:group style="position:absolute;left:2583;top:2676;width:20;height:2" coordorigin="2583,2676" coordsize="20,2">
              <v:shape style="position:absolute;left:2583;top:2676;width:20;height:2" coordorigin="2583,2676" coordsize="20,0" path="m2583,2676l2602,2676e" filled="false" stroked="true" strokeweight=".47998pt" strokecolor="#000000">
                <v:path arrowok="t"/>
              </v:shape>
            </v:group>
            <v:group style="position:absolute;left:2602;top:2676;width:20;height:2" coordorigin="2602,2676" coordsize="20,2">
              <v:shape style="position:absolute;left:2602;top:2676;width:20;height:2" coordorigin="2602,2676" coordsize="20,0" path="m2602,2676l2621,2676e" filled="false" stroked="true" strokeweight=".47998pt" strokecolor="#000000">
                <v:path arrowok="t"/>
              </v:shape>
            </v:group>
            <v:group style="position:absolute;left:2621;top:2676;width:20;height:2" coordorigin="2621,2676" coordsize="20,2">
              <v:shape style="position:absolute;left:2621;top:2676;width:20;height:2" coordorigin="2621,2676" coordsize="20,0" path="m2621,2676l2640,2676e" filled="false" stroked="true" strokeweight=".47998pt" strokecolor="#000000">
                <v:path arrowok="t"/>
              </v:shape>
            </v:group>
            <v:group style="position:absolute;left:2640;top:2676;width:20;height:2" coordorigin="2640,2676" coordsize="20,2">
              <v:shape style="position:absolute;left:2640;top:2676;width:20;height:2" coordorigin="2640,2676" coordsize="20,0" path="m2640,2676l2660,2676e" filled="false" stroked="true" strokeweight=".47998pt" strokecolor="#000000">
                <v:path arrowok="t"/>
              </v:shape>
            </v:group>
            <v:group style="position:absolute;left:2660;top:2676;width:20;height:2" coordorigin="2660,2676" coordsize="20,2">
              <v:shape style="position:absolute;left:2660;top:2676;width:20;height:2" coordorigin="2660,2676" coordsize="20,0" path="m2660,2676l2679,2676e" filled="false" stroked="true" strokeweight=".47998pt" strokecolor="#000000">
                <v:path arrowok="t"/>
              </v:shape>
            </v:group>
            <v:group style="position:absolute;left:2679;top:2676;width:20;height:2" coordorigin="2679,2676" coordsize="20,2">
              <v:shape style="position:absolute;left:2679;top:2676;width:20;height:2" coordorigin="2679,2676" coordsize="20,0" path="m2679,2676l2698,2676e" filled="false" stroked="true" strokeweight=".47998pt" strokecolor="#000000">
                <v:path arrowok="t"/>
              </v:shape>
            </v:group>
            <v:group style="position:absolute;left:2698;top:2676;width:20;height:2" coordorigin="2698,2676" coordsize="20,2">
              <v:shape style="position:absolute;left:2698;top:2676;width:20;height:2" coordorigin="2698,2676" coordsize="20,0" path="m2698,2676l2717,2676e" filled="false" stroked="true" strokeweight=".47998pt" strokecolor="#000000">
                <v:path arrowok="t"/>
              </v:shape>
            </v:group>
            <v:group style="position:absolute;left:2717;top:2676;width:20;height:2" coordorigin="2717,2676" coordsize="20,2">
              <v:shape style="position:absolute;left:2717;top:2676;width:20;height:2" coordorigin="2717,2676" coordsize="20,0" path="m2717,2676l2736,2676e" filled="false" stroked="true" strokeweight=".47998pt" strokecolor="#000000">
                <v:path arrowok="t"/>
              </v:shape>
            </v:group>
            <v:group style="position:absolute;left:2736;top:2676;width:20;height:2" coordorigin="2736,2676" coordsize="20,2">
              <v:shape style="position:absolute;left:2736;top:2676;width:20;height:2" coordorigin="2736,2676" coordsize="20,0" path="m2736,2676l2756,2676e" filled="false" stroked="true" strokeweight=".47998pt" strokecolor="#000000">
                <v:path arrowok="t"/>
              </v:shape>
            </v:group>
            <v:group style="position:absolute;left:2756;top:2676;width:20;height:2" coordorigin="2756,2676" coordsize="20,2">
              <v:shape style="position:absolute;left:2756;top:2676;width:20;height:2" coordorigin="2756,2676" coordsize="20,0" path="m2756,2676l2775,2676e" filled="false" stroked="true" strokeweight=".47998pt" strokecolor="#000000">
                <v:path arrowok="t"/>
              </v:shape>
            </v:group>
            <v:group style="position:absolute;left:2775;top:2676;width:20;height:2" coordorigin="2775,2676" coordsize="20,2">
              <v:shape style="position:absolute;left:2775;top:2676;width:20;height:2" coordorigin="2775,2676" coordsize="20,0" path="m2775,2676l2794,2676e" filled="false" stroked="true" strokeweight=".47998pt" strokecolor="#000000">
                <v:path arrowok="t"/>
              </v:shape>
            </v:group>
            <v:group style="position:absolute;left:2794;top:2676;width:20;height:2" coordorigin="2794,2676" coordsize="20,2">
              <v:shape style="position:absolute;left:2794;top:2676;width:20;height:2" coordorigin="2794,2676" coordsize="20,0" path="m2794,2676l2813,2676e" filled="false" stroked="true" strokeweight=".47998pt" strokecolor="#000000">
                <v:path arrowok="t"/>
              </v:shape>
            </v:group>
            <v:group style="position:absolute;left:2813;top:2676;width:20;height:2" coordorigin="2813,2676" coordsize="20,2">
              <v:shape style="position:absolute;left:2813;top:2676;width:20;height:2" coordorigin="2813,2676" coordsize="20,0" path="m2813,2676l2832,2676e" filled="false" stroked="true" strokeweight=".47998pt" strokecolor="#000000">
                <v:path arrowok="t"/>
              </v:shape>
            </v:group>
            <v:group style="position:absolute;left:2832;top:2676;width:20;height:2" coordorigin="2832,2676" coordsize="20,2">
              <v:shape style="position:absolute;left:2832;top:2676;width:20;height:2" coordorigin="2832,2676" coordsize="20,0" path="m2832,2676l2852,2676e" filled="false" stroked="true" strokeweight=".47998pt" strokecolor="#000000">
                <v:path arrowok="t"/>
              </v:shape>
            </v:group>
            <v:group style="position:absolute;left:2852;top:2676;width:20;height:2" coordorigin="2852,2676" coordsize="20,2">
              <v:shape style="position:absolute;left:2852;top:2676;width:20;height:2" coordorigin="2852,2676" coordsize="20,0" path="m2852,2676l2871,2676e" filled="false" stroked="true" strokeweight=".47998pt" strokecolor="#000000">
                <v:path arrowok="t"/>
              </v:shape>
            </v:group>
            <v:group style="position:absolute;left:2871;top:2676;width:20;height:2" coordorigin="2871,2676" coordsize="20,2">
              <v:shape style="position:absolute;left:2871;top:2676;width:20;height:2" coordorigin="2871,2676" coordsize="20,0" path="m2871,2676l2890,2676e" filled="false" stroked="true" strokeweight=".47998pt" strokecolor="#000000">
                <v:path arrowok="t"/>
              </v:shape>
            </v:group>
            <v:group style="position:absolute;left:2890;top:2676;width:20;height:2" coordorigin="2890,2676" coordsize="20,2">
              <v:shape style="position:absolute;left:2890;top:2676;width:20;height:2" coordorigin="2890,2676" coordsize="20,0" path="m2890,2676l2909,2676e" filled="false" stroked="true" strokeweight=".47998pt" strokecolor="#000000">
                <v:path arrowok="t"/>
              </v:shape>
            </v:group>
            <v:group style="position:absolute;left:2909;top:2676;width:20;height:2" coordorigin="2909,2676" coordsize="20,2">
              <v:shape style="position:absolute;left:2909;top:2676;width:20;height:2" coordorigin="2909,2676" coordsize="20,0" path="m2909,2676l2928,2676e" filled="false" stroked="true" strokeweight=".47998pt" strokecolor="#000000">
                <v:path arrowok="t"/>
              </v:shape>
            </v:group>
            <v:group style="position:absolute;left:2928;top:2676;width:20;height:2" coordorigin="2928,2676" coordsize="20,2">
              <v:shape style="position:absolute;left:2928;top:2676;width:20;height:2" coordorigin="2928,2676" coordsize="20,0" path="m2928,2676l2948,2676e" filled="false" stroked="true" strokeweight=".47998pt" strokecolor="#000000">
                <v:path arrowok="t"/>
              </v:shape>
            </v:group>
            <v:group style="position:absolute;left:2948;top:2676;width:20;height:2" coordorigin="2948,2676" coordsize="20,2">
              <v:shape style="position:absolute;left:2948;top:2676;width:20;height:2" coordorigin="2948,2676" coordsize="20,0" path="m2948,2676l2967,2676e" filled="false" stroked="true" strokeweight=".47998pt" strokecolor="#000000">
                <v:path arrowok="t"/>
              </v:shape>
            </v:group>
            <v:group style="position:absolute;left:2967;top:2676;width:20;height:2" coordorigin="2967,2676" coordsize="20,2">
              <v:shape style="position:absolute;left:2967;top:2676;width:20;height:2" coordorigin="2967,2676" coordsize="20,0" path="m2967,2676l2986,2676e" filled="false" stroked="true" strokeweight=".47998pt" strokecolor="#000000">
                <v:path arrowok="t"/>
              </v:shape>
            </v:group>
            <v:group style="position:absolute;left:2986;top:2676;width:20;height:2" coordorigin="2986,2676" coordsize="20,2">
              <v:shape style="position:absolute;left:2986;top:2676;width:20;height:2" coordorigin="2986,2676" coordsize="20,0" path="m2986,2676l3005,2676e" filled="false" stroked="true" strokeweight=".47998pt" strokecolor="#000000">
                <v:path arrowok="t"/>
              </v:shape>
            </v:group>
            <v:group style="position:absolute;left:3005;top:2676;width:20;height:2" coordorigin="3005,2676" coordsize="20,2">
              <v:shape style="position:absolute;left:3005;top:2676;width:20;height:2" coordorigin="3005,2676" coordsize="20,0" path="m3005,2676l3024,2676e" filled="false" stroked="true" strokeweight=".47998pt" strokecolor="#000000">
                <v:path arrowok="t"/>
              </v:shape>
            </v:group>
            <v:group style="position:absolute;left:3024;top:2676;width:20;height:2" coordorigin="3024,2676" coordsize="20,2">
              <v:shape style="position:absolute;left:3024;top:2676;width:20;height:2" coordorigin="3024,2676" coordsize="20,0" path="m3024,2676l3044,2676e" filled="false" stroked="true" strokeweight=".47998pt" strokecolor="#000000">
                <v:path arrowok="t"/>
              </v:shape>
            </v:group>
            <v:group style="position:absolute;left:3044;top:2676;width:20;height:2" coordorigin="3044,2676" coordsize="20,2">
              <v:shape style="position:absolute;left:3044;top:2676;width:20;height:2" coordorigin="3044,2676" coordsize="20,0" path="m3044,2676l3063,2676e" filled="false" stroked="true" strokeweight=".47998pt" strokecolor="#000000">
                <v:path arrowok="t"/>
              </v:shape>
            </v:group>
            <v:group style="position:absolute;left:3063;top:2676;width:20;height:2" coordorigin="3063,2676" coordsize="20,2">
              <v:shape style="position:absolute;left:3063;top:2676;width:20;height:2" coordorigin="3063,2676" coordsize="20,0" path="m3063,2676l3082,2676e" filled="false" stroked="true" strokeweight=".47998pt" strokecolor="#000000">
                <v:path arrowok="t"/>
              </v:shape>
            </v:group>
            <v:group style="position:absolute;left:3082;top:2676;width:20;height:2" coordorigin="3082,2676" coordsize="20,2">
              <v:shape style="position:absolute;left:3082;top:2676;width:20;height:2" coordorigin="3082,2676" coordsize="20,0" path="m3082,2676l3101,2676e" filled="false" stroked="true" strokeweight=".47998pt" strokecolor="#000000">
                <v:path arrowok="t"/>
              </v:shape>
            </v:group>
            <v:group style="position:absolute;left:3101;top:2676;width:20;height:2" coordorigin="3101,2676" coordsize="20,2">
              <v:shape style="position:absolute;left:3101;top:2676;width:20;height:2" coordorigin="3101,2676" coordsize="20,0" path="m3101,2676l3120,2676e" filled="false" stroked="true" strokeweight=".47998pt" strokecolor="#000000">
                <v:path arrowok="t"/>
              </v:shape>
            </v:group>
            <v:group style="position:absolute;left:3120;top:2676;width:20;height:2" coordorigin="3120,2676" coordsize="20,2">
              <v:shape style="position:absolute;left:3120;top:2676;width:20;height:2" coordorigin="3120,2676" coordsize="20,0" path="m3120,2676l3140,2676e" filled="false" stroked="true" strokeweight=".47998pt" strokecolor="#000000">
                <v:path arrowok="t"/>
              </v:shape>
            </v:group>
            <v:group style="position:absolute;left:3140;top:2676;width:20;height:2" coordorigin="3140,2676" coordsize="20,2">
              <v:shape style="position:absolute;left:3140;top:2676;width:20;height:2" coordorigin="3140,2676" coordsize="20,0" path="m3140,2676l3159,2676e" filled="false" stroked="true" strokeweight=".47998pt" strokecolor="#000000">
                <v:path arrowok="t"/>
              </v:shape>
            </v:group>
            <v:group style="position:absolute;left:3159;top:2676;width:20;height:2" coordorigin="3159,2676" coordsize="20,2">
              <v:shape style="position:absolute;left:3159;top:2676;width:20;height:2" coordorigin="3159,2676" coordsize="20,0" path="m3159,2676l3178,2676e" filled="false" stroked="true" strokeweight=".47998pt" strokecolor="#000000">
                <v:path arrowok="t"/>
              </v:shape>
            </v:group>
            <v:group style="position:absolute;left:3178;top:2676;width:20;height:2" coordorigin="3178,2676" coordsize="20,2">
              <v:shape style="position:absolute;left:3178;top:2676;width:20;height:2" coordorigin="3178,2676" coordsize="20,0" path="m3178,2676l3197,2676e" filled="false" stroked="true" strokeweight=".47998pt" strokecolor="#000000">
                <v:path arrowok="t"/>
              </v:shape>
            </v:group>
            <v:group style="position:absolute;left:3197;top:2676;width:20;height:2" coordorigin="3197,2676" coordsize="20,2">
              <v:shape style="position:absolute;left:3197;top:2676;width:20;height:2" coordorigin="3197,2676" coordsize="20,0" path="m3197,2676l3216,2676e" filled="false" stroked="true" strokeweight=".47998pt" strokecolor="#000000">
                <v:path arrowok="t"/>
              </v:shape>
            </v:group>
            <v:group style="position:absolute;left:3216;top:2676;width:20;height:2" coordorigin="3216,2676" coordsize="20,2">
              <v:shape style="position:absolute;left:3216;top:2676;width:20;height:2" coordorigin="3216,2676" coordsize="20,0" path="m3216,2676l3236,2676e" filled="false" stroked="true" strokeweight=".47998pt" strokecolor="#000000">
                <v:path arrowok="t"/>
              </v:shape>
            </v:group>
            <v:group style="position:absolute;left:3236;top:2676;width:20;height:2" coordorigin="3236,2676" coordsize="20,2">
              <v:shape style="position:absolute;left:3236;top:2676;width:20;height:2" coordorigin="3236,2676" coordsize="20,0" path="m3236,2676l3255,2676e" filled="false" stroked="true" strokeweight=".47998pt" strokecolor="#000000">
                <v:path arrowok="t"/>
              </v:shape>
            </v:group>
            <v:group style="position:absolute;left:3255;top:2676;width:20;height:2" coordorigin="3255,2676" coordsize="20,2">
              <v:shape style="position:absolute;left:3255;top:2676;width:20;height:2" coordorigin="3255,2676" coordsize="20,0" path="m3255,2676l3274,2676e" filled="false" stroked="true" strokeweight=".47998pt" strokecolor="#000000">
                <v:path arrowok="t"/>
              </v:shape>
            </v:group>
            <v:group style="position:absolute;left:3274;top:2676;width:20;height:2" coordorigin="3274,2676" coordsize="20,2">
              <v:shape style="position:absolute;left:3274;top:2676;width:20;height:2" coordorigin="3274,2676" coordsize="20,0" path="m3274,2676l3293,2676e" filled="false" stroked="true" strokeweight=".47998pt" strokecolor="#000000">
                <v:path arrowok="t"/>
              </v:shape>
            </v:group>
            <v:group style="position:absolute;left:3293;top:2676;width:20;height:2" coordorigin="3293,2676" coordsize="20,2">
              <v:shape style="position:absolute;left:3293;top:2676;width:20;height:2" coordorigin="3293,2676" coordsize="20,0" path="m3293,2676l3312,2676e" filled="false" stroked="true" strokeweight=".47998pt" strokecolor="#000000">
                <v:path arrowok="t"/>
              </v:shape>
            </v:group>
            <v:group style="position:absolute;left:3312;top:2676;width:20;height:2" coordorigin="3312,2676" coordsize="20,2">
              <v:shape style="position:absolute;left:3312;top:2676;width:20;height:2" coordorigin="3312,2676" coordsize="20,0" path="m3312,2676l3332,2676e" filled="false" stroked="true" strokeweight=".47998pt" strokecolor="#000000">
                <v:path arrowok="t"/>
              </v:shape>
            </v:group>
            <v:group style="position:absolute;left:3332;top:2676;width:20;height:2" coordorigin="3332,2676" coordsize="20,2">
              <v:shape style="position:absolute;left:3332;top:2676;width:20;height:2" coordorigin="3332,2676" coordsize="20,0" path="m3332,2676l3351,2676e" filled="false" stroked="true" strokeweight=".47998pt" strokecolor="#000000">
                <v:path arrowok="t"/>
              </v:shape>
            </v:group>
            <v:group style="position:absolute;left:3351;top:2676;width:20;height:2" coordorigin="3351,2676" coordsize="20,2">
              <v:shape style="position:absolute;left:3351;top:2676;width:20;height:2" coordorigin="3351,2676" coordsize="20,0" path="m3351,2676l3370,2676e" filled="false" stroked="true" strokeweight=".47998pt" strokecolor="#000000">
                <v:path arrowok="t"/>
              </v:shape>
            </v:group>
            <v:group style="position:absolute;left:3370;top:2676;width:20;height:2" coordorigin="3370,2676" coordsize="20,2">
              <v:shape style="position:absolute;left:3370;top:2676;width:20;height:2" coordorigin="3370,2676" coordsize="20,0" path="m3370,2676l3389,2676e" filled="false" stroked="true" strokeweight=".47998pt" strokecolor="#000000">
                <v:path arrowok="t"/>
              </v:shape>
            </v:group>
            <v:group style="position:absolute;left:3389;top:2676;width:20;height:2" coordorigin="3389,2676" coordsize="20,2">
              <v:shape style="position:absolute;left:3389;top:2676;width:20;height:2" coordorigin="3389,2676" coordsize="20,0" path="m3389,2676l3408,2676e" filled="false" stroked="true" strokeweight=".47998pt" strokecolor="#000000">
                <v:path arrowok="t"/>
              </v:shape>
            </v:group>
            <v:group style="position:absolute;left:3408;top:2676;width:20;height:2" coordorigin="3408,2676" coordsize="20,2">
              <v:shape style="position:absolute;left:3408;top:2676;width:20;height:2" coordorigin="3408,2676" coordsize="20,0" path="m3408,2676l3428,2676e" filled="false" stroked="true" strokeweight=".47998pt" strokecolor="#000000">
                <v:path arrowok="t"/>
              </v:shape>
            </v:group>
            <v:group style="position:absolute;left:3428;top:2676;width:20;height:2" coordorigin="3428,2676" coordsize="20,2">
              <v:shape style="position:absolute;left:3428;top:2676;width:20;height:2" coordorigin="3428,2676" coordsize="20,0" path="m3428,2676l3447,2676e" filled="false" stroked="true" strokeweight=".47998pt" strokecolor="#000000">
                <v:path arrowok="t"/>
              </v:shape>
            </v:group>
            <v:group style="position:absolute;left:3447;top:2676;width:20;height:2" coordorigin="3447,2676" coordsize="20,2">
              <v:shape style="position:absolute;left:3447;top:2676;width:20;height:2" coordorigin="3447,2676" coordsize="20,0" path="m3447,2676l3466,2676e" filled="false" stroked="true" strokeweight=".47998pt" strokecolor="#000000">
                <v:path arrowok="t"/>
              </v:shape>
            </v:group>
            <v:group style="position:absolute;left:3466;top:2676;width:20;height:2" coordorigin="3466,2676" coordsize="20,2">
              <v:shape style="position:absolute;left:3466;top:2676;width:20;height:2" coordorigin="3466,2676" coordsize="20,0" path="m3466,2676l3485,2676e" filled="false" stroked="true" strokeweight=".47998pt" strokecolor="#000000">
                <v:path arrowok="t"/>
              </v:shape>
            </v:group>
            <v:group style="position:absolute;left:3485;top:2676;width:20;height:2" coordorigin="3485,2676" coordsize="20,2">
              <v:shape style="position:absolute;left:3485;top:2676;width:20;height:2" coordorigin="3485,2676" coordsize="20,0" path="m3485,2676l3504,2676e" filled="false" stroked="true" strokeweight=".47998pt" strokecolor="#000000">
                <v:path arrowok="t"/>
              </v:shape>
            </v:group>
            <v:group style="position:absolute;left:3504;top:2676;width:20;height:2" coordorigin="3504,2676" coordsize="20,2">
              <v:shape style="position:absolute;left:3504;top:2676;width:20;height:2" coordorigin="3504,2676" coordsize="20,0" path="m3504,2676l3524,2676e" filled="false" stroked="true" strokeweight=".47998pt" strokecolor="#000000">
                <v:path arrowok="t"/>
              </v:shape>
            </v:group>
            <v:group style="position:absolute;left:3524;top:2676;width:20;height:2" coordorigin="3524,2676" coordsize="20,2">
              <v:shape style="position:absolute;left:3524;top:2676;width:20;height:2" coordorigin="3524,2676" coordsize="20,0" path="m3524,2676l3543,2676e" filled="false" stroked="true" strokeweight=".47998pt" strokecolor="#000000">
                <v:path arrowok="t"/>
              </v:shape>
            </v:group>
            <v:group style="position:absolute;left:3543;top:2676;width:20;height:2" coordorigin="3543,2676" coordsize="20,2">
              <v:shape style="position:absolute;left:3543;top:2676;width:20;height:2" coordorigin="3543,2676" coordsize="20,0" path="m3543,2676l3562,2676e" filled="false" stroked="true" strokeweight=".47998pt" strokecolor="#000000">
                <v:path arrowok="t"/>
              </v:shape>
            </v:group>
            <v:group style="position:absolute;left:3562;top:2676;width:20;height:2" coordorigin="3562,2676" coordsize="20,2">
              <v:shape style="position:absolute;left:3562;top:2676;width:20;height:2" coordorigin="3562,2676" coordsize="20,0" path="m3562,2676l3581,2676e" filled="false" stroked="true" strokeweight=".47998pt" strokecolor="#000000">
                <v:path arrowok="t"/>
              </v:shape>
            </v:group>
            <v:group style="position:absolute;left:3581;top:2676;width:20;height:2" coordorigin="3581,2676" coordsize="20,2">
              <v:shape style="position:absolute;left:3581;top:2676;width:20;height:2" coordorigin="3581,2676" coordsize="20,0" path="m3581,2676l3600,2676e" filled="false" stroked="true" strokeweight=".47998pt" strokecolor="#000000">
                <v:path arrowok="t"/>
              </v:shape>
            </v:group>
            <v:group style="position:absolute;left:3600;top:2676;width:20;height:2" coordorigin="3600,2676" coordsize="20,2">
              <v:shape style="position:absolute;left:3600;top:2676;width:20;height:2" coordorigin="3600,2676" coordsize="20,0" path="m3600,2676l3620,2676e" filled="false" stroked="true" strokeweight=".47998pt" strokecolor="#000000">
                <v:path arrowok="t"/>
              </v:shape>
            </v:group>
            <v:group style="position:absolute;left:3620;top:2676;width:20;height:2" coordorigin="3620,2676" coordsize="20,2">
              <v:shape style="position:absolute;left:3620;top:2676;width:20;height:2" coordorigin="3620,2676" coordsize="20,0" path="m3620,2676l3639,2676e" filled="false" stroked="true" strokeweight=".47998pt" strokecolor="#000000">
                <v:path arrowok="t"/>
              </v:shape>
            </v:group>
            <v:group style="position:absolute;left:3639;top:2676;width:20;height:2" coordorigin="3639,2676" coordsize="20,2">
              <v:shape style="position:absolute;left:3639;top:2676;width:20;height:2" coordorigin="3639,2676" coordsize="20,0" path="m3639,2676l3658,2676e" filled="false" stroked="true" strokeweight=".47998pt" strokecolor="#000000">
                <v:path arrowok="t"/>
              </v:shape>
            </v:group>
            <v:group style="position:absolute;left:3658;top:2676;width:20;height:2" coordorigin="3658,2676" coordsize="20,2">
              <v:shape style="position:absolute;left:3658;top:2676;width:20;height:2" coordorigin="3658,2676" coordsize="20,0" path="m3658,2676l3677,2676e" filled="false" stroked="true" strokeweight=".47998pt" strokecolor="#000000">
                <v:path arrowok="t"/>
              </v:shape>
            </v:group>
            <v:group style="position:absolute;left:3677;top:2676;width:20;height:2" coordorigin="3677,2676" coordsize="20,2">
              <v:shape style="position:absolute;left:3677;top:2676;width:20;height:2" coordorigin="3677,2676" coordsize="20,0" path="m3677,2676l3696,2676e" filled="false" stroked="true" strokeweight=".47998pt" strokecolor="#000000">
                <v:path arrowok="t"/>
              </v:shape>
            </v:group>
            <v:group style="position:absolute;left:3696;top:2676;width:20;height:2" coordorigin="3696,2676" coordsize="20,2">
              <v:shape style="position:absolute;left:3696;top:2676;width:20;height:2" coordorigin="3696,2676" coordsize="20,0" path="m3696,2676l3716,2676e" filled="false" stroked="true" strokeweight=".47998pt" strokecolor="#000000">
                <v:path arrowok="t"/>
              </v:shape>
            </v:group>
            <v:group style="position:absolute;left:3716;top:2676;width:20;height:2" coordorigin="3716,2676" coordsize="20,2">
              <v:shape style="position:absolute;left:3716;top:2676;width:20;height:2" coordorigin="3716,2676" coordsize="20,0" path="m3716,2676l3735,2676e" filled="false" stroked="true" strokeweight=".47998pt" strokecolor="#000000">
                <v:path arrowok="t"/>
              </v:shape>
            </v:group>
            <v:group style="position:absolute;left:3735;top:2676;width:20;height:2" coordorigin="3735,2676" coordsize="20,2">
              <v:shape style="position:absolute;left:3735;top:2676;width:20;height:2" coordorigin="3735,2676" coordsize="20,0" path="m3735,2676l3754,2676e" filled="false" stroked="true" strokeweight=".47998pt" strokecolor="#000000">
                <v:path arrowok="t"/>
              </v:shape>
            </v:group>
            <v:group style="position:absolute;left:3754;top:2676;width:20;height:2" coordorigin="3754,2676" coordsize="20,2">
              <v:shape style="position:absolute;left:3754;top:2676;width:20;height:2" coordorigin="3754,2676" coordsize="20,0" path="m3754,2676l3773,2676e" filled="false" stroked="true" strokeweight=".47998pt" strokecolor="#000000">
                <v:path arrowok="t"/>
              </v:shape>
            </v:group>
            <v:group style="position:absolute;left:3773;top:2676;width:20;height:2" coordorigin="3773,2676" coordsize="20,2">
              <v:shape style="position:absolute;left:3773;top:2676;width:20;height:2" coordorigin="3773,2676" coordsize="20,0" path="m3773,2676l3792,2676e" filled="false" stroked="true" strokeweight=".47998pt" strokecolor="#000000">
                <v:path arrowok="t"/>
              </v:shape>
            </v:group>
            <v:group style="position:absolute;left:3792;top:2676;width:20;height:2" coordorigin="3792,2676" coordsize="20,2">
              <v:shape style="position:absolute;left:3792;top:2676;width:20;height:2" coordorigin="3792,2676" coordsize="20,0" path="m3792,2676l3812,2676e" filled="false" stroked="true" strokeweight=".47998pt" strokecolor="#000000">
                <v:path arrowok="t"/>
              </v:shape>
            </v:group>
            <v:group style="position:absolute;left:3812;top:2676;width:20;height:2" coordorigin="3812,2676" coordsize="20,2">
              <v:shape style="position:absolute;left:3812;top:2676;width:20;height:2" coordorigin="3812,2676" coordsize="20,0" path="m3812,2676l3831,2676e" filled="false" stroked="true" strokeweight=".47998pt" strokecolor="#000000">
                <v:path arrowok="t"/>
              </v:shape>
            </v:group>
            <v:group style="position:absolute;left:3831;top:2676;width:20;height:2" coordorigin="3831,2676" coordsize="20,2">
              <v:shape style="position:absolute;left:3831;top:2676;width:20;height:2" coordorigin="3831,2676" coordsize="20,0" path="m3831,2676l3850,2676e" filled="false" stroked="true" strokeweight=".47998pt" strokecolor="#000000">
                <v:path arrowok="t"/>
              </v:shape>
            </v:group>
            <v:group style="position:absolute;left:3850;top:2676;width:20;height:2" coordorigin="3850,2676" coordsize="20,2">
              <v:shape style="position:absolute;left:3850;top:2676;width:20;height:2" coordorigin="3850,2676" coordsize="20,0" path="m3850,2676l3869,2676e" filled="false" stroked="true" strokeweight=".47998pt" strokecolor="#000000">
                <v:path arrowok="t"/>
              </v:shape>
            </v:group>
            <v:group style="position:absolute;left:3869;top:2676;width:20;height:2" coordorigin="3869,2676" coordsize="20,2">
              <v:shape style="position:absolute;left:3869;top:2676;width:20;height:2" coordorigin="3869,2676" coordsize="20,0" path="m3869,2676l3889,2676e" filled="false" stroked="true" strokeweight=".47998pt" strokecolor="#000000">
                <v:path arrowok="t"/>
              </v:shape>
            </v:group>
            <v:group style="position:absolute;left:3889;top:2676;width:20;height:2" coordorigin="3889,2676" coordsize="20,2">
              <v:shape style="position:absolute;left:3889;top:2676;width:20;height:2" coordorigin="3889,2676" coordsize="20,0" path="m3889,2676l3908,2676e" filled="false" stroked="true" strokeweight=".47998pt" strokecolor="#000000">
                <v:path arrowok="t"/>
              </v:shape>
            </v:group>
            <v:group style="position:absolute;left:3908;top:2676;width:20;height:2" coordorigin="3908,2676" coordsize="20,2">
              <v:shape style="position:absolute;left:3908;top:2676;width:20;height:2" coordorigin="3908,2676" coordsize="20,0" path="m3908,2676l3927,2676e" filled="false" stroked="true" strokeweight=".47998pt" strokecolor="#000000">
                <v:path arrowok="t"/>
              </v:shape>
            </v:group>
            <v:group style="position:absolute;left:3927;top:2676;width:20;height:2" coordorigin="3927,2676" coordsize="20,2">
              <v:shape style="position:absolute;left:3927;top:2676;width:20;height:2" coordorigin="3927,2676" coordsize="20,0" path="m3927,2676l3947,2676e" filled="false" stroked="true" strokeweight=".47998pt" strokecolor="#000000">
                <v:path arrowok="t"/>
              </v:shape>
            </v:group>
            <v:group style="position:absolute;left:3947;top:2676;width:20;height:2" coordorigin="3947,2676" coordsize="20,2">
              <v:shape style="position:absolute;left:3947;top:2676;width:20;height:2" coordorigin="3947,2676" coordsize="20,0" path="m3947,2676l3966,2676e" filled="false" stroked="true" strokeweight=".47998pt" strokecolor="#000000">
                <v:path arrowok="t"/>
              </v:shape>
            </v:group>
            <v:group style="position:absolute;left:3966;top:2676;width:20;height:2" coordorigin="3966,2676" coordsize="20,2">
              <v:shape style="position:absolute;left:3966;top:2676;width:20;height:2" coordorigin="3966,2676" coordsize="20,0" path="m3966,2676l3985,2676e" filled="false" stroked="true" strokeweight=".47998pt" strokecolor="#000000">
                <v:path arrowok="t"/>
              </v:shape>
            </v:group>
            <v:group style="position:absolute;left:3985;top:2676;width:20;height:2" coordorigin="3985,2676" coordsize="20,2">
              <v:shape style="position:absolute;left:3985;top:2676;width:20;height:2" coordorigin="3985,2676" coordsize="20,0" path="m3985,2676l4004,2676e" filled="false" stroked="true" strokeweight=".47998pt" strokecolor="#000000">
                <v:path arrowok="t"/>
              </v:shape>
            </v:group>
            <v:group style="position:absolute;left:4004;top:2676;width:20;height:2" coordorigin="4004,2676" coordsize="20,2">
              <v:shape style="position:absolute;left:4004;top:2676;width:20;height:2" coordorigin="4004,2676" coordsize="20,0" path="m4004,2676l4023,2676e" filled="false" stroked="true" strokeweight=".47998pt" strokecolor="#000000">
                <v:path arrowok="t"/>
              </v:shape>
            </v:group>
            <v:group style="position:absolute;left:4023;top:2676;width:20;height:2" coordorigin="4023,2676" coordsize="20,2">
              <v:shape style="position:absolute;left:4023;top:2676;width:20;height:2" coordorigin="4023,2676" coordsize="20,0" path="m4023,2676l4043,2676e" filled="false" stroked="true" strokeweight=".47998pt" strokecolor="#000000">
                <v:path arrowok="t"/>
              </v:shape>
            </v:group>
            <v:group style="position:absolute;left:4043;top:2676;width:20;height:2" coordorigin="4043,2676" coordsize="20,2">
              <v:shape style="position:absolute;left:4043;top:2676;width:20;height:2" coordorigin="4043,2676" coordsize="20,0" path="m4043,2676l4062,2676e" filled="false" stroked="true" strokeweight=".47998pt" strokecolor="#000000">
                <v:path arrowok="t"/>
              </v:shape>
            </v:group>
            <v:group style="position:absolute;left:4062;top:2676;width:20;height:2" coordorigin="4062,2676" coordsize="20,2">
              <v:shape style="position:absolute;left:4062;top:2676;width:20;height:2" coordorigin="4062,2676" coordsize="20,0" path="m4062,2676l4081,2676e" filled="false" stroked="true" strokeweight=".47998pt" strokecolor="#000000">
                <v:path arrowok="t"/>
              </v:shape>
            </v:group>
            <v:group style="position:absolute;left:4081;top:2676;width:20;height:2" coordorigin="4081,2676" coordsize="20,2">
              <v:shape style="position:absolute;left:4081;top:2676;width:20;height:2" coordorigin="4081,2676" coordsize="20,0" path="m4081,2676l4100,2676e" filled="false" stroked="true" strokeweight=".47998pt" strokecolor="#000000">
                <v:path arrowok="t"/>
              </v:shape>
            </v:group>
            <v:group style="position:absolute;left:4100;top:2676;width:20;height:2" coordorigin="4100,2676" coordsize="20,2">
              <v:shape style="position:absolute;left:4100;top:2676;width:20;height:2" coordorigin="4100,2676" coordsize="20,0" path="m4100,2676l4119,2676e" filled="false" stroked="true" strokeweight=".47998pt" strokecolor="#000000">
                <v:path arrowok="t"/>
              </v:shape>
            </v:group>
            <v:group style="position:absolute;left:4119;top:2676;width:20;height:2" coordorigin="4119,2676" coordsize="20,2">
              <v:shape style="position:absolute;left:4119;top:2676;width:20;height:2" coordorigin="4119,2676" coordsize="20,0" path="m4119,2676l4139,2676e" filled="false" stroked="true" strokeweight=".47998pt" strokecolor="#000000">
                <v:path arrowok="t"/>
              </v:shape>
            </v:group>
            <v:group style="position:absolute;left:4139;top:2676;width:20;height:2" coordorigin="4139,2676" coordsize="20,2">
              <v:shape style="position:absolute;left:4139;top:2676;width:20;height:2" coordorigin="4139,2676" coordsize="20,0" path="m4139,2676l4158,2676e" filled="false" stroked="true" strokeweight=".47998pt" strokecolor="#000000">
                <v:path arrowok="t"/>
              </v:shape>
            </v:group>
            <v:group style="position:absolute;left:4158;top:2676;width:20;height:2" coordorigin="4158,2676" coordsize="20,2">
              <v:shape style="position:absolute;left:4158;top:2676;width:20;height:2" coordorigin="4158,2676" coordsize="20,0" path="m4158,2676l4177,2676e" filled="false" stroked="true" strokeweight=".47998pt" strokecolor="#000000">
                <v:path arrowok="t"/>
              </v:shape>
            </v:group>
            <v:group style="position:absolute;left:4177;top:2676;width:20;height:2" coordorigin="4177,2676" coordsize="20,2">
              <v:shape style="position:absolute;left:4177;top:2676;width:20;height:2" coordorigin="4177,2676" coordsize="20,0" path="m4177,2676l4196,2676e" filled="false" stroked="true" strokeweight=".47998pt" strokecolor="#000000">
                <v:path arrowok="t"/>
              </v:shape>
            </v:group>
            <v:group style="position:absolute;left:4196;top:2676;width:20;height:2" coordorigin="4196,2676" coordsize="20,2">
              <v:shape style="position:absolute;left:4196;top:2676;width:20;height:2" coordorigin="4196,2676" coordsize="20,0" path="m4196,2676l4215,2676e" filled="false" stroked="true" strokeweight=".47998pt" strokecolor="#000000">
                <v:path arrowok="t"/>
              </v:shape>
            </v:group>
            <v:group style="position:absolute;left:4215;top:2676;width:20;height:2" coordorigin="4215,2676" coordsize="20,2">
              <v:shape style="position:absolute;left:4215;top:2676;width:20;height:2" coordorigin="4215,2676" coordsize="20,0" path="m4215,2676l4235,2676e" filled="false" stroked="true" strokeweight=".47998pt" strokecolor="#000000">
                <v:path arrowok="t"/>
              </v:shape>
            </v:group>
            <v:group style="position:absolute;left:4235;top:2676;width:20;height:2" coordorigin="4235,2676" coordsize="20,2">
              <v:shape style="position:absolute;left:4235;top:2676;width:20;height:2" coordorigin="4235,2676" coordsize="20,0" path="m4235,2676l4254,2676e" filled="false" stroked="true" strokeweight=".47998pt" strokecolor="#000000">
                <v:path arrowok="t"/>
              </v:shape>
            </v:group>
            <v:group style="position:absolute;left:4254;top:2676;width:20;height:2" coordorigin="4254,2676" coordsize="20,2">
              <v:shape style="position:absolute;left:4254;top:2676;width:20;height:2" coordorigin="4254,2676" coordsize="20,0" path="m4254,2676l4273,2676e" filled="false" stroked="true" strokeweight=".47998pt" strokecolor="#000000">
                <v:path arrowok="t"/>
              </v:shape>
            </v:group>
            <v:group style="position:absolute;left:4273;top:2676;width:20;height:2" coordorigin="4273,2676" coordsize="20,2">
              <v:shape style="position:absolute;left:4273;top:2676;width:20;height:2" coordorigin="4273,2676" coordsize="20,0" path="m4273,2676l4292,2676e" filled="false" stroked="true" strokeweight=".47998pt" strokecolor="#000000">
                <v:path arrowok="t"/>
              </v:shape>
            </v:group>
            <v:group style="position:absolute;left:4292;top:2676;width:20;height:2" coordorigin="4292,2676" coordsize="20,2">
              <v:shape style="position:absolute;left:4292;top:2676;width:20;height:2" coordorigin="4292,2676" coordsize="20,0" path="m4292,2676l4311,2676e" filled="false" stroked="true" strokeweight=".47998pt" strokecolor="#000000">
                <v:path arrowok="t"/>
              </v:shape>
            </v:group>
            <v:group style="position:absolute;left:4311;top:2676;width:20;height:2" coordorigin="4311,2676" coordsize="20,2">
              <v:shape style="position:absolute;left:4311;top:2676;width:20;height:2" coordorigin="4311,2676" coordsize="20,0" path="m4311,2676l4331,2676e" filled="false" stroked="true" strokeweight=".47998pt" strokecolor="#000000">
                <v:path arrowok="t"/>
              </v:shape>
            </v:group>
            <v:group style="position:absolute;left:4331;top:2676;width:20;height:2" coordorigin="4331,2676" coordsize="20,2">
              <v:shape style="position:absolute;left:4331;top:2676;width:20;height:2" coordorigin="4331,2676" coordsize="20,0" path="m4331,2676l4350,2676e" filled="false" stroked="true" strokeweight=".47998pt" strokecolor="#000000">
                <v:path arrowok="t"/>
              </v:shape>
            </v:group>
            <v:group style="position:absolute;left:4350;top:2676;width:20;height:2" coordorigin="4350,2676" coordsize="20,2">
              <v:shape style="position:absolute;left:4350;top:2676;width:20;height:2" coordorigin="4350,2676" coordsize="20,0" path="m4350,2676l4369,2676e" filled="false" stroked="true" strokeweight=".47998pt" strokecolor="#000000">
                <v:path arrowok="t"/>
              </v:shape>
            </v:group>
            <v:group style="position:absolute;left:4369;top:2676;width:20;height:2" coordorigin="4369,2676" coordsize="20,2">
              <v:shape style="position:absolute;left:4369;top:2676;width:20;height:2" coordorigin="4369,2676" coordsize="20,0" path="m4369,2676l4388,2676e" filled="false" stroked="true" strokeweight=".47998pt" strokecolor="#000000">
                <v:path arrowok="t"/>
              </v:shape>
            </v:group>
            <v:group style="position:absolute;left:4388;top:2676;width:20;height:2" coordorigin="4388,2676" coordsize="20,2">
              <v:shape style="position:absolute;left:4388;top:2676;width:20;height:2" coordorigin="4388,2676" coordsize="20,0" path="m4388,2676l4407,2676e" filled="false" stroked="true" strokeweight=".47998pt" strokecolor="#000000">
                <v:path arrowok="t"/>
              </v:shape>
            </v:group>
            <v:group style="position:absolute;left:4407;top:2676;width:10;height:2" coordorigin="4407,2676" coordsize="10,2">
              <v:shape style="position:absolute;left:4407;top:2676;width:10;height:2" coordorigin="4407,2676" coordsize="10,0" path="m4407,2676l4417,2676e" filled="false" stroked="true" strokeweight=".47998pt" strokecolor="#000000">
                <v:path arrowok="t"/>
              </v:shape>
            </v:group>
            <v:group style="position:absolute;left:4417;top:2676;width:10;height:2" coordorigin="4417,2676" coordsize="10,2">
              <v:shape style="position:absolute;left:4417;top:2676;width:10;height:2" coordorigin="4417,2676" coordsize="10,0" path="m4417,2676l4427,2676e" filled="false" stroked="true" strokeweight=".47998pt" strokecolor="#000000">
                <v:path arrowok="t"/>
              </v:shape>
            </v:group>
            <v:group style="position:absolute;left:4427;top:2676;width:20;height:2" coordorigin="4427,2676" coordsize="20,2">
              <v:shape style="position:absolute;left:4427;top:2676;width:20;height:2" coordorigin="4427,2676" coordsize="20,0" path="m4427,2676l4446,2676e" filled="false" stroked="true" strokeweight=".47998pt" strokecolor="#000000">
                <v:path arrowok="t"/>
              </v:shape>
            </v:group>
            <v:group style="position:absolute;left:4446;top:2676;width:20;height:2" coordorigin="4446,2676" coordsize="20,2">
              <v:shape style="position:absolute;left:4446;top:2676;width:20;height:2" coordorigin="4446,2676" coordsize="20,0" path="m4446,2676l4465,2676e" filled="false" stroked="true" strokeweight=".47998pt" strokecolor="#000000">
                <v:path arrowok="t"/>
              </v:shape>
            </v:group>
            <v:group style="position:absolute;left:4465;top:2676;width:20;height:2" coordorigin="4465,2676" coordsize="20,2">
              <v:shape style="position:absolute;left:4465;top:2676;width:20;height:2" coordorigin="4465,2676" coordsize="20,0" path="m4465,2676l4484,2676e" filled="false" stroked="true" strokeweight=".47998pt" strokecolor="#000000">
                <v:path arrowok="t"/>
              </v:shape>
            </v:group>
            <v:group style="position:absolute;left:4484;top:2676;width:20;height:2" coordorigin="4484,2676" coordsize="20,2">
              <v:shape style="position:absolute;left:4484;top:2676;width:20;height:2" coordorigin="4484,2676" coordsize="20,0" path="m4484,2676l4503,2676e" filled="false" stroked="true" strokeweight=".47998pt" strokecolor="#000000">
                <v:path arrowok="t"/>
              </v:shape>
            </v:group>
            <v:group style="position:absolute;left:4503;top:2676;width:20;height:2" coordorigin="4503,2676" coordsize="20,2">
              <v:shape style="position:absolute;left:4503;top:2676;width:20;height:2" coordorigin="4503,2676" coordsize="20,0" path="m4503,2676l4523,2676e" filled="false" stroked="true" strokeweight=".47998pt" strokecolor="#000000">
                <v:path arrowok="t"/>
              </v:shape>
            </v:group>
            <v:group style="position:absolute;left:4523;top:2676;width:20;height:2" coordorigin="4523,2676" coordsize="20,2">
              <v:shape style="position:absolute;left:4523;top:2676;width:20;height:2" coordorigin="4523,2676" coordsize="20,0" path="m4523,2676l4542,2676e" filled="false" stroked="true" strokeweight=".47998pt" strokecolor="#000000">
                <v:path arrowok="t"/>
              </v:shape>
            </v:group>
            <v:group style="position:absolute;left:4542;top:2676;width:20;height:2" coordorigin="4542,2676" coordsize="20,2">
              <v:shape style="position:absolute;left:4542;top:2676;width:20;height:2" coordorigin="4542,2676" coordsize="20,0" path="m4542,2676l4561,2676e" filled="false" stroked="true" strokeweight=".47998pt" strokecolor="#000000">
                <v:path arrowok="t"/>
              </v:shape>
            </v:group>
            <v:group style="position:absolute;left:4561;top:2676;width:20;height:2" coordorigin="4561,2676" coordsize="20,2">
              <v:shape style="position:absolute;left:4561;top:2676;width:20;height:2" coordorigin="4561,2676" coordsize="20,0" path="m4561,2676l4580,2676e" filled="false" stroked="true" strokeweight=".47998pt" strokecolor="#000000">
                <v:path arrowok="t"/>
              </v:shape>
            </v:group>
            <v:group style="position:absolute;left:4580;top:2676;width:20;height:2" coordorigin="4580,2676" coordsize="20,2">
              <v:shape style="position:absolute;left:4580;top:2676;width:20;height:2" coordorigin="4580,2676" coordsize="20,0" path="m4580,2676l4599,2676e" filled="false" stroked="true" strokeweight=".47998pt" strokecolor="#000000">
                <v:path arrowok="t"/>
              </v:shape>
            </v:group>
            <v:group style="position:absolute;left:4599;top:2676;width:20;height:2" coordorigin="4599,2676" coordsize="20,2">
              <v:shape style="position:absolute;left:4599;top:2676;width:20;height:2" coordorigin="4599,2676" coordsize="20,0" path="m4599,2676l4619,2676e" filled="false" stroked="true" strokeweight=".47998pt" strokecolor="#000000">
                <v:path arrowok="t"/>
              </v:shape>
            </v:group>
            <v:group style="position:absolute;left:4619;top:2676;width:20;height:2" coordorigin="4619,2676" coordsize="20,2">
              <v:shape style="position:absolute;left:4619;top:2676;width:20;height:2" coordorigin="4619,2676" coordsize="20,0" path="m4619,2676l4638,2676e" filled="false" stroked="true" strokeweight=".47998pt" strokecolor="#000000">
                <v:path arrowok="t"/>
              </v:shape>
            </v:group>
            <v:group style="position:absolute;left:4638;top:2676;width:20;height:2" coordorigin="4638,2676" coordsize="20,2">
              <v:shape style="position:absolute;left:4638;top:2676;width:20;height:2" coordorigin="4638,2676" coordsize="20,0" path="m4638,2676l4657,2676e" filled="false" stroked="true" strokeweight=".47998pt" strokecolor="#000000">
                <v:path arrowok="t"/>
              </v:shape>
            </v:group>
            <v:group style="position:absolute;left:4657;top:2676;width:20;height:2" coordorigin="4657,2676" coordsize="20,2">
              <v:shape style="position:absolute;left:4657;top:2676;width:20;height:2" coordorigin="4657,2676" coordsize="20,0" path="m4657,2676l4676,2676e" filled="false" stroked="true" strokeweight=".47998pt" strokecolor="#000000">
                <v:path arrowok="t"/>
              </v:shape>
            </v:group>
            <v:group style="position:absolute;left:4676;top:2676;width:20;height:2" coordorigin="4676,2676" coordsize="20,2">
              <v:shape style="position:absolute;left:4676;top:2676;width:20;height:2" coordorigin="4676,2676" coordsize="20,0" path="m4676,2676l4695,2676e" filled="false" stroked="true" strokeweight=".47998pt" strokecolor="#000000">
                <v:path arrowok="t"/>
              </v:shape>
            </v:group>
            <v:group style="position:absolute;left:4695;top:2676;width:20;height:2" coordorigin="4695,2676" coordsize="20,2">
              <v:shape style="position:absolute;left:4695;top:2676;width:20;height:2" coordorigin="4695,2676" coordsize="20,0" path="m4695,2676l4715,2676e" filled="false" stroked="true" strokeweight=".47998pt" strokecolor="#000000">
                <v:path arrowok="t"/>
              </v:shape>
            </v:group>
            <v:group style="position:absolute;left:4715;top:2676;width:20;height:2" coordorigin="4715,2676" coordsize="20,2">
              <v:shape style="position:absolute;left:4715;top:2676;width:20;height:2" coordorigin="4715,2676" coordsize="20,0" path="m4715,2676l4734,2676e" filled="false" stroked="true" strokeweight=".47998pt" strokecolor="#000000">
                <v:path arrowok="t"/>
              </v:shape>
            </v:group>
            <v:group style="position:absolute;left:4734;top:2676;width:20;height:2" coordorigin="4734,2676" coordsize="20,2">
              <v:shape style="position:absolute;left:4734;top:2676;width:20;height:2" coordorigin="4734,2676" coordsize="20,0" path="m4734,2676l4753,2676e" filled="false" stroked="true" strokeweight=".47998pt" strokecolor="#000000">
                <v:path arrowok="t"/>
              </v:shape>
            </v:group>
            <v:group style="position:absolute;left:4753;top:2676;width:20;height:2" coordorigin="4753,2676" coordsize="20,2">
              <v:shape style="position:absolute;left:4753;top:2676;width:20;height:2" coordorigin="4753,2676" coordsize="20,0" path="m4753,2676l4772,2676e" filled="false" stroked="true" strokeweight=".47998pt" strokecolor="#000000">
                <v:path arrowok="t"/>
              </v:shape>
            </v:group>
            <v:group style="position:absolute;left:4772;top:2676;width:20;height:2" coordorigin="4772,2676" coordsize="20,2">
              <v:shape style="position:absolute;left:4772;top:2676;width:20;height:2" coordorigin="4772,2676" coordsize="20,0" path="m4772,2676l4791,2676e" filled="false" stroked="true" strokeweight=".47998pt" strokecolor="#000000">
                <v:path arrowok="t"/>
              </v:shape>
            </v:group>
            <v:group style="position:absolute;left:4791;top:2676;width:20;height:2" coordorigin="4791,2676" coordsize="20,2">
              <v:shape style="position:absolute;left:4791;top:2676;width:20;height:2" coordorigin="4791,2676" coordsize="20,0" path="m4791,2676l4811,2676e" filled="false" stroked="true" strokeweight=".47998pt" strokecolor="#000000">
                <v:path arrowok="t"/>
              </v:shape>
            </v:group>
            <v:group style="position:absolute;left:4811;top:2676;width:20;height:2" coordorigin="4811,2676" coordsize="20,2">
              <v:shape style="position:absolute;left:4811;top:2676;width:20;height:2" coordorigin="4811,2676" coordsize="20,0" path="m4811,2676l4830,2676e" filled="false" stroked="true" strokeweight=".47998pt" strokecolor="#000000">
                <v:path arrowok="t"/>
              </v:shape>
            </v:group>
            <v:group style="position:absolute;left:4830;top:2676;width:20;height:2" coordorigin="4830,2676" coordsize="20,2">
              <v:shape style="position:absolute;left:4830;top:2676;width:20;height:2" coordorigin="4830,2676" coordsize="20,0" path="m4830,2676l4849,2676e" filled="false" stroked="true" strokeweight=".47998pt" strokecolor="#000000">
                <v:path arrowok="t"/>
              </v:shape>
            </v:group>
            <v:group style="position:absolute;left:4849;top:2676;width:20;height:2" coordorigin="4849,2676" coordsize="20,2">
              <v:shape style="position:absolute;left:4849;top:2676;width:20;height:2" coordorigin="4849,2676" coordsize="20,0" path="m4849,2676l4868,2676e" filled="false" stroked="true" strokeweight=".47998pt" strokecolor="#000000">
                <v:path arrowok="t"/>
              </v:shape>
            </v:group>
            <v:group style="position:absolute;left:4868;top:2676;width:20;height:2" coordorigin="4868,2676" coordsize="20,2">
              <v:shape style="position:absolute;left:4868;top:2676;width:20;height:2" coordorigin="4868,2676" coordsize="20,0" path="m4868,2676l4887,2676e" filled="false" stroked="true" strokeweight=".47998pt" strokecolor="#000000">
                <v:path arrowok="t"/>
              </v:shape>
            </v:group>
            <v:group style="position:absolute;left:4887;top:2676;width:20;height:2" coordorigin="4887,2676" coordsize="20,2">
              <v:shape style="position:absolute;left:4887;top:2676;width:20;height:2" coordorigin="4887,2676" coordsize="20,0" path="m4887,2676l4907,2676e" filled="false" stroked="true" strokeweight=".47998pt" strokecolor="#000000">
                <v:path arrowok="t"/>
              </v:shape>
            </v:group>
            <v:group style="position:absolute;left:4907;top:2676;width:20;height:2" coordorigin="4907,2676" coordsize="20,2">
              <v:shape style="position:absolute;left:4907;top:2676;width:20;height:2" coordorigin="4907,2676" coordsize="20,0" path="m4907,2676l4926,2676e" filled="false" stroked="true" strokeweight=".47998pt" strokecolor="#000000">
                <v:path arrowok="t"/>
              </v:shape>
            </v:group>
            <v:group style="position:absolute;left:4926;top:2676;width:20;height:2" coordorigin="4926,2676" coordsize="20,2">
              <v:shape style="position:absolute;left:4926;top:2676;width:20;height:2" coordorigin="4926,2676" coordsize="20,0" path="m4926,2676l4945,2676e" filled="false" stroked="true" strokeweight=".47998pt" strokecolor="#000000">
                <v:path arrowok="t"/>
              </v:shape>
            </v:group>
            <v:group style="position:absolute;left:4945;top:2676;width:20;height:2" coordorigin="4945,2676" coordsize="20,2">
              <v:shape style="position:absolute;left:4945;top:2676;width:20;height:2" coordorigin="4945,2676" coordsize="20,0" path="m4945,2676l4964,2676e" filled="false" stroked="true" strokeweight=".47998pt" strokecolor="#000000">
                <v:path arrowok="t"/>
              </v:shape>
            </v:group>
            <v:group style="position:absolute;left:4964;top:2676;width:20;height:2" coordorigin="4964,2676" coordsize="20,2">
              <v:shape style="position:absolute;left:4964;top:2676;width:20;height:2" coordorigin="4964,2676" coordsize="20,0" path="m4964,2676l4983,2676e" filled="false" stroked="true" strokeweight=".47998pt" strokecolor="#000000">
                <v:path arrowok="t"/>
              </v:shape>
            </v:group>
            <v:group style="position:absolute;left:4983;top:2676;width:20;height:2" coordorigin="4983,2676" coordsize="20,2">
              <v:shape style="position:absolute;left:4983;top:2676;width:20;height:2" coordorigin="4983,2676" coordsize="20,0" path="m4983,2676l5003,2676e" filled="false" stroked="true" strokeweight=".47998pt" strokecolor="#000000">
                <v:path arrowok="t"/>
              </v:shape>
            </v:group>
            <v:group style="position:absolute;left:5003;top:2676;width:20;height:2" coordorigin="5003,2676" coordsize="20,2">
              <v:shape style="position:absolute;left:5003;top:2676;width:20;height:2" coordorigin="5003,2676" coordsize="20,0" path="m5003,2676l5022,2676e" filled="false" stroked="true" strokeweight=".47998pt" strokecolor="#000000">
                <v:path arrowok="t"/>
              </v:shape>
            </v:group>
            <v:group style="position:absolute;left:5022;top:2676;width:20;height:2" coordorigin="5022,2676" coordsize="20,2">
              <v:shape style="position:absolute;left:5022;top:2676;width:20;height:2" coordorigin="5022,2676" coordsize="20,0" path="m5022,2676l5041,2676e" filled="false" stroked="true" strokeweight=".47998pt" strokecolor="#000000">
                <v:path arrowok="t"/>
              </v:shape>
            </v:group>
            <v:group style="position:absolute;left:5041;top:2676;width:20;height:2" coordorigin="5041,2676" coordsize="20,2">
              <v:shape style="position:absolute;left:5041;top:2676;width:20;height:2" coordorigin="5041,2676" coordsize="20,0" path="m5041,2676l5060,2676e" filled="false" stroked="true" strokeweight=".47998pt" strokecolor="#000000">
                <v:path arrowok="t"/>
              </v:shape>
            </v:group>
            <v:group style="position:absolute;left:5060;top:2676;width:20;height:2" coordorigin="5060,2676" coordsize="20,2">
              <v:shape style="position:absolute;left:5060;top:2676;width:20;height:2" coordorigin="5060,2676" coordsize="20,0" path="m5060,2676l5079,2676e" filled="false" stroked="true" strokeweight=".47998pt" strokecolor="#000000">
                <v:path arrowok="t"/>
              </v:shape>
            </v:group>
            <v:group style="position:absolute;left:5079;top:2676;width:20;height:2" coordorigin="5079,2676" coordsize="20,2">
              <v:shape style="position:absolute;left:5079;top:2676;width:20;height:2" coordorigin="5079,2676" coordsize="20,0" path="m5079,2676l5099,2676e" filled="false" stroked="true" strokeweight=".47998pt" strokecolor="#000000">
                <v:path arrowok="t"/>
              </v:shape>
            </v:group>
            <v:group style="position:absolute;left:5099;top:2676;width:20;height:2" coordorigin="5099,2676" coordsize="20,2">
              <v:shape style="position:absolute;left:5099;top:2676;width:20;height:2" coordorigin="5099,2676" coordsize="20,0" path="m5099,2676l5118,2676e" filled="false" stroked="true" strokeweight=".47998pt" strokecolor="#000000">
                <v:path arrowok="t"/>
              </v:shape>
            </v:group>
            <v:group style="position:absolute;left:5118;top:2676;width:20;height:2" coordorigin="5118,2676" coordsize="20,2">
              <v:shape style="position:absolute;left:5118;top:2676;width:20;height:2" coordorigin="5118,2676" coordsize="20,0" path="m5118,2676l5137,2676e" filled="false" stroked="true" strokeweight=".47998pt" strokecolor="#000000">
                <v:path arrowok="t"/>
              </v:shape>
            </v:group>
            <v:group style="position:absolute;left:5137;top:2676;width:20;height:2" coordorigin="5137,2676" coordsize="20,2">
              <v:shape style="position:absolute;left:5137;top:2676;width:20;height:2" coordorigin="5137,2676" coordsize="20,0" path="m5137,2676l5156,2676e" filled="false" stroked="true" strokeweight=".47998pt" strokecolor="#000000">
                <v:path arrowok="t"/>
              </v:shape>
            </v:group>
            <v:group style="position:absolute;left:5156;top:2676;width:20;height:2" coordorigin="5156,2676" coordsize="20,2">
              <v:shape style="position:absolute;left:5156;top:2676;width:20;height:2" coordorigin="5156,2676" coordsize="20,0" path="m5156,2676l5175,2676e" filled="false" stroked="true" strokeweight=".47998pt" strokecolor="#000000">
                <v:path arrowok="t"/>
              </v:shape>
            </v:group>
            <v:group style="position:absolute;left:5175;top:2676;width:20;height:2" coordorigin="5175,2676" coordsize="20,2">
              <v:shape style="position:absolute;left:5175;top:2676;width:20;height:2" coordorigin="5175,2676" coordsize="20,0" path="m5175,2676l5195,2676e" filled="false" stroked="true" strokeweight=".47998pt" strokecolor="#000000">
                <v:path arrowok="t"/>
              </v:shape>
            </v:group>
            <v:group style="position:absolute;left:5195;top:2676;width:20;height:2" coordorigin="5195,2676" coordsize="20,2">
              <v:shape style="position:absolute;left:5195;top:2676;width:20;height:2" coordorigin="5195,2676" coordsize="20,0" path="m5195,2676l5214,2676e" filled="false" stroked="true" strokeweight=".47998pt" strokecolor="#000000">
                <v:path arrowok="t"/>
              </v:shape>
            </v:group>
            <v:group style="position:absolute;left:5214;top:2676;width:20;height:2" coordorigin="5214,2676" coordsize="20,2">
              <v:shape style="position:absolute;left:5214;top:2676;width:20;height:2" coordorigin="5214,2676" coordsize="20,0" path="m5214,2676l5233,2676e" filled="false" stroked="true" strokeweight=".47998pt" strokecolor="#000000">
                <v:path arrowok="t"/>
              </v:shape>
            </v:group>
            <v:group style="position:absolute;left:5233;top:2676;width:20;height:2" coordorigin="5233,2676" coordsize="20,2">
              <v:shape style="position:absolute;left:5233;top:2676;width:20;height:2" coordorigin="5233,2676" coordsize="20,0" path="m5233,2676l5252,2676e" filled="false" stroked="true" strokeweight=".47998pt" strokecolor="#000000">
                <v:path arrowok="t"/>
              </v:shape>
            </v:group>
            <v:group style="position:absolute;left:5252;top:2676;width:20;height:2" coordorigin="5252,2676" coordsize="20,2">
              <v:shape style="position:absolute;left:5252;top:2676;width:20;height:2" coordorigin="5252,2676" coordsize="20,0" path="m5252,2676l5271,2676e" filled="false" stroked="true" strokeweight=".47998pt" strokecolor="#000000">
                <v:path arrowok="t"/>
              </v:shape>
            </v:group>
            <v:group style="position:absolute;left:5271;top:2676;width:20;height:2" coordorigin="5271,2676" coordsize="20,2">
              <v:shape style="position:absolute;left:5271;top:2676;width:20;height:2" coordorigin="5271,2676" coordsize="20,0" path="m5271,2676l5291,2676e" filled="false" stroked="true" strokeweight=".47998pt" strokecolor="#000000">
                <v:path arrowok="t"/>
              </v:shape>
            </v:group>
            <v:group style="position:absolute;left:5291;top:2676;width:20;height:2" coordorigin="5291,2676" coordsize="20,2">
              <v:shape style="position:absolute;left:5291;top:2676;width:20;height:2" coordorigin="5291,2676" coordsize="20,0" path="m5291,2676l5310,2676e" filled="false" stroked="true" strokeweight=".47998pt" strokecolor="#000000">
                <v:path arrowok="t"/>
              </v:shape>
            </v:group>
            <v:group style="position:absolute;left:5310;top:2676;width:20;height:2" coordorigin="5310,2676" coordsize="20,2">
              <v:shape style="position:absolute;left:5310;top:2676;width:20;height:2" coordorigin="5310,2676" coordsize="20,0" path="m5310,2676l5329,2676e" filled="false" stroked="true" strokeweight=".47998pt" strokecolor="#000000">
                <v:path arrowok="t"/>
              </v:shape>
            </v:group>
            <v:group style="position:absolute;left:5329;top:2676;width:20;height:2" coordorigin="5329,2676" coordsize="20,2">
              <v:shape style="position:absolute;left:5329;top:2676;width:20;height:2" coordorigin="5329,2676" coordsize="20,0" path="m5329,2676l5348,2676e" filled="false" stroked="true" strokeweight=".47998pt" strokecolor="#000000">
                <v:path arrowok="t"/>
              </v:shape>
            </v:group>
            <v:group style="position:absolute;left:5348;top:2676;width:20;height:2" coordorigin="5348,2676" coordsize="20,2">
              <v:shape style="position:absolute;left:5348;top:2676;width:20;height:2" coordorigin="5348,2676" coordsize="20,0" path="m5348,2676l5367,2676e" filled="false" stroked="true" strokeweight=".47998pt" strokecolor="#000000">
                <v:path arrowok="t"/>
              </v:shape>
            </v:group>
            <v:group style="position:absolute;left:5367;top:2676;width:20;height:2" coordorigin="5367,2676" coordsize="20,2">
              <v:shape style="position:absolute;left:5367;top:2676;width:20;height:2" coordorigin="5367,2676" coordsize="20,0" path="m5367,2676l5387,2676e" filled="false" stroked="true" strokeweight=".47998pt" strokecolor="#000000">
                <v:path arrowok="t"/>
              </v:shape>
            </v:group>
            <v:group style="position:absolute;left:5387;top:2676;width:20;height:2" coordorigin="5387,2676" coordsize="20,2">
              <v:shape style="position:absolute;left:5387;top:2676;width:20;height:2" coordorigin="5387,2676" coordsize="20,0" path="m5387,2676l5406,2676e" filled="false" stroked="true" strokeweight=".47998pt" strokecolor="#000000">
                <v:path arrowok="t"/>
              </v:shape>
            </v:group>
            <v:group style="position:absolute;left:5406;top:2676;width:20;height:2" coordorigin="5406,2676" coordsize="20,2">
              <v:shape style="position:absolute;left:5406;top:2676;width:20;height:2" coordorigin="5406,2676" coordsize="20,0" path="m5406,2676l5425,2676e" filled="false" stroked="true" strokeweight=".47998pt" strokecolor="#000000">
                <v:path arrowok="t"/>
              </v:shape>
            </v:group>
            <v:group style="position:absolute;left:5425;top:2676;width:20;height:2" coordorigin="5425,2676" coordsize="20,2">
              <v:shape style="position:absolute;left:5425;top:2676;width:20;height:2" coordorigin="5425,2676" coordsize="20,0" path="m5425,2676l5444,2676e" filled="false" stroked="true" strokeweight=".47998pt" strokecolor="#000000">
                <v:path arrowok="t"/>
              </v:shape>
            </v:group>
            <v:group style="position:absolute;left:5444;top:2676;width:20;height:2" coordorigin="5444,2676" coordsize="20,2">
              <v:shape style="position:absolute;left:5444;top:2676;width:20;height:2" coordorigin="5444,2676" coordsize="20,0" path="m5444,2676l5463,2676e" filled="false" stroked="true" strokeweight=".47998pt" strokecolor="#000000">
                <v:path arrowok="t"/>
              </v:shape>
            </v:group>
            <v:group style="position:absolute;left:5463;top:2676;width:20;height:2" coordorigin="5463,2676" coordsize="20,2">
              <v:shape style="position:absolute;left:5463;top:2676;width:20;height:2" coordorigin="5463,2676" coordsize="20,0" path="m5463,2676l5483,2676e" filled="false" stroked="true" strokeweight=".47998pt" strokecolor="#000000">
                <v:path arrowok="t"/>
              </v:shape>
            </v:group>
            <v:group style="position:absolute;left:5483;top:2676;width:20;height:2" coordorigin="5483,2676" coordsize="20,2">
              <v:shape style="position:absolute;left:5483;top:2676;width:20;height:2" coordorigin="5483,2676" coordsize="20,0" path="m5483,2676l5502,2676e" filled="false" stroked="true" strokeweight=".47998pt" strokecolor="#000000">
                <v:path arrowok="t"/>
              </v:shape>
            </v:group>
            <v:group style="position:absolute;left:5502;top:2676;width:20;height:2" coordorigin="5502,2676" coordsize="20,2">
              <v:shape style="position:absolute;left:5502;top:2676;width:20;height:2" coordorigin="5502,2676" coordsize="20,0" path="m5502,2676l5521,2676e" filled="false" stroked="true" strokeweight=".47998pt" strokecolor="#000000">
                <v:path arrowok="t"/>
              </v:shape>
            </v:group>
            <v:group style="position:absolute;left:5521;top:2676;width:20;height:2" coordorigin="5521,2676" coordsize="20,2">
              <v:shape style="position:absolute;left:5521;top:2676;width:20;height:2" coordorigin="5521,2676" coordsize="20,0" path="m5521,2676l5540,2676e" filled="false" stroked="true" strokeweight=".47998pt" strokecolor="#000000">
                <v:path arrowok="t"/>
              </v:shape>
            </v:group>
            <v:group style="position:absolute;left:5540;top:2676;width:20;height:2" coordorigin="5540,2676" coordsize="20,2">
              <v:shape style="position:absolute;left:5540;top:2676;width:20;height:2" coordorigin="5540,2676" coordsize="20,0" path="m5540,2676l5559,2676e" filled="false" stroked="true" strokeweight=".47998pt" strokecolor="#000000">
                <v:path arrowok="t"/>
              </v:shape>
            </v:group>
            <v:group style="position:absolute;left:5559;top:2676;width:20;height:2" coordorigin="5559,2676" coordsize="20,2">
              <v:shape style="position:absolute;left:5559;top:2676;width:20;height:2" coordorigin="5559,2676" coordsize="20,0" path="m5559,2676l5579,2676e" filled="false" stroked="true" strokeweight=".47998pt" strokecolor="#000000">
                <v:path arrowok="t"/>
              </v:shape>
            </v:group>
            <v:group style="position:absolute;left:5579;top:2676;width:20;height:2" coordorigin="5579,2676" coordsize="20,2">
              <v:shape style="position:absolute;left:5579;top:2676;width:20;height:2" coordorigin="5579,2676" coordsize="20,0" path="m5579,2676l5598,2676e" filled="false" stroked="true" strokeweight=".47998pt" strokecolor="#000000">
                <v:path arrowok="t"/>
              </v:shape>
            </v:group>
            <v:group style="position:absolute;left:5598;top:2676;width:20;height:2" coordorigin="5598,2676" coordsize="20,2">
              <v:shape style="position:absolute;left:5598;top:2676;width:20;height:2" coordorigin="5598,2676" coordsize="20,0" path="m5598,2676l5617,2676e" filled="false" stroked="true" strokeweight=".47998pt" strokecolor="#000000">
                <v:path arrowok="t"/>
              </v:shape>
            </v:group>
            <v:group style="position:absolute;left:5617;top:2676;width:20;height:2" coordorigin="5617,2676" coordsize="20,2">
              <v:shape style="position:absolute;left:5617;top:2676;width:20;height:2" coordorigin="5617,2676" coordsize="20,0" path="m5617,2676l5636,2676e" filled="false" stroked="true" strokeweight=".47998pt" strokecolor="#000000">
                <v:path arrowok="t"/>
              </v:shape>
            </v:group>
            <v:group style="position:absolute;left:5636;top:2676;width:20;height:2" coordorigin="5636,2676" coordsize="20,2">
              <v:shape style="position:absolute;left:5636;top:2676;width:20;height:2" coordorigin="5636,2676" coordsize="20,0" path="m5636,2676l5655,2676e" filled="false" stroked="true" strokeweight=".47998pt" strokecolor="#000000">
                <v:path arrowok="t"/>
              </v:shape>
            </v:group>
            <v:group style="position:absolute;left:5655;top:2676;width:20;height:2" coordorigin="5655,2676" coordsize="20,2">
              <v:shape style="position:absolute;left:5655;top:2676;width:20;height:2" coordorigin="5655,2676" coordsize="20,0" path="m5655,2676l5675,2676e" filled="false" stroked="true" strokeweight=".47998pt" strokecolor="#000000">
                <v:path arrowok="t"/>
              </v:shape>
            </v:group>
            <v:group style="position:absolute;left:5675;top:2676;width:20;height:2" coordorigin="5675,2676" coordsize="20,2">
              <v:shape style="position:absolute;left:5675;top:2676;width:20;height:2" coordorigin="5675,2676" coordsize="20,0" path="m5675,2676l5694,2676e" filled="false" stroked="true" strokeweight=".47998pt" strokecolor="#000000">
                <v:path arrowok="t"/>
              </v:shape>
            </v:group>
            <v:group style="position:absolute;left:5694;top:2676;width:20;height:2" coordorigin="5694,2676" coordsize="20,2">
              <v:shape style="position:absolute;left:5694;top:2676;width:20;height:2" coordorigin="5694,2676" coordsize="20,0" path="m5694,2676l5713,2676e" filled="false" stroked="true" strokeweight=".47998pt" strokecolor="#000000">
                <v:path arrowok="t"/>
              </v:shape>
            </v:group>
            <v:group style="position:absolute;left:5713;top:2676;width:20;height:2" coordorigin="5713,2676" coordsize="20,2">
              <v:shape style="position:absolute;left:5713;top:2676;width:20;height:2" coordorigin="5713,2676" coordsize="20,0" path="m5713,2676l5732,2676e" filled="false" stroked="true" strokeweight=".47998pt" strokecolor="#000000">
                <v:path arrowok="t"/>
              </v:shape>
            </v:group>
            <v:group style="position:absolute;left:5732;top:2676;width:20;height:2" coordorigin="5732,2676" coordsize="20,2">
              <v:shape style="position:absolute;left:5732;top:2676;width:20;height:2" coordorigin="5732,2676" coordsize="20,0" path="m5732,2676l5751,2676e" filled="false" stroked="true" strokeweight=".47998pt" strokecolor="#000000">
                <v:path arrowok="t"/>
              </v:shape>
            </v:group>
            <v:group style="position:absolute;left:5751;top:2676;width:20;height:2" coordorigin="5751,2676" coordsize="20,2">
              <v:shape style="position:absolute;left:5751;top:2676;width:20;height:2" coordorigin="5751,2676" coordsize="20,0" path="m5751,2676l5771,2676e" filled="false" stroked="true" strokeweight=".47998pt" strokecolor="#000000">
                <v:path arrowok="t"/>
              </v:shape>
            </v:group>
            <v:group style="position:absolute;left:5771;top:2676;width:20;height:2" coordorigin="5771,2676" coordsize="20,2">
              <v:shape style="position:absolute;left:5771;top:2676;width:20;height:2" coordorigin="5771,2676" coordsize="20,0" path="m5771,2676l5790,2676e" filled="false" stroked="true" strokeweight=".47998pt" strokecolor="#000000">
                <v:path arrowok="t"/>
              </v:shape>
            </v:group>
            <v:group style="position:absolute;left:5790;top:2676;width:20;height:2" coordorigin="5790,2676" coordsize="20,2">
              <v:shape style="position:absolute;left:5790;top:2676;width:20;height:2" coordorigin="5790,2676" coordsize="20,0" path="m5790,2676l5809,2676e" filled="false" stroked="true" strokeweight=".47998pt" strokecolor="#000000">
                <v:path arrowok="t"/>
              </v:shape>
            </v:group>
            <v:group style="position:absolute;left:5809;top:2676;width:20;height:2" coordorigin="5809,2676" coordsize="20,2">
              <v:shape style="position:absolute;left:5809;top:2676;width:20;height:2" coordorigin="5809,2676" coordsize="20,0" path="m5809,2676l5828,2676e" filled="false" stroked="true" strokeweight=".47998pt" strokecolor="#000000">
                <v:path arrowok="t"/>
              </v:shape>
            </v:group>
            <v:group style="position:absolute;left:5828;top:2676;width:20;height:2" coordorigin="5828,2676" coordsize="20,2">
              <v:shape style="position:absolute;left:5828;top:2676;width:20;height:2" coordorigin="5828,2676" coordsize="20,0" path="m5828,2676l5847,2676e" filled="false" stroked="true" strokeweight=".47998pt" strokecolor="#000000">
                <v:path arrowok="t"/>
              </v:shape>
            </v:group>
            <v:group style="position:absolute;left:5847;top:2676;width:20;height:2" coordorigin="5847,2676" coordsize="20,2">
              <v:shape style="position:absolute;left:5847;top:2676;width:20;height:2" coordorigin="5847,2676" coordsize="20,0" path="m5847,2676l5867,2676e" filled="false" stroked="true" strokeweight=".47998pt" strokecolor="#000000">
                <v:path arrowok="t"/>
              </v:shape>
            </v:group>
            <v:group style="position:absolute;left:5867;top:2676;width:20;height:2" coordorigin="5867,2676" coordsize="20,2">
              <v:shape style="position:absolute;left:5867;top:2676;width:20;height:2" coordorigin="5867,2676" coordsize="20,0" path="m5867,2676l5886,2676e" filled="false" stroked="true" strokeweight=".47998pt" strokecolor="#000000">
                <v:path arrowok="t"/>
              </v:shape>
            </v:group>
            <v:group style="position:absolute;left:5886;top:2676;width:20;height:2" coordorigin="5886,2676" coordsize="20,2">
              <v:shape style="position:absolute;left:5886;top:2676;width:20;height:2" coordorigin="5886,2676" coordsize="20,0" path="m5886,2676l5905,2676e" filled="false" stroked="true" strokeweight=".47998pt" strokecolor="#000000">
                <v:path arrowok="t"/>
              </v:shape>
            </v:group>
            <v:group style="position:absolute;left:5905;top:2676;width:20;height:2" coordorigin="5905,2676" coordsize="20,2">
              <v:shape style="position:absolute;left:5905;top:2676;width:20;height:2" coordorigin="5905,2676" coordsize="20,0" path="m5905,2676l5924,2676e" filled="false" stroked="true" strokeweight=".47998pt" strokecolor="#000000">
                <v:path arrowok="t"/>
              </v:shape>
            </v:group>
            <v:group style="position:absolute;left:5924;top:2676;width:20;height:2" coordorigin="5924,2676" coordsize="20,2">
              <v:shape style="position:absolute;left:5924;top:2676;width:20;height:2" coordorigin="5924,2676" coordsize="20,0" path="m5924,2676l5943,2676e" filled="false" stroked="true" strokeweight=".47998pt" strokecolor="#000000">
                <v:path arrowok="t"/>
              </v:shape>
            </v:group>
            <v:group style="position:absolute;left:5943;top:2676;width:20;height:2" coordorigin="5943,2676" coordsize="20,2">
              <v:shape style="position:absolute;left:5943;top:2676;width:20;height:2" coordorigin="5943,2676" coordsize="20,0" path="m5943,2676l5963,2676e" filled="false" stroked="true" strokeweight=".47998pt" strokecolor="#000000">
                <v:path arrowok="t"/>
              </v:shape>
            </v:group>
            <v:group style="position:absolute;left:5963;top:2676;width:20;height:2" coordorigin="5963,2676" coordsize="20,2">
              <v:shape style="position:absolute;left:5963;top:2676;width:20;height:2" coordorigin="5963,2676" coordsize="20,0" path="m5963,2676l5982,2676e" filled="false" stroked="true" strokeweight=".47998pt" strokecolor="#000000">
                <v:path arrowok="t"/>
              </v:shape>
            </v:group>
            <v:group style="position:absolute;left:5982;top:2676;width:20;height:2" coordorigin="5982,2676" coordsize="20,2">
              <v:shape style="position:absolute;left:5982;top:2676;width:20;height:2" coordorigin="5982,2676" coordsize="20,0" path="m5982,2676l6001,2676e" filled="false" stroked="true" strokeweight=".47998pt" strokecolor="#000000">
                <v:path arrowok="t"/>
              </v:shape>
            </v:group>
            <v:group style="position:absolute;left:6001;top:2676;width:20;height:2" coordorigin="6001,2676" coordsize="20,2">
              <v:shape style="position:absolute;left:6001;top:2676;width:20;height:2" coordorigin="6001,2676" coordsize="20,0" path="m6001,2676l6020,2676e" filled="false" stroked="true" strokeweight=".47998pt" strokecolor="#000000">
                <v:path arrowok="t"/>
              </v:shape>
            </v:group>
            <v:group style="position:absolute;left:6020;top:2676;width:20;height:2" coordorigin="6020,2676" coordsize="20,2">
              <v:shape style="position:absolute;left:6020;top:2676;width:20;height:2" coordorigin="6020,2676" coordsize="20,0" path="m6020,2676l6039,2676e" filled="false" stroked="true" strokeweight=".47998pt" strokecolor="#000000">
                <v:path arrowok="t"/>
              </v:shape>
            </v:group>
            <v:group style="position:absolute;left:6039;top:2676;width:20;height:2" coordorigin="6039,2676" coordsize="20,2">
              <v:shape style="position:absolute;left:6039;top:2676;width:20;height:2" coordorigin="6039,2676" coordsize="20,0" path="m6039,2676l6059,2676e" filled="false" stroked="true" strokeweight=".47998pt" strokecolor="#000000">
                <v:path arrowok="t"/>
              </v:shape>
            </v:group>
            <v:group style="position:absolute;left:6059;top:2676;width:20;height:2" coordorigin="6059,2676" coordsize="20,2">
              <v:shape style="position:absolute;left:6059;top:2676;width:20;height:2" coordorigin="6059,2676" coordsize="20,0" path="m6059,2676l6078,2676e" filled="false" stroked="true" strokeweight=".47998pt" strokecolor="#000000">
                <v:path arrowok="t"/>
              </v:shape>
            </v:group>
            <v:group style="position:absolute;left:6078;top:2676;width:20;height:2" coordorigin="6078,2676" coordsize="20,2">
              <v:shape style="position:absolute;left:6078;top:2676;width:20;height:2" coordorigin="6078,2676" coordsize="20,0" path="m6078,2676l6097,2676e" filled="false" stroked="true" strokeweight=".47998pt" strokecolor="#000000">
                <v:path arrowok="t"/>
              </v:shape>
            </v:group>
            <v:group style="position:absolute;left:6097;top:2676;width:20;height:2" coordorigin="6097,2676" coordsize="20,2">
              <v:shape style="position:absolute;left:6097;top:2676;width:20;height:2" coordorigin="6097,2676" coordsize="20,0" path="m6097,2676l6116,2676e" filled="false" stroked="true" strokeweight=".47998pt" strokecolor="#000000">
                <v:path arrowok="t"/>
              </v:shape>
            </v:group>
            <v:group style="position:absolute;left:6116;top:2676;width:20;height:2" coordorigin="6116,2676" coordsize="20,2">
              <v:shape style="position:absolute;left:6116;top:2676;width:20;height:2" coordorigin="6116,2676" coordsize="20,0" path="m6116,2676l6135,2676e" filled="false" stroked="true" strokeweight=".47998pt" strokecolor="#000000">
                <v:path arrowok="t"/>
              </v:shape>
            </v:group>
            <v:group style="position:absolute;left:6135;top:2676;width:20;height:2" coordorigin="6135,2676" coordsize="20,2">
              <v:shape style="position:absolute;left:6135;top:2676;width:20;height:2" coordorigin="6135,2676" coordsize="20,0" path="m6135,2676l6155,2676e" filled="false" stroked="true" strokeweight=".47998pt" strokecolor="#000000">
                <v:path arrowok="t"/>
              </v:shape>
            </v:group>
            <v:group style="position:absolute;left:6155;top:2676;width:20;height:2" coordorigin="6155,2676" coordsize="20,2">
              <v:shape style="position:absolute;left:6155;top:2676;width:20;height:2" coordorigin="6155,2676" coordsize="20,0" path="m6155,2676l6174,2676e" filled="false" stroked="true" strokeweight=".47998pt" strokecolor="#000000">
                <v:path arrowok="t"/>
              </v:shape>
            </v:group>
            <v:group style="position:absolute;left:6174;top:2676;width:20;height:2" coordorigin="6174,2676" coordsize="20,2">
              <v:shape style="position:absolute;left:6174;top:2676;width:20;height:2" coordorigin="6174,2676" coordsize="20,0" path="m6174,2676l6193,2676e" filled="false" stroked="true" strokeweight=".47998pt" strokecolor="#000000">
                <v:path arrowok="t"/>
              </v:shape>
            </v:group>
            <v:group style="position:absolute;left:6193;top:2676;width:20;height:2" coordorigin="6193,2676" coordsize="20,2">
              <v:shape style="position:absolute;left:6193;top:2676;width:20;height:2" coordorigin="6193,2676" coordsize="20,0" path="m6193,2676l6212,2676e" filled="false" stroked="true" strokeweight=".47998pt" strokecolor="#000000">
                <v:path arrowok="t"/>
              </v:shape>
            </v:group>
            <v:group style="position:absolute;left:6212;top:2676;width:20;height:2" coordorigin="6212,2676" coordsize="20,2">
              <v:shape style="position:absolute;left:6212;top:2676;width:20;height:2" coordorigin="6212,2676" coordsize="20,0" path="m6212,2676l6231,2676e" filled="false" stroked="true" strokeweight=".47998pt" strokecolor="#000000">
                <v:path arrowok="t"/>
              </v:shape>
            </v:group>
            <v:group style="position:absolute;left:6231;top:2676;width:20;height:2" coordorigin="6231,2676" coordsize="20,2">
              <v:shape style="position:absolute;left:6231;top:2676;width:20;height:2" coordorigin="6231,2676" coordsize="20,0" path="m6231,2676l6251,2676e" filled="false" stroked="true" strokeweight=".47998pt" strokecolor="#000000">
                <v:path arrowok="t"/>
              </v:shape>
            </v:group>
            <v:group style="position:absolute;left:6251;top:2676;width:20;height:2" coordorigin="6251,2676" coordsize="20,2">
              <v:shape style="position:absolute;left:6251;top:2676;width:20;height:2" coordorigin="6251,2676" coordsize="20,0" path="m6251,2676l6270,2676e" filled="false" stroked="true" strokeweight=".47998pt" strokecolor="#000000">
                <v:path arrowok="t"/>
              </v:shape>
            </v:group>
            <v:group style="position:absolute;left:6270;top:2676;width:20;height:2" coordorigin="6270,2676" coordsize="20,2">
              <v:shape style="position:absolute;left:6270;top:2676;width:20;height:2" coordorigin="6270,2676" coordsize="20,0" path="m6270,2676l6289,2676e" filled="false" stroked="true" strokeweight=".47998pt" strokecolor="#000000">
                <v:path arrowok="t"/>
              </v:shape>
            </v:group>
            <v:group style="position:absolute;left:6289;top:2676;width:20;height:2" coordorigin="6289,2676" coordsize="20,2">
              <v:shape style="position:absolute;left:6289;top:2676;width:20;height:2" coordorigin="6289,2676" coordsize="20,0" path="m6289,2676l6308,2676e" filled="false" stroked="true" strokeweight=".47998pt" strokecolor="#000000">
                <v:path arrowok="t"/>
              </v:shape>
            </v:group>
            <v:group style="position:absolute;left:6308;top:2676;width:20;height:2" coordorigin="6308,2676" coordsize="20,2">
              <v:shape style="position:absolute;left:6308;top:2676;width:20;height:2" coordorigin="6308,2676" coordsize="20,0" path="m6308,2676l6327,2676e" filled="false" stroked="true" strokeweight=".47998pt" strokecolor="#000000">
                <v:path arrowok="t"/>
              </v:shape>
            </v:group>
            <v:group style="position:absolute;left:6327;top:2676;width:20;height:2" coordorigin="6327,2676" coordsize="20,2">
              <v:shape style="position:absolute;left:6327;top:2676;width:20;height:2" coordorigin="6327,2676" coordsize="20,0" path="m6327,2676l6347,2676e" filled="false" stroked="true" strokeweight=".47998pt" strokecolor="#000000">
                <v:path arrowok="t"/>
              </v:shape>
            </v:group>
            <v:group style="position:absolute;left:6347;top:2676;width:20;height:2" coordorigin="6347,2676" coordsize="20,2">
              <v:shape style="position:absolute;left:6347;top:2676;width:20;height:2" coordorigin="6347,2676" coordsize="20,0" path="m6347,2676l6366,2676e" filled="false" stroked="true" strokeweight=".47998pt" strokecolor="#000000">
                <v:path arrowok="t"/>
              </v:shape>
            </v:group>
            <v:group style="position:absolute;left:6366;top:2676;width:20;height:2" coordorigin="6366,2676" coordsize="20,2">
              <v:shape style="position:absolute;left:6366;top:2676;width:20;height:2" coordorigin="6366,2676" coordsize="20,0" path="m6366,2676l6385,2676e" filled="false" stroked="true" strokeweight=".47998pt" strokecolor="#000000">
                <v:path arrowok="t"/>
              </v:shape>
            </v:group>
            <v:group style="position:absolute;left:6385;top:2676;width:20;height:2" coordorigin="6385,2676" coordsize="20,2">
              <v:shape style="position:absolute;left:6385;top:2676;width:20;height:2" coordorigin="6385,2676" coordsize="20,0" path="m6385,2676l6404,2676e" filled="false" stroked="true" strokeweight=".47998pt" strokecolor="#000000">
                <v:path arrowok="t"/>
              </v:shape>
            </v:group>
            <v:group style="position:absolute;left:6404;top:2676;width:20;height:2" coordorigin="6404,2676" coordsize="20,2">
              <v:shape style="position:absolute;left:6404;top:2676;width:20;height:2" coordorigin="6404,2676" coordsize="20,0" path="m6404,2676l6423,2676e" filled="false" stroked="true" strokeweight=".47998pt" strokecolor="#000000">
                <v:path arrowok="t"/>
              </v:shape>
            </v:group>
            <v:group style="position:absolute;left:6423;top:2676;width:20;height:2" coordorigin="6423,2676" coordsize="20,2">
              <v:shape style="position:absolute;left:6423;top:2676;width:20;height:2" coordorigin="6423,2676" coordsize="20,0" path="m6423,2676l6443,2676e" filled="false" stroked="true" strokeweight=".47998pt" strokecolor="#000000">
                <v:path arrowok="t"/>
              </v:shape>
            </v:group>
            <v:group style="position:absolute;left:6443;top:2676;width:20;height:2" coordorigin="6443,2676" coordsize="20,2">
              <v:shape style="position:absolute;left:6443;top:2676;width:20;height:2" coordorigin="6443,2676" coordsize="20,0" path="m6443,2676l6462,2676e" filled="false" stroked="true" strokeweight=".47998pt" strokecolor="#000000">
                <v:path arrowok="t"/>
              </v:shape>
            </v:group>
            <v:group style="position:absolute;left:6462;top:2676;width:20;height:2" coordorigin="6462,2676" coordsize="20,2">
              <v:shape style="position:absolute;left:6462;top:2676;width:20;height:2" coordorigin="6462,2676" coordsize="20,0" path="m6462,2676l6481,2676e" filled="false" stroked="true" strokeweight=".47998pt" strokecolor="#000000">
                <v:path arrowok="t"/>
              </v:shape>
            </v:group>
            <v:group style="position:absolute;left:6481;top:2676;width:20;height:2" coordorigin="6481,2676" coordsize="20,2">
              <v:shape style="position:absolute;left:6481;top:2676;width:20;height:2" coordorigin="6481,2676" coordsize="20,0" path="m6481,2676l6501,2676e" filled="false" stroked="true" strokeweight=".47998pt" strokecolor="#000000">
                <v:path arrowok="t"/>
              </v:shape>
            </v:group>
            <v:group style="position:absolute;left:6501;top:2676;width:20;height:2" coordorigin="6501,2676" coordsize="20,2">
              <v:shape style="position:absolute;left:6501;top:2676;width:20;height:2" coordorigin="6501,2676" coordsize="20,0" path="m6501,2676l6520,2676e" filled="false" stroked="true" strokeweight=".47998pt" strokecolor="#000000">
                <v:path arrowok="t"/>
              </v:shape>
            </v:group>
            <v:group style="position:absolute;left:6520;top:2676;width:20;height:2" coordorigin="6520,2676" coordsize="20,2">
              <v:shape style="position:absolute;left:6520;top:2676;width:20;height:2" coordorigin="6520,2676" coordsize="20,0" path="m6520,2676l6539,2676e" filled="false" stroked="true" strokeweight=".47998pt" strokecolor="#000000">
                <v:path arrowok="t"/>
              </v:shape>
            </v:group>
            <v:group style="position:absolute;left:6539;top:2676;width:20;height:2" coordorigin="6539,2676" coordsize="20,2">
              <v:shape style="position:absolute;left:6539;top:2676;width:20;height:2" coordorigin="6539,2676" coordsize="20,0" path="m6539,2676l6558,2676e" filled="false" stroked="true" strokeweight=".47998pt" strokecolor="#000000">
                <v:path arrowok="t"/>
              </v:shape>
            </v:group>
            <v:group style="position:absolute;left:6558;top:2676;width:20;height:2" coordorigin="6558,2676" coordsize="20,2">
              <v:shape style="position:absolute;left:6558;top:2676;width:20;height:2" coordorigin="6558,2676" coordsize="20,0" path="m6558,2676l6577,2676e" filled="false" stroked="true" strokeweight=".47998pt" strokecolor="#000000">
                <v:path arrowok="t"/>
              </v:shape>
            </v:group>
            <v:group style="position:absolute;left:6577;top:2676;width:20;height:2" coordorigin="6577,2676" coordsize="20,2">
              <v:shape style="position:absolute;left:6577;top:2676;width:20;height:2" coordorigin="6577,2676" coordsize="20,0" path="m6577,2676l6597,2676e" filled="false" stroked="true" strokeweight=".47998pt" strokecolor="#000000">
                <v:path arrowok="t"/>
              </v:shape>
            </v:group>
            <v:group style="position:absolute;left:6597;top:2676;width:20;height:2" coordorigin="6597,2676" coordsize="20,2">
              <v:shape style="position:absolute;left:6597;top:2676;width:20;height:2" coordorigin="6597,2676" coordsize="20,0" path="m6597,2676l6616,2676e" filled="false" stroked="true" strokeweight=".47998pt" strokecolor="#000000">
                <v:path arrowok="t"/>
              </v:shape>
            </v:group>
            <v:group style="position:absolute;left:6616;top:2676;width:20;height:2" coordorigin="6616,2676" coordsize="20,2">
              <v:shape style="position:absolute;left:6616;top:2676;width:20;height:2" coordorigin="6616,2676" coordsize="20,0" path="m6616,2676l6635,2676e" filled="false" stroked="true" strokeweight=".47998pt" strokecolor="#000000">
                <v:path arrowok="t"/>
              </v:shape>
            </v:group>
            <v:group style="position:absolute;left:6635;top:2676;width:20;height:2" coordorigin="6635,2676" coordsize="20,2">
              <v:shape style="position:absolute;left:6635;top:2676;width:20;height:2" coordorigin="6635,2676" coordsize="20,0" path="m6635,2676l6654,2676e" filled="false" stroked="true" strokeweight=".47998pt" strokecolor="#000000">
                <v:path arrowok="t"/>
              </v:shape>
            </v:group>
            <v:group style="position:absolute;left:6654;top:2676;width:20;height:2" coordorigin="6654,2676" coordsize="20,2">
              <v:shape style="position:absolute;left:6654;top:2676;width:20;height:2" coordorigin="6654,2676" coordsize="20,0" path="m6654,2676l6673,2676e" filled="false" stroked="true" strokeweight=".47998pt" strokecolor="#000000">
                <v:path arrowok="t"/>
              </v:shape>
            </v:group>
            <v:group style="position:absolute;left:6673;top:2676;width:20;height:2" coordorigin="6673,2676" coordsize="20,2">
              <v:shape style="position:absolute;left:6673;top:2676;width:20;height:2" coordorigin="6673,2676" coordsize="20,0" path="m6673,2676l6693,2676e" filled="false" stroked="true" strokeweight=".47998pt" strokecolor="#000000">
                <v:path arrowok="t"/>
              </v:shape>
            </v:group>
            <v:group style="position:absolute;left:6693;top:2676;width:20;height:2" coordorigin="6693,2676" coordsize="20,2">
              <v:shape style="position:absolute;left:6693;top:2676;width:20;height:2" coordorigin="6693,2676" coordsize="20,0" path="m6693,2676l6712,2676e" filled="false" stroked="true" strokeweight=".47998pt" strokecolor="#000000">
                <v:path arrowok="t"/>
              </v:shape>
            </v:group>
            <v:group style="position:absolute;left:6712;top:2676;width:20;height:2" coordorigin="6712,2676" coordsize="20,2">
              <v:shape style="position:absolute;left:6712;top:2676;width:20;height:2" coordorigin="6712,2676" coordsize="20,0" path="m6712,2676l6731,2676e" filled="false" stroked="true" strokeweight=".47998pt" strokecolor="#000000">
                <v:path arrowok="t"/>
              </v:shape>
            </v:group>
            <v:group style="position:absolute;left:6731;top:2676;width:20;height:2" coordorigin="6731,2676" coordsize="20,2">
              <v:shape style="position:absolute;left:6731;top:2676;width:20;height:2" coordorigin="6731,2676" coordsize="20,0" path="m6731,2676l6750,2676e" filled="false" stroked="true" strokeweight=".47998pt" strokecolor="#000000">
                <v:path arrowok="t"/>
              </v:shape>
            </v:group>
            <v:group style="position:absolute;left:6750;top:2676;width:20;height:2" coordorigin="6750,2676" coordsize="20,2">
              <v:shape style="position:absolute;left:6750;top:2676;width:20;height:2" coordorigin="6750,2676" coordsize="20,0" path="m6750,2676l6769,2676e" filled="false" stroked="true" strokeweight=".47998pt" strokecolor="#000000">
                <v:path arrowok="t"/>
              </v:shape>
            </v:group>
            <v:group style="position:absolute;left:6769;top:2676;width:20;height:2" coordorigin="6769,2676" coordsize="20,2">
              <v:shape style="position:absolute;left:6769;top:2676;width:20;height:2" coordorigin="6769,2676" coordsize="20,0" path="m6769,2676l6789,2676e" filled="false" stroked="true" strokeweight=".47998pt" strokecolor="#000000">
                <v:path arrowok="t"/>
              </v:shape>
            </v:group>
            <v:group style="position:absolute;left:6789;top:2676;width:20;height:2" coordorigin="6789,2676" coordsize="20,2">
              <v:shape style="position:absolute;left:6789;top:2676;width:20;height:2" coordorigin="6789,2676" coordsize="20,0" path="m6789,2676l6808,2676e" filled="false" stroked="true" strokeweight=".47998pt" strokecolor="#000000">
                <v:path arrowok="t"/>
              </v:shape>
            </v:group>
            <v:group style="position:absolute;left:6808;top:2676;width:20;height:2" coordorigin="6808,2676" coordsize="20,2">
              <v:shape style="position:absolute;left:6808;top:2676;width:20;height:2" coordorigin="6808,2676" coordsize="20,0" path="m6808,2676l6827,2676e" filled="false" stroked="true" strokeweight=".47998pt" strokecolor="#000000">
                <v:path arrowok="t"/>
              </v:shape>
            </v:group>
            <v:group style="position:absolute;left:6827;top:2676;width:20;height:2" coordorigin="6827,2676" coordsize="20,2">
              <v:shape style="position:absolute;left:6827;top:2676;width:20;height:2" coordorigin="6827,2676" coordsize="20,0" path="m6827,2676l6846,2676e" filled="false" stroked="true" strokeweight=".47998pt" strokecolor="#000000">
                <v:path arrowok="t"/>
              </v:shape>
            </v:group>
            <v:group style="position:absolute;left:6846;top:2676;width:20;height:2" coordorigin="6846,2676" coordsize="20,2">
              <v:shape style="position:absolute;left:6846;top:2676;width:20;height:2" coordorigin="6846,2676" coordsize="20,0" path="m6846,2676l6865,2676e" filled="false" stroked="true" strokeweight=".47998pt" strokecolor="#000000">
                <v:path arrowok="t"/>
              </v:shape>
            </v:group>
            <v:group style="position:absolute;left:6865;top:2676;width:20;height:2" coordorigin="6865,2676" coordsize="20,2">
              <v:shape style="position:absolute;left:6865;top:2676;width:20;height:2" coordorigin="6865,2676" coordsize="20,0" path="m6865,2676l6885,2676e" filled="false" stroked="true" strokeweight=".47998pt" strokecolor="#000000">
                <v:path arrowok="t"/>
              </v:shape>
            </v:group>
            <v:group style="position:absolute;left:6885;top:2676;width:20;height:2" coordorigin="6885,2676" coordsize="20,2">
              <v:shape style="position:absolute;left:6885;top:2676;width:20;height:2" coordorigin="6885,2676" coordsize="20,0" path="m6885,2676l6904,2676e" filled="false" stroked="true" strokeweight=".47998pt" strokecolor="#000000">
                <v:path arrowok="t"/>
              </v:shape>
            </v:group>
            <v:group style="position:absolute;left:6904;top:2676;width:20;height:2" coordorigin="6904,2676" coordsize="20,2">
              <v:shape style="position:absolute;left:6904;top:2676;width:20;height:2" coordorigin="6904,2676" coordsize="20,0" path="m6904,2676l6923,2676e" filled="false" stroked="true" strokeweight=".47998pt" strokecolor="#000000">
                <v:path arrowok="t"/>
              </v:shape>
            </v:group>
            <v:group style="position:absolute;left:6923;top:2676;width:20;height:2" coordorigin="6923,2676" coordsize="20,2">
              <v:shape style="position:absolute;left:6923;top:2676;width:20;height:2" coordorigin="6923,2676" coordsize="20,0" path="m6923,2676l6942,2676e" filled="false" stroked="true" strokeweight=".47998pt" strokecolor="#000000">
                <v:path arrowok="t"/>
              </v:shape>
            </v:group>
            <v:group style="position:absolute;left:6942;top:2676;width:20;height:2" coordorigin="6942,2676" coordsize="20,2">
              <v:shape style="position:absolute;left:6942;top:2676;width:20;height:2" coordorigin="6942,2676" coordsize="20,0" path="m6942,2676l6961,2676e" filled="false" stroked="true" strokeweight=".47998pt" strokecolor="#000000">
                <v:path arrowok="t"/>
              </v:shape>
            </v:group>
            <v:group style="position:absolute;left:6961;top:2676;width:20;height:2" coordorigin="6961,2676" coordsize="20,2">
              <v:shape style="position:absolute;left:6961;top:2676;width:20;height:2" coordorigin="6961,2676" coordsize="20,0" path="m6961,2676l6981,2676e" filled="false" stroked="true" strokeweight=".47998pt" strokecolor="#000000">
                <v:path arrowok="t"/>
              </v:shape>
            </v:group>
            <v:group style="position:absolute;left:6981;top:2676;width:20;height:2" coordorigin="6981,2676" coordsize="20,2">
              <v:shape style="position:absolute;left:6981;top:2676;width:20;height:2" coordorigin="6981,2676" coordsize="20,0" path="m6981,2676l7000,2676e" filled="false" stroked="true" strokeweight=".47998pt" strokecolor="#000000">
                <v:path arrowok="t"/>
              </v:shape>
            </v:group>
            <v:group style="position:absolute;left:7000;top:2676;width:20;height:2" coordorigin="7000,2676" coordsize="20,2">
              <v:shape style="position:absolute;left:7000;top:2676;width:20;height:2" coordorigin="7000,2676" coordsize="20,0" path="m7000,2676l7019,2676e" filled="false" stroked="true" strokeweight=".47998pt" strokecolor="#000000">
                <v:path arrowok="t"/>
              </v:shape>
            </v:group>
            <v:group style="position:absolute;left:7019;top:2676;width:20;height:2" coordorigin="7019,2676" coordsize="20,2">
              <v:shape style="position:absolute;left:7019;top:2676;width:20;height:2" coordorigin="7019,2676" coordsize="20,0" path="m7019,2676l7038,2676e" filled="false" stroked="true" strokeweight=".47998pt" strokecolor="#000000">
                <v:path arrowok="t"/>
              </v:shape>
            </v:group>
            <v:group style="position:absolute;left:7038;top:2676;width:20;height:2" coordorigin="7038,2676" coordsize="20,2">
              <v:shape style="position:absolute;left:7038;top:2676;width:20;height:2" coordorigin="7038,2676" coordsize="20,0" path="m7038,2676l7057,2676e" filled="false" stroked="true" strokeweight=".47998pt" strokecolor="#000000">
                <v:path arrowok="t"/>
              </v:shape>
            </v:group>
            <v:group style="position:absolute;left:7057;top:2676;width:20;height:2" coordorigin="7057,2676" coordsize="20,2">
              <v:shape style="position:absolute;left:7057;top:2676;width:20;height:2" coordorigin="7057,2676" coordsize="20,0" path="m7057,2676l7077,2676e" filled="false" stroked="true" strokeweight=".47998pt" strokecolor="#000000">
                <v:path arrowok="t"/>
              </v:shape>
            </v:group>
            <v:group style="position:absolute;left:7077;top:2676;width:20;height:2" coordorigin="7077,2676" coordsize="20,2">
              <v:shape style="position:absolute;left:7077;top:2676;width:20;height:2" coordorigin="7077,2676" coordsize="20,0" path="m7077,2676l7096,2676e" filled="false" stroked="true" strokeweight=".47998pt" strokecolor="#000000">
                <v:path arrowok="t"/>
              </v:shape>
            </v:group>
            <v:group style="position:absolute;left:7096;top:2676;width:20;height:2" coordorigin="7096,2676" coordsize="20,2">
              <v:shape style="position:absolute;left:7096;top:2676;width:20;height:2" coordorigin="7096,2676" coordsize="20,0" path="m7096,2676l7115,2676e" filled="false" stroked="true" strokeweight=".47998pt" strokecolor="#000000">
                <v:path arrowok="t"/>
              </v:shape>
            </v:group>
            <v:group style="position:absolute;left:7115;top:2676;width:20;height:2" coordorigin="7115,2676" coordsize="20,2">
              <v:shape style="position:absolute;left:7115;top:2676;width:20;height:2" coordorigin="7115,2676" coordsize="20,0" path="m7115,2676l7134,2676e" filled="false" stroked="true" strokeweight=".47998pt" strokecolor="#000000">
                <v:path arrowok="t"/>
              </v:shape>
            </v:group>
            <v:group style="position:absolute;left:7134;top:2676;width:20;height:2" coordorigin="7134,2676" coordsize="20,2">
              <v:shape style="position:absolute;left:7134;top:2676;width:20;height:2" coordorigin="7134,2676" coordsize="20,0" path="m7134,2676l7153,2676e" filled="false" stroked="true" strokeweight=".47998pt" strokecolor="#000000">
                <v:path arrowok="t"/>
              </v:shape>
            </v:group>
            <v:group style="position:absolute;left:7153;top:2676;width:20;height:2" coordorigin="7153,2676" coordsize="20,2">
              <v:shape style="position:absolute;left:7153;top:2676;width:20;height:2" coordorigin="7153,2676" coordsize="20,0" path="m7153,2676l7173,2676e" filled="false" stroked="true" strokeweight=".47998pt" strokecolor="#000000">
                <v:path arrowok="t"/>
              </v:shape>
            </v:group>
            <v:group style="position:absolute;left:7173;top:2676;width:20;height:2" coordorigin="7173,2676" coordsize="20,2">
              <v:shape style="position:absolute;left:7173;top:2676;width:20;height:2" coordorigin="7173,2676" coordsize="20,0" path="m7173,2676l7192,2676e" filled="false" stroked="true" strokeweight=".47998pt" strokecolor="#000000">
                <v:path arrowok="t"/>
              </v:shape>
            </v:group>
            <v:group style="position:absolute;left:7192;top:2676;width:20;height:2" coordorigin="7192,2676" coordsize="20,2">
              <v:shape style="position:absolute;left:7192;top:2676;width:20;height:2" coordorigin="7192,2676" coordsize="20,0" path="m7192,2676l7211,2676e" filled="false" stroked="true" strokeweight=".47998pt" strokecolor="#000000">
                <v:path arrowok="t"/>
              </v:shape>
            </v:group>
            <v:group style="position:absolute;left:7211;top:2676;width:20;height:2" coordorigin="7211,2676" coordsize="20,2">
              <v:shape style="position:absolute;left:7211;top:2676;width:20;height:2" coordorigin="7211,2676" coordsize="20,0" path="m7211,2676l7230,2676e" filled="false" stroked="true" strokeweight=".47998pt" strokecolor="#000000">
                <v:path arrowok="t"/>
              </v:shape>
            </v:group>
            <v:group style="position:absolute;left:7230;top:2676;width:20;height:2" coordorigin="7230,2676" coordsize="20,2">
              <v:shape style="position:absolute;left:7230;top:2676;width:20;height:2" coordorigin="7230,2676" coordsize="20,0" path="m7230,2676l7249,2676e" filled="false" stroked="true" strokeweight=".47998pt" strokecolor="#000000">
                <v:path arrowok="t"/>
              </v:shape>
            </v:group>
            <v:group style="position:absolute;left:7249;top:2676;width:20;height:2" coordorigin="7249,2676" coordsize="20,2">
              <v:shape style="position:absolute;left:7249;top:2676;width:20;height:2" coordorigin="7249,2676" coordsize="20,0" path="m7249,2676l7269,2676e" filled="false" stroked="true" strokeweight=".47998pt" strokecolor="#000000">
                <v:path arrowok="t"/>
              </v:shape>
            </v:group>
            <v:group style="position:absolute;left:7269;top:2676;width:20;height:2" coordorigin="7269,2676" coordsize="20,2">
              <v:shape style="position:absolute;left:7269;top:2676;width:20;height:2" coordorigin="7269,2676" coordsize="20,0" path="m7269,2676l7288,2676e" filled="false" stroked="true" strokeweight=".47998pt" strokecolor="#000000">
                <v:path arrowok="t"/>
              </v:shape>
            </v:group>
            <v:group style="position:absolute;left:7288;top:2676;width:20;height:2" coordorigin="7288,2676" coordsize="20,2">
              <v:shape style="position:absolute;left:7288;top:2676;width:20;height:2" coordorigin="7288,2676" coordsize="20,0" path="m7288,2676l7307,2676e" filled="false" stroked="true" strokeweight=".47998pt" strokecolor="#000000">
                <v:path arrowok="t"/>
              </v:shape>
            </v:group>
            <v:group style="position:absolute;left:7307;top:2676;width:20;height:2" coordorigin="7307,2676" coordsize="20,2">
              <v:shape style="position:absolute;left:7307;top:2676;width:20;height:2" coordorigin="7307,2676" coordsize="20,0" path="m7307,2676l7326,2676e" filled="false" stroked="true" strokeweight=".47998pt" strokecolor="#000000">
                <v:path arrowok="t"/>
              </v:shape>
            </v:group>
            <v:group style="position:absolute;left:7326;top:2676;width:20;height:2" coordorigin="7326,2676" coordsize="20,2">
              <v:shape style="position:absolute;left:7326;top:2676;width:20;height:2" coordorigin="7326,2676" coordsize="20,0" path="m7326,2676l7345,2676e" filled="false" stroked="true" strokeweight=".47998pt" strokecolor="#000000">
                <v:path arrowok="t"/>
              </v:shape>
            </v:group>
            <v:group style="position:absolute;left:7345;top:2676;width:20;height:2" coordorigin="7345,2676" coordsize="20,2">
              <v:shape style="position:absolute;left:7345;top:2676;width:20;height:2" coordorigin="7345,2676" coordsize="20,0" path="m7345,2676l7365,2676e" filled="false" stroked="true" strokeweight=".47998pt" strokecolor="#000000">
                <v:path arrowok="t"/>
              </v:shape>
            </v:group>
            <v:group style="position:absolute;left:7365;top:2676;width:20;height:2" coordorigin="7365,2676" coordsize="20,2">
              <v:shape style="position:absolute;left:7365;top:2676;width:20;height:2" coordorigin="7365,2676" coordsize="20,0" path="m7365,2676l7384,2676e" filled="false" stroked="true" strokeweight=".47998pt" strokecolor="#000000">
                <v:path arrowok="t"/>
              </v:shape>
            </v:group>
            <v:group style="position:absolute;left:7384;top:2676;width:20;height:2" coordorigin="7384,2676" coordsize="20,2">
              <v:shape style="position:absolute;left:7384;top:2676;width:20;height:2" coordorigin="7384,2676" coordsize="20,0" path="m7384,2676l7403,2676e" filled="false" stroked="true" strokeweight=".47998pt" strokecolor="#000000">
                <v:path arrowok="t"/>
              </v:shape>
            </v:group>
            <v:group style="position:absolute;left:7403;top:2676;width:20;height:2" coordorigin="7403,2676" coordsize="20,2">
              <v:shape style="position:absolute;left:7403;top:2676;width:20;height:2" coordorigin="7403,2676" coordsize="20,0" path="m7403,2676l7422,2676e" filled="false" stroked="true" strokeweight=".47998pt" strokecolor="#000000">
                <v:path arrowok="t"/>
              </v:shape>
            </v:group>
            <v:group style="position:absolute;left:7422;top:2676;width:20;height:2" coordorigin="7422,2676" coordsize="20,2">
              <v:shape style="position:absolute;left:7422;top:2676;width:20;height:2" coordorigin="7422,2676" coordsize="20,0" path="m7422,2676l7441,2676e" filled="false" stroked="true" strokeweight=".47998pt" strokecolor="#000000">
                <v:path arrowok="t"/>
              </v:shape>
            </v:group>
            <v:group style="position:absolute;left:7441;top:2676;width:20;height:2" coordorigin="7441,2676" coordsize="20,2">
              <v:shape style="position:absolute;left:7441;top:2676;width:20;height:2" coordorigin="7441,2676" coordsize="20,0" path="m7441,2676l7461,2676e" filled="false" stroked="true" strokeweight=".47998pt" strokecolor="#000000">
                <v:path arrowok="t"/>
              </v:shape>
            </v:group>
            <v:group style="position:absolute;left:7461;top:2676;width:20;height:2" coordorigin="7461,2676" coordsize="20,2">
              <v:shape style="position:absolute;left:7461;top:2676;width:20;height:2" coordorigin="7461,2676" coordsize="20,0" path="m7461,2676l7480,2676e" filled="false" stroked="true" strokeweight=".47998pt" strokecolor="#000000">
                <v:path arrowok="t"/>
              </v:shape>
            </v:group>
            <v:group style="position:absolute;left:7480;top:2676;width:20;height:2" coordorigin="7480,2676" coordsize="20,2">
              <v:shape style="position:absolute;left:7480;top:2676;width:20;height:2" coordorigin="7480,2676" coordsize="20,0" path="m7480,2676l7499,2676e" filled="false" stroked="true" strokeweight=".47998pt" strokecolor="#000000">
                <v:path arrowok="t"/>
              </v:shape>
            </v:group>
            <v:group style="position:absolute;left:7499;top:2676;width:20;height:2" coordorigin="7499,2676" coordsize="20,2">
              <v:shape style="position:absolute;left:7499;top:2676;width:20;height:2" coordorigin="7499,2676" coordsize="20,0" path="m7499,2676l7518,2676e" filled="false" stroked="true" strokeweight=".47998pt" strokecolor="#000000">
                <v:path arrowok="t"/>
              </v:shape>
            </v:group>
            <v:group style="position:absolute;left:7518;top:2676;width:20;height:2" coordorigin="7518,2676" coordsize="20,2">
              <v:shape style="position:absolute;left:7518;top:2676;width:20;height:2" coordorigin="7518,2676" coordsize="20,0" path="m7518,2676l7537,2676e" filled="false" stroked="true" strokeweight=".47998pt" strokecolor="#000000">
                <v:path arrowok="t"/>
              </v:shape>
            </v:group>
            <v:group style="position:absolute;left:7537;top:2676;width:20;height:2" coordorigin="7537,2676" coordsize="20,2">
              <v:shape style="position:absolute;left:7537;top:2676;width:20;height:2" coordorigin="7537,2676" coordsize="20,0" path="m7537,2676l7557,2676e" filled="false" stroked="true" strokeweight=".47998pt" strokecolor="#000000">
                <v:path arrowok="t"/>
              </v:shape>
            </v:group>
            <v:group style="position:absolute;left:7557;top:2676;width:20;height:2" coordorigin="7557,2676" coordsize="20,2">
              <v:shape style="position:absolute;left:7557;top:2676;width:20;height:2" coordorigin="7557,2676" coordsize="20,0" path="m7557,2676l7576,2676e" filled="false" stroked="true" strokeweight=".47998pt" strokecolor="#000000">
                <v:path arrowok="t"/>
              </v:shape>
            </v:group>
            <v:group style="position:absolute;left:7576;top:2676;width:20;height:2" coordorigin="7576,2676" coordsize="20,2">
              <v:shape style="position:absolute;left:7576;top:2676;width:20;height:2" coordorigin="7576,2676" coordsize="20,0" path="m7576,2676l7595,2676e" filled="false" stroked="true" strokeweight=".47998pt" strokecolor="#000000">
                <v:path arrowok="t"/>
              </v:shape>
            </v:group>
            <v:group style="position:absolute;left:7595;top:2676;width:20;height:2" coordorigin="7595,2676" coordsize="20,2">
              <v:shape style="position:absolute;left:7595;top:2676;width:20;height:2" coordorigin="7595,2676" coordsize="20,0" path="m7595,2676l7614,2676e" filled="false" stroked="true" strokeweight=".47998pt" strokecolor="#000000">
                <v:path arrowok="t"/>
              </v:shape>
            </v:group>
            <v:group style="position:absolute;left:7614;top:2676;width:20;height:2" coordorigin="7614,2676" coordsize="20,2">
              <v:shape style="position:absolute;left:7614;top:2676;width:20;height:2" coordorigin="7614,2676" coordsize="20,0" path="m7614,2676l7633,2676e" filled="false" stroked="true" strokeweight=".47998pt" strokecolor="#000000">
                <v:path arrowok="t"/>
              </v:shape>
            </v:group>
            <v:group style="position:absolute;left:7633;top:2676;width:20;height:2" coordorigin="7633,2676" coordsize="20,2">
              <v:shape style="position:absolute;left:7633;top:2676;width:20;height:2" coordorigin="7633,2676" coordsize="20,0" path="m7633,2676l7653,2676e" filled="false" stroked="true" strokeweight=".47998pt" strokecolor="#000000">
                <v:path arrowok="t"/>
              </v:shape>
            </v:group>
            <v:group style="position:absolute;left:7653;top:2676;width:20;height:2" coordorigin="7653,2676" coordsize="20,2">
              <v:shape style="position:absolute;left:7653;top:2676;width:20;height:2" coordorigin="7653,2676" coordsize="20,0" path="m7653,2676l7672,2676e" filled="false" stroked="true" strokeweight=".47998pt" strokecolor="#000000">
                <v:path arrowok="t"/>
              </v:shape>
            </v:group>
            <v:group style="position:absolute;left:7672;top:2676;width:20;height:2" coordorigin="7672,2676" coordsize="20,2">
              <v:shape style="position:absolute;left:7672;top:2676;width:20;height:2" coordorigin="7672,2676" coordsize="20,0" path="m7672,2676l7691,2676e" filled="false" stroked="true" strokeweight=".47998pt" strokecolor="#000000">
                <v:path arrowok="t"/>
              </v:shape>
            </v:group>
            <v:group style="position:absolute;left:7691;top:2676;width:20;height:2" coordorigin="7691,2676" coordsize="20,2">
              <v:shape style="position:absolute;left:7691;top:2676;width:20;height:2" coordorigin="7691,2676" coordsize="20,0" path="m7691,2676l7710,2676e" filled="false" stroked="true" strokeweight=".47998pt" strokecolor="#000000">
                <v:path arrowok="t"/>
              </v:shape>
            </v:group>
            <v:group style="position:absolute;left:7710;top:2676;width:20;height:2" coordorigin="7710,2676" coordsize="20,2">
              <v:shape style="position:absolute;left:7710;top:2676;width:20;height:2" coordorigin="7710,2676" coordsize="20,0" path="m7710,2676l7729,2676e" filled="false" stroked="true" strokeweight=".47998pt" strokecolor="#000000">
                <v:path arrowok="t"/>
              </v:shape>
            </v:group>
            <v:group style="position:absolute;left:7729;top:2676;width:20;height:2" coordorigin="7729,2676" coordsize="20,2">
              <v:shape style="position:absolute;left:7729;top:2676;width:20;height:2" coordorigin="7729,2676" coordsize="20,0" path="m7729,2676l7749,2676e" filled="false" stroked="true" strokeweight=".47998pt" strokecolor="#000000">
                <v:path arrowok="t"/>
              </v:shape>
            </v:group>
            <v:group style="position:absolute;left:7749;top:2676;width:20;height:2" coordorigin="7749,2676" coordsize="20,2">
              <v:shape style="position:absolute;left:7749;top:2676;width:20;height:2" coordorigin="7749,2676" coordsize="20,0" path="m7749,2676l7768,2676e" filled="false" stroked="true" strokeweight=".47998pt" strokecolor="#000000">
                <v:path arrowok="t"/>
              </v:shape>
            </v:group>
            <v:group style="position:absolute;left:7768;top:2676;width:20;height:2" coordorigin="7768,2676" coordsize="20,2">
              <v:shape style="position:absolute;left:7768;top:2676;width:20;height:2" coordorigin="7768,2676" coordsize="20,0" path="m7768,2676l7787,2676e" filled="false" stroked="true" strokeweight=".47998pt" strokecolor="#000000">
                <v:path arrowok="t"/>
              </v:shape>
            </v:group>
            <v:group style="position:absolute;left:7787;top:2676;width:20;height:2" coordorigin="7787,2676" coordsize="20,2">
              <v:shape style="position:absolute;left:7787;top:2676;width:20;height:2" coordorigin="7787,2676" coordsize="20,0" path="m7787,2676l7806,2676e" filled="false" stroked="true" strokeweight=".47998pt" strokecolor="#000000">
                <v:path arrowok="t"/>
              </v:shape>
            </v:group>
            <v:group style="position:absolute;left:7806;top:2676;width:20;height:2" coordorigin="7806,2676" coordsize="20,2">
              <v:shape style="position:absolute;left:7806;top:2676;width:20;height:2" coordorigin="7806,2676" coordsize="20,0" path="m7806,2676l7825,2676e" filled="false" stroked="true" strokeweight=".47998pt" strokecolor="#000000">
                <v:path arrowok="t"/>
              </v:shape>
            </v:group>
            <v:group style="position:absolute;left:7825;top:2676;width:20;height:2" coordorigin="7825,2676" coordsize="20,2">
              <v:shape style="position:absolute;left:7825;top:2676;width:20;height:2" coordorigin="7825,2676" coordsize="20,0" path="m7825,2676l7845,2676e" filled="false" stroked="true" strokeweight=".47998pt" strokecolor="#000000">
                <v:path arrowok="t"/>
              </v:shape>
            </v:group>
            <v:group style="position:absolute;left:7845;top:2676;width:20;height:2" coordorigin="7845,2676" coordsize="20,2">
              <v:shape style="position:absolute;left:7845;top:2676;width:20;height:2" coordorigin="7845,2676" coordsize="20,0" path="m7845,2676l7864,2676e" filled="false" stroked="true" strokeweight=".47998pt" strokecolor="#000000">
                <v:path arrowok="t"/>
              </v:shape>
            </v:group>
            <v:group style="position:absolute;left:7864;top:2676;width:20;height:2" coordorigin="7864,2676" coordsize="20,2">
              <v:shape style="position:absolute;left:7864;top:2676;width:20;height:2" coordorigin="7864,2676" coordsize="20,0" path="m7864,2676l7883,2676e" filled="false" stroked="true" strokeweight=".47998pt" strokecolor="#000000">
                <v:path arrowok="t"/>
              </v:shape>
            </v:group>
            <v:group style="position:absolute;left:7883;top:2676;width:20;height:2" coordorigin="7883,2676" coordsize="20,2">
              <v:shape style="position:absolute;left:7883;top:2676;width:20;height:2" coordorigin="7883,2676" coordsize="20,0" path="m7883,2676l7902,2676e" filled="false" stroked="true" strokeweight=".47998pt" strokecolor="#000000">
                <v:path arrowok="t"/>
              </v:shape>
            </v:group>
            <v:group style="position:absolute;left:7902;top:2676;width:20;height:2" coordorigin="7902,2676" coordsize="20,2">
              <v:shape style="position:absolute;left:7902;top:2676;width:20;height:2" coordorigin="7902,2676" coordsize="20,0" path="m7902,2676l7921,2676e" filled="false" stroked="true" strokeweight=".47998pt" strokecolor="#000000">
                <v:path arrowok="t"/>
              </v:shape>
            </v:group>
            <v:group style="position:absolute;left:7921;top:2676;width:20;height:2" coordorigin="7921,2676" coordsize="20,2">
              <v:shape style="position:absolute;left:7921;top:2676;width:20;height:2" coordorigin="7921,2676" coordsize="20,0" path="m7921,2676l7941,2676e" filled="false" stroked="true" strokeweight=".47998pt" strokecolor="#000000">
                <v:path arrowok="t"/>
              </v:shape>
            </v:group>
            <v:group style="position:absolute;left:7941;top:2676;width:20;height:2" coordorigin="7941,2676" coordsize="20,2">
              <v:shape style="position:absolute;left:7941;top:2676;width:20;height:2" coordorigin="7941,2676" coordsize="20,0" path="m7941,2676l7960,2676e" filled="false" stroked="true" strokeweight=".47998pt" strokecolor="#000000">
                <v:path arrowok="t"/>
              </v:shape>
            </v:group>
            <v:group style="position:absolute;left:7960;top:2676;width:20;height:2" coordorigin="7960,2676" coordsize="20,2">
              <v:shape style="position:absolute;left:7960;top:2676;width:20;height:2" coordorigin="7960,2676" coordsize="20,0" path="m7960,2676l7979,2676e" filled="false" stroked="true" strokeweight=".47998pt" strokecolor="#000000">
                <v:path arrowok="t"/>
              </v:shape>
            </v:group>
            <v:group style="position:absolute;left:7979;top:2676;width:20;height:2" coordorigin="7979,2676" coordsize="20,2">
              <v:shape style="position:absolute;left:7979;top:2676;width:20;height:2" coordorigin="7979,2676" coordsize="20,0" path="m7979,2676l7998,2676e" filled="false" stroked="true" strokeweight=".47998pt" strokecolor="#000000">
                <v:path arrowok="t"/>
              </v:shape>
            </v:group>
            <v:group style="position:absolute;left:7998;top:2676;width:20;height:2" coordorigin="7998,2676" coordsize="20,2">
              <v:shape style="position:absolute;left:7998;top:2676;width:20;height:2" coordorigin="7998,2676" coordsize="20,0" path="m7998,2676l8017,2676e" filled="false" stroked="true" strokeweight=".47998pt" strokecolor="#000000">
                <v:path arrowok="t"/>
              </v:shape>
            </v:group>
            <v:group style="position:absolute;left:8017;top:2676;width:20;height:2" coordorigin="8017,2676" coordsize="20,2">
              <v:shape style="position:absolute;left:8017;top:2676;width:20;height:2" coordorigin="8017,2676" coordsize="20,0" path="m8017,2676l8037,2676e" filled="false" stroked="true" strokeweight=".47998pt" strokecolor="#000000">
                <v:path arrowok="t"/>
              </v:shape>
            </v:group>
            <v:group style="position:absolute;left:8037;top:2676;width:20;height:2" coordorigin="8037,2676" coordsize="20,2">
              <v:shape style="position:absolute;left:8037;top:2676;width:20;height:2" coordorigin="8037,2676" coordsize="20,0" path="m8037,2676l8056,2676e" filled="false" stroked="true" strokeweight=".47998pt" strokecolor="#000000">
                <v:path arrowok="t"/>
              </v:shape>
            </v:group>
            <v:group style="position:absolute;left:8056;top:2676;width:20;height:2" coordorigin="8056,2676" coordsize="20,2">
              <v:shape style="position:absolute;left:8056;top:2676;width:20;height:2" coordorigin="8056,2676" coordsize="20,0" path="m8056,2676l8075,2676e" filled="false" stroked="true" strokeweight=".47998pt" strokecolor="#000000">
                <v:path arrowok="t"/>
              </v:shape>
            </v:group>
            <v:group style="position:absolute;left:8075;top:2676;width:20;height:2" coordorigin="8075,2676" coordsize="20,2">
              <v:shape style="position:absolute;left:8075;top:2676;width:20;height:2" coordorigin="8075,2676" coordsize="20,0" path="m8075,2676l8094,2676e" filled="false" stroked="true" strokeweight=".47998pt" strokecolor="#000000">
                <v:path arrowok="t"/>
              </v:shape>
            </v:group>
            <v:group style="position:absolute;left:8094;top:2676;width:20;height:2" coordorigin="8094,2676" coordsize="20,2">
              <v:shape style="position:absolute;left:8094;top:2676;width:20;height:2" coordorigin="8094,2676" coordsize="20,0" path="m8094,2676l8113,2676e" filled="false" stroked="true" strokeweight=".47998pt" strokecolor="#000000">
                <v:path arrowok="t"/>
              </v:shape>
            </v:group>
            <v:group style="position:absolute;left:8113;top:2676;width:20;height:2" coordorigin="8113,2676" coordsize="20,2">
              <v:shape style="position:absolute;left:8113;top:2676;width:20;height:2" coordorigin="8113,2676" coordsize="20,0" path="m8113,2676l8133,2676e" filled="false" stroked="true" strokeweight=".47998pt" strokecolor="#000000">
                <v:path arrowok="t"/>
              </v:shape>
            </v:group>
            <v:group style="position:absolute;left:8133;top:2676;width:20;height:2" coordorigin="8133,2676" coordsize="20,2">
              <v:shape style="position:absolute;left:8133;top:2676;width:20;height:2" coordorigin="8133,2676" coordsize="20,0" path="m8133,2676l8152,2676e" filled="false" stroked="true" strokeweight=".47998pt" strokecolor="#000000">
                <v:path arrowok="t"/>
              </v:shape>
            </v:group>
            <v:group style="position:absolute;left:8152;top:2676;width:20;height:2" coordorigin="8152,2676" coordsize="20,2">
              <v:shape style="position:absolute;left:8152;top:2676;width:20;height:2" coordorigin="8152,2676" coordsize="20,0" path="m8152,2676l8171,2676e" filled="false" stroked="true" strokeweight=".47998pt" strokecolor="#000000">
                <v:path arrowok="t"/>
              </v:shape>
            </v:group>
            <v:group style="position:absolute;left:8171;top:2676;width:20;height:2" coordorigin="8171,2676" coordsize="20,2">
              <v:shape style="position:absolute;left:8171;top:2676;width:20;height:2" coordorigin="8171,2676" coordsize="20,0" path="m8171,2676l8190,2676e" filled="false" stroked="true" strokeweight=".47998pt" strokecolor="#000000">
                <v:path arrowok="t"/>
              </v:shape>
            </v:group>
            <v:group style="position:absolute;left:8190;top:2676;width:20;height:2" coordorigin="8190,2676" coordsize="20,2">
              <v:shape style="position:absolute;left:8190;top:2676;width:20;height:2" coordorigin="8190,2676" coordsize="20,0" path="m8190,2676l8209,2676e" filled="false" stroked="true" strokeweight=".47998pt" strokecolor="#000000">
                <v:path arrowok="t"/>
              </v:shape>
            </v:group>
            <v:group style="position:absolute;left:8209;top:2676;width:20;height:2" coordorigin="8209,2676" coordsize="20,2">
              <v:shape style="position:absolute;left:8209;top:2676;width:20;height:2" coordorigin="8209,2676" coordsize="20,0" path="m8209,2676l8229,2676e" filled="false" stroked="true" strokeweight=".47998pt" strokecolor="#000000">
                <v:path arrowok="t"/>
              </v:shape>
            </v:group>
            <v:group style="position:absolute;left:8229;top:2676;width:20;height:2" coordorigin="8229,2676" coordsize="20,2">
              <v:shape style="position:absolute;left:8229;top:2676;width:20;height:2" coordorigin="8229,2676" coordsize="20,0" path="m8229,2676l8248,2676e" filled="false" stroked="true" strokeweight=".47998pt" strokecolor="#000000">
                <v:path arrowok="t"/>
              </v:shape>
            </v:group>
            <v:group style="position:absolute;left:8248;top:2676;width:20;height:2" coordorigin="8248,2676" coordsize="20,2">
              <v:shape style="position:absolute;left:8248;top:2676;width:20;height:2" coordorigin="8248,2676" coordsize="20,0" path="m8248,2676l8267,2676e" filled="false" stroked="true" strokeweight=".47998pt" strokecolor="#000000">
                <v:path arrowok="t"/>
              </v:shape>
            </v:group>
            <v:group style="position:absolute;left:8267;top:2676;width:20;height:2" coordorigin="8267,2676" coordsize="20,2">
              <v:shape style="position:absolute;left:8267;top:2676;width:20;height:2" coordorigin="8267,2676" coordsize="20,0" path="m8267,2676l8286,2676e" filled="false" stroked="true" strokeweight=".47998pt" strokecolor="#000000">
                <v:path arrowok="t"/>
              </v:shape>
            </v:group>
            <v:group style="position:absolute;left:8286;top:2676;width:20;height:2" coordorigin="8286,2676" coordsize="20,2">
              <v:shape style="position:absolute;left:8286;top:2676;width:20;height:2" coordorigin="8286,2676" coordsize="20,0" path="m8286,2676l8305,2676e" filled="false" stroked="true" strokeweight=".47998pt" strokecolor="#000000">
                <v:path arrowok="t"/>
              </v:shape>
            </v:group>
            <v:group style="position:absolute;left:8305;top:2676;width:20;height:2" coordorigin="8305,2676" coordsize="20,2">
              <v:shape style="position:absolute;left:8305;top:2676;width:20;height:2" coordorigin="8305,2676" coordsize="20,0" path="m8305,2676l8325,2676e" filled="false" stroked="true" strokeweight=".47998pt" strokecolor="#000000">
                <v:path arrowok="t"/>
              </v:shape>
            </v:group>
            <v:group style="position:absolute;left:8325;top:2676;width:20;height:2" coordorigin="8325,2676" coordsize="20,2">
              <v:shape style="position:absolute;left:8325;top:2676;width:20;height:2" coordorigin="8325,2676" coordsize="20,0" path="m8325,2676l8344,2676e" filled="false" stroked="true" strokeweight=".47998pt" strokecolor="#000000">
                <v:path arrowok="t"/>
              </v:shape>
            </v:group>
            <v:group style="position:absolute;left:8344;top:2676;width:20;height:2" coordorigin="8344,2676" coordsize="20,2">
              <v:shape style="position:absolute;left:8344;top:2676;width:20;height:2" coordorigin="8344,2676" coordsize="20,0" path="m8344,2676l8363,2676e" filled="false" stroked="true" strokeweight=".47998pt" strokecolor="#000000">
                <v:path arrowok="t"/>
              </v:shape>
            </v:group>
            <v:group style="position:absolute;left:8363;top:2676;width:20;height:2" coordorigin="8363,2676" coordsize="20,2">
              <v:shape style="position:absolute;left:8363;top:2676;width:20;height:2" coordorigin="8363,2676" coordsize="20,0" path="m8363,2676l8382,2676e" filled="false" stroked="true" strokeweight=".47998pt" strokecolor="#000000">
                <v:path arrowok="t"/>
              </v:shape>
            </v:group>
            <v:group style="position:absolute;left:8382;top:2676;width:20;height:2" coordorigin="8382,2676" coordsize="20,2">
              <v:shape style="position:absolute;left:8382;top:2676;width:20;height:2" coordorigin="8382,2676" coordsize="20,0" path="m8382,2676l8401,2676e" filled="false" stroked="true" strokeweight=".47998pt" strokecolor="#000000">
                <v:path arrowok="t"/>
              </v:shape>
            </v:group>
            <v:group style="position:absolute;left:8401;top:2676;width:20;height:2" coordorigin="8401,2676" coordsize="20,2">
              <v:shape style="position:absolute;left:8401;top:2676;width:20;height:2" coordorigin="8401,2676" coordsize="20,0" path="m8401,2676l8421,2676e" filled="false" stroked="true" strokeweight=".47998pt" strokecolor="#000000">
                <v:path arrowok="t"/>
              </v:shape>
            </v:group>
            <v:group style="position:absolute;left:8421;top:2676;width:20;height:2" coordorigin="8421,2676" coordsize="20,2">
              <v:shape style="position:absolute;left:8421;top:2676;width:20;height:2" coordorigin="8421,2676" coordsize="20,0" path="m8421,2676l8440,2676e" filled="false" stroked="true" strokeweight=".47998pt" strokecolor="#000000">
                <v:path arrowok="t"/>
              </v:shape>
            </v:group>
            <v:group style="position:absolute;left:8440;top:2676;width:20;height:2" coordorigin="8440,2676" coordsize="20,2">
              <v:shape style="position:absolute;left:8440;top:2676;width:20;height:2" coordorigin="8440,2676" coordsize="20,0" path="m8440,2676l8459,2676e" filled="false" stroked="true" strokeweight=".47998pt" strokecolor="#000000">
                <v:path arrowok="t"/>
              </v:shape>
            </v:group>
            <v:group style="position:absolute;left:8459;top:2676;width:20;height:2" coordorigin="8459,2676" coordsize="20,2">
              <v:shape style="position:absolute;left:8459;top:2676;width:20;height:2" coordorigin="8459,2676" coordsize="20,0" path="m8459,2676l8478,2676e" filled="false" stroked="true" strokeweight=".47998pt" strokecolor="#000000">
                <v:path arrowok="t"/>
              </v:shape>
            </v:group>
            <v:group style="position:absolute;left:8478;top:2676;width:20;height:2" coordorigin="8478,2676" coordsize="20,2">
              <v:shape style="position:absolute;left:8478;top:2676;width:20;height:2" coordorigin="8478,2676" coordsize="20,0" path="m8478,2676l8497,2676e" filled="false" stroked="true" strokeweight=".47998pt" strokecolor="#000000">
                <v:path arrowok="t"/>
              </v:shape>
            </v:group>
            <v:group style="position:absolute;left:8497;top:2676;width:20;height:2" coordorigin="8497,2676" coordsize="20,2">
              <v:shape style="position:absolute;left:8497;top:2676;width:20;height:2" coordorigin="8497,2676" coordsize="20,0" path="m8497,2676l8517,2676e" filled="false" stroked="true" strokeweight=".47998pt" strokecolor="#000000">
                <v:path arrowok="t"/>
              </v:shape>
            </v:group>
            <v:group style="position:absolute;left:8517;top:2676;width:20;height:2" coordorigin="8517,2676" coordsize="20,2">
              <v:shape style="position:absolute;left:8517;top:2676;width:20;height:2" coordorigin="8517,2676" coordsize="20,0" path="m8517,2676l8536,2676e" filled="false" stroked="true" strokeweight=".47998pt" strokecolor="#000000">
                <v:path arrowok="t"/>
              </v:shape>
            </v:group>
            <v:group style="position:absolute;left:8536;top:2676;width:20;height:2" coordorigin="8536,2676" coordsize="20,2">
              <v:shape style="position:absolute;left:8536;top:2676;width:20;height:2" coordorigin="8536,2676" coordsize="20,0" path="m8536,2676l8555,2676e" filled="false" stroked="true" strokeweight=".47998pt" strokecolor="#000000">
                <v:path arrowok="t"/>
              </v:shape>
            </v:group>
            <v:group style="position:absolute;left:8555;top:2676;width:20;height:2" coordorigin="8555,2676" coordsize="20,2">
              <v:shape style="position:absolute;left:8555;top:2676;width:20;height:2" coordorigin="8555,2676" coordsize="20,0" path="m8555,2676l8574,2676e" filled="false" stroked="true" strokeweight=".47998pt" strokecolor="#000000">
                <v:path arrowok="t"/>
              </v:shape>
            </v:group>
            <v:group style="position:absolute;left:8574;top:2676;width:20;height:2" coordorigin="8574,2676" coordsize="20,2">
              <v:shape style="position:absolute;left:8574;top:2676;width:20;height:2" coordorigin="8574,2676" coordsize="20,0" path="m8574,2676l8593,2676e" filled="false" stroked="true" strokeweight=".47998pt" strokecolor="#000000">
                <v:path arrowok="t"/>
              </v:shape>
            </v:group>
            <v:group style="position:absolute;left:8593;top:2676;width:20;height:2" coordorigin="8593,2676" coordsize="20,2">
              <v:shape style="position:absolute;left:8593;top:2676;width:20;height:2" coordorigin="8593,2676" coordsize="20,0" path="m8593,2676l8613,2676e" filled="false" stroked="true" strokeweight=".47998pt" strokecolor="#000000">
                <v:path arrowok="t"/>
              </v:shape>
            </v:group>
            <v:group style="position:absolute;left:8613;top:2676;width:20;height:2" coordorigin="8613,2676" coordsize="20,2">
              <v:shape style="position:absolute;left:8613;top:2676;width:20;height:2" coordorigin="8613,2676" coordsize="20,0" path="m8613,2676l8632,2676e" filled="false" stroked="true" strokeweight=".47998pt" strokecolor="#000000">
                <v:path arrowok="t"/>
              </v:shape>
            </v:group>
            <v:group style="position:absolute;left:8632;top:2676;width:20;height:2" coordorigin="8632,2676" coordsize="20,2">
              <v:shape style="position:absolute;left:8632;top:2676;width:20;height:2" coordorigin="8632,2676" coordsize="20,0" path="m8632,2676l8651,2676e" filled="false" stroked="true" strokeweight=".47998pt" strokecolor="#000000">
                <v:path arrowok="t"/>
              </v:shape>
            </v:group>
            <v:group style="position:absolute;left:8651;top:2676;width:20;height:2" coordorigin="8651,2676" coordsize="20,2">
              <v:shape style="position:absolute;left:8651;top:2676;width:20;height:2" coordorigin="8651,2676" coordsize="20,0" path="m8651,2676l8670,2676e" filled="false" stroked="true" strokeweight=".47998pt" strokecolor="#000000">
                <v:path arrowok="t"/>
              </v:shape>
            </v:group>
            <v:group style="position:absolute;left:8670;top:2676;width:20;height:2" coordorigin="8670,2676" coordsize="20,2">
              <v:shape style="position:absolute;left:8670;top:2676;width:20;height:2" coordorigin="8670,2676" coordsize="20,0" path="m8670,2676l8689,2676e" filled="false" stroked="true" strokeweight=".47998pt" strokecolor="#000000">
                <v:path arrowok="t"/>
              </v:shape>
            </v:group>
            <v:group style="position:absolute;left:8689;top:2676;width:20;height:2" coordorigin="8689,2676" coordsize="20,2">
              <v:shape style="position:absolute;left:8689;top:2676;width:20;height:2" coordorigin="8689,2676" coordsize="20,0" path="m8689,2676l8709,2676e" filled="false" stroked="true" strokeweight=".47998pt" strokecolor="#000000">
                <v:path arrowok="t"/>
              </v:shape>
            </v:group>
            <v:group style="position:absolute;left:8709;top:2676;width:20;height:2" coordorigin="8709,2676" coordsize="20,2">
              <v:shape style="position:absolute;left:8709;top:2676;width:20;height:2" coordorigin="8709,2676" coordsize="20,0" path="m8709,2676l8728,2676e" filled="false" stroked="true" strokeweight=".47998pt" strokecolor="#000000">
                <v:path arrowok="t"/>
              </v:shape>
            </v:group>
            <v:group style="position:absolute;left:8728;top:2676;width:20;height:2" coordorigin="8728,2676" coordsize="20,2">
              <v:shape style="position:absolute;left:8728;top:2676;width:20;height:2" coordorigin="8728,2676" coordsize="20,0" path="m8728,2676l8747,2676e" filled="false" stroked="true" strokeweight=".47998pt" strokecolor="#000000">
                <v:path arrowok="t"/>
              </v:shape>
            </v:group>
            <v:group style="position:absolute;left:8747;top:2676;width:20;height:2" coordorigin="8747,2676" coordsize="20,2">
              <v:shape style="position:absolute;left:8747;top:2676;width:20;height:2" coordorigin="8747,2676" coordsize="20,0" path="m8747,2676l8766,2676e" filled="false" stroked="true" strokeweight=".47998pt" strokecolor="#000000">
                <v:path arrowok="t"/>
              </v:shape>
            </v:group>
            <v:group style="position:absolute;left:8766;top:2676;width:20;height:2" coordorigin="8766,2676" coordsize="20,2">
              <v:shape style="position:absolute;left:8766;top:2676;width:20;height:2" coordorigin="8766,2676" coordsize="20,0" path="m8766,2676l8785,2676e" filled="false" stroked="true" strokeweight=".47998pt" strokecolor="#000000">
                <v:path arrowok="t"/>
              </v:shape>
            </v:group>
            <v:group style="position:absolute;left:8785;top:2676;width:20;height:2" coordorigin="8785,2676" coordsize="20,2">
              <v:shape style="position:absolute;left:8785;top:2676;width:20;height:2" coordorigin="8785,2676" coordsize="20,0" path="m8785,2676l8805,2676e" filled="false" stroked="true" strokeweight=".47998pt" strokecolor="#000000">
                <v:path arrowok="t"/>
              </v:shape>
            </v:group>
            <v:group style="position:absolute;left:8805;top:2676;width:20;height:2" coordorigin="8805,2676" coordsize="20,2">
              <v:shape style="position:absolute;left:8805;top:2676;width:20;height:2" coordorigin="8805,2676" coordsize="20,0" path="m8805,2676l8824,2676e" filled="false" stroked="true" strokeweight=".47998pt" strokecolor="#000000">
                <v:path arrowok="t"/>
              </v:shape>
            </v:group>
            <v:group style="position:absolute;left:8824;top:2676;width:20;height:2" coordorigin="8824,2676" coordsize="20,2">
              <v:shape style="position:absolute;left:8824;top:2676;width:20;height:2" coordorigin="8824,2676" coordsize="20,0" path="m8824,2676l8843,2676e" filled="false" stroked="true" strokeweight=".47998pt" strokecolor="#000000">
                <v:path arrowok="t"/>
              </v:shape>
            </v:group>
            <v:group style="position:absolute;left:8843;top:2676;width:20;height:2" coordorigin="8843,2676" coordsize="20,2">
              <v:shape style="position:absolute;left:8843;top:2676;width:20;height:2" coordorigin="8843,2676" coordsize="20,0" path="m8843,2676l8862,2676e" filled="false" stroked="true" strokeweight=".47998pt" strokecolor="#000000">
                <v:path arrowok="t"/>
              </v:shape>
            </v:group>
            <v:group style="position:absolute;left:8862;top:2676;width:20;height:2" coordorigin="8862,2676" coordsize="20,2">
              <v:shape style="position:absolute;left:8862;top:2676;width:20;height:2" coordorigin="8862,2676" coordsize="20,0" path="m8862,2676l8881,2676e" filled="false" stroked="true" strokeweight=".47998pt" strokecolor="#000000">
                <v:path arrowok="t"/>
              </v:shape>
            </v:group>
            <v:group style="position:absolute;left:8881;top:2676;width:20;height:2" coordorigin="8881,2676" coordsize="20,2">
              <v:shape style="position:absolute;left:8881;top:2676;width:20;height:2" coordorigin="8881,2676" coordsize="20,0" path="m8881,2676l8901,2676e" filled="false" stroked="true" strokeweight=".47998pt" strokecolor="#000000">
                <v:path arrowok="t"/>
              </v:shape>
            </v:group>
            <v:group style="position:absolute;left:8901;top:2676;width:20;height:2" coordorigin="8901,2676" coordsize="20,2">
              <v:shape style="position:absolute;left:8901;top:2676;width:20;height:2" coordorigin="8901,2676" coordsize="20,0" path="m8901,2676l8920,2676e" filled="false" stroked="true" strokeweight=".47998pt" strokecolor="#000000">
                <v:path arrowok="t"/>
              </v:shape>
            </v:group>
            <v:group style="position:absolute;left:8920;top:2676;width:20;height:2" coordorigin="8920,2676" coordsize="20,2">
              <v:shape style="position:absolute;left:8920;top:2676;width:20;height:2" coordorigin="8920,2676" coordsize="20,0" path="m8920,2676l8939,2676e" filled="false" stroked="true" strokeweight=".47998pt" strokecolor="#000000">
                <v:path arrowok="t"/>
              </v:shape>
            </v:group>
            <v:group style="position:absolute;left:8939;top:2676;width:20;height:2" coordorigin="8939,2676" coordsize="20,2">
              <v:shape style="position:absolute;left:8939;top:2676;width:20;height:2" coordorigin="8939,2676" coordsize="20,0" path="m8939,2676l8958,2676e" filled="false" stroked="true" strokeweight=".47998pt" strokecolor="#000000">
                <v:path arrowok="t"/>
              </v:shape>
            </v:group>
            <v:group style="position:absolute;left:8958;top:2676;width:20;height:2" coordorigin="8958,2676" coordsize="20,2">
              <v:shape style="position:absolute;left:8958;top:2676;width:20;height:2" coordorigin="8958,2676" coordsize="20,0" path="m8958,2676l8977,2676e" filled="false" stroked="true" strokeweight=".47998pt" strokecolor="#000000">
                <v:path arrowok="t"/>
              </v:shape>
            </v:group>
            <v:group style="position:absolute;left:8977;top:2676;width:20;height:2" coordorigin="8977,2676" coordsize="20,2">
              <v:shape style="position:absolute;left:8977;top:2676;width:20;height:2" coordorigin="8977,2676" coordsize="20,0" path="m8977,2676l8997,2676e" filled="false" stroked="true" strokeweight=".47998pt" strokecolor="#000000">
                <v:path arrowok="t"/>
              </v:shape>
            </v:group>
            <v:group style="position:absolute;left:8997;top:2676;width:20;height:2" coordorigin="8997,2676" coordsize="20,2">
              <v:shape style="position:absolute;left:8997;top:2676;width:20;height:2" coordorigin="8997,2676" coordsize="20,0" path="m8997,2676l9016,2676e" filled="false" stroked="true" strokeweight=".47998pt" strokecolor="#000000">
                <v:path arrowok="t"/>
              </v:shape>
            </v:group>
            <v:group style="position:absolute;left:9016;top:2676;width:20;height:2" coordorigin="9016,2676" coordsize="20,2">
              <v:shape style="position:absolute;left:9016;top:2676;width:20;height:2" coordorigin="9016,2676" coordsize="20,0" path="m9016,2676l9035,2676e" filled="false" stroked="true" strokeweight=".47998pt" strokecolor="#000000">
                <v:path arrowok="t"/>
              </v:shape>
            </v:group>
            <v:group style="position:absolute;left:9035;top:2676;width:20;height:2" coordorigin="9035,2676" coordsize="20,2">
              <v:shape style="position:absolute;left:9035;top:2676;width:20;height:2" coordorigin="9035,2676" coordsize="20,0" path="m9035,2676l9055,2676e" filled="false" stroked="true" strokeweight=".47998pt" strokecolor="#000000">
                <v:path arrowok="t"/>
              </v:shape>
            </v:group>
            <v:group style="position:absolute;left:9055;top:2676;width:20;height:2" coordorigin="9055,2676" coordsize="20,2">
              <v:shape style="position:absolute;left:9055;top:2676;width:20;height:2" coordorigin="9055,2676" coordsize="20,0" path="m9055,2676l9074,2676e" filled="false" stroked="true" strokeweight=".47998pt" strokecolor="#000000">
                <v:path arrowok="t"/>
              </v:shape>
            </v:group>
            <v:group style="position:absolute;left:9074;top:2676;width:20;height:2" coordorigin="9074,2676" coordsize="20,2">
              <v:shape style="position:absolute;left:9074;top:2676;width:20;height:2" coordorigin="9074,2676" coordsize="20,0" path="m9074,2676l9093,2676e" filled="false" stroked="true" strokeweight=".47998pt" strokecolor="#000000">
                <v:path arrowok="t"/>
              </v:shape>
            </v:group>
            <v:group style="position:absolute;left:9093;top:2676;width:20;height:2" coordorigin="9093,2676" coordsize="20,2">
              <v:shape style="position:absolute;left:9093;top:2676;width:20;height:2" coordorigin="9093,2676" coordsize="20,0" path="m9093,2676l9112,2676e" filled="false" stroked="true" strokeweight=".47998pt" strokecolor="#000000">
                <v:path arrowok="t"/>
              </v:shape>
            </v:group>
            <v:group style="position:absolute;left:9112;top:2676;width:20;height:2" coordorigin="9112,2676" coordsize="20,2">
              <v:shape style="position:absolute;left:9112;top:2676;width:20;height:2" coordorigin="9112,2676" coordsize="20,0" path="m9112,2676l9132,2676e" filled="false" stroked="true" strokeweight=".47998pt" strokecolor="#000000">
                <v:path arrowok="t"/>
              </v:shape>
            </v:group>
            <v:group style="position:absolute;left:9132;top:2676;width:20;height:2" coordorigin="9132,2676" coordsize="20,2">
              <v:shape style="position:absolute;left:9132;top:2676;width:20;height:2" coordorigin="9132,2676" coordsize="20,0" path="m9132,2676l9151,2676e" filled="false" stroked="true" strokeweight=".47998pt" strokecolor="#000000">
                <v:path arrowok="t"/>
              </v:shape>
            </v:group>
            <v:group style="position:absolute;left:9151;top:2676;width:20;height:2" coordorigin="9151,2676" coordsize="20,2">
              <v:shape style="position:absolute;left:9151;top:2676;width:20;height:2" coordorigin="9151,2676" coordsize="20,0" path="m9151,2676l9170,2676e" filled="false" stroked="true" strokeweight=".47998pt" strokecolor="#000000">
                <v:path arrowok="t"/>
              </v:shape>
            </v:group>
            <v:group style="position:absolute;left:9170;top:2676;width:20;height:2" coordorigin="9170,2676" coordsize="20,2">
              <v:shape style="position:absolute;left:9170;top:2676;width:20;height:2" coordorigin="9170,2676" coordsize="20,0" path="m9170,2676l9189,2676e" filled="false" stroked="true" strokeweight=".47998pt" strokecolor="#000000">
                <v:path arrowok="t"/>
              </v:shape>
            </v:group>
            <v:group style="position:absolute;left:9189;top:2676;width:20;height:2" coordorigin="9189,2676" coordsize="20,2">
              <v:shape style="position:absolute;left:9189;top:2676;width:20;height:2" coordorigin="9189,2676" coordsize="20,0" path="m9189,2676l9208,2676e" filled="false" stroked="true" strokeweight=".47998pt" strokecolor="#000000">
                <v:path arrowok="t"/>
              </v:shape>
            </v:group>
            <v:group style="position:absolute;left:9208;top:2676;width:20;height:2" coordorigin="9208,2676" coordsize="20,2">
              <v:shape style="position:absolute;left:9208;top:2676;width:20;height:2" coordorigin="9208,2676" coordsize="20,0" path="m9208,2676l9228,2676e" filled="false" stroked="true" strokeweight=".47998pt" strokecolor="#000000">
                <v:path arrowok="t"/>
              </v:shape>
            </v:group>
            <v:group style="position:absolute;left:9228;top:2676;width:20;height:2" coordorigin="9228,2676" coordsize="20,2">
              <v:shape style="position:absolute;left:9228;top:2676;width:20;height:2" coordorigin="9228,2676" coordsize="20,0" path="m9228,2676l9247,2676e" filled="false" stroked="true" strokeweight=".47998pt" strokecolor="#000000">
                <v:path arrowok="t"/>
              </v:shape>
            </v:group>
            <v:group style="position:absolute;left:9247;top:2676;width:20;height:2" coordorigin="9247,2676" coordsize="20,2">
              <v:shape style="position:absolute;left:9247;top:2676;width:20;height:2" coordorigin="9247,2676" coordsize="20,0" path="m9247,2676l9266,2676e" filled="false" stroked="true" strokeweight=".47998pt" strokecolor="#000000">
                <v:path arrowok="t"/>
              </v:shape>
            </v:group>
            <v:group style="position:absolute;left:9266;top:2676;width:20;height:2" coordorigin="9266,2676" coordsize="20,2">
              <v:shape style="position:absolute;left:9266;top:2676;width:20;height:2" coordorigin="9266,2676" coordsize="20,0" path="m9266,2676l9285,2676e" filled="false" stroked="true" strokeweight=".47998pt" strokecolor="#000000">
                <v:path arrowok="t"/>
              </v:shape>
            </v:group>
            <v:group style="position:absolute;left:9285;top:2676;width:20;height:2" coordorigin="9285,2676" coordsize="20,2">
              <v:shape style="position:absolute;left:9285;top:2676;width:20;height:2" coordorigin="9285,2676" coordsize="20,0" path="m9285,2676l9304,2676e" filled="false" stroked="true" strokeweight=".47998pt" strokecolor="#000000">
                <v:path arrowok="t"/>
              </v:shape>
            </v:group>
            <v:group style="position:absolute;left:9304;top:2676;width:20;height:2" coordorigin="9304,2676" coordsize="20,2">
              <v:shape style="position:absolute;left:9304;top:2676;width:20;height:2" coordorigin="9304,2676" coordsize="20,0" path="m9304,2676l9324,2676e" filled="false" stroked="true" strokeweight=".47998pt" strokecolor="#000000">
                <v:path arrowok="t"/>
              </v:shape>
            </v:group>
            <v:group style="position:absolute;left:9324;top:2676;width:20;height:2" coordorigin="9324,2676" coordsize="20,2">
              <v:shape style="position:absolute;left:9324;top:2676;width:20;height:2" coordorigin="9324,2676" coordsize="20,0" path="m9324,2676l9343,2676e" filled="false" stroked="true" strokeweight=".47998pt" strokecolor="#000000">
                <v:path arrowok="t"/>
              </v:shape>
            </v:group>
            <v:group style="position:absolute;left:9343;top:2676;width:20;height:2" coordorigin="9343,2676" coordsize="20,2">
              <v:shape style="position:absolute;left:9343;top:2676;width:20;height:2" coordorigin="9343,2676" coordsize="20,0" path="m9343,2676l9362,2676e" filled="false" stroked="true" strokeweight=".47998pt" strokecolor="#000000">
                <v:path arrowok="t"/>
              </v:shape>
            </v:group>
            <v:group style="position:absolute;left:9362;top:2676;width:20;height:2" coordorigin="9362,2676" coordsize="20,2">
              <v:shape style="position:absolute;left:9362;top:2676;width:20;height:2" coordorigin="9362,2676" coordsize="20,0" path="m9362,2676l9381,2676e" filled="false" stroked="true" strokeweight=".47998pt" strokecolor="#000000">
                <v:path arrowok="t"/>
              </v:shape>
            </v:group>
            <v:group style="position:absolute;left:9381;top:2676;width:20;height:2" coordorigin="9381,2676" coordsize="20,2">
              <v:shape style="position:absolute;left:9381;top:2676;width:20;height:2" coordorigin="9381,2676" coordsize="20,0" path="m9381,2676l9400,2676e" filled="false" stroked="true" strokeweight=".47998pt" strokecolor="#000000">
                <v:path arrowok="t"/>
              </v:shape>
            </v:group>
            <v:group style="position:absolute;left:9400;top:2676;width:20;height:2" coordorigin="9400,2676" coordsize="20,2">
              <v:shape style="position:absolute;left:9400;top:2676;width:20;height:2" coordorigin="9400,2676" coordsize="20,0" path="m9400,2676l9420,2676e" filled="false" stroked="true" strokeweight=".47998pt" strokecolor="#000000">
                <v:path arrowok="t"/>
              </v:shape>
            </v:group>
            <v:group style="position:absolute;left:9420;top:2676;width:20;height:2" coordorigin="9420,2676" coordsize="20,2">
              <v:shape style="position:absolute;left:9420;top:2676;width:20;height:2" coordorigin="9420,2676" coordsize="20,0" path="m9420,2676l9439,2676e" filled="false" stroked="true" strokeweight=".47998pt" strokecolor="#000000">
                <v:path arrowok="t"/>
              </v:shape>
            </v:group>
            <v:group style="position:absolute;left:9439;top:2676;width:20;height:2" coordorigin="9439,2676" coordsize="20,2">
              <v:shape style="position:absolute;left:9439;top:2676;width:20;height:2" coordorigin="9439,2676" coordsize="20,0" path="m9439,2676l9458,2676e" filled="false" stroked="true" strokeweight=".47998pt" strokecolor="#000000">
                <v:path arrowok="t"/>
              </v:shape>
            </v:group>
            <v:group style="position:absolute;left:9458;top:2676;width:20;height:2" coordorigin="9458,2676" coordsize="20,2">
              <v:shape style="position:absolute;left:9458;top:2676;width:20;height:2" coordorigin="9458,2676" coordsize="20,0" path="m9458,2676l9477,2676e" filled="false" stroked="true" strokeweight=".47998pt" strokecolor="#000000">
                <v:path arrowok="t"/>
              </v:shape>
            </v:group>
            <v:group style="position:absolute;left:9477;top:2676;width:20;height:2" coordorigin="9477,2676" coordsize="20,2">
              <v:shape style="position:absolute;left:9477;top:2676;width:20;height:2" coordorigin="9477,2676" coordsize="20,0" path="m9477,2676l9496,2676e" filled="false" stroked="true" strokeweight=".47998pt" strokecolor="#000000">
                <v:path arrowok="t"/>
              </v:shape>
            </v:group>
            <v:group style="position:absolute;left:9496;top:2676;width:20;height:2" coordorigin="9496,2676" coordsize="20,2">
              <v:shape style="position:absolute;left:9496;top:2676;width:20;height:2" coordorigin="9496,2676" coordsize="20,0" path="m9496,2676l9516,2676e" filled="false" stroked="true" strokeweight=".47998pt" strokecolor="#000000">
                <v:path arrowok="t"/>
              </v:shape>
            </v:group>
            <v:group style="position:absolute;left:9516;top:2676;width:20;height:2" coordorigin="9516,2676" coordsize="20,2">
              <v:shape style="position:absolute;left:9516;top:2676;width:20;height:2" coordorigin="9516,2676" coordsize="20,0" path="m9516,2676l9535,2676e" filled="false" stroked="true" strokeweight=".47998pt" strokecolor="#000000">
                <v:path arrowok="t"/>
              </v:shape>
            </v:group>
            <v:group style="position:absolute;left:9535;top:2676;width:20;height:2" coordorigin="9535,2676" coordsize="20,2">
              <v:shape style="position:absolute;left:9535;top:2676;width:20;height:2" coordorigin="9535,2676" coordsize="20,0" path="m9535,2676l9554,2676e" filled="false" stroked="true" strokeweight=".47998pt" strokecolor="#000000">
                <v:path arrowok="t"/>
              </v:shape>
            </v:group>
            <v:group style="position:absolute;left:9554;top:2676;width:20;height:2" coordorigin="9554,2676" coordsize="20,2">
              <v:shape style="position:absolute;left:9554;top:2676;width:20;height:2" coordorigin="9554,2676" coordsize="20,0" path="m9554,2676l9573,2676e" filled="false" stroked="true" strokeweight=".47998pt" strokecolor="#000000">
                <v:path arrowok="t"/>
              </v:shape>
            </v:group>
            <v:group style="position:absolute;left:9573;top:2676;width:20;height:2" coordorigin="9573,2676" coordsize="20,2">
              <v:shape style="position:absolute;left:9573;top:2676;width:20;height:2" coordorigin="9573,2676" coordsize="20,0" path="m9573,2676l9592,2676e" filled="false" stroked="true" strokeweight=".47998pt" strokecolor="#000000">
                <v:path arrowok="t"/>
              </v:shape>
            </v:group>
            <v:group style="position:absolute;left:9592;top:2676;width:20;height:2" coordorigin="9592,2676" coordsize="20,2">
              <v:shape style="position:absolute;left:9592;top:2676;width:20;height:2" coordorigin="9592,2676" coordsize="20,0" path="m9592,2676l9612,2676e" filled="false" stroked="true" strokeweight=".47998pt" strokecolor="#000000">
                <v:path arrowok="t"/>
              </v:shape>
            </v:group>
            <v:group style="position:absolute;left:9612;top:2676;width:20;height:2" coordorigin="9612,2676" coordsize="20,2">
              <v:shape style="position:absolute;left:9612;top:2676;width:20;height:2" coordorigin="9612,2676" coordsize="20,0" path="m9612,2676l9631,2676e" filled="false" stroked="true" strokeweight=".47998pt" strokecolor="#000000">
                <v:path arrowok="t"/>
              </v:shape>
            </v:group>
            <v:group style="position:absolute;left:9631;top:2676;width:20;height:2" coordorigin="9631,2676" coordsize="20,2">
              <v:shape style="position:absolute;left:9631;top:2676;width:20;height:2" coordorigin="9631,2676" coordsize="20,0" path="m9631,2676l9650,2676e" filled="false" stroked="true" strokeweight=".47998pt" strokecolor="#000000">
                <v:path arrowok="t"/>
              </v:shape>
            </v:group>
            <v:group style="position:absolute;left:9650;top:2676;width:20;height:2" coordorigin="9650,2676" coordsize="20,2">
              <v:shape style="position:absolute;left:9650;top:2676;width:20;height:2" coordorigin="9650,2676" coordsize="20,0" path="m9650,2676l9669,2676e" filled="false" stroked="true" strokeweight=".47998pt" strokecolor="#000000">
                <v:path arrowok="t"/>
              </v:shape>
            </v:group>
            <v:group style="position:absolute;left:9669;top:2676;width:20;height:2" coordorigin="9669,2676" coordsize="20,2">
              <v:shape style="position:absolute;left:9669;top:2676;width:20;height:2" coordorigin="9669,2676" coordsize="20,0" path="m9669,2676l9688,2676e" filled="false" stroked="true" strokeweight=".47998pt" strokecolor="#000000">
                <v:path arrowok="t"/>
              </v:shape>
            </v:group>
            <v:group style="position:absolute;left:9688;top:2676;width:20;height:2" coordorigin="9688,2676" coordsize="20,2">
              <v:shape style="position:absolute;left:9688;top:2676;width:20;height:2" coordorigin="9688,2676" coordsize="20,0" path="m9688,2676l9708,2676e" filled="false" stroked="true" strokeweight=".47998pt" strokecolor="#000000">
                <v:path arrowok="t"/>
              </v:shape>
            </v:group>
            <v:group style="position:absolute;left:9708;top:2676;width:20;height:2" coordorigin="9708,2676" coordsize="20,2">
              <v:shape style="position:absolute;left:9708;top:2676;width:20;height:2" coordorigin="9708,2676" coordsize="20,0" path="m9708,2676l9727,2676e" filled="false" stroked="true" strokeweight=".47998pt" strokecolor="#000000">
                <v:path arrowok="t"/>
              </v:shape>
            </v:group>
            <v:group style="position:absolute;left:9727;top:2676;width:20;height:2" coordorigin="9727,2676" coordsize="20,2">
              <v:shape style="position:absolute;left:9727;top:2676;width:20;height:2" coordorigin="9727,2676" coordsize="20,0" path="m9727,2676l9746,2676e" filled="false" stroked="true" strokeweight=".47998pt" strokecolor="#000000">
                <v:path arrowok="t"/>
              </v:shape>
            </v:group>
            <v:group style="position:absolute;left:9746;top:2676;width:20;height:2" coordorigin="9746,2676" coordsize="20,2">
              <v:shape style="position:absolute;left:9746;top:2676;width:20;height:2" coordorigin="9746,2676" coordsize="20,0" path="m9746,2676l9765,2676e" filled="false" stroked="true" strokeweight=".47998pt" strokecolor="#000000">
                <v:path arrowok="t"/>
              </v:shape>
            </v:group>
            <v:group style="position:absolute;left:9765;top:2676;width:20;height:2" coordorigin="9765,2676" coordsize="20,2">
              <v:shape style="position:absolute;left:9765;top:2676;width:20;height:2" coordorigin="9765,2676" coordsize="20,0" path="m9765,2676l9784,2676e" filled="false" stroked="true" strokeweight=".47998pt" strokecolor="#000000">
                <v:path arrowok="t"/>
              </v:shape>
            </v:group>
            <v:group style="position:absolute;left:9784;top:2676;width:20;height:2" coordorigin="9784,2676" coordsize="20,2">
              <v:shape style="position:absolute;left:9784;top:2676;width:20;height:2" coordorigin="9784,2676" coordsize="20,0" path="m9784,2676l9804,2676e" filled="false" stroked="true" strokeweight=".47998pt" strokecolor="#000000">
                <v:path arrowok="t"/>
              </v:shape>
            </v:group>
            <v:group style="position:absolute;left:9804;top:2676;width:20;height:2" coordorigin="9804,2676" coordsize="20,2">
              <v:shape style="position:absolute;left:9804;top:2676;width:20;height:2" coordorigin="9804,2676" coordsize="20,0" path="m9804,2676l9823,2676e" filled="false" stroked="true" strokeweight=".47998pt" strokecolor="#000000">
                <v:path arrowok="t"/>
              </v:shape>
            </v:group>
            <v:group style="position:absolute;left:9823;top:2676;width:20;height:2" coordorigin="9823,2676" coordsize="20,2">
              <v:shape style="position:absolute;left:9823;top:2676;width:20;height:2" coordorigin="9823,2676" coordsize="20,0" path="m9823,2676l9842,2676e" filled="false" stroked="true" strokeweight=".47998pt" strokecolor="#000000">
                <v:path arrowok="t"/>
              </v:shape>
            </v:group>
            <v:group style="position:absolute;left:9842;top:2676;width:20;height:2" coordorigin="9842,2676" coordsize="20,2">
              <v:shape style="position:absolute;left:9842;top:2676;width:20;height:2" coordorigin="9842,2676" coordsize="20,0" path="m9842,2676l9861,2676e" filled="false" stroked="true" strokeweight=".47998pt" strokecolor="#000000">
                <v:path arrowok="t"/>
              </v:shape>
            </v:group>
            <v:group style="position:absolute;left:9861;top:2676;width:20;height:2" coordorigin="9861,2676" coordsize="20,2">
              <v:shape style="position:absolute;left:9861;top:2676;width:20;height:2" coordorigin="9861,2676" coordsize="20,0" path="m9861,2676l9880,2676e" filled="false" stroked="true" strokeweight=".47998pt" strokecolor="#000000">
                <v:path arrowok="t"/>
              </v:shape>
            </v:group>
            <v:group style="position:absolute;left:9880;top:2676;width:17;height:2" coordorigin="9880,2676" coordsize="17,2">
              <v:shape style="position:absolute;left:9880;top:2676;width:17;height:2" coordorigin="9880,2676" coordsize="17,0" path="m9880,2676l9897,2676e" filled="false" stroked="true" strokeweight=".47998pt" strokecolor="#000000">
                <v:path arrowok="t"/>
              </v:shape>
            </v:group>
            <v:group style="position:absolute;left:4417;top:2680;width:10;height:20" coordorigin="4417,2680" coordsize="10,20">
              <v:shape style="position:absolute;left:4417;top:2680;width:10;height:20" coordorigin="4417,2680" coordsize="10,20" path="m4417,2700l4427,2700,4427,2680,4417,2680,4417,2700xe" filled="true" fillcolor="#000000" stroked="false">
                <v:path arrowok="t"/>
                <v:fill type="solid"/>
              </v:shape>
            </v:group>
            <v:group style="position:absolute;left:4417;top:2700;width:10;height:20" coordorigin="4417,2700" coordsize="10,20">
              <v:shape style="position:absolute;left:4417;top:2700;width:10;height:20" coordorigin="4417,2700" coordsize="10,20" path="m4417,2719l4427,2719,4427,2700,4417,2700,4417,2719xe" filled="true" fillcolor="#000000" stroked="false">
                <v:path arrowok="t"/>
                <v:fill type="solid"/>
              </v:shape>
            </v:group>
            <v:group style="position:absolute;left:4417;top:2719;width:10;height:20" coordorigin="4417,2719" coordsize="10,20">
              <v:shape style="position:absolute;left:4417;top:2719;width:10;height:20" coordorigin="4417,2719" coordsize="10,20" path="m4417,2738l4427,2738,4427,2719,4417,2719,4417,2738xe" filled="true" fillcolor="#000000" stroked="false">
                <v:path arrowok="t"/>
                <v:fill type="solid"/>
              </v:shape>
            </v:group>
            <v:group style="position:absolute;left:4417;top:2738;width:10;height:20" coordorigin="4417,2738" coordsize="10,20">
              <v:shape style="position:absolute;left:4417;top:2738;width:10;height:20" coordorigin="4417,2738" coordsize="10,20" path="m4417,2757l4427,2757,4427,2738,4417,2738,4417,2757xe" filled="true" fillcolor="#000000" stroked="false">
                <v:path arrowok="t"/>
                <v:fill type="solid"/>
              </v:shape>
            </v:group>
            <v:group style="position:absolute;left:4417;top:2757;width:10;height:20" coordorigin="4417,2757" coordsize="10,20">
              <v:shape style="position:absolute;left:4417;top:2757;width:10;height:20" coordorigin="4417,2757" coordsize="10,20" path="m4417,2776l4427,2776,4427,2757,4417,2757,4417,2776xe" filled="true" fillcolor="#000000" stroked="false">
                <v:path arrowok="t"/>
                <v:fill type="solid"/>
              </v:shape>
            </v:group>
            <v:group style="position:absolute;left:4417;top:2776;width:10;height:20" coordorigin="4417,2776" coordsize="10,20">
              <v:shape style="position:absolute;left:4417;top:2776;width:10;height:20" coordorigin="4417,2776" coordsize="10,20" path="m4417,2796l4427,2796,4427,2776,4417,2776,4417,2796xe" filled="true" fillcolor="#000000" stroked="false">
                <v:path arrowok="t"/>
                <v:fill type="solid"/>
              </v:shape>
            </v:group>
            <v:group style="position:absolute;left:4417;top:2796;width:10;height:20" coordorigin="4417,2796" coordsize="10,20">
              <v:shape style="position:absolute;left:4417;top:2796;width:10;height:20" coordorigin="4417,2796" coordsize="10,20" path="m4417,2815l4427,2815,4427,2796,4417,2796,4417,2815xe" filled="true" fillcolor="#000000" stroked="false">
                <v:path arrowok="t"/>
                <v:fill type="solid"/>
              </v:shape>
            </v:group>
            <v:group style="position:absolute;left:4417;top:2815;width:10;height:20" coordorigin="4417,2815" coordsize="10,20">
              <v:shape style="position:absolute;left:4417;top:2815;width:10;height:20" coordorigin="4417,2815" coordsize="10,20" path="m4417,2834l4427,2834,4427,2815,4417,2815,4417,2834xe" filled="true" fillcolor="#000000" stroked="false">
                <v:path arrowok="t"/>
                <v:fill type="solid"/>
              </v:shape>
            </v:group>
            <v:group style="position:absolute;left:4417;top:2834;width:10;height:20" coordorigin="4417,2834" coordsize="10,20">
              <v:shape style="position:absolute;left:4417;top:2834;width:10;height:20" coordorigin="4417,2834" coordsize="10,20" path="m4417,2853l4427,2853,4427,2834,4417,2834,4417,2853xe" filled="true" fillcolor="#000000" stroked="false">
                <v:path arrowok="t"/>
                <v:fill type="solid"/>
              </v:shape>
            </v:group>
            <v:group style="position:absolute;left:4417;top:2853;width:10;height:20" coordorigin="4417,2853" coordsize="10,20">
              <v:shape style="position:absolute;left:4417;top:2853;width:10;height:20" coordorigin="4417,2853" coordsize="10,20" path="m4417,2872l4427,2872,4427,2853,4417,2853,4417,2872xe" filled="true" fillcolor="#000000" stroked="false">
                <v:path arrowok="t"/>
                <v:fill type="solid"/>
              </v:shape>
            </v:group>
            <v:group style="position:absolute;left:4417;top:2872;width:10;height:20" coordorigin="4417,2872" coordsize="10,20">
              <v:shape style="position:absolute;left:4417;top:2872;width:10;height:20" coordorigin="4417,2872" coordsize="10,20" path="m4417,2892l4427,2892,4427,2872,4417,2872,4417,2892xe" filled="true" fillcolor="#000000" stroked="false">
                <v:path arrowok="t"/>
                <v:fill type="solid"/>
              </v:shape>
            </v:group>
            <v:group style="position:absolute;left:4417;top:2892;width:10;height:20" coordorigin="4417,2892" coordsize="10,20">
              <v:shape style="position:absolute;left:4417;top:2892;width:10;height:20" coordorigin="4417,2892" coordsize="10,20" path="m4417,2911l4427,2911,4427,2892,4417,2892,4417,2911xe" filled="true" fillcolor="#000000" stroked="false">
                <v:path arrowok="t"/>
                <v:fill type="solid"/>
              </v:shape>
            </v:group>
            <v:group style="position:absolute;left:4417;top:2911;width:10;height:20" coordorigin="4417,2911" coordsize="10,20">
              <v:shape style="position:absolute;left:4417;top:2911;width:10;height:20" coordorigin="4417,2911" coordsize="10,20" path="m4417,2930l4427,2930,4427,2911,4417,2911,4417,2930xe" filled="true" fillcolor="#000000" stroked="false">
                <v:path arrowok="t"/>
                <v:fill type="solid"/>
              </v:shape>
            </v:group>
            <v:group style="position:absolute;left:4417;top:2930;width:10;height:20" coordorigin="4417,2930" coordsize="10,20">
              <v:shape style="position:absolute;left:4417;top:2930;width:10;height:20" coordorigin="4417,2930" coordsize="10,20" path="m4417,2949l4427,2949,4427,2930,4417,2930,4417,2949xe" filled="true" fillcolor="#000000" stroked="false">
                <v:path arrowok="t"/>
                <v:fill type="solid"/>
              </v:shape>
            </v:group>
            <v:group style="position:absolute;left:4417;top:2949;width:10;height:20" coordorigin="4417,2949" coordsize="10,20">
              <v:shape style="position:absolute;left:4417;top:2949;width:10;height:20" coordorigin="4417,2949" coordsize="10,20" path="m4417,2968l4427,2968,4427,2949,4417,2949,4417,2968xe" filled="true" fillcolor="#000000" stroked="false">
                <v:path arrowok="t"/>
                <v:fill type="solid"/>
              </v:shape>
            </v:group>
            <v:group style="position:absolute;left:4417;top:2968;width:10;height:20" coordorigin="4417,2968" coordsize="10,20">
              <v:shape style="position:absolute;left:4417;top:2968;width:10;height:20" coordorigin="4417,2968" coordsize="10,20" path="m4417,2988l4427,2988,4427,2968,4417,2968,4417,2988xe" filled="true" fillcolor="#000000" stroked="false">
                <v:path arrowok="t"/>
                <v:fill type="solid"/>
              </v:shape>
            </v:group>
            <v:group style="position:absolute;left:4417;top:2988;width:10;height:20" coordorigin="4417,2988" coordsize="10,20">
              <v:shape style="position:absolute;left:4417;top:2988;width:10;height:20" coordorigin="4417,2988" coordsize="10,20" path="m4417,3007l4427,3007,4427,2988,4417,2988,4417,3007xe" filled="true" fillcolor="#000000" stroked="false">
                <v:path arrowok="t"/>
                <v:fill type="solid"/>
              </v:shape>
            </v:group>
            <v:group style="position:absolute;left:4417;top:3007;width:10;height:20" coordorigin="4417,3007" coordsize="10,20">
              <v:shape style="position:absolute;left:4417;top:3007;width:10;height:20" coordorigin="4417,3007" coordsize="10,20" path="m4417,3026l4427,3026,4427,3007,4417,3007,4417,3026xe" filled="true" fillcolor="#000000" stroked="false">
                <v:path arrowok="t"/>
                <v:fill type="solid"/>
              </v:shape>
            </v:group>
            <v:group style="position:absolute;left:4417;top:3026;width:10;height:20" coordorigin="4417,3026" coordsize="10,20">
              <v:shape style="position:absolute;left:4417;top:3026;width:10;height:20" coordorigin="4417,3026" coordsize="10,20" path="m4417,3045l4427,3045,4427,3026,4417,3026,4417,3045xe" filled="true" fillcolor="#000000" stroked="false">
                <v:path arrowok="t"/>
                <v:fill type="solid"/>
              </v:shape>
            </v:group>
            <v:group style="position:absolute;left:4417;top:3045;width:10;height:20" coordorigin="4417,3045" coordsize="10,20">
              <v:shape style="position:absolute;left:4417;top:3045;width:10;height:20" coordorigin="4417,3045" coordsize="10,20" path="m4417,3064l4427,3064,4427,3045,4417,3045,4417,3064xe" filled="true" fillcolor="#000000" stroked="false">
                <v:path arrowok="t"/>
                <v:fill type="solid"/>
              </v:shape>
            </v:group>
            <v:group style="position:absolute;left:4417;top:3064;width:10;height:20" coordorigin="4417,3064" coordsize="10,20">
              <v:shape style="position:absolute;left:4417;top:3064;width:10;height:20" coordorigin="4417,3064" coordsize="10,20" path="m4417,3084l4427,3084,4427,3064,4417,3064,4417,3084xe" filled="true" fillcolor="#000000" stroked="false">
                <v:path arrowok="t"/>
                <v:fill type="solid"/>
              </v:shape>
            </v:group>
            <v:group style="position:absolute;left:4417;top:3092;width:10;height:2" coordorigin="4417,3092" coordsize="10,2">
              <v:shape style="position:absolute;left:4417;top:3092;width:10;height:2" coordorigin="4417,3092" coordsize="10,0" path="m4417,3092l4427,3092e" filled="false" stroked="true" strokeweight=".84pt" strokecolor="#000000">
                <v:path arrowok="t"/>
              </v:shape>
            </v:group>
            <v:group style="position:absolute;left:1277;top:3105;width:20;height:2" coordorigin="1277,3105" coordsize="20,2">
              <v:shape style="position:absolute;left:1277;top:3105;width:20;height:2" coordorigin="1277,3105" coordsize="20,0" path="m1277,3105l1296,3105e" filled="false" stroked="true" strokeweight=".48001pt" strokecolor="#000000">
                <v:path arrowok="t"/>
              </v:shape>
            </v:group>
            <v:group style="position:absolute;left:1296;top:3105;width:20;height:2" coordorigin="1296,3105" coordsize="20,2">
              <v:shape style="position:absolute;left:1296;top:3105;width:20;height:2" coordorigin="1296,3105" coordsize="20,0" path="m1296,3105l1316,3105e" filled="false" stroked="true" strokeweight=".48001pt" strokecolor="#000000">
                <v:path arrowok="t"/>
              </v:shape>
            </v:group>
            <v:group style="position:absolute;left:1316;top:3105;width:20;height:2" coordorigin="1316,3105" coordsize="20,2">
              <v:shape style="position:absolute;left:1316;top:3105;width:20;height:2" coordorigin="1316,3105" coordsize="20,0" path="m1316,3105l1335,3105e" filled="false" stroked="true" strokeweight=".48001pt" strokecolor="#000000">
                <v:path arrowok="t"/>
              </v:shape>
            </v:group>
            <v:group style="position:absolute;left:1335;top:3105;width:20;height:2" coordorigin="1335,3105" coordsize="20,2">
              <v:shape style="position:absolute;left:1335;top:3105;width:20;height:2" coordorigin="1335,3105" coordsize="20,0" path="m1335,3105l1354,3105e" filled="false" stroked="true" strokeweight=".48001pt" strokecolor="#000000">
                <v:path arrowok="t"/>
              </v:shape>
            </v:group>
            <v:group style="position:absolute;left:1354;top:3105;width:20;height:2" coordorigin="1354,3105" coordsize="20,2">
              <v:shape style="position:absolute;left:1354;top:3105;width:20;height:2" coordorigin="1354,3105" coordsize="20,0" path="m1354,3105l1373,3105e" filled="false" stroked="true" strokeweight=".48001pt" strokecolor="#000000">
                <v:path arrowok="t"/>
              </v:shape>
            </v:group>
            <v:group style="position:absolute;left:1373;top:3105;width:20;height:2" coordorigin="1373,3105" coordsize="20,2">
              <v:shape style="position:absolute;left:1373;top:3105;width:20;height:2" coordorigin="1373,3105" coordsize="20,0" path="m1373,3105l1392,3105e" filled="false" stroked="true" strokeweight=".48001pt" strokecolor="#000000">
                <v:path arrowok="t"/>
              </v:shape>
            </v:group>
            <v:group style="position:absolute;left:1392;top:3105;width:20;height:2" coordorigin="1392,3105" coordsize="20,2">
              <v:shape style="position:absolute;left:1392;top:3105;width:20;height:2" coordorigin="1392,3105" coordsize="20,0" path="m1392,3105l1412,3105e" filled="false" stroked="true" strokeweight=".48001pt" strokecolor="#000000">
                <v:path arrowok="t"/>
              </v:shape>
            </v:group>
            <v:group style="position:absolute;left:1412;top:3105;width:20;height:2" coordorigin="1412,3105" coordsize="20,2">
              <v:shape style="position:absolute;left:1412;top:3105;width:20;height:2" coordorigin="1412,3105" coordsize="20,0" path="m1412,3105l1431,3105e" filled="false" stroked="true" strokeweight=".48001pt" strokecolor="#000000">
                <v:path arrowok="t"/>
              </v:shape>
            </v:group>
            <v:group style="position:absolute;left:1431;top:3105;width:20;height:2" coordorigin="1431,3105" coordsize="20,2">
              <v:shape style="position:absolute;left:1431;top:3105;width:20;height:2" coordorigin="1431,3105" coordsize="20,0" path="m1431,3105l1450,3105e" filled="false" stroked="true" strokeweight=".48001pt" strokecolor="#000000">
                <v:path arrowok="t"/>
              </v:shape>
            </v:group>
            <v:group style="position:absolute;left:1450;top:3105;width:20;height:2" coordorigin="1450,3105" coordsize="20,2">
              <v:shape style="position:absolute;left:1450;top:3105;width:20;height:2" coordorigin="1450,3105" coordsize="20,0" path="m1450,3105l1469,3105e" filled="false" stroked="true" strokeweight=".48001pt" strokecolor="#000000">
                <v:path arrowok="t"/>
              </v:shape>
            </v:group>
            <v:group style="position:absolute;left:1469;top:3105;width:20;height:2" coordorigin="1469,3105" coordsize="20,2">
              <v:shape style="position:absolute;left:1469;top:3105;width:20;height:2" coordorigin="1469,3105" coordsize="20,0" path="m1469,3105l1488,3105e" filled="false" stroked="true" strokeweight=".48001pt" strokecolor="#000000">
                <v:path arrowok="t"/>
              </v:shape>
            </v:group>
            <v:group style="position:absolute;left:1488;top:3105;width:20;height:2" coordorigin="1488,3105" coordsize="20,2">
              <v:shape style="position:absolute;left:1488;top:3105;width:20;height:2" coordorigin="1488,3105" coordsize="20,0" path="m1488,3105l1508,3105e" filled="false" stroked="true" strokeweight=".48001pt" strokecolor="#000000">
                <v:path arrowok="t"/>
              </v:shape>
            </v:group>
            <v:group style="position:absolute;left:1508;top:3105;width:20;height:2" coordorigin="1508,3105" coordsize="20,2">
              <v:shape style="position:absolute;left:1508;top:3105;width:20;height:2" coordorigin="1508,3105" coordsize="20,0" path="m1508,3105l1527,3105e" filled="false" stroked="true" strokeweight=".48001pt" strokecolor="#000000">
                <v:path arrowok="t"/>
              </v:shape>
            </v:group>
            <v:group style="position:absolute;left:1527;top:3105;width:20;height:2" coordorigin="1527,3105" coordsize="20,2">
              <v:shape style="position:absolute;left:1527;top:3105;width:20;height:2" coordorigin="1527,3105" coordsize="20,0" path="m1527,3105l1546,3105e" filled="false" stroked="true" strokeweight=".48001pt" strokecolor="#000000">
                <v:path arrowok="t"/>
              </v:shape>
            </v:group>
            <v:group style="position:absolute;left:1546;top:3105;width:20;height:2" coordorigin="1546,3105" coordsize="20,2">
              <v:shape style="position:absolute;left:1546;top:3105;width:20;height:2" coordorigin="1546,3105" coordsize="20,0" path="m1546,3105l1565,3105e" filled="false" stroked="true" strokeweight=".48001pt" strokecolor="#000000">
                <v:path arrowok="t"/>
              </v:shape>
            </v:group>
            <v:group style="position:absolute;left:1565;top:3105;width:20;height:2" coordorigin="1565,3105" coordsize="20,2">
              <v:shape style="position:absolute;left:1565;top:3105;width:20;height:2" coordorigin="1565,3105" coordsize="20,0" path="m1565,3105l1584,3105e" filled="false" stroked="true" strokeweight=".48001pt" strokecolor="#000000">
                <v:path arrowok="t"/>
              </v:shape>
            </v:group>
            <v:group style="position:absolute;left:1584;top:3105;width:20;height:2" coordorigin="1584,3105" coordsize="20,2">
              <v:shape style="position:absolute;left:1584;top:3105;width:20;height:2" coordorigin="1584,3105" coordsize="20,0" path="m1584,3105l1604,3105e" filled="false" stroked="true" strokeweight=".48001pt" strokecolor="#000000">
                <v:path arrowok="t"/>
              </v:shape>
            </v:group>
            <v:group style="position:absolute;left:1604;top:3105;width:20;height:2" coordorigin="1604,3105" coordsize="20,2">
              <v:shape style="position:absolute;left:1604;top:3105;width:20;height:2" coordorigin="1604,3105" coordsize="20,0" path="m1604,3105l1623,3105e" filled="false" stroked="true" strokeweight=".48001pt" strokecolor="#000000">
                <v:path arrowok="t"/>
              </v:shape>
            </v:group>
            <v:group style="position:absolute;left:1623;top:3105;width:20;height:2" coordorigin="1623,3105" coordsize="20,2">
              <v:shape style="position:absolute;left:1623;top:3105;width:20;height:2" coordorigin="1623,3105" coordsize="20,0" path="m1623,3105l1642,3105e" filled="false" stroked="true" strokeweight=".48001pt" strokecolor="#000000">
                <v:path arrowok="t"/>
              </v:shape>
            </v:group>
            <v:group style="position:absolute;left:1642;top:3105;width:20;height:2" coordorigin="1642,3105" coordsize="20,2">
              <v:shape style="position:absolute;left:1642;top:3105;width:20;height:2" coordorigin="1642,3105" coordsize="20,0" path="m1642,3105l1661,3105e" filled="false" stroked="true" strokeweight=".48001pt" strokecolor="#000000">
                <v:path arrowok="t"/>
              </v:shape>
            </v:group>
            <v:group style="position:absolute;left:1661;top:3105;width:20;height:2" coordorigin="1661,3105" coordsize="20,2">
              <v:shape style="position:absolute;left:1661;top:3105;width:20;height:2" coordorigin="1661,3105" coordsize="20,0" path="m1661,3105l1680,3105e" filled="false" stroked="true" strokeweight=".48001pt" strokecolor="#000000">
                <v:path arrowok="t"/>
              </v:shape>
            </v:group>
            <v:group style="position:absolute;left:1680;top:3105;width:20;height:2" coordorigin="1680,3105" coordsize="20,2">
              <v:shape style="position:absolute;left:1680;top:3105;width:20;height:2" coordorigin="1680,3105" coordsize="20,0" path="m1680,3105l1700,3105e" filled="false" stroked="true" strokeweight=".48001pt" strokecolor="#000000">
                <v:path arrowok="t"/>
              </v:shape>
            </v:group>
            <v:group style="position:absolute;left:1700;top:3105;width:20;height:2" coordorigin="1700,3105" coordsize="20,2">
              <v:shape style="position:absolute;left:1700;top:3105;width:20;height:2" coordorigin="1700,3105" coordsize="20,0" path="m1700,3105l1719,3105e" filled="false" stroked="true" strokeweight=".48001pt" strokecolor="#000000">
                <v:path arrowok="t"/>
              </v:shape>
            </v:group>
            <v:group style="position:absolute;left:1719;top:3105;width:20;height:2" coordorigin="1719,3105" coordsize="20,2">
              <v:shape style="position:absolute;left:1719;top:3105;width:20;height:2" coordorigin="1719,3105" coordsize="20,0" path="m1719,3105l1738,3105e" filled="false" stroked="true" strokeweight=".48001pt" strokecolor="#000000">
                <v:path arrowok="t"/>
              </v:shape>
            </v:group>
            <v:group style="position:absolute;left:1738;top:3105;width:20;height:2" coordorigin="1738,3105" coordsize="20,2">
              <v:shape style="position:absolute;left:1738;top:3105;width:20;height:2" coordorigin="1738,3105" coordsize="20,0" path="m1738,3105l1757,3105e" filled="false" stroked="true" strokeweight=".48001pt" strokecolor="#000000">
                <v:path arrowok="t"/>
              </v:shape>
            </v:group>
            <v:group style="position:absolute;left:1757;top:3105;width:20;height:2" coordorigin="1757,3105" coordsize="20,2">
              <v:shape style="position:absolute;left:1757;top:3105;width:20;height:2" coordorigin="1757,3105" coordsize="20,0" path="m1757,3105l1776,3105e" filled="false" stroked="true" strokeweight=".48001pt" strokecolor="#000000">
                <v:path arrowok="t"/>
              </v:shape>
            </v:group>
            <v:group style="position:absolute;left:1776;top:3105;width:20;height:2" coordorigin="1776,3105" coordsize="20,2">
              <v:shape style="position:absolute;left:1776;top:3105;width:20;height:2" coordorigin="1776,3105" coordsize="20,0" path="m1776,3105l1796,3105e" filled="false" stroked="true" strokeweight=".48001pt" strokecolor="#000000">
                <v:path arrowok="t"/>
              </v:shape>
            </v:group>
            <v:group style="position:absolute;left:1796;top:3105;width:20;height:2" coordorigin="1796,3105" coordsize="20,2">
              <v:shape style="position:absolute;left:1796;top:3105;width:20;height:2" coordorigin="1796,3105" coordsize="20,0" path="m1796,3105l1815,3105e" filled="false" stroked="true" strokeweight=".48001pt" strokecolor="#000000">
                <v:path arrowok="t"/>
              </v:shape>
            </v:group>
            <v:group style="position:absolute;left:1815;top:3105;width:20;height:2" coordorigin="1815,3105" coordsize="20,2">
              <v:shape style="position:absolute;left:1815;top:3105;width:20;height:2" coordorigin="1815,3105" coordsize="20,0" path="m1815,3105l1834,3105e" filled="false" stroked="true" strokeweight=".48001pt" strokecolor="#000000">
                <v:path arrowok="t"/>
              </v:shape>
            </v:group>
            <v:group style="position:absolute;left:1834;top:3105;width:20;height:2" coordorigin="1834,3105" coordsize="20,2">
              <v:shape style="position:absolute;left:1834;top:3105;width:20;height:2" coordorigin="1834,3105" coordsize="20,0" path="m1834,3105l1853,3105e" filled="false" stroked="true" strokeweight=".48001pt" strokecolor="#000000">
                <v:path arrowok="t"/>
              </v:shape>
            </v:group>
            <v:group style="position:absolute;left:1853;top:3105;width:20;height:2" coordorigin="1853,3105" coordsize="20,2">
              <v:shape style="position:absolute;left:1853;top:3105;width:20;height:2" coordorigin="1853,3105" coordsize="20,0" path="m1853,3105l1872,3105e" filled="false" stroked="true" strokeweight=".48001pt" strokecolor="#000000">
                <v:path arrowok="t"/>
              </v:shape>
            </v:group>
            <v:group style="position:absolute;left:1872;top:3105;width:20;height:2" coordorigin="1872,3105" coordsize="20,2">
              <v:shape style="position:absolute;left:1872;top:3105;width:20;height:2" coordorigin="1872,3105" coordsize="20,0" path="m1872,3105l1892,3105e" filled="false" stroked="true" strokeweight=".48001pt" strokecolor="#000000">
                <v:path arrowok="t"/>
              </v:shape>
            </v:group>
            <v:group style="position:absolute;left:1892;top:3105;width:20;height:2" coordorigin="1892,3105" coordsize="20,2">
              <v:shape style="position:absolute;left:1892;top:3105;width:20;height:2" coordorigin="1892,3105" coordsize="20,0" path="m1892,3105l1911,3105e" filled="false" stroked="true" strokeweight=".48001pt" strokecolor="#000000">
                <v:path arrowok="t"/>
              </v:shape>
            </v:group>
            <v:group style="position:absolute;left:1911;top:3105;width:20;height:2" coordorigin="1911,3105" coordsize="20,2">
              <v:shape style="position:absolute;left:1911;top:3105;width:20;height:2" coordorigin="1911,3105" coordsize="20,0" path="m1911,3105l1930,3105e" filled="false" stroked="true" strokeweight=".48001pt" strokecolor="#000000">
                <v:path arrowok="t"/>
              </v:shape>
            </v:group>
            <v:group style="position:absolute;left:1930;top:3105;width:20;height:2" coordorigin="1930,3105" coordsize="20,2">
              <v:shape style="position:absolute;left:1930;top:3105;width:20;height:2" coordorigin="1930,3105" coordsize="20,0" path="m1930,3105l1949,3105e" filled="false" stroked="true" strokeweight=".48001pt" strokecolor="#000000">
                <v:path arrowok="t"/>
              </v:shape>
            </v:group>
            <v:group style="position:absolute;left:1949;top:3105;width:20;height:2" coordorigin="1949,3105" coordsize="20,2">
              <v:shape style="position:absolute;left:1949;top:3105;width:20;height:2" coordorigin="1949,3105" coordsize="20,0" path="m1949,3105l1968,3105e" filled="false" stroked="true" strokeweight=".48001pt" strokecolor="#000000">
                <v:path arrowok="t"/>
              </v:shape>
            </v:group>
            <v:group style="position:absolute;left:1968;top:3105;width:20;height:2" coordorigin="1968,3105" coordsize="20,2">
              <v:shape style="position:absolute;left:1968;top:3105;width:20;height:2" coordorigin="1968,3105" coordsize="20,0" path="m1968,3105l1988,3105e" filled="false" stroked="true" strokeweight=".48001pt" strokecolor="#000000">
                <v:path arrowok="t"/>
              </v:shape>
            </v:group>
            <v:group style="position:absolute;left:1988;top:3105;width:20;height:2" coordorigin="1988,3105" coordsize="20,2">
              <v:shape style="position:absolute;left:1988;top:3105;width:20;height:2" coordorigin="1988,3105" coordsize="20,0" path="m1988,3105l2007,3105e" filled="false" stroked="true" strokeweight=".48001pt" strokecolor="#000000">
                <v:path arrowok="t"/>
              </v:shape>
            </v:group>
            <v:group style="position:absolute;left:2007;top:3105;width:20;height:2" coordorigin="2007,3105" coordsize="20,2">
              <v:shape style="position:absolute;left:2007;top:3105;width:20;height:2" coordorigin="2007,3105" coordsize="20,0" path="m2007,3105l2026,3105e" filled="false" stroked="true" strokeweight=".48001pt" strokecolor="#000000">
                <v:path arrowok="t"/>
              </v:shape>
            </v:group>
            <v:group style="position:absolute;left:2026;top:3105;width:20;height:2" coordorigin="2026,3105" coordsize="20,2">
              <v:shape style="position:absolute;left:2026;top:3105;width:20;height:2" coordorigin="2026,3105" coordsize="20,0" path="m2026,3105l2045,3105e" filled="false" stroked="true" strokeweight=".48001pt" strokecolor="#000000">
                <v:path arrowok="t"/>
              </v:shape>
            </v:group>
            <v:group style="position:absolute;left:2045;top:3105;width:20;height:2" coordorigin="2045,3105" coordsize="20,2">
              <v:shape style="position:absolute;left:2045;top:3105;width:20;height:2" coordorigin="2045,3105" coordsize="20,0" path="m2045,3105l2064,3105e" filled="false" stroked="true" strokeweight=".48001pt" strokecolor="#000000">
                <v:path arrowok="t"/>
              </v:shape>
            </v:group>
            <v:group style="position:absolute;left:2064;top:3105;width:20;height:2" coordorigin="2064,3105" coordsize="20,2">
              <v:shape style="position:absolute;left:2064;top:3105;width:20;height:2" coordorigin="2064,3105" coordsize="20,0" path="m2064,3105l2084,3105e" filled="false" stroked="true" strokeweight=".48001pt" strokecolor="#000000">
                <v:path arrowok="t"/>
              </v:shape>
            </v:group>
            <v:group style="position:absolute;left:2084;top:3105;width:20;height:2" coordorigin="2084,3105" coordsize="20,2">
              <v:shape style="position:absolute;left:2084;top:3105;width:20;height:2" coordorigin="2084,3105" coordsize="20,0" path="m2084,3105l2103,3105e" filled="false" stroked="true" strokeweight=".48001pt" strokecolor="#000000">
                <v:path arrowok="t"/>
              </v:shape>
            </v:group>
            <v:group style="position:absolute;left:2103;top:3105;width:20;height:2" coordorigin="2103,3105" coordsize="20,2">
              <v:shape style="position:absolute;left:2103;top:3105;width:20;height:2" coordorigin="2103,3105" coordsize="20,0" path="m2103,3105l2122,3105e" filled="false" stroked="true" strokeweight=".48001pt" strokecolor="#000000">
                <v:path arrowok="t"/>
              </v:shape>
            </v:group>
            <v:group style="position:absolute;left:2122;top:3105;width:20;height:2" coordorigin="2122,3105" coordsize="20,2">
              <v:shape style="position:absolute;left:2122;top:3105;width:20;height:2" coordorigin="2122,3105" coordsize="20,0" path="m2122,3105l2141,3105e" filled="false" stroked="true" strokeweight=".48001pt" strokecolor="#000000">
                <v:path arrowok="t"/>
              </v:shape>
            </v:group>
            <v:group style="position:absolute;left:2141;top:3105;width:20;height:2" coordorigin="2141,3105" coordsize="20,2">
              <v:shape style="position:absolute;left:2141;top:3105;width:20;height:2" coordorigin="2141,3105" coordsize="20,0" path="m2141,3105l2160,3105e" filled="false" stroked="true" strokeweight=".48001pt" strokecolor="#000000">
                <v:path arrowok="t"/>
              </v:shape>
            </v:group>
            <v:group style="position:absolute;left:2160;top:3105;width:20;height:2" coordorigin="2160,3105" coordsize="20,2">
              <v:shape style="position:absolute;left:2160;top:3105;width:20;height:2" coordorigin="2160,3105" coordsize="20,0" path="m2160,3105l2180,3105e" filled="false" stroked="true" strokeweight=".48001pt" strokecolor="#000000">
                <v:path arrowok="t"/>
              </v:shape>
            </v:group>
            <v:group style="position:absolute;left:2180;top:3105;width:20;height:2" coordorigin="2180,3105" coordsize="20,2">
              <v:shape style="position:absolute;left:2180;top:3105;width:20;height:2" coordorigin="2180,3105" coordsize="20,0" path="m2180,3105l2199,3105e" filled="false" stroked="true" strokeweight=".48001pt" strokecolor="#000000">
                <v:path arrowok="t"/>
              </v:shape>
            </v:group>
            <v:group style="position:absolute;left:2199;top:3105;width:20;height:2" coordorigin="2199,3105" coordsize="20,2">
              <v:shape style="position:absolute;left:2199;top:3105;width:20;height:2" coordorigin="2199,3105" coordsize="20,0" path="m2199,3105l2218,3105e" filled="false" stroked="true" strokeweight=".48001pt" strokecolor="#000000">
                <v:path arrowok="t"/>
              </v:shape>
            </v:group>
            <v:group style="position:absolute;left:2218;top:3105;width:20;height:2" coordorigin="2218,3105" coordsize="20,2">
              <v:shape style="position:absolute;left:2218;top:3105;width:20;height:2" coordorigin="2218,3105" coordsize="20,0" path="m2218,3105l2237,3105e" filled="false" stroked="true" strokeweight=".48001pt" strokecolor="#000000">
                <v:path arrowok="t"/>
              </v:shape>
            </v:group>
            <v:group style="position:absolute;left:2237;top:3105;width:20;height:2" coordorigin="2237,3105" coordsize="20,2">
              <v:shape style="position:absolute;left:2237;top:3105;width:20;height:2" coordorigin="2237,3105" coordsize="20,0" path="m2237,3105l2256,3105e" filled="false" stroked="true" strokeweight=".48001pt" strokecolor="#000000">
                <v:path arrowok="t"/>
              </v:shape>
            </v:group>
            <v:group style="position:absolute;left:2256;top:3105;width:20;height:2" coordorigin="2256,3105" coordsize="20,2">
              <v:shape style="position:absolute;left:2256;top:3105;width:20;height:2" coordorigin="2256,3105" coordsize="20,0" path="m2256,3105l2276,3105e" filled="false" stroked="true" strokeweight=".48001pt" strokecolor="#000000">
                <v:path arrowok="t"/>
              </v:shape>
            </v:group>
            <v:group style="position:absolute;left:2276;top:3105;width:20;height:2" coordorigin="2276,3105" coordsize="20,2">
              <v:shape style="position:absolute;left:2276;top:3105;width:20;height:2" coordorigin="2276,3105" coordsize="20,0" path="m2276,3105l2295,3105e" filled="false" stroked="true" strokeweight=".48001pt" strokecolor="#000000">
                <v:path arrowok="t"/>
              </v:shape>
            </v:group>
            <v:group style="position:absolute;left:2295;top:3105;width:20;height:2" coordorigin="2295,3105" coordsize="20,2">
              <v:shape style="position:absolute;left:2295;top:3105;width:20;height:2" coordorigin="2295,3105" coordsize="20,0" path="m2295,3105l2314,3105e" filled="false" stroked="true" strokeweight=".48001pt" strokecolor="#000000">
                <v:path arrowok="t"/>
              </v:shape>
            </v:group>
            <v:group style="position:absolute;left:2314;top:3105;width:20;height:2" coordorigin="2314,3105" coordsize="20,2">
              <v:shape style="position:absolute;left:2314;top:3105;width:20;height:2" coordorigin="2314,3105" coordsize="20,0" path="m2314,3105l2333,3105e" filled="false" stroked="true" strokeweight=".48001pt" strokecolor="#000000">
                <v:path arrowok="t"/>
              </v:shape>
            </v:group>
            <v:group style="position:absolute;left:2333;top:3105;width:20;height:2" coordorigin="2333,3105" coordsize="20,2">
              <v:shape style="position:absolute;left:2333;top:3105;width:20;height:2" coordorigin="2333,3105" coordsize="20,0" path="m2333,3105l2352,3105e" filled="false" stroked="true" strokeweight=".48001pt" strokecolor="#000000">
                <v:path arrowok="t"/>
              </v:shape>
            </v:group>
            <v:group style="position:absolute;left:2352;top:3105;width:20;height:2" coordorigin="2352,3105" coordsize="20,2">
              <v:shape style="position:absolute;left:2352;top:3105;width:20;height:2" coordorigin="2352,3105" coordsize="20,0" path="m2352,3105l2372,3105e" filled="false" stroked="true" strokeweight=".48001pt" strokecolor="#000000">
                <v:path arrowok="t"/>
              </v:shape>
            </v:group>
            <v:group style="position:absolute;left:2372;top:3105;width:20;height:2" coordorigin="2372,3105" coordsize="20,2">
              <v:shape style="position:absolute;left:2372;top:3105;width:20;height:2" coordorigin="2372,3105" coordsize="20,0" path="m2372,3105l2391,3105e" filled="false" stroked="true" strokeweight=".48001pt" strokecolor="#000000">
                <v:path arrowok="t"/>
              </v:shape>
            </v:group>
            <v:group style="position:absolute;left:2391;top:3105;width:20;height:2" coordorigin="2391,3105" coordsize="20,2">
              <v:shape style="position:absolute;left:2391;top:3105;width:20;height:2" coordorigin="2391,3105" coordsize="20,0" path="m2391,3105l2410,3105e" filled="false" stroked="true" strokeweight=".48001pt" strokecolor="#000000">
                <v:path arrowok="t"/>
              </v:shape>
            </v:group>
            <v:group style="position:absolute;left:2410;top:3105;width:20;height:2" coordorigin="2410,3105" coordsize="20,2">
              <v:shape style="position:absolute;left:2410;top:3105;width:20;height:2" coordorigin="2410,3105" coordsize="20,0" path="m2410,3105l2429,3105e" filled="false" stroked="true" strokeweight=".48001pt" strokecolor="#000000">
                <v:path arrowok="t"/>
              </v:shape>
            </v:group>
            <v:group style="position:absolute;left:2429;top:3105;width:20;height:2" coordorigin="2429,3105" coordsize="20,2">
              <v:shape style="position:absolute;left:2429;top:3105;width:20;height:2" coordorigin="2429,3105" coordsize="20,0" path="m2429,3105l2448,3105e" filled="false" stroked="true" strokeweight=".48001pt" strokecolor="#000000">
                <v:path arrowok="t"/>
              </v:shape>
            </v:group>
            <v:group style="position:absolute;left:2448;top:3105;width:20;height:2" coordorigin="2448,3105" coordsize="20,2">
              <v:shape style="position:absolute;left:2448;top:3105;width:20;height:2" coordorigin="2448,3105" coordsize="20,0" path="m2448,3105l2468,3105e" filled="false" stroked="true" strokeweight=".48001pt" strokecolor="#000000">
                <v:path arrowok="t"/>
              </v:shape>
            </v:group>
            <v:group style="position:absolute;left:2468;top:3105;width:20;height:2" coordorigin="2468,3105" coordsize="20,2">
              <v:shape style="position:absolute;left:2468;top:3105;width:20;height:2" coordorigin="2468,3105" coordsize="20,0" path="m2468,3105l2487,3105e" filled="false" stroked="true" strokeweight=".48001pt" strokecolor="#000000">
                <v:path arrowok="t"/>
              </v:shape>
            </v:group>
            <v:group style="position:absolute;left:2487;top:3105;width:20;height:2" coordorigin="2487,3105" coordsize="20,2">
              <v:shape style="position:absolute;left:2487;top:3105;width:20;height:2" coordorigin="2487,3105" coordsize="20,0" path="m2487,3105l2506,3105e" filled="false" stroked="true" strokeweight=".48001pt" strokecolor="#000000">
                <v:path arrowok="t"/>
              </v:shape>
            </v:group>
            <v:group style="position:absolute;left:2506;top:3105;width:20;height:2" coordorigin="2506,3105" coordsize="20,2">
              <v:shape style="position:absolute;left:2506;top:3105;width:20;height:2" coordorigin="2506,3105" coordsize="20,0" path="m2506,3105l2525,3105e" filled="false" stroked="true" strokeweight=".48001pt" strokecolor="#000000">
                <v:path arrowok="t"/>
              </v:shape>
            </v:group>
            <v:group style="position:absolute;left:2525;top:3105;width:20;height:2" coordorigin="2525,3105" coordsize="20,2">
              <v:shape style="position:absolute;left:2525;top:3105;width:20;height:2" coordorigin="2525,3105" coordsize="20,0" path="m2525,3105l2544,3105e" filled="false" stroked="true" strokeweight=".48001pt" strokecolor="#000000">
                <v:path arrowok="t"/>
              </v:shape>
            </v:group>
            <v:group style="position:absolute;left:2544;top:3105;width:20;height:2" coordorigin="2544,3105" coordsize="20,2">
              <v:shape style="position:absolute;left:2544;top:3105;width:20;height:2" coordorigin="2544,3105" coordsize="20,0" path="m2544,3105l2564,3105e" filled="false" stroked="true" strokeweight=".48001pt" strokecolor="#000000">
                <v:path arrowok="t"/>
              </v:shape>
            </v:group>
            <v:group style="position:absolute;left:2564;top:3105;width:20;height:2" coordorigin="2564,3105" coordsize="20,2">
              <v:shape style="position:absolute;left:2564;top:3105;width:20;height:2" coordorigin="2564,3105" coordsize="20,0" path="m2564,3105l2583,3105e" filled="false" stroked="true" strokeweight=".48001pt" strokecolor="#000000">
                <v:path arrowok="t"/>
              </v:shape>
            </v:group>
            <v:group style="position:absolute;left:2583;top:3105;width:20;height:2" coordorigin="2583,3105" coordsize="20,2">
              <v:shape style="position:absolute;left:2583;top:3105;width:20;height:2" coordorigin="2583,3105" coordsize="20,0" path="m2583,3105l2602,3105e" filled="false" stroked="true" strokeweight=".48001pt" strokecolor="#000000">
                <v:path arrowok="t"/>
              </v:shape>
            </v:group>
            <v:group style="position:absolute;left:2602;top:3105;width:20;height:2" coordorigin="2602,3105" coordsize="20,2">
              <v:shape style="position:absolute;left:2602;top:3105;width:20;height:2" coordorigin="2602,3105" coordsize="20,0" path="m2602,3105l2621,3105e" filled="false" stroked="true" strokeweight=".48001pt" strokecolor="#000000">
                <v:path arrowok="t"/>
              </v:shape>
            </v:group>
            <v:group style="position:absolute;left:2621;top:3105;width:20;height:2" coordorigin="2621,3105" coordsize="20,2">
              <v:shape style="position:absolute;left:2621;top:3105;width:20;height:2" coordorigin="2621,3105" coordsize="20,0" path="m2621,3105l2640,3105e" filled="false" stroked="true" strokeweight=".48001pt" strokecolor="#000000">
                <v:path arrowok="t"/>
              </v:shape>
            </v:group>
            <v:group style="position:absolute;left:2640;top:3105;width:20;height:2" coordorigin="2640,3105" coordsize="20,2">
              <v:shape style="position:absolute;left:2640;top:3105;width:20;height:2" coordorigin="2640,3105" coordsize="20,0" path="m2640,3105l2660,3105e" filled="false" stroked="true" strokeweight=".48001pt" strokecolor="#000000">
                <v:path arrowok="t"/>
              </v:shape>
            </v:group>
            <v:group style="position:absolute;left:2660;top:3105;width:20;height:2" coordorigin="2660,3105" coordsize="20,2">
              <v:shape style="position:absolute;left:2660;top:3105;width:20;height:2" coordorigin="2660,3105" coordsize="20,0" path="m2660,3105l2679,3105e" filled="false" stroked="true" strokeweight=".48001pt" strokecolor="#000000">
                <v:path arrowok="t"/>
              </v:shape>
            </v:group>
            <v:group style="position:absolute;left:2679;top:3105;width:20;height:2" coordorigin="2679,3105" coordsize="20,2">
              <v:shape style="position:absolute;left:2679;top:3105;width:20;height:2" coordorigin="2679,3105" coordsize="20,0" path="m2679,3105l2698,3105e" filled="false" stroked="true" strokeweight=".48001pt" strokecolor="#000000">
                <v:path arrowok="t"/>
              </v:shape>
            </v:group>
            <v:group style="position:absolute;left:2698;top:3105;width:20;height:2" coordorigin="2698,3105" coordsize="20,2">
              <v:shape style="position:absolute;left:2698;top:3105;width:20;height:2" coordorigin="2698,3105" coordsize="20,0" path="m2698,3105l2717,3105e" filled="false" stroked="true" strokeweight=".48001pt" strokecolor="#000000">
                <v:path arrowok="t"/>
              </v:shape>
            </v:group>
            <v:group style="position:absolute;left:2717;top:3105;width:20;height:2" coordorigin="2717,3105" coordsize="20,2">
              <v:shape style="position:absolute;left:2717;top:3105;width:20;height:2" coordorigin="2717,3105" coordsize="20,0" path="m2717,3105l2736,3105e" filled="false" stroked="true" strokeweight=".48001pt" strokecolor="#000000">
                <v:path arrowok="t"/>
              </v:shape>
            </v:group>
            <v:group style="position:absolute;left:2736;top:3105;width:20;height:2" coordorigin="2736,3105" coordsize="20,2">
              <v:shape style="position:absolute;left:2736;top:3105;width:20;height:2" coordorigin="2736,3105" coordsize="20,0" path="m2736,3105l2756,3105e" filled="false" stroked="true" strokeweight=".48001pt" strokecolor="#000000">
                <v:path arrowok="t"/>
              </v:shape>
            </v:group>
            <v:group style="position:absolute;left:2756;top:3105;width:20;height:2" coordorigin="2756,3105" coordsize="20,2">
              <v:shape style="position:absolute;left:2756;top:3105;width:20;height:2" coordorigin="2756,3105" coordsize="20,0" path="m2756,3105l2775,3105e" filled="false" stroked="true" strokeweight=".48001pt" strokecolor="#000000">
                <v:path arrowok="t"/>
              </v:shape>
            </v:group>
            <v:group style="position:absolute;left:2775;top:3105;width:20;height:2" coordorigin="2775,3105" coordsize="20,2">
              <v:shape style="position:absolute;left:2775;top:3105;width:20;height:2" coordorigin="2775,3105" coordsize="20,0" path="m2775,3105l2794,3105e" filled="false" stroked="true" strokeweight=".48001pt" strokecolor="#000000">
                <v:path arrowok="t"/>
              </v:shape>
            </v:group>
            <v:group style="position:absolute;left:2794;top:3105;width:20;height:2" coordorigin="2794,3105" coordsize="20,2">
              <v:shape style="position:absolute;left:2794;top:3105;width:20;height:2" coordorigin="2794,3105" coordsize="20,0" path="m2794,3105l2813,3105e" filled="false" stroked="true" strokeweight=".48001pt" strokecolor="#000000">
                <v:path arrowok="t"/>
              </v:shape>
            </v:group>
            <v:group style="position:absolute;left:2813;top:3105;width:20;height:2" coordorigin="2813,3105" coordsize="20,2">
              <v:shape style="position:absolute;left:2813;top:3105;width:20;height:2" coordorigin="2813,3105" coordsize="20,0" path="m2813,3105l2832,3105e" filled="false" stroked="true" strokeweight=".48001pt" strokecolor="#000000">
                <v:path arrowok="t"/>
              </v:shape>
            </v:group>
            <v:group style="position:absolute;left:2832;top:3105;width:20;height:2" coordorigin="2832,3105" coordsize="20,2">
              <v:shape style="position:absolute;left:2832;top:3105;width:20;height:2" coordorigin="2832,3105" coordsize="20,0" path="m2832,3105l2852,3105e" filled="false" stroked="true" strokeweight=".48001pt" strokecolor="#000000">
                <v:path arrowok="t"/>
              </v:shape>
            </v:group>
            <v:group style="position:absolute;left:2852;top:3105;width:20;height:2" coordorigin="2852,3105" coordsize="20,2">
              <v:shape style="position:absolute;left:2852;top:3105;width:20;height:2" coordorigin="2852,3105" coordsize="20,0" path="m2852,3105l2871,3105e" filled="false" stroked="true" strokeweight=".48001pt" strokecolor="#000000">
                <v:path arrowok="t"/>
              </v:shape>
            </v:group>
            <v:group style="position:absolute;left:2871;top:3105;width:20;height:2" coordorigin="2871,3105" coordsize="20,2">
              <v:shape style="position:absolute;left:2871;top:3105;width:20;height:2" coordorigin="2871,3105" coordsize="20,0" path="m2871,3105l2890,3105e" filled="false" stroked="true" strokeweight=".48001pt" strokecolor="#000000">
                <v:path arrowok="t"/>
              </v:shape>
            </v:group>
            <v:group style="position:absolute;left:2890;top:3105;width:20;height:2" coordorigin="2890,3105" coordsize="20,2">
              <v:shape style="position:absolute;left:2890;top:3105;width:20;height:2" coordorigin="2890,3105" coordsize="20,0" path="m2890,3105l2909,3105e" filled="false" stroked="true" strokeweight=".48001pt" strokecolor="#000000">
                <v:path arrowok="t"/>
              </v:shape>
            </v:group>
            <v:group style="position:absolute;left:2909;top:3105;width:20;height:2" coordorigin="2909,3105" coordsize="20,2">
              <v:shape style="position:absolute;left:2909;top:3105;width:20;height:2" coordorigin="2909,3105" coordsize="20,0" path="m2909,3105l2928,3105e" filled="false" stroked="true" strokeweight=".48001pt" strokecolor="#000000">
                <v:path arrowok="t"/>
              </v:shape>
            </v:group>
            <v:group style="position:absolute;left:2928;top:3105;width:20;height:2" coordorigin="2928,3105" coordsize="20,2">
              <v:shape style="position:absolute;left:2928;top:3105;width:20;height:2" coordorigin="2928,3105" coordsize="20,0" path="m2928,3105l2948,3105e" filled="false" stroked="true" strokeweight=".48001pt" strokecolor="#000000">
                <v:path arrowok="t"/>
              </v:shape>
            </v:group>
            <v:group style="position:absolute;left:2948;top:3105;width:20;height:2" coordorigin="2948,3105" coordsize="20,2">
              <v:shape style="position:absolute;left:2948;top:3105;width:20;height:2" coordorigin="2948,3105" coordsize="20,0" path="m2948,3105l2967,3105e" filled="false" stroked="true" strokeweight=".48001pt" strokecolor="#000000">
                <v:path arrowok="t"/>
              </v:shape>
            </v:group>
            <v:group style="position:absolute;left:2967;top:3105;width:20;height:2" coordorigin="2967,3105" coordsize="20,2">
              <v:shape style="position:absolute;left:2967;top:3105;width:20;height:2" coordorigin="2967,3105" coordsize="20,0" path="m2967,3105l2986,3105e" filled="false" stroked="true" strokeweight=".48001pt" strokecolor="#000000">
                <v:path arrowok="t"/>
              </v:shape>
            </v:group>
            <v:group style="position:absolute;left:2986;top:3105;width:20;height:2" coordorigin="2986,3105" coordsize="20,2">
              <v:shape style="position:absolute;left:2986;top:3105;width:20;height:2" coordorigin="2986,3105" coordsize="20,0" path="m2986,3105l3005,3105e" filled="false" stroked="true" strokeweight=".48001pt" strokecolor="#000000">
                <v:path arrowok="t"/>
              </v:shape>
            </v:group>
            <v:group style="position:absolute;left:3005;top:3105;width:20;height:2" coordorigin="3005,3105" coordsize="20,2">
              <v:shape style="position:absolute;left:3005;top:3105;width:20;height:2" coordorigin="3005,3105" coordsize="20,0" path="m3005,3105l3024,3105e" filled="false" stroked="true" strokeweight=".48001pt" strokecolor="#000000">
                <v:path arrowok="t"/>
              </v:shape>
            </v:group>
            <v:group style="position:absolute;left:3024;top:3105;width:20;height:2" coordorigin="3024,3105" coordsize="20,2">
              <v:shape style="position:absolute;left:3024;top:3105;width:20;height:2" coordorigin="3024,3105" coordsize="20,0" path="m3024,3105l3044,3105e" filled="false" stroked="true" strokeweight=".48001pt" strokecolor="#000000">
                <v:path arrowok="t"/>
              </v:shape>
            </v:group>
            <v:group style="position:absolute;left:3044;top:3105;width:20;height:2" coordorigin="3044,3105" coordsize="20,2">
              <v:shape style="position:absolute;left:3044;top:3105;width:20;height:2" coordorigin="3044,3105" coordsize="20,0" path="m3044,3105l3063,3105e" filled="false" stroked="true" strokeweight=".48001pt" strokecolor="#000000">
                <v:path arrowok="t"/>
              </v:shape>
            </v:group>
            <v:group style="position:absolute;left:3063;top:3105;width:20;height:2" coordorigin="3063,3105" coordsize="20,2">
              <v:shape style="position:absolute;left:3063;top:3105;width:20;height:2" coordorigin="3063,3105" coordsize="20,0" path="m3063,3105l3082,3105e" filled="false" stroked="true" strokeweight=".48001pt" strokecolor="#000000">
                <v:path arrowok="t"/>
              </v:shape>
            </v:group>
            <v:group style="position:absolute;left:3082;top:3105;width:20;height:2" coordorigin="3082,3105" coordsize="20,2">
              <v:shape style="position:absolute;left:3082;top:3105;width:20;height:2" coordorigin="3082,3105" coordsize="20,0" path="m3082,3105l3101,3105e" filled="false" stroked="true" strokeweight=".48001pt" strokecolor="#000000">
                <v:path arrowok="t"/>
              </v:shape>
            </v:group>
            <v:group style="position:absolute;left:3101;top:3105;width:20;height:2" coordorigin="3101,3105" coordsize="20,2">
              <v:shape style="position:absolute;left:3101;top:3105;width:20;height:2" coordorigin="3101,3105" coordsize="20,0" path="m3101,3105l3120,3105e" filled="false" stroked="true" strokeweight=".48001pt" strokecolor="#000000">
                <v:path arrowok="t"/>
              </v:shape>
            </v:group>
            <v:group style="position:absolute;left:3120;top:3105;width:20;height:2" coordorigin="3120,3105" coordsize="20,2">
              <v:shape style="position:absolute;left:3120;top:3105;width:20;height:2" coordorigin="3120,3105" coordsize="20,0" path="m3120,3105l3140,3105e" filled="false" stroked="true" strokeweight=".48001pt" strokecolor="#000000">
                <v:path arrowok="t"/>
              </v:shape>
            </v:group>
            <v:group style="position:absolute;left:3140;top:3105;width:20;height:2" coordorigin="3140,3105" coordsize="20,2">
              <v:shape style="position:absolute;left:3140;top:3105;width:20;height:2" coordorigin="3140,3105" coordsize="20,0" path="m3140,3105l3159,3105e" filled="false" stroked="true" strokeweight=".48001pt" strokecolor="#000000">
                <v:path arrowok="t"/>
              </v:shape>
            </v:group>
            <v:group style="position:absolute;left:3159;top:3105;width:20;height:2" coordorigin="3159,3105" coordsize="20,2">
              <v:shape style="position:absolute;left:3159;top:3105;width:20;height:2" coordorigin="3159,3105" coordsize="20,0" path="m3159,3105l3178,3105e" filled="false" stroked="true" strokeweight=".48001pt" strokecolor="#000000">
                <v:path arrowok="t"/>
              </v:shape>
            </v:group>
            <v:group style="position:absolute;left:3178;top:3105;width:20;height:2" coordorigin="3178,3105" coordsize="20,2">
              <v:shape style="position:absolute;left:3178;top:3105;width:20;height:2" coordorigin="3178,3105" coordsize="20,0" path="m3178,3105l3197,3105e" filled="false" stroked="true" strokeweight=".48001pt" strokecolor="#000000">
                <v:path arrowok="t"/>
              </v:shape>
            </v:group>
            <v:group style="position:absolute;left:3197;top:3105;width:20;height:2" coordorigin="3197,3105" coordsize="20,2">
              <v:shape style="position:absolute;left:3197;top:3105;width:20;height:2" coordorigin="3197,3105" coordsize="20,0" path="m3197,3105l3216,3105e" filled="false" stroked="true" strokeweight=".48001pt" strokecolor="#000000">
                <v:path arrowok="t"/>
              </v:shape>
            </v:group>
            <v:group style="position:absolute;left:3216;top:3105;width:20;height:2" coordorigin="3216,3105" coordsize="20,2">
              <v:shape style="position:absolute;left:3216;top:3105;width:20;height:2" coordorigin="3216,3105" coordsize="20,0" path="m3216,3105l3236,3105e" filled="false" stroked="true" strokeweight=".48001pt" strokecolor="#000000">
                <v:path arrowok="t"/>
              </v:shape>
            </v:group>
            <v:group style="position:absolute;left:3236;top:3105;width:20;height:2" coordorigin="3236,3105" coordsize="20,2">
              <v:shape style="position:absolute;left:3236;top:3105;width:20;height:2" coordorigin="3236,3105" coordsize="20,0" path="m3236,3105l3255,3105e" filled="false" stroked="true" strokeweight=".48001pt" strokecolor="#000000">
                <v:path arrowok="t"/>
              </v:shape>
            </v:group>
            <v:group style="position:absolute;left:3255;top:3105;width:20;height:2" coordorigin="3255,3105" coordsize="20,2">
              <v:shape style="position:absolute;left:3255;top:3105;width:20;height:2" coordorigin="3255,3105" coordsize="20,0" path="m3255,3105l3274,3105e" filled="false" stroked="true" strokeweight=".48001pt" strokecolor="#000000">
                <v:path arrowok="t"/>
              </v:shape>
            </v:group>
            <v:group style="position:absolute;left:3274;top:3105;width:20;height:2" coordorigin="3274,3105" coordsize="20,2">
              <v:shape style="position:absolute;left:3274;top:3105;width:20;height:2" coordorigin="3274,3105" coordsize="20,0" path="m3274,3105l3293,3105e" filled="false" stroked="true" strokeweight=".48001pt" strokecolor="#000000">
                <v:path arrowok="t"/>
              </v:shape>
            </v:group>
            <v:group style="position:absolute;left:3293;top:3105;width:20;height:2" coordorigin="3293,3105" coordsize="20,2">
              <v:shape style="position:absolute;left:3293;top:3105;width:20;height:2" coordorigin="3293,3105" coordsize="20,0" path="m3293,3105l3312,3105e" filled="false" stroked="true" strokeweight=".48001pt" strokecolor="#000000">
                <v:path arrowok="t"/>
              </v:shape>
            </v:group>
            <v:group style="position:absolute;left:3312;top:3105;width:20;height:2" coordorigin="3312,3105" coordsize="20,2">
              <v:shape style="position:absolute;left:3312;top:3105;width:20;height:2" coordorigin="3312,3105" coordsize="20,0" path="m3312,3105l3332,3105e" filled="false" stroked="true" strokeweight=".48001pt" strokecolor="#000000">
                <v:path arrowok="t"/>
              </v:shape>
            </v:group>
            <v:group style="position:absolute;left:3332;top:3105;width:20;height:2" coordorigin="3332,3105" coordsize="20,2">
              <v:shape style="position:absolute;left:3332;top:3105;width:20;height:2" coordorigin="3332,3105" coordsize="20,0" path="m3332,3105l3351,3105e" filled="false" stroked="true" strokeweight=".48001pt" strokecolor="#000000">
                <v:path arrowok="t"/>
              </v:shape>
            </v:group>
            <v:group style="position:absolute;left:3351;top:3105;width:20;height:2" coordorigin="3351,3105" coordsize="20,2">
              <v:shape style="position:absolute;left:3351;top:3105;width:20;height:2" coordorigin="3351,3105" coordsize="20,0" path="m3351,3105l3370,3105e" filled="false" stroked="true" strokeweight=".48001pt" strokecolor="#000000">
                <v:path arrowok="t"/>
              </v:shape>
            </v:group>
            <v:group style="position:absolute;left:3370;top:3105;width:20;height:2" coordorigin="3370,3105" coordsize="20,2">
              <v:shape style="position:absolute;left:3370;top:3105;width:20;height:2" coordorigin="3370,3105" coordsize="20,0" path="m3370,3105l3389,3105e" filled="false" stroked="true" strokeweight=".48001pt" strokecolor="#000000">
                <v:path arrowok="t"/>
              </v:shape>
            </v:group>
            <v:group style="position:absolute;left:3389;top:3105;width:20;height:2" coordorigin="3389,3105" coordsize="20,2">
              <v:shape style="position:absolute;left:3389;top:3105;width:20;height:2" coordorigin="3389,3105" coordsize="20,0" path="m3389,3105l3408,3105e" filled="false" stroked="true" strokeweight=".48001pt" strokecolor="#000000">
                <v:path arrowok="t"/>
              </v:shape>
            </v:group>
            <v:group style="position:absolute;left:3408;top:3105;width:20;height:2" coordorigin="3408,3105" coordsize="20,2">
              <v:shape style="position:absolute;left:3408;top:3105;width:20;height:2" coordorigin="3408,3105" coordsize="20,0" path="m3408,3105l3428,3105e" filled="false" stroked="true" strokeweight=".48001pt" strokecolor="#000000">
                <v:path arrowok="t"/>
              </v:shape>
            </v:group>
            <v:group style="position:absolute;left:3428;top:3105;width:20;height:2" coordorigin="3428,3105" coordsize="20,2">
              <v:shape style="position:absolute;left:3428;top:3105;width:20;height:2" coordorigin="3428,3105" coordsize="20,0" path="m3428,3105l3447,3105e" filled="false" stroked="true" strokeweight=".48001pt" strokecolor="#000000">
                <v:path arrowok="t"/>
              </v:shape>
            </v:group>
            <v:group style="position:absolute;left:3447;top:3105;width:20;height:2" coordorigin="3447,3105" coordsize="20,2">
              <v:shape style="position:absolute;left:3447;top:3105;width:20;height:2" coordorigin="3447,3105" coordsize="20,0" path="m3447,3105l3466,3105e" filled="false" stroked="true" strokeweight=".48001pt" strokecolor="#000000">
                <v:path arrowok="t"/>
              </v:shape>
            </v:group>
            <v:group style="position:absolute;left:3466;top:3105;width:20;height:2" coordorigin="3466,3105" coordsize="20,2">
              <v:shape style="position:absolute;left:3466;top:3105;width:20;height:2" coordorigin="3466,3105" coordsize="20,0" path="m3466,3105l3485,3105e" filled="false" stroked="true" strokeweight=".48001pt" strokecolor="#000000">
                <v:path arrowok="t"/>
              </v:shape>
            </v:group>
            <v:group style="position:absolute;left:3485;top:3105;width:20;height:2" coordorigin="3485,3105" coordsize="20,2">
              <v:shape style="position:absolute;left:3485;top:3105;width:20;height:2" coordorigin="3485,3105" coordsize="20,0" path="m3485,3105l3504,3105e" filled="false" stroked="true" strokeweight=".48001pt" strokecolor="#000000">
                <v:path arrowok="t"/>
              </v:shape>
            </v:group>
            <v:group style="position:absolute;left:3504;top:3105;width:20;height:2" coordorigin="3504,3105" coordsize="20,2">
              <v:shape style="position:absolute;left:3504;top:3105;width:20;height:2" coordorigin="3504,3105" coordsize="20,0" path="m3504,3105l3524,3105e" filled="false" stroked="true" strokeweight=".48001pt" strokecolor="#000000">
                <v:path arrowok="t"/>
              </v:shape>
            </v:group>
            <v:group style="position:absolute;left:3524;top:3105;width:20;height:2" coordorigin="3524,3105" coordsize="20,2">
              <v:shape style="position:absolute;left:3524;top:3105;width:20;height:2" coordorigin="3524,3105" coordsize="20,0" path="m3524,3105l3543,3105e" filled="false" stroked="true" strokeweight=".48001pt" strokecolor="#000000">
                <v:path arrowok="t"/>
              </v:shape>
            </v:group>
            <v:group style="position:absolute;left:3543;top:3105;width:20;height:2" coordorigin="3543,3105" coordsize="20,2">
              <v:shape style="position:absolute;left:3543;top:3105;width:20;height:2" coordorigin="3543,3105" coordsize="20,0" path="m3543,3105l3562,3105e" filled="false" stroked="true" strokeweight=".48001pt" strokecolor="#000000">
                <v:path arrowok="t"/>
              </v:shape>
            </v:group>
            <v:group style="position:absolute;left:3562;top:3105;width:20;height:2" coordorigin="3562,3105" coordsize="20,2">
              <v:shape style="position:absolute;left:3562;top:3105;width:20;height:2" coordorigin="3562,3105" coordsize="20,0" path="m3562,3105l3581,3105e" filled="false" stroked="true" strokeweight=".48001pt" strokecolor="#000000">
                <v:path arrowok="t"/>
              </v:shape>
            </v:group>
            <v:group style="position:absolute;left:3581;top:3105;width:20;height:2" coordorigin="3581,3105" coordsize="20,2">
              <v:shape style="position:absolute;left:3581;top:3105;width:20;height:2" coordorigin="3581,3105" coordsize="20,0" path="m3581,3105l3600,3105e" filled="false" stroked="true" strokeweight=".48001pt" strokecolor="#000000">
                <v:path arrowok="t"/>
              </v:shape>
            </v:group>
            <v:group style="position:absolute;left:3600;top:3105;width:20;height:2" coordorigin="3600,3105" coordsize="20,2">
              <v:shape style="position:absolute;left:3600;top:3105;width:20;height:2" coordorigin="3600,3105" coordsize="20,0" path="m3600,3105l3620,3105e" filled="false" stroked="true" strokeweight=".48001pt" strokecolor="#000000">
                <v:path arrowok="t"/>
              </v:shape>
            </v:group>
            <v:group style="position:absolute;left:3620;top:3105;width:20;height:2" coordorigin="3620,3105" coordsize="20,2">
              <v:shape style="position:absolute;left:3620;top:3105;width:20;height:2" coordorigin="3620,3105" coordsize="20,0" path="m3620,3105l3639,3105e" filled="false" stroked="true" strokeweight=".48001pt" strokecolor="#000000">
                <v:path arrowok="t"/>
              </v:shape>
            </v:group>
            <v:group style="position:absolute;left:3639;top:3105;width:20;height:2" coordorigin="3639,3105" coordsize="20,2">
              <v:shape style="position:absolute;left:3639;top:3105;width:20;height:2" coordorigin="3639,3105" coordsize="20,0" path="m3639,3105l3658,3105e" filled="false" stroked="true" strokeweight=".48001pt" strokecolor="#000000">
                <v:path arrowok="t"/>
              </v:shape>
            </v:group>
            <v:group style="position:absolute;left:3658;top:3105;width:20;height:2" coordorigin="3658,3105" coordsize="20,2">
              <v:shape style="position:absolute;left:3658;top:3105;width:20;height:2" coordorigin="3658,3105" coordsize="20,0" path="m3658,3105l3677,3105e" filled="false" stroked="true" strokeweight=".48001pt" strokecolor="#000000">
                <v:path arrowok="t"/>
              </v:shape>
            </v:group>
            <v:group style="position:absolute;left:3677;top:3105;width:20;height:2" coordorigin="3677,3105" coordsize="20,2">
              <v:shape style="position:absolute;left:3677;top:3105;width:20;height:2" coordorigin="3677,3105" coordsize="20,0" path="m3677,3105l3696,3105e" filled="false" stroked="true" strokeweight=".48001pt" strokecolor="#000000">
                <v:path arrowok="t"/>
              </v:shape>
            </v:group>
            <v:group style="position:absolute;left:3696;top:3105;width:20;height:2" coordorigin="3696,3105" coordsize="20,2">
              <v:shape style="position:absolute;left:3696;top:3105;width:20;height:2" coordorigin="3696,3105" coordsize="20,0" path="m3696,3105l3716,3105e" filled="false" stroked="true" strokeweight=".48001pt" strokecolor="#000000">
                <v:path arrowok="t"/>
              </v:shape>
            </v:group>
            <v:group style="position:absolute;left:3716;top:3105;width:20;height:2" coordorigin="3716,3105" coordsize="20,2">
              <v:shape style="position:absolute;left:3716;top:3105;width:20;height:2" coordorigin="3716,3105" coordsize="20,0" path="m3716,3105l3735,3105e" filled="false" stroked="true" strokeweight=".48001pt" strokecolor="#000000">
                <v:path arrowok="t"/>
              </v:shape>
            </v:group>
            <v:group style="position:absolute;left:3735;top:3105;width:20;height:2" coordorigin="3735,3105" coordsize="20,2">
              <v:shape style="position:absolute;left:3735;top:3105;width:20;height:2" coordorigin="3735,3105" coordsize="20,0" path="m3735,3105l3754,3105e" filled="false" stroked="true" strokeweight=".48001pt" strokecolor="#000000">
                <v:path arrowok="t"/>
              </v:shape>
            </v:group>
            <v:group style="position:absolute;left:3754;top:3105;width:20;height:2" coordorigin="3754,3105" coordsize="20,2">
              <v:shape style="position:absolute;left:3754;top:3105;width:20;height:2" coordorigin="3754,3105" coordsize="20,0" path="m3754,3105l3773,3105e" filled="false" stroked="true" strokeweight=".48001pt" strokecolor="#000000">
                <v:path arrowok="t"/>
              </v:shape>
            </v:group>
            <v:group style="position:absolute;left:3773;top:3105;width:20;height:2" coordorigin="3773,3105" coordsize="20,2">
              <v:shape style="position:absolute;left:3773;top:3105;width:20;height:2" coordorigin="3773,3105" coordsize="20,0" path="m3773,3105l3792,3105e" filled="false" stroked="true" strokeweight=".48001pt" strokecolor="#000000">
                <v:path arrowok="t"/>
              </v:shape>
            </v:group>
            <v:group style="position:absolute;left:3792;top:3105;width:20;height:2" coordorigin="3792,3105" coordsize="20,2">
              <v:shape style="position:absolute;left:3792;top:3105;width:20;height:2" coordorigin="3792,3105" coordsize="20,0" path="m3792,3105l3812,3105e" filled="false" stroked="true" strokeweight=".48001pt" strokecolor="#000000">
                <v:path arrowok="t"/>
              </v:shape>
            </v:group>
            <v:group style="position:absolute;left:3812;top:3105;width:20;height:2" coordorigin="3812,3105" coordsize="20,2">
              <v:shape style="position:absolute;left:3812;top:3105;width:20;height:2" coordorigin="3812,3105" coordsize="20,0" path="m3812,3105l3831,3105e" filled="false" stroked="true" strokeweight=".48001pt" strokecolor="#000000">
                <v:path arrowok="t"/>
              </v:shape>
            </v:group>
            <v:group style="position:absolute;left:3831;top:3105;width:20;height:2" coordorigin="3831,3105" coordsize="20,2">
              <v:shape style="position:absolute;left:3831;top:3105;width:20;height:2" coordorigin="3831,3105" coordsize="20,0" path="m3831,3105l3850,3105e" filled="false" stroked="true" strokeweight=".48001pt" strokecolor="#000000">
                <v:path arrowok="t"/>
              </v:shape>
            </v:group>
            <v:group style="position:absolute;left:3850;top:3105;width:20;height:2" coordorigin="3850,3105" coordsize="20,2">
              <v:shape style="position:absolute;left:3850;top:3105;width:20;height:2" coordorigin="3850,3105" coordsize="20,0" path="m3850,3105l3869,3105e" filled="false" stroked="true" strokeweight=".48001pt" strokecolor="#000000">
                <v:path arrowok="t"/>
              </v:shape>
            </v:group>
            <v:group style="position:absolute;left:3869;top:3105;width:20;height:2" coordorigin="3869,3105" coordsize="20,2">
              <v:shape style="position:absolute;left:3869;top:3105;width:20;height:2" coordorigin="3869,3105" coordsize="20,0" path="m3869,3105l3889,3105e" filled="false" stroked="true" strokeweight=".48001pt" strokecolor="#000000">
                <v:path arrowok="t"/>
              </v:shape>
            </v:group>
            <v:group style="position:absolute;left:3889;top:3105;width:20;height:2" coordorigin="3889,3105" coordsize="20,2">
              <v:shape style="position:absolute;left:3889;top:3105;width:20;height:2" coordorigin="3889,3105" coordsize="20,0" path="m3889,3105l3908,3105e" filled="false" stroked="true" strokeweight=".48001pt" strokecolor="#000000">
                <v:path arrowok="t"/>
              </v:shape>
            </v:group>
            <v:group style="position:absolute;left:3908;top:3105;width:20;height:2" coordorigin="3908,3105" coordsize="20,2">
              <v:shape style="position:absolute;left:3908;top:3105;width:20;height:2" coordorigin="3908,3105" coordsize="20,0" path="m3908,3105l3927,3105e" filled="false" stroked="true" strokeweight=".48001pt" strokecolor="#000000">
                <v:path arrowok="t"/>
              </v:shape>
            </v:group>
            <v:group style="position:absolute;left:3927;top:3105;width:20;height:2" coordorigin="3927,3105" coordsize="20,2">
              <v:shape style="position:absolute;left:3927;top:3105;width:20;height:2" coordorigin="3927,3105" coordsize="20,0" path="m3927,3105l3947,3105e" filled="false" stroked="true" strokeweight=".48001pt" strokecolor="#000000">
                <v:path arrowok="t"/>
              </v:shape>
            </v:group>
            <v:group style="position:absolute;left:3947;top:3105;width:20;height:2" coordorigin="3947,3105" coordsize="20,2">
              <v:shape style="position:absolute;left:3947;top:3105;width:20;height:2" coordorigin="3947,3105" coordsize="20,0" path="m3947,3105l3966,3105e" filled="false" stroked="true" strokeweight=".48001pt" strokecolor="#000000">
                <v:path arrowok="t"/>
              </v:shape>
            </v:group>
            <v:group style="position:absolute;left:3966;top:3105;width:20;height:2" coordorigin="3966,3105" coordsize="20,2">
              <v:shape style="position:absolute;left:3966;top:3105;width:20;height:2" coordorigin="3966,3105" coordsize="20,0" path="m3966,3105l3985,3105e" filled="false" stroked="true" strokeweight=".48001pt" strokecolor="#000000">
                <v:path arrowok="t"/>
              </v:shape>
            </v:group>
            <v:group style="position:absolute;left:3985;top:3105;width:20;height:2" coordorigin="3985,3105" coordsize="20,2">
              <v:shape style="position:absolute;left:3985;top:3105;width:20;height:2" coordorigin="3985,3105" coordsize="20,0" path="m3985,3105l4004,3105e" filled="false" stroked="true" strokeweight=".48001pt" strokecolor="#000000">
                <v:path arrowok="t"/>
              </v:shape>
            </v:group>
            <v:group style="position:absolute;left:4004;top:3105;width:20;height:2" coordorigin="4004,3105" coordsize="20,2">
              <v:shape style="position:absolute;left:4004;top:3105;width:20;height:2" coordorigin="4004,3105" coordsize="20,0" path="m4004,3105l4023,3105e" filled="false" stroked="true" strokeweight=".48001pt" strokecolor="#000000">
                <v:path arrowok="t"/>
              </v:shape>
            </v:group>
            <v:group style="position:absolute;left:4023;top:3105;width:20;height:2" coordorigin="4023,3105" coordsize="20,2">
              <v:shape style="position:absolute;left:4023;top:3105;width:20;height:2" coordorigin="4023,3105" coordsize="20,0" path="m4023,3105l4043,3105e" filled="false" stroked="true" strokeweight=".48001pt" strokecolor="#000000">
                <v:path arrowok="t"/>
              </v:shape>
            </v:group>
            <v:group style="position:absolute;left:4043;top:3105;width:20;height:2" coordorigin="4043,3105" coordsize="20,2">
              <v:shape style="position:absolute;left:4043;top:3105;width:20;height:2" coordorigin="4043,3105" coordsize="20,0" path="m4043,3105l4062,3105e" filled="false" stroked="true" strokeweight=".48001pt" strokecolor="#000000">
                <v:path arrowok="t"/>
              </v:shape>
            </v:group>
            <v:group style="position:absolute;left:4062;top:3105;width:20;height:2" coordorigin="4062,3105" coordsize="20,2">
              <v:shape style="position:absolute;left:4062;top:3105;width:20;height:2" coordorigin="4062,3105" coordsize="20,0" path="m4062,3105l4081,3105e" filled="false" stroked="true" strokeweight=".48001pt" strokecolor="#000000">
                <v:path arrowok="t"/>
              </v:shape>
            </v:group>
            <v:group style="position:absolute;left:4081;top:3105;width:20;height:2" coordorigin="4081,3105" coordsize="20,2">
              <v:shape style="position:absolute;left:4081;top:3105;width:20;height:2" coordorigin="4081,3105" coordsize="20,0" path="m4081,3105l4100,3105e" filled="false" stroked="true" strokeweight=".48001pt" strokecolor="#000000">
                <v:path arrowok="t"/>
              </v:shape>
            </v:group>
            <v:group style="position:absolute;left:4100;top:3105;width:20;height:2" coordorigin="4100,3105" coordsize="20,2">
              <v:shape style="position:absolute;left:4100;top:3105;width:20;height:2" coordorigin="4100,3105" coordsize="20,0" path="m4100,3105l4119,3105e" filled="false" stroked="true" strokeweight=".48001pt" strokecolor="#000000">
                <v:path arrowok="t"/>
              </v:shape>
            </v:group>
            <v:group style="position:absolute;left:4119;top:3105;width:20;height:2" coordorigin="4119,3105" coordsize="20,2">
              <v:shape style="position:absolute;left:4119;top:3105;width:20;height:2" coordorigin="4119,3105" coordsize="20,0" path="m4119,3105l4139,3105e" filled="false" stroked="true" strokeweight=".48001pt" strokecolor="#000000">
                <v:path arrowok="t"/>
              </v:shape>
            </v:group>
            <v:group style="position:absolute;left:4139;top:3105;width:20;height:2" coordorigin="4139,3105" coordsize="20,2">
              <v:shape style="position:absolute;left:4139;top:3105;width:20;height:2" coordorigin="4139,3105" coordsize="20,0" path="m4139,3105l4158,3105e" filled="false" stroked="true" strokeweight=".48001pt" strokecolor="#000000">
                <v:path arrowok="t"/>
              </v:shape>
            </v:group>
            <v:group style="position:absolute;left:4158;top:3105;width:20;height:2" coordorigin="4158,3105" coordsize="20,2">
              <v:shape style="position:absolute;left:4158;top:3105;width:20;height:2" coordorigin="4158,3105" coordsize="20,0" path="m4158,3105l4177,3105e" filled="false" stroked="true" strokeweight=".48001pt" strokecolor="#000000">
                <v:path arrowok="t"/>
              </v:shape>
            </v:group>
            <v:group style="position:absolute;left:4177;top:3105;width:20;height:2" coordorigin="4177,3105" coordsize="20,2">
              <v:shape style="position:absolute;left:4177;top:3105;width:20;height:2" coordorigin="4177,3105" coordsize="20,0" path="m4177,3105l4196,3105e" filled="false" stroked="true" strokeweight=".48001pt" strokecolor="#000000">
                <v:path arrowok="t"/>
              </v:shape>
            </v:group>
            <v:group style="position:absolute;left:4196;top:3105;width:20;height:2" coordorigin="4196,3105" coordsize="20,2">
              <v:shape style="position:absolute;left:4196;top:3105;width:20;height:2" coordorigin="4196,3105" coordsize="20,0" path="m4196,3105l4215,3105e" filled="false" stroked="true" strokeweight=".48001pt" strokecolor="#000000">
                <v:path arrowok="t"/>
              </v:shape>
            </v:group>
            <v:group style="position:absolute;left:4215;top:3105;width:20;height:2" coordorigin="4215,3105" coordsize="20,2">
              <v:shape style="position:absolute;left:4215;top:3105;width:20;height:2" coordorigin="4215,3105" coordsize="20,0" path="m4215,3105l4235,3105e" filled="false" stroked="true" strokeweight=".48001pt" strokecolor="#000000">
                <v:path arrowok="t"/>
              </v:shape>
            </v:group>
            <v:group style="position:absolute;left:4235;top:3105;width:20;height:2" coordorigin="4235,3105" coordsize="20,2">
              <v:shape style="position:absolute;left:4235;top:3105;width:20;height:2" coordorigin="4235,3105" coordsize="20,0" path="m4235,3105l4254,3105e" filled="false" stroked="true" strokeweight=".48001pt" strokecolor="#000000">
                <v:path arrowok="t"/>
              </v:shape>
            </v:group>
            <v:group style="position:absolute;left:4254;top:3105;width:20;height:2" coordorigin="4254,3105" coordsize="20,2">
              <v:shape style="position:absolute;left:4254;top:3105;width:20;height:2" coordorigin="4254,3105" coordsize="20,0" path="m4254,3105l4273,3105e" filled="false" stroked="true" strokeweight=".48001pt" strokecolor="#000000">
                <v:path arrowok="t"/>
              </v:shape>
            </v:group>
            <v:group style="position:absolute;left:4273;top:3105;width:20;height:2" coordorigin="4273,3105" coordsize="20,2">
              <v:shape style="position:absolute;left:4273;top:3105;width:20;height:2" coordorigin="4273,3105" coordsize="20,0" path="m4273,3105l4292,3105e" filled="false" stroked="true" strokeweight=".48001pt" strokecolor="#000000">
                <v:path arrowok="t"/>
              </v:shape>
            </v:group>
            <v:group style="position:absolute;left:4292;top:3105;width:20;height:2" coordorigin="4292,3105" coordsize="20,2">
              <v:shape style="position:absolute;left:4292;top:3105;width:20;height:2" coordorigin="4292,3105" coordsize="20,0" path="m4292,3105l4311,3105e" filled="false" stroked="true" strokeweight=".48001pt" strokecolor="#000000">
                <v:path arrowok="t"/>
              </v:shape>
            </v:group>
            <v:group style="position:absolute;left:4311;top:3105;width:20;height:2" coordorigin="4311,3105" coordsize="20,2">
              <v:shape style="position:absolute;left:4311;top:3105;width:20;height:2" coordorigin="4311,3105" coordsize="20,0" path="m4311,3105l4331,3105e" filled="false" stroked="true" strokeweight=".48001pt" strokecolor="#000000">
                <v:path arrowok="t"/>
              </v:shape>
            </v:group>
            <v:group style="position:absolute;left:4331;top:3105;width:20;height:2" coordorigin="4331,3105" coordsize="20,2">
              <v:shape style="position:absolute;left:4331;top:3105;width:20;height:2" coordorigin="4331,3105" coordsize="20,0" path="m4331,3105l4350,3105e" filled="false" stroked="true" strokeweight=".48001pt" strokecolor="#000000">
                <v:path arrowok="t"/>
              </v:shape>
            </v:group>
            <v:group style="position:absolute;left:4350;top:3105;width:20;height:2" coordorigin="4350,3105" coordsize="20,2">
              <v:shape style="position:absolute;left:4350;top:3105;width:20;height:2" coordorigin="4350,3105" coordsize="20,0" path="m4350,3105l4369,3105e" filled="false" stroked="true" strokeweight=".48001pt" strokecolor="#000000">
                <v:path arrowok="t"/>
              </v:shape>
            </v:group>
            <v:group style="position:absolute;left:4369;top:3105;width:20;height:2" coordorigin="4369,3105" coordsize="20,2">
              <v:shape style="position:absolute;left:4369;top:3105;width:20;height:2" coordorigin="4369,3105" coordsize="20,0" path="m4369,3105l4388,3105e" filled="false" stroked="true" strokeweight=".48001pt" strokecolor="#000000">
                <v:path arrowok="t"/>
              </v:shape>
            </v:group>
            <v:group style="position:absolute;left:4388;top:3105;width:20;height:2" coordorigin="4388,3105" coordsize="20,2">
              <v:shape style="position:absolute;left:4388;top:3105;width:20;height:2" coordorigin="4388,3105" coordsize="20,0" path="m4388,3105l4407,3105e" filled="false" stroked="true" strokeweight=".48001pt" strokecolor="#000000">
                <v:path arrowok="t"/>
              </v:shape>
            </v:group>
            <v:group style="position:absolute;left:4407;top:3105;width:10;height:2" coordorigin="4407,3105" coordsize="10,2">
              <v:shape style="position:absolute;left:4407;top:3105;width:10;height:2" coordorigin="4407,3105" coordsize="10,0" path="m4407,3105l4417,3105e" filled="false" stroked="true" strokeweight=".48001pt" strokecolor="#000000">
                <v:path arrowok="t"/>
              </v:shape>
            </v:group>
            <v:group style="position:absolute;left:4417;top:3105;width:10;height:2" coordorigin="4417,3105" coordsize="10,2">
              <v:shape style="position:absolute;left:4417;top:3105;width:10;height:2" coordorigin="4417,3105" coordsize="10,0" path="m4417,3105l4427,3105e" filled="false" stroked="true" strokeweight=".48001pt" strokecolor="#000000">
                <v:path arrowok="t"/>
              </v:shape>
            </v:group>
            <v:group style="position:absolute;left:4427;top:3105;width:20;height:2" coordorigin="4427,3105" coordsize="20,2">
              <v:shape style="position:absolute;left:4427;top:3105;width:20;height:2" coordorigin="4427,3105" coordsize="20,0" path="m4427,3105l4446,3105e" filled="false" stroked="true" strokeweight=".48001pt" strokecolor="#000000">
                <v:path arrowok="t"/>
              </v:shape>
            </v:group>
            <v:group style="position:absolute;left:4446;top:3105;width:20;height:2" coordorigin="4446,3105" coordsize="20,2">
              <v:shape style="position:absolute;left:4446;top:3105;width:20;height:2" coordorigin="4446,3105" coordsize="20,0" path="m4446,3105l4465,3105e" filled="false" stroked="true" strokeweight=".48001pt" strokecolor="#000000">
                <v:path arrowok="t"/>
              </v:shape>
            </v:group>
            <v:group style="position:absolute;left:4465;top:3105;width:20;height:2" coordorigin="4465,3105" coordsize="20,2">
              <v:shape style="position:absolute;left:4465;top:3105;width:20;height:2" coordorigin="4465,3105" coordsize="20,0" path="m4465,3105l4484,3105e" filled="false" stroked="true" strokeweight=".48001pt" strokecolor="#000000">
                <v:path arrowok="t"/>
              </v:shape>
            </v:group>
            <v:group style="position:absolute;left:4484;top:3105;width:20;height:2" coordorigin="4484,3105" coordsize="20,2">
              <v:shape style="position:absolute;left:4484;top:3105;width:20;height:2" coordorigin="4484,3105" coordsize="20,0" path="m4484,3105l4503,3105e" filled="false" stroked="true" strokeweight=".48001pt" strokecolor="#000000">
                <v:path arrowok="t"/>
              </v:shape>
            </v:group>
            <v:group style="position:absolute;left:4503;top:3105;width:20;height:2" coordorigin="4503,3105" coordsize="20,2">
              <v:shape style="position:absolute;left:4503;top:3105;width:20;height:2" coordorigin="4503,3105" coordsize="20,0" path="m4503,3105l4523,3105e" filled="false" stroked="true" strokeweight=".48001pt" strokecolor="#000000">
                <v:path arrowok="t"/>
              </v:shape>
            </v:group>
            <v:group style="position:absolute;left:4523;top:3105;width:20;height:2" coordorigin="4523,3105" coordsize="20,2">
              <v:shape style="position:absolute;left:4523;top:3105;width:20;height:2" coordorigin="4523,3105" coordsize="20,0" path="m4523,3105l4542,3105e" filled="false" stroked="true" strokeweight=".48001pt" strokecolor="#000000">
                <v:path arrowok="t"/>
              </v:shape>
            </v:group>
            <v:group style="position:absolute;left:4542;top:3105;width:20;height:2" coordorigin="4542,3105" coordsize="20,2">
              <v:shape style="position:absolute;left:4542;top:3105;width:20;height:2" coordorigin="4542,3105" coordsize="20,0" path="m4542,3105l4561,3105e" filled="false" stroked="true" strokeweight=".48001pt" strokecolor="#000000">
                <v:path arrowok="t"/>
              </v:shape>
            </v:group>
            <v:group style="position:absolute;left:4561;top:3105;width:20;height:2" coordorigin="4561,3105" coordsize="20,2">
              <v:shape style="position:absolute;left:4561;top:3105;width:20;height:2" coordorigin="4561,3105" coordsize="20,0" path="m4561,3105l4580,3105e" filled="false" stroked="true" strokeweight=".48001pt" strokecolor="#000000">
                <v:path arrowok="t"/>
              </v:shape>
            </v:group>
            <v:group style="position:absolute;left:4580;top:3105;width:20;height:2" coordorigin="4580,3105" coordsize="20,2">
              <v:shape style="position:absolute;left:4580;top:3105;width:20;height:2" coordorigin="4580,3105" coordsize="20,0" path="m4580,3105l4599,3105e" filled="false" stroked="true" strokeweight=".48001pt" strokecolor="#000000">
                <v:path arrowok="t"/>
              </v:shape>
            </v:group>
            <v:group style="position:absolute;left:4599;top:3105;width:20;height:2" coordorigin="4599,3105" coordsize="20,2">
              <v:shape style="position:absolute;left:4599;top:3105;width:20;height:2" coordorigin="4599,3105" coordsize="20,0" path="m4599,3105l4619,3105e" filled="false" stroked="true" strokeweight=".48001pt" strokecolor="#000000">
                <v:path arrowok="t"/>
              </v:shape>
            </v:group>
            <v:group style="position:absolute;left:4619;top:3105;width:20;height:2" coordorigin="4619,3105" coordsize="20,2">
              <v:shape style="position:absolute;left:4619;top:3105;width:20;height:2" coordorigin="4619,3105" coordsize="20,0" path="m4619,3105l4638,3105e" filled="false" stroked="true" strokeweight=".48001pt" strokecolor="#000000">
                <v:path arrowok="t"/>
              </v:shape>
            </v:group>
            <v:group style="position:absolute;left:4638;top:3105;width:20;height:2" coordorigin="4638,3105" coordsize="20,2">
              <v:shape style="position:absolute;left:4638;top:3105;width:20;height:2" coordorigin="4638,3105" coordsize="20,0" path="m4638,3105l4657,3105e" filled="false" stroked="true" strokeweight=".48001pt" strokecolor="#000000">
                <v:path arrowok="t"/>
              </v:shape>
            </v:group>
            <v:group style="position:absolute;left:4657;top:3105;width:20;height:2" coordorigin="4657,3105" coordsize="20,2">
              <v:shape style="position:absolute;left:4657;top:3105;width:20;height:2" coordorigin="4657,3105" coordsize="20,0" path="m4657,3105l4676,3105e" filled="false" stroked="true" strokeweight=".48001pt" strokecolor="#000000">
                <v:path arrowok="t"/>
              </v:shape>
            </v:group>
            <v:group style="position:absolute;left:4676;top:3105;width:20;height:2" coordorigin="4676,3105" coordsize="20,2">
              <v:shape style="position:absolute;left:4676;top:3105;width:20;height:2" coordorigin="4676,3105" coordsize="20,0" path="m4676,3105l4695,3105e" filled="false" stroked="true" strokeweight=".48001pt" strokecolor="#000000">
                <v:path arrowok="t"/>
              </v:shape>
            </v:group>
            <v:group style="position:absolute;left:4695;top:3105;width:20;height:2" coordorigin="4695,3105" coordsize="20,2">
              <v:shape style="position:absolute;left:4695;top:3105;width:20;height:2" coordorigin="4695,3105" coordsize="20,0" path="m4695,3105l4715,3105e" filled="false" stroked="true" strokeweight=".48001pt" strokecolor="#000000">
                <v:path arrowok="t"/>
              </v:shape>
            </v:group>
            <v:group style="position:absolute;left:4715;top:3105;width:20;height:2" coordorigin="4715,3105" coordsize="20,2">
              <v:shape style="position:absolute;left:4715;top:3105;width:20;height:2" coordorigin="4715,3105" coordsize="20,0" path="m4715,3105l4734,3105e" filled="false" stroked="true" strokeweight=".48001pt" strokecolor="#000000">
                <v:path arrowok="t"/>
              </v:shape>
            </v:group>
            <v:group style="position:absolute;left:4734;top:3105;width:20;height:2" coordorigin="4734,3105" coordsize="20,2">
              <v:shape style="position:absolute;left:4734;top:3105;width:20;height:2" coordorigin="4734,3105" coordsize="20,0" path="m4734,3105l4753,3105e" filled="false" stroked="true" strokeweight=".48001pt" strokecolor="#000000">
                <v:path arrowok="t"/>
              </v:shape>
            </v:group>
            <v:group style="position:absolute;left:4753;top:3105;width:20;height:2" coordorigin="4753,3105" coordsize="20,2">
              <v:shape style="position:absolute;left:4753;top:3105;width:20;height:2" coordorigin="4753,3105" coordsize="20,0" path="m4753,3105l4772,3105e" filled="false" stroked="true" strokeweight=".48001pt" strokecolor="#000000">
                <v:path arrowok="t"/>
              </v:shape>
            </v:group>
            <v:group style="position:absolute;left:4772;top:3105;width:20;height:2" coordorigin="4772,3105" coordsize="20,2">
              <v:shape style="position:absolute;left:4772;top:3105;width:20;height:2" coordorigin="4772,3105" coordsize="20,0" path="m4772,3105l4791,3105e" filled="false" stroked="true" strokeweight=".48001pt" strokecolor="#000000">
                <v:path arrowok="t"/>
              </v:shape>
            </v:group>
            <v:group style="position:absolute;left:4791;top:3105;width:20;height:2" coordorigin="4791,3105" coordsize="20,2">
              <v:shape style="position:absolute;left:4791;top:3105;width:20;height:2" coordorigin="4791,3105" coordsize="20,0" path="m4791,3105l4811,3105e" filled="false" stroked="true" strokeweight=".48001pt" strokecolor="#000000">
                <v:path arrowok="t"/>
              </v:shape>
            </v:group>
            <v:group style="position:absolute;left:4811;top:3105;width:20;height:2" coordorigin="4811,3105" coordsize="20,2">
              <v:shape style="position:absolute;left:4811;top:3105;width:20;height:2" coordorigin="4811,3105" coordsize="20,0" path="m4811,3105l4830,3105e" filled="false" stroked="true" strokeweight=".48001pt" strokecolor="#000000">
                <v:path arrowok="t"/>
              </v:shape>
            </v:group>
            <v:group style="position:absolute;left:4830;top:3105;width:20;height:2" coordorigin="4830,3105" coordsize="20,2">
              <v:shape style="position:absolute;left:4830;top:3105;width:20;height:2" coordorigin="4830,3105" coordsize="20,0" path="m4830,3105l4849,3105e" filled="false" stroked="true" strokeweight=".48001pt" strokecolor="#000000">
                <v:path arrowok="t"/>
              </v:shape>
            </v:group>
            <v:group style="position:absolute;left:4849;top:3105;width:20;height:2" coordorigin="4849,3105" coordsize="20,2">
              <v:shape style="position:absolute;left:4849;top:3105;width:20;height:2" coordorigin="4849,3105" coordsize="20,0" path="m4849,3105l4868,3105e" filled="false" stroked="true" strokeweight=".48001pt" strokecolor="#000000">
                <v:path arrowok="t"/>
              </v:shape>
            </v:group>
            <v:group style="position:absolute;left:4868;top:3105;width:20;height:2" coordorigin="4868,3105" coordsize="20,2">
              <v:shape style="position:absolute;left:4868;top:3105;width:20;height:2" coordorigin="4868,3105" coordsize="20,0" path="m4868,3105l4887,3105e" filled="false" stroked="true" strokeweight=".48001pt" strokecolor="#000000">
                <v:path arrowok="t"/>
              </v:shape>
            </v:group>
            <v:group style="position:absolute;left:4887;top:3105;width:20;height:2" coordorigin="4887,3105" coordsize="20,2">
              <v:shape style="position:absolute;left:4887;top:3105;width:20;height:2" coordorigin="4887,3105" coordsize="20,0" path="m4887,3105l4907,3105e" filled="false" stroked="true" strokeweight=".48001pt" strokecolor="#000000">
                <v:path arrowok="t"/>
              </v:shape>
            </v:group>
            <v:group style="position:absolute;left:4907;top:3105;width:20;height:2" coordorigin="4907,3105" coordsize="20,2">
              <v:shape style="position:absolute;left:4907;top:3105;width:20;height:2" coordorigin="4907,3105" coordsize="20,0" path="m4907,3105l4926,3105e" filled="false" stroked="true" strokeweight=".48001pt" strokecolor="#000000">
                <v:path arrowok="t"/>
              </v:shape>
            </v:group>
            <v:group style="position:absolute;left:4926;top:3105;width:20;height:2" coordorigin="4926,3105" coordsize="20,2">
              <v:shape style="position:absolute;left:4926;top:3105;width:20;height:2" coordorigin="4926,3105" coordsize="20,0" path="m4926,3105l4945,3105e" filled="false" stroked="true" strokeweight=".48001pt" strokecolor="#000000">
                <v:path arrowok="t"/>
              </v:shape>
            </v:group>
            <v:group style="position:absolute;left:4945;top:3105;width:20;height:2" coordorigin="4945,3105" coordsize="20,2">
              <v:shape style="position:absolute;left:4945;top:3105;width:20;height:2" coordorigin="4945,3105" coordsize="20,0" path="m4945,3105l4964,3105e" filled="false" stroked="true" strokeweight=".48001pt" strokecolor="#000000">
                <v:path arrowok="t"/>
              </v:shape>
            </v:group>
            <v:group style="position:absolute;left:4964;top:3105;width:20;height:2" coordorigin="4964,3105" coordsize="20,2">
              <v:shape style="position:absolute;left:4964;top:3105;width:20;height:2" coordorigin="4964,3105" coordsize="20,0" path="m4964,3105l4983,3105e" filled="false" stroked="true" strokeweight=".48001pt" strokecolor="#000000">
                <v:path arrowok="t"/>
              </v:shape>
            </v:group>
            <v:group style="position:absolute;left:4983;top:3105;width:20;height:2" coordorigin="4983,3105" coordsize="20,2">
              <v:shape style="position:absolute;left:4983;top:3105;width:20;height:2" coordorigin="4983,3105" coordsize="20,0" path="m4983,3105l5003,3105e" filled="false" stroked="true" strokeweight=".48001pt" strokecolor="#000000">
                <v:path arrowok="t"/>
              </v:shape>
            </v:group>
            <v:group style="position:absolute;left:5003;top:3105;width:20;height:2" coordorigin="5003,3105" coordsize="20,2">
              <v:shape style="position:absolute;left:5003;top:3105;width:20;height:2" coordorigin="5003,3105" coordsize="20,0" path="m5003,3105l5022,3105e" filled="false" stroked="true" strokeweight=".48001pt" strokecolor="#000000">
                <v:path arrowok="t"/>
              </v:shape>
            </v:group>
            <v:group style="position:absolute;left:5022;top:3105;width:20;height:2" coordorigin="5022,3105" coordsize="20,2">
              <v:shape style="position:absolute;left:5022;top:3105;width:20;height:2" coordorigin="5022,3105" coordsize="20,0" path="m5022,3105l5041,3105e" filled="false" stroked="true" strokeweight=".48001pt" strokecolor="#000000">
                <v:path arrowok="t"/>
              </v:shape>
            </v:group>
            <v:group style="position:absolute;left:5041;top:3105;width:20;height:2" coordorigin="5041,3105" coordsize="20,2">
              <v:shape style="position:absolute;left:5041;top:3105;width:20;height:2" coordorigin="5041,3105" coordsize="20,0" path="m5041,3105l5060,3105e" filled="false" stroked="true" strokeweight=".48001pt" strokecolor="#000000">
                <v:path arrowok="t"/>
              </v:shape>
            </v:group>
            <v:group style="position:absolute;left:5060;top:3105;width:20;height:2" coordorigin="5060,3105" coordsize="20,2">
              <v:shape style="position:absolute;left:5060;top:3105;width:20;height:2" coordorigin="5060,3105" coordsize="20,0" path="m5060,3105l5079,3105e" filled="false" stroked="true" strokeweight=".48001pt" strokecolor="#000000">
                <v:path arrowok="t"/>
              </v:shape>
            </v:group>
            <v:group style="position:absolute;left:5079;top:3105;width:20;height:2" coordorigin="5079,3105" coordsize="20,2">
              <v:shape style="position:absolute;left:5079;top:3105;width:20;height:2" coordorigin="5079,3105" coordsize="20,0" path="m5079,3105l5099,3105e" filled="false" stroked="true" strokeweight=".48001pt" strokecolor="#000000">
                <v:path arrowok="t"/>
              </v:shape>
            </v:group>
            <v:group style="position:absolute;left:5099;top:3105;width:20;height:2" coordorigin="5099,3105" coordsize="20,2">
              <v:shape style="position:absolute;left:5099;top:3105;width:20;height:2" coordorigin="5099,3105" coordsize="20,0" path="m5099,3105l5118,3105e" filled="false" stroked="true" strokeweight=".48001pt" strokecolor="#000000">
                <v:path arrowok="t"/>
              </v:shape>
            </v:group>
            <v:group style="position:absolute;left:5118;top:3105;width:20;height:2" coordorigin="5118,3105" coordsize="20,2">
              <v:shape style="position:absolute;left:5118;top:3105;width:20;height:2" coordorigin="5118,3105" coordsize="20,0" path="m5118,3105l5137,3105e" filled="false" stroked="true" strokeweight=".48001pt" strokecolor="#000000">
                <v:path arrowok="t"/>
              </v:shape>
            </v:group>
            <v:group style="position:absolute;left:5137;top:3105;width:20;height:2" coordorigin="5137,3105" coordsize="20,2">
              <v:shape style="position:absolute;left:5137;top:3105;width:20;height:2" coordorigin="5137,3105" coordsize="20,0" path="m5137,3105l5156,3105e" filled="false" stroked="true" strokeweight=".48001pt" strokecolor="#000000">
                <v:path arrowok="t"/>
              </v:shape>
            </v:group>
            <v:group style="position:absolute;left:5156;top:3105;width:20;height:2" coordorigin="5156,3105" coordsize="20,2">
              <v:shape style="position:absolute;left:5156;top:3105;width:20;height:2" coordorigin="5156,3105" coordsize="20,0" path="m5156,3105l5175,3105e" filled="false" stroked="true" strokeweight=".48001pt" strokecolor="#000000">
                <v:path arrowok="t"/>
              </v:shape>
            </v:group>
            <v:group style="position:absolute;left:5175;top:3105;width:20;height:2" coordorigin="5175,3105" coordsize="20,2">
              <v:shape style="position:absolute;left:5175;top:3105;width:20;height:2" coordorigin="5175,3105" coordsize="20,0" path="m5175,3105l5195,3105e" filled="false" stroked="true" strokeweight=".48001pt" strokecolor="#000000">
                <v:path arrowok="t"/>
              </v:shape>
            </v:group>
            <v:group style="position:absolute;left:5195;top:3105;width:20;height:2" coordorigin="5195,3105" coordsize="20,2">
              <v:shape style="position:absolute;left:5195;top:3105;width:20;height:2" coordorigin="5195,3105" coordsize="20,0" path="m5195,3105l5214,3105e" filled="false" stroked="true" strokeweight=".48001pt" strokecolor="#000000">
                <v:path arrowok="t"/>
              </v:shape>
            </v:group>
            <v:group style="position:absolute;left:5214;top:3105;width:20;height:2" coordorigin="5214,3105" coordsize="20,2">
              <v:shape style="position:absolute;left:5214;top:3105;width:20;height:2" coordorigin="5214,3105" coordsize="20,0" path="m5214,3105l5233,3105e" filled="false" stroked="true" strokeweight=".48001pt" strokecolor="#000000">
                <v:path arrowok="t"/>
              </v:shape>
            </v:group>
            <v:group style="position:absolute;left:5233;top:3105;width:20;height:2" coordorigin="5233,3105" coordsize="20,2">
              <v:shape style="position:absolute;left:5233;top:3105;width:20;height:2" coordorigin="5233,3105" coordsize="20,0" path="m5233,3105l5252,3105e" filled="false" stroked="true" strokeweight=".48001pt" strokecolor="#000000">
                <v:path arrowok="t"/>
              </v:shape>
            </v:group>
            <v:group style="position:absolute;left:5252;top:3105;width:20;height:2" coordorigin="5252,3105" coordsize="20,2">
              <v:shape style="position:absolute;left:5252;top:3105;width:20;height:2" coordorigin="5252,3105" coordsize="20,0" path="m5252,3105l5271,3105e" filled="false" stroked="true" strokeweight=".48001pt" strokecolor="#000000">
                <v:path arrowok="t"/>
              </v:shape>
            </v:group>
            <v:group style="position:absolute;left:5271;top:3105;width:20;height:2" coordorigin="5271,3105" coordsize="20,2">
              <v:shape style="position:absolute;left:5271;top:3105;width:20;height:2" coordorigin="5271,3105" coordsize="20,0" path="m5271,3105l5291,3105e" filled="false" stroked="true" strokeweight=".48001pt" strokecolor="#000000">
                <v:path arrowok="t"/>
              </v:shape>
            </v:group>
            <v:group style="position:absolute;left:5291;top:3105;width:20;height:2" coordorigin="5291,3105" coordsize="20,2">
              <v:shape style="position:absolute;left:5291;top:3105;width:20;height:2" coordorigin="5291,3105" coordsize="20,0" path="m5291,3105l5310,3105e" filled="false" stroked="true" strokeweight=".48001pt" strokecolor="#000000">
                <v:path arrowok="t"/>
              </v:shape>
            </v:group>
            <v:group style="position:absolute;left:5310;top:3105;width:20;height:2" coordorigin="5310,3105" coordsize="20,2">
              <v:shape style="position:absolute;left:5310;top:3105;width:20;height:2" coordorigin="5310,3105" coordsize="20,0" path="m5310,3105l5329,3105e" filled="false" stroked="true" strokeweight=".48001pt" strokecolor="#000000">
                <v:path arrowok="t"/>
              </v:shape>
            </v:group>
            <v:group style="position:absolute;left:5329;top:3105;width:20;height:2" coordorigin="5329,3105" coordsize="20,2">
              <v:shape style="position:absolute;left:5329;top:3105;width:20;height:2" coordorigin="5329,3105" coordsize="20,0" path="m5329,3105l5348,3105e" filled="false" stroked="true" strokeweight=".48001pt" strokecolor="#000000">
                <v:path arrowok="t"/>
              </v:shape>
            </v:group>
            <v:group style="position:absolute;left:5348;top:3105;width:20;height:2" coordorigin="5348,3105" coordsize="20,2">
              <v:shape style="position:absolute;left:5348;top:3105;width:20;height:2" coordorigin="5348,3105" coordsize="20,0" path="m5348,3105l5367,3105e" filled="false" stroked="true" strokeweight=".48001pt" strokecolor="#000000">
                <v:path arrowok="t"/>
              </v:shape>
            </v:group>
            <v:group style="position:absolute;left:5367;top:3105;width:20;height:2" coordorigin="5367,3105" coordsize="20,2">
              <v:shape style="position:absolute;left:5367;top:3105;width:20;height:2" coordorigin="5367,3105" coordsize="20,0" path="m5367,3105l5387,3105e" filled="false" stroked="true" strokeweight=".48001pt" strokecolor="#000000">
                <v:path arrowok="t"/>
              </v:shape>
            </v:group>
            <v:group style="position:absolute;left:5387;top:3105;width:20;height:2" coordorigin="5387,3105" coordsize="20,2">
              <v:shape style="position:absolute;left:5387;top:3105;width:20;height:2" coordorigin="5387,3105" coordsize="20,0" path="m5387,3105l5406,3105e" filled="false" stroked="true" strokeweight=".48001pt" strokecolor="#000000">
                <v:path arrowok="t"/>
              </v:shape>
            </v:group>
            <v:group style="position:absolute;left:5406;top:3105;width:20;height:2" coordorigin="5406,3105" coordsize="20,2">
              <v:shape style="position:absolute;left:5406;top:3105;width:20;height:2" coordorigin="5406,3105" coordsize="20,0" path="m5406,3105l5425,3105e" filled="false" stroked="true" strokeweight=".48001pt" strokecolor="#000000">
                <v:path arrowok="t"/>
              </v:shape>
            </v:group>
            <v:group style="position:absolute;left:5425;top:3105;width:20;height:2" coordorigin="5425,3105" coordsize="20,2">
              <v:shape style="position:absolute;left:5425;top:3105;width:20;height:2" coordorigin="5425,3105" coordsize="20,0" path="m5425,3105l5444,3105e" filled="false" stroked="true" strokeweight=".48001pt" strokecolor="#000000">
                <v:path arrowok="t"/>
              </v:shape>
            </v:group>
            <v:group style="position:absolute;left:5444;top:3105;width:20;height:2" coordorigin="5444,3105" coordsize="20,2">
              <v:shape style="position:absolute;left:5444;top:3105;width:20;height:2" coordorigin="5444,3105" coordsize="20,0" path="m5444,3105l5463,3105e" filled="false" stroked="true" strokeweight=".48001pt" strokecolor="#000000">
                <v:path arrowok="t"/>
              </v:shape>
            </v:group>
            <v:group style="position:absolute;left:5463;top:3105;width:20;height:2" coordorigin="5463,3105" coordsize="20,2">
              <v:shape style="position:absolute;left:5463;top:3105;width:20;height:2" coordorigin="5463,3105" coordsize="20,0" path="m5463,3105l5483,3105e" filled="false" stroked="true" strokeweight=".48001pt" strokecolor="#000000">
                <v:path arrowok="t"/>
              </v:shape>
            </v:group>
            <v:group style="position:absolute;left:5483;top:3105;width:20;height:2" coordorigin="5483,3105" coordsize="20,2">
              <v:shape style="position:absolute;left:5483;top:3105;width:20;height:2" coordorigin="5483,3105" coordsize="20,0" path="m5483,3105l5502,3105e" filled="false" stroked="true" strokeweight=".48001pt" strokecolor="#000000">
                <v:path arrowok="t"/>
              </v:shape>
            </v:group>
            <v:group style="position:absolute;left:5502;top:3105;width:20;height:2" coordorigin="5502,3105" coordsize="20,2">
              <v:shape style="position:absolute;left:5502;top:3105;width:20;height:2" coordorigin="5502,3105" coordsize="20,0" path="m5502,3105l5521,3105e" filled="false" stroked="true" strokeweight=".48001pt" strokecolor="#000000">
                <v:path arrowok="t"/>
              </v:shape>
            </v:group>
            <v:group style="position:absolute;left:5521;top:3105;width:20;height:2" coordorigin="5521,3105" coordsize="20,2">
              <v:shape style="position:absolute;left:5521;top:3105;width:20;height:2" coordorigin="5521,3105" coordsize="20,0" path="m5521,3105l5540,3105e" filled="false" stroked="true" strokeweight=".48001pt" strokecolor="#000000">
                <v:path arrowok="t"/>
              </v:shape>
            </v:group>
            <v:group style="position:absolute;left:5540;top:3105;width:20;height:2" coordorigin="5540,3105" coordsize="20,2">
              <v:shape style="position:absolute;left:5540;top:3105;width:20;height:2" coordorigin="5540,3105" coordsize="20,0" path="m5540,3105l5559,3105e" filled="false" stroked="true" strokeweight=".48001pt" strokecolor="#000000">
                <v:path arrowok="t"/>
              </v:shape>
            </v:group>
            <v:group style="position:absolute;left:5559;top:3105;width:20;height:2" coordorigin="5559,3105" coordsize="20,2">
              <v:shape style="position:absolute;left:5559;top:3105;width:20;height:2" coordorigin="5559,3105" coordsize="20,0" path="m5559,3105l5579,3105e" filled="false" stroked="true" strokeweight=".48001pt" strokecolor="#000000">
                <v:path arrowok="t"/>
              </v:shape>
            </v:group>
            <v:group style="position:absolute;left:5579;top:3105;width:20;height:2" coordorigin="5579,3105" coordsize="20,2">
              <v:shape style="position:absolute;left:5579;top:3105;width:20;height:2" coordorigin="5579,3105" coordsize="20,0" path="m5579,3105l5598,3105e" filled="false" stroked="true" strokeweight=".48001pt" strokecolor="#000000">
                <v:path arrowok="t"/>
              </v:shape>
            </v:group>
            <v:group style="position:absolute;left:5598;top:3105;width:20;height:2" coordorigin="5598,3105" coordsize="20,2">
              <v:shape style="position:absolute;left:5598;top:3105;width:20;height:2" coordorigin="5598,3105" coordsize="20,0" path="m5598,3105l5617,3105e" filled="false" stroked="true" strokeweight=".48001pt" strokecolor="#000000">
                <v:path arrowok="t"/>
              </v:shape>
            </v:group>
            <v:group style="position:absolute;left:5617;top:3105;width:20;height:2" coordorigin="5617,3105" coordsize="20,2">
              <v:shape style="position:absolute;left:5617;top:3105;width:20;height:2" coordorigin="5617,3105" coordsize="20,0" path="m5617,3105l5636,3105e" filled="false" stroked="true" strokeweight=".48001pt" strokecolor="#000000">
                <v:path arrowok="t"/>
              </v:shape>
            </v:group>
            <v:group style="position:absolute;left:5636;top:3105;width:20;height:2" coordorigin="5636,3105" coordsize="20,2">
              <v:shape style="position:absolute;left:5636;top:3105;width:20;height:2" coordorigin="5636,3105" coordsize="20,0" path="m5636,3105l5655,3105e" filled="false" stroked="true" strokeweight=".48001pt" strokecolor="#000000">
                <v:path arrowok="t"/>
              </v:shape>
            </v:group>
            <v:group style="position:absolute;left:5655;top:3105;width:20;height:2" coordorigin="5655,3105" coordsize="20,2">
              <v:shape style="position:absolute;left:5655;top:3105;width:20;height:2" coordorigin="5655,3105" coordsize="20,0" path="m5655,3105l5675,3105e" filled="false" stroked="true" strokeweight=".48001pt" strokecolor="#000000">
                <v:path arrowok="t"/>
              </v:shape>
            </v:group>
            <v:group style="position:absolute;left:5675;top:3105;width:20;height:2" coordorigin="5675,3105" coordsize="20,2">
              <v:shape style="position:absolute;left:5675;top:3105;width:20;height:2" coordorigin="5675,3105" coordsize="20,0" path="m5675,3105l5694,3105e" filled="false" stroked="true" strokeweight=".48001pt" strokecolor="#000000">
                <v:path arrowok="t"/>
              </v:shape>
            </v:group>
            <v:group style="position:absolute;left:5694;top:3105;width:20;height:2" coordorigin="5694,3105" coordsize="20,2">
              <v:shape style="position:absolute;left:5694;top:3105;width:20;height:2" coordorigin="5694,3105" coordsize="20,0" path="m5694,3105l5713,3105e" filled="false" stroked="true" strokeweight=".48001pt" strokecolor="#000000">
                <v:path arrowok="t"/>
              </v:shape>
            </v:group>
            <v:group style="position:absolute;left:5713;top:3105;width:20;height:2" coordorigin="5713,3105" coordsize="20,2">
              <v:shape style="position:absolute;left:5713;top:3105;width:20;height:2" coordorigin="5713,3105" coordsize="20,0" path="m5713,3105l5732,3105e" filled="false" stroked="true" strokeweight=".48001pt" strokecolor="#000000">
                <v:path arrowok="t"/>
              </v:shape>
            </v:group>
            <v:group style="position:absolute;left:5732;top:3105;width:20;height:2" coordorigin="5732,3105" coordsize="20,2">
              <v:shape style="position:absolute;left:5732;top:3105;width:20;height:2" coordorigin="5732,3105" coordsize="20,0" path="m5732,3105l5751,3105e" filled="false" stroked="true" strokeweight=".48001pt" strokecolor="#000000">
                <v:path arrowok="t"/>
              </v:shape>
            </v:group>
            <v:group style="position:absolute;left:5751;top:3105;width:20;height:2" coordorigin="5751,3105" coordsize="20,2">
              <v:shape style="position:absolute;left:5751;top:3105;width:20;height:2" coordorigin="5751,3105" coordsize="20,0" path="m5751,3105l5771,3105e" filled="false" stroked="true" strokeweight=".48001pt" strokecolor="#000000">
                <v:path arrowok="t"/>
              </v:shape>
            </v:group>
            <v:group style="position:absolute;left:5771;top:3105;width:20;height:2" coordorigin="5771,3105" coordsize="20,2">
              <v:shape style="position:absolute;left:5771;top:3105;width:20;height:2" coordorigin="5771,3105" coordsize="20,0" path="m5771,3105l5790,3105e" filled="false" stroked="true" strokeweight=".48001pt" strokecolor="#000000">
                <v:path arrowok="t"/>
              </v:shape>
            </v:group>
            <v:group style="position:absolute;left:5790;top:3105;width:20;height:2" coordorigin="5790,3105" coordsize="20,2">
              <v:shape style="position:absolute;left:5790;top:3105;width:20;height:2" coordorigin="5790,3105" coordsize="20,0" path="m5790,3105l5809,3105e" filled="false" stroked="true" strokeweight=".48001pt" strokecolor="#000000">
                <v:path arrowok="t"/>
              </v:shape>
            </v:group>
            <v:group style="position:absolute;left:5809;top:3105;width:20;height:2" coordorigin="5809,3105" coordsize="20,2">
              <v:shape style="position:absolute;left:5809;top:3105;width:20;height:2" coordorigin="5809,3105" coordsize="20,0" path="m5809,3105l5828,3105e" filled="false" stroked="true" strokeweight=".48001pt" strokecolor="#000000">
                <v:path arrowok="t"/>
              </v:shape>
            </v:group>
            <v:group style="position:absolute;left:5828;top:3105;width:20;height:2" coordorigin="5828,3105" coordsize="20,2">
              <v:shape style="position:absolute;left:5828;top:3105;width:20;height:2" coordorigin="5828,3105" coordsize="20,0" path="m5828,3105l5847,3105e" filled="false" stroked="true" strokeweight=".48001pt" strokecolor="#000000">
                <v:path arrowok="t"/>
              </v:shape>
            </v:group>
            <v:group style="position:absolute;left:5847;top:3105;width:20;height:2" coordorigin="5847,3105" coordsize="20,2">
              <v:shape style="position:absolute;left:5847;top:3105;width:20;height:2" coordorigin="5847,3105" coordsize="20,0" path="m5847,3105l5867,3105e" filled="false" stroked="true" strokeweight=".48001pt" strokecolor="#000000">
                <v:path arrowok="t"/>
              </v:shape>
            </v:group>
            <v:group style="position:absolute;left:5867;top:3105;width:20;height:2" coordorigin="5867,3105" coordsize="20,2">
              <v:shape style="position:absolute;left:5867;top:3105;width:20;height:2" coordorigin="5867,3105" coordsize="20,0" path="m5867,3105l5886,3105e" filled="false" stroked="true" strokeweight=".48001pt" strokecolor="#000000">
                <v:path arrowok="t"/>
              </v:shape>
            </v:group>
            <v:group style="position:absolute;left:5886;top:3105;width:20;height:2" coordorigin="5886,3105" coordsize="20,2">
              <v:shape style="position:absolute;left:5886;top:3105;width:20;height:2" coordorigin="5886,3105" coordsize="20,0" path="m5886,3105l5905,3105e" filled="false" stroked="true" strokeweight=".48001pt" strokecolor="#000000">
                <v:path arrowok="t"/>
              </v:shape>
            </v:group>
            <v:group style="position:absolute;left:5905;top:3105;width:20;height:2" coordorigin="5905,3105" coordsize="20,2">
              <v:shape style="position:absolute;left:5905;top:3105;width:20;height:2" coordorigin="5905,3105" coordsize="20,0" path="m5905,3105l5924,3105e" filled="false" stroked="true" strokeweight=".48001pt" strokecolor="#000000">
                <v:path arrowok="t"/>
              </v:shape>
            </v:group>
            <v:group style="position:absolute;left:5924;top:3105;width:20;height:2" coordorigin="5924,3105" coordsize="20,2">
              <v:shape style="position:absolute;left:5924;top:3105;width:20;height:2" coordorigin="5924,3105" coordsize="20,0" path="m5924,3105l5943,3105e" filled="false" stroked="true" strokeweight=".48001pt" strokecolor="#000000">
                <v:path arrowok="t"/>
              </v:shape>
            </v:group>
            <v:group style="position:absolute;left:5943;top:3105;width:20;height:2" coordorigin="5943,3105" coordsize="20,2">
              <v:shape style="position:absolute;left:5943;top:3105;width:20;height:2" coordorigin="5943,3105" coordsize="20,0" path="m5943,3105l5963,3105e" filled="false" stroked="true" strokeweight=".48001pt" strokecolor="#000000">
                <v:path arrowok="t"/>
              </v:shape>
            </v:group>
            <v:group style="position:absolute;left:5963;top:3105;width:20;height:2" coordorigin="5963,3105" coordsize="20,2">
              <v:shape style="position:absolute;left:5963;top:3105;width:20;height:2" coordorigin="5963,3105" coordsize="20,0" path="m5963,3105l5982,3105e" filled="false" stroked="true" strokeweight=".48001pt" strokecolor="#000000">
                <v:path arrowok="t"/>
              </v:shape>
            </v:group>
            <v:group style="position:absolute;left:5982;top:3105;width:20;height:2" coordorigin="5982,3105" coordsize="20,2">
              <v:shape style="position:absolute;left:5982;top:3105;width:20;height:2" coordorigin="5982,3105" coordsize="20,0" path="m5982,3105l6001,3105e" filled="false" stroked="true" strokeweight=".48001pt" strokecolor="#000000">
                <v:path arrowok="t"/>
              </v:shape>
            </v:group>
            <v:group style="position:absolute;left:6001;top:3105;width:20;height:2" coordorigin="6001,3105" coordsize="20,2">
              <v:shape style="position:absolute;left:6001;top:3105;width:20;height:2" coordorigin="6001,3105" coordsize="20,0" path="m6001,3105l6020,3105e" filled="false" stroked="true" strokeweight=".48001pt" strokecolor="#000000">
                <v:path arrowok="t"/>
              </v:shape>
            </v:group>
            <v:group style="position:absolute;left:6020;top:3105;width:20;height:2" coordorigin="6020,3105" coordsize="20,2">
              <v:shape style="position:absolute;left:6020;top:3105;width:20;height:2" coordorigin="6020,3105" coordsize="20,0" path="m6020,3105l6039,3105e" filled="false" stroked="true" strokeweight=".48001pt" strokecolor="#000000">
                <v:path arrowok="t"/>
              </v:shape>
            </v:group>
            <v:group style="position:absolute;left:6039;top:3105;width:20;height:2" coordorigin="6039,3105" coordsize="20,2">
              <v:shape style="position:absolute;left:6039;top:3105;width:20;height:2" coordorigin="6039,3105" coordsize="20,0" path="m6039,3105l6059,3105e" filled="false" stroked="true" strokeweight=".48001pt" strokecolor="#000000">
                <v:path arrowok="t"/>
              </v:shape>
            </v:group>
            <v:group style="position:absolute;left:6059;top:3105;width:20;height:2" coordorigin="6059,3105" coordsize="20,2">
              <v:shape style="position:absolute;left:6059;top:3105;width:20;height:2" coordorigin="6059,3105" coordsize="20,0" path="m6059,3105l6078,3105e" filled="false" stroked="true" strokeweight=".48001pt" strokecolor="#000000">
                <v:path arrowok="t"/>
              </v:shape>
            </v:group>
            <v:group style="position:absolute;left:6078;top:3105;width:20;height:2" coordorigin="6078,3105" coordsize="20,2">
              <v:shape style="position:absolute;left:6078;top:3105;width:20;height:2" coordorigin="6078,3105" coordsize="20,0" path="m6078,3105l6097,3105e" filled="false" stroked="true" strokeweight=".48001pt" strokecolor="#000000">
                <v:path arrowok="t"/>
              </v:shape>
            </v:group>
            <v:group style="position:absolute;left:6097;top:3105;width:20;height:2" coordorigin="6097,3105" coordsize="20,2">
              <v:shape style="position:absolute;left:6097;top:3105;width:20;height:2" coordorigin="6097,3105" coordsize="20,0" path="m6097,3105l6116,3105e" filled="false" stroked="true" strokeweight=".48001pt" strokecolor="#000000">
                <v:path arrowok="t"/>
              </v:shape>
            </v:group>
            <v:group style="position:absolute;left:6116;top:3105;width:20;height:2" coordorigin="6116,3105" coordsize="20,2">
              <v:shape style="position:absolute;left:6116;top:3105;width:20;height:2" coordorigin="6116,3105" coordsize="20,0" path="m6116,3105l6135,3105e" filled="false" stroked="true" strokeweight=".48001pt" strokecolor="#000000">
                <v:path arrowok="t"/>
              </v:shape>
            </v:group>
            <v:group style="position:absolute;left:6135;top:3105;width:20;height:2" coordorigin="6135,3105" coordsize="20,2">
              <v:shape style="position:absolute;left:6135;top:3105;width:20;height:2" coordorigin="6135,3105" coordsize="20,0" path="m6135,3105l6155,3105e" filled="false" stroked="true" strokeweight=".48001pt" strokecolor="#000000">
                <v:path arrowok="t"/>
              </v:shape>
            </v:group>
            <v:group style="position:absolute;left:6155;top:3105;width:20;height:2" coordorigin="6155,3105" coordsize="20,2">
              <v:shape style="position:absolute;left:6155;top:3105;width:20;height:2" coordorigin="6155,3105" coordsize="20,0" path="m6155,3105l6174,3105e" filled="false" stroked="true" strokeweight=".48001pt" strokecolor="#000000">
                <v:path arrowok="t"/>
              </v:shape>
            </v:group>
            <v:group style="position:absolute;left:6174;top:3105;width:20;height:2" coordorigin="6174,3105" coordsize="20,2">
              <v:shape style="position:absolute;left:6174;top:3105;width:20;height:2" coordorigin="6174,3105" coordsize="20,0" path="m6174,3105l6193,3105e" filled="false" stroked="true" strokeweight=".48001pt" strokecolor="#000000">
                <v:path arrowok="t"/>
              </v:shape>
            </v:group>
            <v:group style="position:absolute;left:6193;top:3105;width:20;height:2" coordorigin="6193,3105" coordsize="20,2">
              <v:shape style="position:absolute;left:6193;top:3105;width:20;height:2" coordorigin="6193,3105" coordsize="20,0" path="m6193,3105l6212,3105e" filled="false" stroked="true" strokeweight=".48001pt" strokecolor="#000000">
                <v:path arrowok="t"/>
              </v:shape>
            </v:group>
            <v:group style="position:absolute;left:6212;top:3105;width:20;height:2" coordorigin="6212,3105" coordsize="20,2">
              <v:shape style="position:absolute;left:6212;top:3105;width:20;height:2" coordorigin="6212,3105" coordsize="20,0" path="m6212,3105l6231,3105e" filled="false" stroked="true" strokeweight=".48001pt" strokecolor="#000000">
                <v:path arrowok="t"/>
              </v:shape>
            </v:group>
            <v:group style="position:absolute;left:6231;top:3105;width:20;height:2" coordorigin="6231,3105" coordsize="20,2">
              <v:shape style="position:absolute;left:6231;top:3105;width:20;height:2" coordorigin="6231,3105" coordsize="20,0" path="m6231,3105l6251,3105e" filled="false" stroked="true" strokeweight=".48001pt" strokecolor="#000000">
                <v:path arrowok="t"/>
              </v:shape>
            </v:group>
            <v:group style="position:absolute;left:6251;top:3105;width:20;height:2" coordorigin="6251,3105" coordsize="20,2">
              <v:shape style="position:absolute;left:6251;top:3105;width:20;height:2" coordorigin="6251,3105" coordsize="20,0" path="m6251,3105l6270,3105e" filled="false" stroked="true" strokeweight=".48001pt" strokecolor="#000000">
                <v:path arrowok="t"/>
              </v:shape>
            </v:group>
            <v:group style="position:absolute;left:6270;top:3105;width:20;height:2" coordorigin="6270,3105" coordsize="20,2">
              <v:shape style="position:absolute;left:6270;top:3105;width:20;height:2" coordorigin="6270,3105" coordsize="20,0" path="m6270,3105l6289,3105e" filled="false" stroked="true" strokeweight=".48001pt" strokecolor="#000000">
                <v:path arrowok="t"/>
              </v:shape>
            </v:group>
            <v:group style="position:absolute;left:6289;top:3105;width:20;height:2" coordorigin="6289,3105" coordsize="20,2">
              <v:shape style="position:absolute;left:6289;top:3105;width:20;height:2" coordorigin="6289,3105" coordsize="20,0" path="m6289,3105l6308,3105e" filled="false" stroked="true" strokeweight=".48001pt" strokecolor="#000000">
                <v:path arrowok="t"/>
              </v:shape>
            </v:group>
            <v:group style="position:absolute;left:6308;top:3105;width:20;height:2" coordorigin="6308,3105" coordsize="20,2">
              <v:shape style="position:absolute;left:6308;top:3105;width:20;height:2" coordorigin="6308,3105" coordsize="20,0" path="m6308,3105l6327,3105e" filled="false" stroked="true" strokeweight=".48001pt" strokecolor="#000000">
                <v:path arrowok="t"/>
              </v:shape>
            </v:group>
            <v:group style="position:absolute;left:6327;top:3105;width:20;height:2" coordorigin="6327,3105" coordsize="20,2">
              <v:shape style="position:absolute;left:6327;top:3105;width:20;height:2" coordorigin="6327,3105" coordsize="20,0" path="m6327,3105l6347,3105e" filled="false" stroked="true" strokeweight=".48001pt" strokecolor="#000000">
                <v:path arrowok="t"/>
              </v:shape>
            </v:group>
            <v:group style="position:absolute;left:6347;top:3105;width:20;height:2" coordorigin="6347,3105" coordsize="20,2">
              <v:shape style="position:absolute;left:6347;top:3105;width:20;height:2" coordorigin="6347,3105" coordsize="20,0" path="m6347,3105l6366,3105e" filled="false" stroked="true" strokeweight=".48001pt" strokecolor="#000000">
                <v:path arrowok="t"/>
              </v:shape>
            </v:group>
            <v:group style="position:absolute;left:6366;top:3105;width:20;height:2" coordorigin="6366,3105" coordsize="20,2">
              <v:shape style="position:absolute;left:6366;top:3105;width:20;height:2" coordorigin="6366,3105" coordsize="20,0" path="m6366,3105l6385,3105e" filled="false" stroked="true" strokeweight=".48001pt" strokecolor="#000000">
                <v:path arrowok="t"/>
              </v:shape>
            </v:group>
            <v:group style="position:absolute;left:6385;top:3105;width:20;height:2" coordorigin="6385,3105" coordsize="20,2">
              <v:shape style="position:absolute;left:6385;top:3105;width:20;height:2" coordorigin="6385,3105" coordsize="20,0" path="m6385,3105l6404,3105e" filled="false" stroked="true" strokeweight=".48001pt" strokecolor="#000000">
                <v:path arrowok="t"/>
              </v:shape>
            </v:group>
            <v:group style="position:absolute;left:6404;top:3105;width:20;height:2" coordorigin="6404,3105" coordsize="20,2">
              <v:shape style="position:absolute;left:6404;top:3105;width:20;height:2" coordorigin="6404,3105" coordsize="20,0" path="m6404,3105l6423,3105e" filled="false" stroked="true" strokeweight=".48001pt" strokecolor="#000000">
                <v:path arrowok="t"/>
              </v:shape>
            </v:group>
            <v:group style="position:absolute;left:6423;top:3105;width:20;height:2" coordorigin="6423,3105" coordsize="20,2">
              <v:shape style="position:absolute;left:6423;top:3105;width:20;height:2" coordorigin="6423,3105" coordsize="20,0" path="m6423,3105l6443,3105e" filled="false" stroked="true" strokeweight=".48001pt" strokecolor="#000000">
                <v:path arrowok="t"/>
              </v:shape>
            </v:group>
            <v:group style="position:absolute;left:6443;top:3105;width:20;height:2" coordorigin="6443,3105" coordsize="20,2">
              <v:shape style="position:absolute;left:6443;top:3105;width:20;height:2" coordorigin="6443,3105" coordsize="20,0" path="m6443,3105l6462,3105e" filled="false" stroked="true" strokeweight=".48001pt" strokecolor="#000000">
                <v:path arrowok="t"/>
              </v:shape>
            </v:group>
            <v:group style="position:absolute;left:6462;top:3105;width:20;height:2" coordorigin="6462,3105" coordsize="20,2">
              <v:shape style="position:absolute;left:6462;top:3105;width:20;height:2" coordorigin="6462,3105" coordsize="20,0" path="m6462,3105l6481,3105e" filled="false" stroked="true" strokeweight=".48001pt" strokecolor="#000000">
                <v:path arrowok="t"/>
              </v:shape>
            </v:group>
            <v:group style="position:absolute;left:6481;top:3105;width:20;height:2" coordorigin="6481,3105" coordsize="20,2">
              <v:shape style="position:absolute;left:6481;top:3105;width:20;height:2" coordorigin="6481,3105" coordsize="20,0" path="m6481,3105l6501,3105e" filled="false" stroked="true" strokeweight=".48001pt" strokecolor="#000000">
                <v:path arrowok="t"/>
              </v:shape>
            </v:group>
            <v:group style="position:absolute;left:6501;top:3105;width:20;height:2" coordorigin="6501,3105" coordsize="20,2">
              <v:shape style="position:absolute;left:6501;top:3105;width:20;height:2" coordorigin="6501,3105" coordsize="20,0" path="m6501,3105l6520,3105e" filled="false" stroked="true" strokeweight=".48001pt" strokecolor="#000000">
                <v:path arrowok="t"/>
              </v:shape>
            </v:group>
            <v:group style="position:absolute;left:6520;top:3105;width:20;height:2" coordorigin="6520,3105" coordsize="20,2">
              <v:shape style="position:absolute;left:6520;top:3105;width:20;height:2" coordorigin="6520,3105" coordsize="20,0" path="m6520,3105l6539,3105e" filled="false" stroked="true" strokeweight=".48001pt" strokecolor="#000000">
                <v:path arrowok="t"/>
              </v:shape>
            </v:group>
            <v:group style="position:absolute;left:6539;top:3105;width:20;height:2" coordorigin="6539,3105" coordsize="20,2">
              <v:shape style="position:absolute;left:6539;top:3105;width:20;height:2" coordorigin="6539,3105" coordsize="20,0" path="m6539,3105l6558,3105e" filled="false" stroked="true" strokeweight=".48001pt" strokecolor="#000000">
                <v:path arrowok="t"/>
              </v:shape>
            </v:group>
            <v:group style="position:absolute;left:6558;top:3105;width:20;height:2" coordorigin="6558,3105" coordsize="20,2">
              <v:shape style="position:absolute;left:6558;top:3105;width:20;height:2" coordorigin="6558,3105" coordsize="20,0" path="m6558,3105l6577,3105e" filled="false" stroked="true" strokeweight=".48001pt" strokecolor="#000000">
                <v:path arrowok="t"/>
              </v:shape>
            </v:group>
            <v:group style="position:absolute;left:6577;top:3105;width:20;height:2" coordorigin="6577,3105" coordsize="20,2">
              <v:shape style="position:absolute;left:6577;top:3105;width:20;height:2" coordorigin="6577,3105" coordsize="20,0" path="m6577,3105l6597,3105e" filled="false" stroked="true" strokeweight=".48001pt" strokecolor="#000000">
                <v:path arrowok="t"/>
              </v:shape>
            </v:group>
            <v:group style="position:absolute;left:6597;top:3105;width:20;height:2" coordorigin="6597,3105" coordsize="20,2">
              <v:shape style="position:absolute;left:6597;top:3105;width:20;height:2" coordorigin="6597,3105" coordsize="20,0" path="m6597,3105l6616,3105e" filled="false" stroked="true" strokeweight=".48001pt" strokecolor="#000000">
                <v:path arrowok="t"/>
              </v:shape>
            </v:group>
            <v:group style="position:absolute;left:6616;top:3105;width:20;height:2" coordorigin="6616,3105" coordsize="20,2">
              <v:shape style="position:absolute;left:6616;top:3105;width:20;height:2" coordorigin="6616,3105" coordsize="20,0" path="m6616,3105l6635,3105e" filled="false" stroked="true" strokeweight=".48001pt" strokecolor="#000000">
                <v:path arrowok="t"/>
              </v:shape>
            </v:group>
            <v:group style="position:absolute;left:6635;top:3105;width:20;height:2" coordorigin="6635,3105" coordsize="20,2">
              <v:shape style="position:absolute;left:6635;top:3105;width:20;height:2" coordorigin="6635,3105" coordsize="20,0" path="m6635,3105l6654,3105e" filled="false" stroked="true" strokeweight=".48001pt" strokecolor="#000000">
                <v:path arrowok="t"/>
              </v:shape>
            </v:group>
            <v:group style="position:absolute;left:6654;top:3105;width:20;height:2" coordorigin="6654,3105" coordsize="20,2">
              <v:shape style="position:absolute;left:6654;top:3105;width:20;height:2" coordorigin="6654,3105" coordsize="20,0" path="m6654,3105l6673,3105e" filled="false" stroked="true" strokeweight=".48001pt" strokecolor="#000000">
                <v:path arrowok="t"/>
              </v:shape>
            </v:group>
            <v:group style="position:absolute;left:6673;top:3105;width:20;height:2" coordorigin="6673,3105" coordsize="20,2">
              <v:shape style="position:absolute;left:6673;top:3105;width:20;height:2" coordorigin="6673,3105" coordsize="20,0" path="m6673,3105l6693,3105e" filled="false" stroked="true" strokeweight=".48001pt" strokecolor="#000000">
                <v:path arrowok="t"/>
              </v:shape>
            </v:group>
            <v:group style="position:absolute;left:6693;top:3105;width:20;height:2" coordorigin="6693,3105" coordsize="20,2">
              <v:shape style="position:absolute;left:6693;top:3105;width:20;height:2" coordorigin="6693,3105" coordsize="20,0" path="m6693,3105l6712,3105e" filled="false" stroked="true" strokeweight=".48001pt" strokecolor="#000000">
                <v:path arrowok="t"/>
              </v:shape>
            </v:group>
            <v:group style="position:absolute;left:6712;top:3105;width:20;height:2" coordorigin="6712,3105" coordsize="20,2">
              <v:shape style="position:absolute;left:6712;top:3105;width:20;height:2" coordorigin="6712,3105" coordsize="20,0" path="m6712,3105l6731,3105e" filled="false" stroked="true" strokeweight=".48001pt" strokecolor="#000000">
                <v:path arrowok="t"/>
              </v:shape>
            </v:group>
            <v:group style="position:absolute;left:6731;top:3105;width:20;height:2" coordorigin="6731,3105" coordsize="20,2">
              <v:shape style="position:absolute;left:6731;top:3105;width:20;height:2" coordorigin="6731,3105" coordsize="20,0" path="m6731,3105l6750,3105e" filled="false" stroked="true" strokeweight=".48001pt" strokecolor="#000000">
                <v:path arrowok="t"/>
              </v:shape>
            </v:group>
            <v:group style="position:absolute;left:6750;top:3105;width:20;height:2" coordorigin="6750,3105" coordsize="20,2">
              <v:shape style="position:absolute;left:6750;top:3105;width:20;height:2" coordorigin="6750,3105" coordsize="20,0" path="m6750,3105l6769,3105e" filled="false" stroked="true" strokeweight=".48001pt" strokecolor="#000000">
                <v:path arrowok="t"/>
              </v:shape>
            </v:group>
            <v:group style="position:absolute;left:6769;top:3105;width:20;height:2" coordorigin="6769,3105" coordsize="20,2">
              <v:shape style="position:absolute;left:6769;top:3105;width:20;height:2" coordorigin="6769,3105" coordsize="20,0" path="m6769,3105l6789,3105e" filled="false" stroked="true" strokeweight=".48001pt" strokecolor="#000000">
                <v:path arrowok="t"/>
              </v:shape>
            </v:group>
            <v:group style="position:absolute;left:6789;top:3105;width:20;height:2" coordorigin="6789,3105" coordsize="20,2">
              <v:shape style="position:absolute;left:6789;top:3105;width:20;height:2" coordorigin="6789,3105" coordsize="20,0" path="m6789,3105l6808,3105e" filled="false" stroked="true" strokeweight=".48001pt" strokecolor="#000000">
                <v:path arrowok="t"/>
              </v:shape>
            </v:group>
            <v:group style="position:absolute;left:6808;top:3105;width:20;height:2" coordorigin="6808,3105" coordsize="20,2">
              <v:shape style="position:absolute;left:6808;top:3105;width:20;height:2" coordorigin="6808,3105" coordsize="20,0" path="m6808,3105l6827,3105e" filled="false" stroked="true" strokeweight=".48001pt" strokecolor="#000000">
                <v:path arrowok="t"/>
              </v:shape>
            </v:group>
            <v:group style="position:absolute;left:6827;top:3105;width:20;height:2" coordorigin="6827,3105" coordsize="20,2">
              <v:shape style="position:absolute;left:6827;top:3105;width:20;height:2" coordorigin="6827,3105" coordsize="20,0" path="m6827,3105l6846,3105e" filled="false" stroked="true" strokeweight=".48001pt" strokecolor="#000000">
                <v:path arrowok="t"/>
              </v:shape>
            </v:group>
            <v:group style="position:absolute;left:6846;top:3105;width:20;height:2" coordorigin="6846,3105" coordsize="20,2">
              <v:shape style="position:absolute;left:6846;top:3105;width:20;height:2" coordorigin="6846,3105" coordsize="20,0" path="m6846,3105l6865,3105e" filled="false" stroked="true" strokeweight=".48001pt" strokecolor="#000000">
                <v:path arrowok="t"/>
              </v:shape>
            </v:group>
            <v:group style="position:absolute;left:6865;top:3105;width:20;height:2" coordorigin="6865,3105" coordsize="20,2">
              <v:shape style="position:absolute;left:6865;top:3105;width:20;height:2" coordorigin="6865,3105" coordsize="20,0" path="m6865,3105l6885,3105e" filled="false" stroked="true" strokeweight=".48001pt" strokecolor="#000000">
                <v:path arrowok="t"/>
              </v:shape>
            </v:group>
            <v:group style="position:absolute;left:6885;top:3105;width:20;height:2" coordorigin="6885,3105" coordsize="20,2">
              <v:shape style="position:absolute;left:6885;top:3105;width:20;height:2" coordorigin="6885,3105" coordsize="20,0" path="m6885,3105l6904,3105e" filled="false" stroked="true" strokeweight=".48001pt" strokecolor="#000000">
                <v:path arrowok="t"/>
              </v:shape>
            </v:group>
            <v:group style="position:absolute;left:6904;top:3105;width:20;height:2" coordorigin="6904,3105" coordsize="20,2">
              <v:shape style="position:absolute;left:6904;top:3105;width:20;height:2" coordorigin="6904,3105" coordsize="20,0" path="m6904,3105l6923,3105e" filled="false" stroked="true" strokeweight=".48001pt" strokecolor="#000000">
                <v:path arrowok="t"/>
              </v:shape>
            </v:group>
            <v:group style="position:absolute;left:6923;top:3105;width:20;height:2" coordorigin="6923,3105" coordsize="20,2">
              <v:shape style="position:absolute;left:6923;top:3105;width:20;height:2" coordorigin="6923,3105" coordsize="20,0" path="m6923,3105l6942,3105e" filled="false" stroked="true" strokeweight=".48001pt" strokecolor="#000000">
                <v:path arrowok="t"/>
              </v:shape>
            </v:group>
            <v:group style="position:absolute;left:6942;top:3105;width:20;height:2" coordorigin="6942,3105" coordsize="20,2">
              <v:shape style="position:absolute;left:6942;top:3105;width:20;height:2" coordorigin="6942,3105" coordsize="20,0" path="m6942,3105l6961,3105e" filled="false" stroked="true" strokeweight=".48001pt" strokecolor="#000000">
                <v:path arrowok="t"/>
              </v:shape>
            </v:group>
            <v:group style="position:absolute;left:6961;top:3105;width:20;height:2" coordorigin="6961,3105" coordsize="20,2">
              <v:shape style="position:absolute;left:6961;top:3105;width:20;height:2" coordorigin="6961,3105" coordsize="20,0" path="m6961,3105l6981,3105e" filled="false" stroked="true" strokeweight=".48001pt" strokecolor="#000000">
                <v:path arrowok="t"/>
              </v:shape>
            </v:group>
            <v:group style="position:absolute;left:6981;top:3105;width:20;height:2" coordorigin="6981,3105" coordsize="20,2">
              <v:shape style="position:absolute;left:6981;top:3105;width:20;height:2" coordorigin="6981,3105" coordsize="20,0" path="m6981,3105l7000,3105e" filled="false" stroked="true" strokeweight=".48001pt" strokecolor="#000000">
                <v:path arrowok="t"/>
              </v:shape>
            </v:group>
            <v:group style="position:absolute;left:7000;top:3105;width:20;height:2" coordorigin="7000,3105" coordsize="20,2">
              <v:shape style="position:absolute;left:7000;top:3105;width:20;height:2" coordorigin="7000,3105" coordsize="20,0" path="m7000,3105l7019,3105e" filled="false" stroked="true" strokeweight=".48001pt" strokecolor="#000000">
                <v:path arrowok="t"/>
              </v:shape>
            </v:group>
            <v:group style="position:absolute;left:7019;top:3105;width:20;height:2" coordorigin="7019,3105" coordsize="20,2">
              <v:shape style="position:absolute;left:7019;top:3105;width:20;height:2" coordorigin="7019,3105" coordsize="20,0" path="m7019,3105l7038,3105e" filled="false" stroked="true" strokeweight=".48001pt" strokecolor="#000000">
                <v:path arrowok="t"/>
              </v:shape>
            </v:group>
            <v:group style="position:absolute;left:7038;top:3105;width:20;height:2" coordorigin="7038,3105" coordsize="20,2">
              <v:shape style="position:absolute;left:7038;top:3105;width:20;height:2" coordorigin="7038,3105" coordsize="20,0" path="m7038,3105l7057,3105e" filled="false" stroked="true" strokeweight=".48001pt" strokecolor="#000000">
                <v:path arrowok="t"/>
              </v:shape>
            </v:group>
            <v:group style="position:absolute;left:7057;top:3105;width:20;height:2" coordorigin="7057,3105" coordsize="20,2">
              <v:shape style="position:absolute;left:7057;top:3105;width:20;height:2" coordorigin="7057,3105" coordsize="20,0" path="m7057,3105l7077,3105e" filled="false" stroked="true" strokeweight=".48001pt" strokecolor="#000000">
                <v:path arrowok="t"/>
              </v:shape>
            </v:group>
            <v:group style="position:absolute;left:7077;top:3105;width:20;height:2" coordorigin="7077,3105" coordsize="20,2">
              <v:shape style="position:absolute;left:7077;top:3105;width:20;height:2" coordorigin="7077,3105" coordsize="20,0" path="m7077,3105l7096,3105e" filled="false" stroked="true" strokeweight=".48001pt" strokecolor="#000000">
                <v:path arrowok="t"/>
              </v:shape>
            </v:group>
            <v:group style="position:absolute;left:7096;top:3105;width:20;height:2" coordorigin="7096,3105" coordsize="20,2">
              <v:shape style="position:absolute;left:7096;top:3105;width:20;height:2" coordorigin="7096,3105" coordsize="20,0" path="m7096,3105l7115,3105e" filled="false" stroked="true" strokeweight=".48001pt" strokecolor="#000000">
                <v:path arrowok="t"/>
              </v:shape>
            </v:group>
            <v:group style="position:absolute;left:7115;top:3105;width:20;height:2" coordorigin="7115,3105" coordsize="20,2">
              <v:shape style="position:absolute;left:7115;top:3105;width:20;height:2" coordorigin="7115,3105" coordsize="20,0" path="m7115,3105l7134,3105e" filled="false" stroked="true" strokeweight=".48001pt" strokecolor="#000000">
                <v:path arrowok="t"/>
              </v:shape>
            </v:group>
            <v:group style="position:absolute;left:7134;top:3105;width:20;height:2" coordorigin="7134,3105" coordsize="20,2">
              <v:shape style="position:absolute;left:7134;top:3105;width:20;height:2" coordorigin="7134,3105" coordsize="20,0" path="m7134,3105l7153,3105e" filled="false" stroked="true" strokeweight=".48001pt" strokecolor="#000000">
                <v:path arrowok="t"/>
              </v:shape>
            </v:group>
            <v:group style="position:absolute;left:7153;top:3105;width:20;height:2" coordorigin="7153,3105" coordsize="20,2">
              <v:shape style="position:absolute;left:7153;top:3105;width:20;height:2" coordorigin="7153,3105" coordsize="20,0" path="m7153,3105l7173,3105e" filled="false" stroked="true" strokeweight=".48001pt" strokecolor="#000000">
                <v:path arrowok="t"/>
              </v:shape>
            </v:group>
            <v:group style="position:absolute;left:7173;top:3105;width:20;height:2" coordorigin="7173,3105" coordsize="20,2">
              <v:shape style="position:absolute;left:7173;top:3105;width:20;height:2" coordorigin="7173,3105" coordsize="20,0" path="m7173,3105l7192,3105e" filled="false" stroked="true" strokeweight=".48001pt" strokecolor="#000000">
                <v:path arrowok="t"/>
              </v:shape>
            </v:group>
            <v:group style="position:absolute;left:7192;top:3105;width:20;height:2" coordorigin="7192,3105" coordsize="20,2">
              <v:shape style="position:absolute;left:7192;top:3105;width:20;height:2" coordorigin="7192,3105" coordsize="20,0" path="m7192,3105l7211,3105e" filled="false" stroked="true" strokeweight=".48001pt" strokecolor="#000000">
                <v:path arrowok="t"/>
              </v:shape>
            </v:group>
            <v:group style="position:absolute;left:7211;top:3105;width:20;height:2" coordorigin="7211,3105" coordsize="20,2">
              <v:shape style="position:absolute;left:7211;top:3105;width:20;height:2" coordorigin="7211,3105" coordsize="20,0" path="m7211,3105l7230,3105e" filled="false" stroked="true" strokeweight=".48001pt" strokecolor="#000000">
                <v:path arrowok="t"/>
              </v:shape>
            </v:group>
            <v:group style="position:absolute;left:7230;top:3105;width:20;height:2" coordorigin="7230,3105" coordsize="20,2">
              <v:shape style="position:absolute;left:7230;top:3105;width:20;height:2" coordorigin="7230,3105" coordsize="20,0" path="m7230,3105l7249,3105e" filled="false" stroked="true" strokeweight=".48001pt" strokecolor="#000000">
                <v:path arrowok="t"/>
              </v:shape>
            </v:group>
            <v:group style="position:absolute;left:7249;top:3105;width:20;height:2" coordorigin="7249,3105" coordsize="20,2">
              <v:shape style="position:absolute;left:7249;top:3105;width:20;height:2" coordorigin="7249,3105" coordsize="20,0" path="m7249,3105l7269,3105e" filled="false" stroked="true" strokeweight=".48001pt" strokecolor="#000000">
                <v:path arrowok="t"/>
              </v:shape>
            </v:group>
            <v:group style="position:absolute;left:7269;top:3105;width:20;height:2" coordorigin="7269,3105" coordsize="20,2">
              <v:shape style="position:absolute;left:7269;top:3105;width:20;height:2" coordorigin="7269,3105" coordsize="20,0" path="m7269,3105l7288,3105e" filled="false" stroked="true" strokeweight=".48001pt" strokecolor="#000000">
                <v:path arrowok="t"/>
              </v:shape>
            </v:group>
            <v:group style="position:absolute;left:7288;top:3105;width:20;height:2" coordorigin="7288,3105" coordsize="20,2">
              <v:shape style="position:absolute;left:7288;top:3105;width:20;height:2" coordorigin="7288,3105" coordsize="20,0" path="m7288,3105l7307,3105e" filled="false" stroked="true" strokeweight=".48001pt" strokecolor="#000000">
                <v:path arrowok="t"/>
              </v:shape>
            </v:group>
            <v:group style="position:absolute;left:7307;top:3105;width:20;height:2" coordorigin="7307,3105" coordsize="20,2">
              <v:shape style="position:absolute;left:7307;top:3105;width:20;height:2" coordorigin="7307,3105" coordsize="20,0" path="m7307,3105l7326,3105e" filled="false" stroked="true" strokeweight=".48001pt" strokecolor="#000000">
                <v:path arrowok="t"/>
              </v:shape>
            </v:group>
            <v:group style="position:absolute;left:7326;top:3105;width:20;height:2" coordorigin="7326,3105" coordsize="20,2">
              <v:shape style="position:absolute;left:7326;top:3105;width:20;height:2" coordorigin="7326,3105" coordsize="20,0" path="m7326,3105l7345,3105e" filled="false" stroked="true" strokeweight=".48001pt" strokecolor="#000000">
                <v:path arrowok="t"/>
              </v:shape>
            </v:group>
            <v:group style="position:absolute;left:7345;top:3105;width:20;height:2" coordorigin="7345,3105" coordsize="20,2">
              <v:shape style="position:absolute;left:7345;top:3105;width:20;height:2" coordorigin="7345,3105" coordsize="20,0" path="m7345,3105l7365,3105e" filled="false" stroked="true" strokeweight=".48001pt" strokecolor="#000000">
                <v:path arrowok="t"/>
              </v:shape>
            </v:group>
            <v:group style="position:absolute;left:7365;top:3105;width:20;height:2" coordorigin="7365,3105" coordsize="20,2">
              <v:shape style="position:absolute;left:7365;top:3105;width:20;height:2" coordorigin="7365,3105" coordsize="20,0" path="m7365,3105l7384,3105e" filled="false" stroked="true" strokeweight=".48001pt" strokecolor="#000000">
                <v:path arrowok="t"/>
              </v:shape>
            </v:group>
            <v:group style="position:absolute;left:7384;top:3105;width:20;height:2" coordorigin="7384,3105" coordsize="20,2">
              <v:shape style="position:absolute;left:7384;top:3105;width:20;height:2" coordorigin="7384,3105" coordsize="20,0" path="m7384,3105l7403,3105e" filled="false" stroked="true" strokeweight=".48001pt" strokecolor="#000000">
                <v:path arrowok="t"/>
              </v:shape>
            </v:group>
            <v:group style="position:absolute;left:7403;top:3105;width:20;height:2" coordorigin="7403,3105" coordsize="20,2">
              <v:shape style="position:absolute;left:7403;top:3105;width:20;height:2" coordorigin="7403,3105" coordsize="20,0" path="m7403,3105l7422,3105e" filled="false" stroked="true" strokeweight=".48001pt" strokecolor="#000000">
                <v:path arrowok="t"/>
              </v:shape>
            </v:group>
            <v:group style="position:absolute;left:7422;top:3105;width:20;height:2" coordorigin="7422,3105" coordsize="20,2">
              <v:shape style="position:absolute;left:7422;top:3105;width:20;height:2" coordorigin="7422,3105" coordsize="20,0" path="m7422,3105l7441,3105e" filled="false" stroked="true" strokeweight=".48001pt" strokecolor="#000000">
                <v:path arrowok="t"/>
              </v:shape>
            </v:group>
            <v:group style="position:absolute;left:7441;top:3105;width:20;height:2" coordorigin="7441,3105" coordsize="20,2">
              <v:shape style="position:absolute;left:7441;top:3105;width:20;height:2" coordorigin="7441,3105" coordsize="20,0" path="m7441,3105l7461,3105e" filled="false" stroked="true" strokeweight=".48001pt" strokecolor="#000000">
                <v:path arrowok="t"/>
              </v:shape>
            </v:group>
            <v:group style="position:absolute;left:7461;top:3105;width:20;height:2" coordorigin="7461,3105" coordsize="20,2">
              <v:shape style="position:absolute;left:7461;top:3105;width:20;height:2" coordorigin="7461,3105" coordsize="20,0" path="m7461,3105l7480,3105e" filled="false" stroked="true" strokeweight=".48001pt" strokecolor="#000000">
                <v:path arrowok="t"/>
              </v:shape>
            </v:group>
            <v:group style="position:absolute;left:7480;top:3105;width:20;height:2" coordorigin="7480,3105" coordsize="20,2">
              <v:shape style="position:absolute;left:7480;top:3105;width:20;height:2" coordorigin="7480,3105" coordsize="20,0" path="m7480,3105l7499,3105e" filled="false" stroked="true" strokeweight=".48001pt" strokecolor="#000000">
                <v:path arrowok="t"/>
              </v:shape>
            </v:group>
            <v:group style="position:absolute;left:7499;top:3105;width:20;height:2" coordorigin="7499,3105" coordsize="20,2">
              <v:shape style="position:absolute;left:7499;top:3105;width:20;height:2" coordorigin="7499,3105" coordsize="20,0" path="m7499,3105l7518,3105e" filled="false" stroked="true" strokeweight=".48001pt" strokecolor="#000000">
                <v:path arrowok="t"/>
              </v:shape>
            </v:group>
            <v:group style="position:absolute;left:7518;top:3105;width:20;height:2" coordorigin="7518,3105" coordsize="20,2">
              <v:shape style="position:absolute;left:7518;top:3105;width:20;height:2" coordorigin="7518,3105" coordsize="20,0" path="m7518,3105l7537,3105e" filled="false" stroked="true" strokeweight=".48001pt" strokecolor="#000000">
                <v:path arrowok="t"/>
              </v:shape>
            </v:group>
            <v:group style="position:absolute;left:7537;top:3105;width:20;height:2" coordorigin="7537,3105" coordsize="20,2">
              <v:shape style="position:absolute;left:7537;top:3105;width:20;height:2" coordorigin="7537,3105" coordsize="20,0" path="m7537,3105l7557,3105e" filled="false" stroked="true" strokeweight=".48001pt" strokecolor="#000000">
                <v:path arrowok="t"/>
              </v:shape>
            </v:group>
            <v:group style="position:absolute;left:7557;top:3105;width:20;height:2" coordorigin="7557,3105" coordsize="20,2">
              <v:shape style="position:absolute;left:7557;top:3105;width:20;height:2" coordorigin="7557,3105" coordsize="20,0" path="m7557,3105l7576,3105e" filled="false" stroked="true" strokeweight=".48001pt" strokecolor="#000000">
                <v:path arrowok="t"/>
              </v:shape>
            </v:group>
            <v:group style="position:absolute;left:7576;top:3105;width:20;height:2" coordorigin="7576,3105" coordsize="20,2">
              <v:shape style="position:absolute;left:7576;top:3105;width:20;height:2" coordorigin="7576,3105" coordsize="20,0" path="m7576,3105l7595,3105e" filled="false" stroked="true" strokeweight=".48001pt" strokecolor="#000000">
                <v:path arrowok="t"/>
              </v:shape>
            </v:group>
            <v:group style="position:absolute;left:7595;top:3105;width:20;height:2" coordorigin="7595,3105" coordsize="20,2">
              <v:shape style="position:absolute;left:7595;top:3105;width:20;height:2" coordorigin="7595,3105" coordsize="20,0" path="m7595,3105l7614,3105e" filled="false" stroked="true" strokeweight=".48001pt" strokecolor="#000000">
                <v:path arrowok="t"/>
              </v:shape>
            </v:group>
            <v:group style="position:absolute;left:7614;top:3105;width:20;height:2" coordorigin="7614,3105" coordsize="20,2">
              <v:shape style="position:absolute;left:7614;top:3105;width:20;height:2" coordorigin="7614,3105" coordsize="20,0" path="m7614,3105l7633,3105e" filled="false" stroked="true" strokeweight=".48001pt" strokecolor="#000000">
                <v:path arrowok="t"/>
              </v:shape>
            </v:group>
            <v:group style="position:absolute;left:7633;top:3105;width:20;height:2" coordorigin="7633,3105" coordsize="20,2">
              <v:shape style="position:absolute;left:7633;top:3105;width:20;height:2" coordorigin="7633,3105" coordsize="20,0" path="m7633,3105l7653,3105e" filled="false" stroked="true" strokeweight=".48001pt" strokecolor="#000000">
                <v:path arrowok="t"/>
              </v:shape>
            </v:group>
            <v:group style="position:absolute;left:7653;top:3105;width:20;height:2" coordorigin="7653,3105" coordsize="20,2">
              <v:shape style="position:absolute;left:7653;top:3105;width:20;height:2" coordorigin="7653,3105" coordsize="20,0" path="m7653,3105l7672,3105e" filled="false" stroked="true" strokeweight=".48001pt" strokecolor="#000000">
                <v:path arrowok="t"/>
              </v:shape>
            </v:group>
            <v:group style="position:absolute;left:7672;top:3105;width:20;height:2" coordorigin="7672,3105" coordsize="20,2">
              <v:shape style="position:absolute;left:7672;top:3105;width:20;height:2" coordorigin="7672,3105" coordsize="20,0" path="m7672,3105l7691,3105e" filled="false" stroked="true" strokeweight=".48001pt" strokecolor="#000000">
                <v:path arrowok="t"/>
              </v:shape>
            </v:group>
            <v:group style="position:absolute;left:7691;top:3105;width:20;height:2" coordorigin="7691,3105" coordsize="20,2">
              <v:shape style="position:absolute;left:7691;top:3105;width:20;height:2" coordorigin="7691,3105" coordsize="20,0" path="m7691,3105l7710,3105e" filled="false" stroked="true" strokeweight=".48001pt" strokecolor="#000000">
                <v:path arrowok="t"/>
              </v:shape>
            </v:group>
            <v:group style="position:absolute;left:7710;top:3105;width:20;height:2" coordorigin="7710,3105" coordsize="20,2">
              <v:shape style="position:absolute;left:7710;top:3105;width:20;height:2" coordorigin="7710,3105" coordsize="20,0" path="m7710,3105l7729,3105e" filled="false" stroked="true" strokeweight=".48001pt" strokecolor="#000000">
                <v:path arrowok="t"/>
              </v:shape>
            </v:group>
            <v:group style="position:absolute;left:7729;top:3105;width:20;height:2" coordorigin="7729,3105" coordsize="20,2">
              <v:shape style="position:absolute;left:7729;top:3105;width:20;height:2" coordorigin="7729,3105" coordsize="20,0" path="m7729,3105l7749,3105e" filled="false" stroked="true" strokeweight=".48001pt" strokecolor="#000000">
                <v:path arrowok="t"/>
              </v:shape>
            </v:group>
            <v:group style="position:absolute;left:7749;top:3105;width:20;height:2" coordorigin="7749,3105" coordsize="20,2">
              <v:shape style="position:absolute;left:7749;top:3105;width:20;height:2" coordorigin="7749,3105" coordsize="20,0" path="m7749,3105l7768,3105e" filled="false" stroked="true" strokeweight=".48001pt" strokecolor="#000000">
                <v:path arrowok="t"/>
              </v:shape>
            </v:group>
            <v:group style="position:absolute;left:7768;top:3105;width:20;height:2" coordorigin="7768,3105" coordsize="20,2">
              <v:shape style="position:absolute;left:7768;top:3105;width:20;height:2" coordorigin="7768,3105" coordsize="20,0" path="m7768,3105l7787,3105e" filled="false" stroked="true" strokeweight=".48001pt" strokecolor="#000000">
                <v:path arrowok="t"/>
              </v:shape>
            </v:group>
            <v:group style="position:absolute;left:7787;top:3105;width:20;height:2" coordorigin="7787,3105" coordsize="20,2">
              <v:shape style="position:absolute;left:7787;top:3105;width:20;height:2" coordorigin="7787,3105" coordsize="20,0" path="m7787,3105l7806,3105e" filled="false" stroked="true" strokeweight=".48001pt" strokecolor="#000000">
                <v:path arrowok="t"/>
              </v:shape>
            </v:group>
            <v:group style="position:absolute;left:7806;top:3105;width:20;height:2" coordorigin="7806,3105" coordsize="20,2">
              <v:shape style="position:absolute;left:7806;top:3105;width:20;height:2" coordorigin="7806,3105" coordsize="20,0" path="m7806,3105l7825,3105e" filled="false" stroked="true" strokeweight=".48001pt" strokecolor="#000000">
                <v:path arrowok="t"/>
              </v:shape>
            </v:group>
            <v:group style="position:absolute;left:7825;top:3105;width:20;height:2" coordorigin="7825,3105" coordsize="20,2">
              <v:shape style="position:absolute;left:7825;top:3105;width:20;height:2" coordorigin="7825,3105" coordsize="20,0" path="m7825,3105l7845,3105e" filled="false" stroked="true" strokeweight=".48001pt" strokecolor="#000000">
                <v:path arrowok="t"/>
              </v:shape>
            </v:group>
            <v:group style="position:absolute;left:7845;top:3105;width:20;height:2" coordorigin="7845,3105" coordsize="20,2">
              <v:shape style="position:absolute;left:7845;top:3105;width:20;height:2" coordorigin="7845,3105" coordsize="20,0" path="m7845,3105l7864,3105e" filled="false" stroked="true" strokeweight=".48001pt" strokecolor="#000000">
                <v:path arrowok="t"/>
              </v:shape>
            </v:group>
            <v:group style="position:absolute;left:7864;top:3105;width:20;height:2" coordorigin="7864,3105" coordsize="20,2">
              <v:shape style="position:absolute;left:7864;top:3105;width:20;height:2" coordorigin="7864,3105" coordsize="20,0" path="m7864,3105l7883,3105e" filled="false" stroked="true" strokeweight=".48001pt" strokecolor="#000000">
                <v:path arrowok="t"/>
              </v:shape>
            </v:group>
            <v:group style="position:absolute;left:7883;top:3105;width:20;height:2" coordorigin="7883,3105" coordsize="20,2">
              <v:shape style="position:absolute;left:7883;top:3105;width:20;height:2" coordorigin="7883,3105" coordsize="20,0" path="m7883,3105l7902,3105e" filled="false" stroked="true" strokeweight=".48001pt" strokecolor="#000000">
                <v:path arrowok="t"/>
              </v:shape>
            </v:group>
            <v:group style="position:absolute;left:7902;top:3105;width:20;height:2" coordorigin="7902,3105" coordsize="20,2">
              <v:shape style="position:absolute;left:7902;top:3105;width:20;height:2" coordorigin="7902,3105" coordsize="20,0" path="m7902,3105l7921,3105e" filled="false" stroked="true" strokeweight=".48001pt" strokecolor="#000000">
                <v:path arrowok="t"/>
              </v:shape>
            </v:group>
            <v:group style="position:absolute;left:7921;top:3105;width:20;height:2" coordorigin="7921,3105" coordsize="20,2">
              <v:shape style="position:absolute;left:7921;top:3105;width:20;height:2" coordorigin="7921,3105" coordsize="20,0" path="m7921,3105l7941,3105e" filled="false" stroked="true" strokeweight=".48001pt" strokecolor="#000000">
                <v:path arrowok="t"/>
              </v:shape>
            </v:group>
            <v:group style="position:absolute;left:7941;top:3105;width:20;height:2" coordorigin="7941,3105" coordsize="20,2">
              <v:shape style="position:absolute;left:7941;top:3105;width:20;height:2" coordorigin="7941,3105" coordsize="20,0" path="m7941,3105l7960,3105e" filled="false" stroked="true" strokeweight=".48001pt" strokecolor="#000000">
                <v:path arrowok="t"/>
              </v:shape>
            </v:group>
            <v:group style="position:absolute;left:7960;top:3105;width:20;height:2" coordorigin="7960,3105" coordsize="20,2">
              <v:shape style="position:absolute;left:7960;top:3105;width:20;height:2" coordorigin="7960,3105" coordsize="20,0" path="m7960,3105l7979,3105e" filled="false" stroked="true" strokeweight=".48001pt" strokecolor="#000000">
                <v:path arrowok="t"/>
              </v:shape>
            </v:group>
            <v:group style="position:absolute;left:7979;top:3105;width:20;height:2" coordorigin="7979,3105" coordsize="20,2">
              <v:shape style="position:absolute;left:7979;top:3105;width:20;height:2" coordorigin="7979,3105" coordsize="20,0" path="m7979,3105l7998,3105e" filled="false" stroked="true" strokeweight=".48001pt" strokecolor="#000000">
                <v:path arrowok="t"/>
              </v:shape>
            </v:group>
            <v:group style="position:absolute;left:7998;top:3105;width:20;height:2" coordorigin="7998,3105" coordsize="20,2">
              <v:shape style="position:absolute;left:7998;top:3105;width:20;height:2" coordorigin="7998,3105" coordsize="20,0" path="m7998,3105l8017,3105e" filled="false" stroked="true" strokeweight=".48001pt" strokecolor="#000000">
                <v:path arrowok="t"/>
              </v:shape>
            </v:group>
            <v:group style="position:absolute;left:8017;top:3105;width:20;height:2" coordorigin="8017,3105" coordsize="20,2">
              <v:shape style="position:absolute;left:8017;top:3105;width:20;height:2" coordorigin="8017,3105" coordsize="20,0" path="m8017,3105l8037,3105e" filled="false" stroked="true" strokeweight=".48001pt" strokecolor="#000000">
                <v:path arrowok="t"/>
              </v:shape>
            </v:group>
            <v:group style="position:absolute;left:8037;top:3105;width:20;height:2" coordorigin="8037,3105" coordsize="20,2">
              <v:shape style="position:absolute;left:8037;top:3105;width:20;height:2" coordorigin="8037,3105" coordsize="20,0" path="m8037,3105l8056,3105e" filled="false" stroked="true" strokeweight=".48001pt" strokecolor="#000000">
                <v:path arrowok="t"/>
              </v:shape>
            </v:group>
            <v:group style="position:absolute;left:8056;top:3105;width:20;height:2" coordorigin="8056,3105" coordsize="20,2">
              <v:shape style="position:absolute;left:8056;top:3105;width:20;height:2" coordorigin="8056,3105" coordsize="20,0" path="m8056,3105l8075,3105e" filled="false" stroked="true" strokeweight=".48001pt" strokecolor="#000000">
                <v:path arrowok="t"/>
              </v:shape>
            </v:group>
            <v:group style="position:absolute;left:8075;top:3105;width:20;height:2" coordorigin="8075,3105" coordsize="20,2">
              <v:shape style="position:absolute;left:8075;top:3105;width:20;height:2" coordorigin="8075,3105" coordsize="20,0" path="m8075,3105l8094,3105e" filled="false" stroked="true" strokeweight=".48001pt" strokecolor="#000000">
                <v:path arrowok="t"/>
              </v:shape>
            </v:group>
            <v:group style="position:absolute;left:8094;top:3105;width:20;height:2" coordorigin="8094,3105" coordsize="20,2">
              <v:shape style="position:absolute;left:8094;top:3105;width:20;height:2" coordorigin="8094,3105" coordsize="20,0" path="m8094,3105l8113,3105e" filled="false" stroked="true" strokeweight=".48001pt" strokecolor="#000000">
                <v:path arrowok="t"/>
              </v:shape>
            </v:group>
            <v:group style="position:absolute;left:8113;top:3105;width:20;height:2" coordorigin="8113,3105" coordsize="20,2">
              <v:shape style="position:absolute;left:8113;top:3105;width:20;height:2" coordorigin="8113,3105" coordsize="20,0" path="m8113,3105l8133,3105e" filled="false" stroked="true" strokeweight=".48001pt" strokecolor="#000000">
                <v:path arrowok="t"/>
              </v:shape>
            </v:group>
            <v:group style="position:absolute;left:8133;top:3105;width:20;height:2" coordorigin="8133,3105" coordsize="20,2">
              <v:shape style="position:absolute;left:8133;top:3105;width:20;height:2" coordorigin="8133,3105" coordsize="20,0" path="m8133,3105l8152,3105e" filled="false" stroked="true" strokeweight=".48001pt" strokecolor="#000000">
                <v:path arrowok="t"/>
              </v:shape>
            </v:group>
            <v:group style="position:absolute;left:8152;top:3105;width:20;height:2" coordorigin="8152,3105" coordsize="20,2">
              <v:shape style="position:absolute;left:8152;top:3105;width:20;height:2" coordorigin="8152,3105" coordsize="20,0" path="m8152,3105l8171,3105e" filled="false" stroked="true" strokeweight=".48001pt" strokecolor="#000000">
                <v:path arrowok="t"/>
              </v:shape>
            </v:group>
            <v:group style="position:absolute;left:8171;top:3105;width:20;height:2" coordorigin="8171,3105" coordsize="20,2">
              <v:shape style="position:absolute;left:8171;top:3105;width:20;height:2" coordorigin="8171,3105" coordsize="20,0" path="m8171,3105l8190,3105e" filled="false" stroked="true" strokeweight=".48001pt" strokecolor="#000000">
                <v:path arrowok="t"/>
              </v:shape>
            </v:group>
            <v:group style="position:absolute;left:8190;top:3105;width:20;height:2" coordorigin="8190,3105" coordsize="20,2">
              <v:shape style="position:absolute;left:8190;top:3105;width:20;height:2" coordorigin="8190,3105" coordsize="20,0" path="m8190,3105l8209,3105e" filled="false" stroked="true" strokeweight=".48001pt" strokecolor="#000000">
                <v:path arrowok="t"/>
              </v:shape>
            </v:group>
            <v:group style="position:absolute;left:8209;top:3105;width:20;height:2" coordorigin="8209,3105" coordsize="20,2">
              <v:shape style="position:absolute;left:8209;top:3105;width:20;height:2" coordorigin="8209,3105" coordsize="20,0" path="m8209,3105l8229,3105e" filled="false" stroked="true" strokeweight=".48001pt" strokecolor="#000000">
                <v:path arrowok="t"/>
              </v:shape>
            </v:group>
            <v:group style="position:absolute;left:8229;top:3105;width:20;height:2" coordorigin="8229,3105" coordsize="20,2">
              <v:shape style="position:absolute;left:8229;top:3105;width:20;height:2" coordorigin="8229,3105" coordsize="20,0" path="m8229,3105l8248,3105e" filled="false" stroked="true" strokeweight=".48001pt" strokecolor="#000000">
                <v:path arrowok="t"/>
              </v:shape>
            </v:group>
            <v:group style="position:absolute;left:8248;top:3105;width:20;height:2" coordorigin="8248,3105" coordsize="20,2">
              <v:shape style="position:absolute;left:8248;top:3105;width:20;height:2" coordorigin="8248,3105" coordsize="20,0" path="m8248,3105l8267,3105e" filled="false" stroked="true" strokeweight=".48001pt" strokecolor="#000000">
                <v:path arrowok="t"/>
              </v:shape>
            </v:group>
            <v:group style="position:absolute;left:8267;top:3105;width:20;height:2" coordorigin="8267,3105" coordsize="20,2">
              <v:shape style="position:absolute;left:8267;top:3105;width:20;height:2" coordorigin="8267,3105" coordsize="20,0" path="m8267,3105l8286,3105e" filled="false" stroked="true" strokeweight=".48001pt" strokecolor="#000000">
                <v:path arrowok="t"/>
              </v:shape>
            </v:group>
            <v:group style="position:absolute;left:8286;top:3105;width:20;height:2" coordorigin="8286,3105" coordsize="20,2">
              <v:shape style="position:absolute;left:8286;top:3105;width:20;height:2" coordorigin="8286,3105" coordsize="20,0" path="m8286,3105l8305,3105e" filled="false" stroked="true" strokeweight=".48001pt" strokecolor="#000000">
                <v:path arrowok="t"/>
              </v:shape>
            </v:group>
            <v:group style="position:absolute;left:8305;top:3105;width:20;height:2" coordorigin="8305,3105" coordsize="20,2">
              <v:shape style="position:absolute;left:8305;top:3105;width:20;height:2" coordorigin="8305,3105" coordsize="20,0" path="m8305,3105l8325,3105e" filled="false" stroked="true" strokeweight=".48001pt" strokecolor="#000000">
                <v:path arrowok="t"/>
              </v:shape>
            </v:group>
            <v:group style="position:absolute;left:8325;top:3105;width:20;height:2" coordorigin="8325,3105" coordsize="20,2">
              <v:shape style="position:absolute;left:8325;top:3105;width:20;height:2" coordorigin="8325,3105" coordsize="20,0" path="m8325,3105l8344,3105e" filled="false" stroked="true" strokeweight=".48001pt" strokecolor="#000000">
                <v:path arrowok="t"/>
              </v:shape>
            </v:group>
            <v:group style="position:absolute;left:8344;top:3105;width:20;height:2" coordorigin="8344,3105" coordsize="20,2">
              <v:shape style="position:absolute;left:8344;top:3105;width:20;height:2" coordorigin="8344,3105" coordsize="20,0" path="m8344,3105l8363,3105e" filled="false" stroked="true" strokeweight=".48001pt" strokecolor="#000000">
                <v:path arrowok="t"/>
              </v:shape>
            </v:group>
            <v:group style="position:absolute;left:8363;top:3105;width:20;height:2" coordorigin="8363,3105" coordsize="20,2">
              <v:shape style="position:absolute;left:8363;top:3105;width:20;height:2" coordorigin="8363,3105" coordsize="20,0" path="m8363,3105l8382,3105e" filled="false" stroked="true" strokeweight=".48001pt" strokecolor="#000000">
                <v:path arrowok="t"/>
              </v:shape>
            </v:group>
            <v:group style="position:absolute;left:8382;top:3105;width:20;height:2" coordorigin="8382,3105" coordsize="20,2">
              <v:shape style="position:absolute;left:8382;top:3105;width:20;height:2" coordorigin="8382,3105" coordsize="20,0" path="m8382,3105l8401,3105e" filled="false" stroked="true" strokeweight=".48001pt" strokecolor="#000000">
                <v:path arrowok="t"/>
              </v:shape>
            </v:group>
            <v:group style="position:absolute;left:8401;top:3105;width:20;height:2" coordorigin="8401,3105" coordsize="20,2">
              <v:shape style="position:absolute;left:8401;top:3105;width:20;height:2" coordorigin="8401,3105" coordsize="20,0" path="m8401,3105l8421,3105e" filled="false" stroked="true" strokeweight=".48001pt" strokecolor="#000000">
                <v:path arrowok="t"/>
              </v:shape>
            </v:group>
            <v:group style="position:absolute;left:8421;top:3105;width:20;height:2" coordorigin="8421,3105" coordsize="20,2">
              <v:shape style="position:absolute;left:8421;top:3105;width:20;height:2" coordorigin="8421,3105" coordsize="20,0" path="m8421,3105l8440,3105e" filled="false" stroked="true" strokeweight=".48001pt" strokecolor="#000000">
                <v:path arrowok="t"/>
              </v:shape>
            </v:group>
            <v:group style="position:absolute;left:8440;top:3105;width:20;height:2" coordorigin="8440,3105" coordsize="20,2">
              <v:shape style="position:absolute;left:8440;top:3105;width:20;height:2" coordorigin="8440,3105" coordsize="20,0" path="m8440,3105l8459,3105e" filled="false" stroked="true" strokeweight=".48001pt" strokecolor="#000000">
                <v:path arrowok="t"/>
              </v:shape>
            </v:group>
            <v:group style="position:absolute;left:8459;top:3105;width:20;height:2" coordorigin="8459,3105" coordsize="20,2">
              <v:shape style="position:absolute;left:8459;top:3105;width:20;height:2" coordorigin="8459,3105" coordsize="20,0" path="m8459,3105l8478,3105e" filled="false" stroked="true" strokeweight=".48001pt" strokecolor="#000000">
                <v:path arrowok="t"/>
              </v:shape>
            </v:group>
            <v:group style="position:absolute;left:8478;top:3105;width:20;height:2" coordorigin="8478,3105" coordsize="20,2">
              <v:shape style="position:absolute;left:8478;top:3105;width:20;height:2" coordorigin="8478,3105" coordsize="20,0" path="m8478,3105l8497,3105e" filled="false" stroked="true" strokeweight=".48001pt" strokecolor="#000000">
                <v:path arrowok="t"/>
              </v:shape>
            </v:group>
            <v:group style="position:absolute;left:8497;top:3105;width:20;height:2" coordorigin="8497,3105" coordsize="20,2">
              <v:shape style="position:absolute;left:8497;top:3105;width:20;height:2" coordorigin="8497,3105" coordsize="20,0" path="m8497,3105l8517,3105e" filled="false" stroked="true" strokeweight=".48001pt" strokecolor="#000000">
                <v:path arrowok="t"/>
              </v:shape>
            </v:group>
            <v:group style="position:absolute;left:8517;top:3105;width:20;height:2" coordorigin="8517,3105" coordsize="20,2">
              <v:shape style="position:absolute;left:8517;top:3105;width:20;height:2" coordorigin="8517,3105" coordsize="20,0" path="m8517,3105l8536,3105e" filled="false" stroked="true" strokeweight=".48001pt" strokecolor="#000000">
                <v:path arrowok="t"/>
              </v:shape>
            </v:group>
            <v:group style="position:absolute;left:8536;top:3105;width:20;height:2" coordorigin="8536,3105" coordsize="20,2">
              <v:shape style="position:absolute;left:8536;top:3105;width:20;height:2" coordorigin="8536,3105" coordsize="20,0" path="m8536,3105l8555,3105e" filled="false" stroked="true" strokeweight=".48001pt" strokecolor="#000000">
                <v:path arrowok="t"/>
              </v:shape>
            </v:group>
            <v:group style="position:absolute;left:8555;top:3105;width:20;height:2" coordorigin="8555,3105" coordsize="20,2">
              <v:shape style="position:absolute;left:8555;top:3105;width:20;height:2" coordorigin="8555,3105" coordsize="20,0" path="m8555,3105l8574,3105e" filled="false" stroked="true" strokeweight=".48001pt" strokecolor="#000000">
                <v:path arrowok="t"/>
              </v:shape>
            </v:group>
            <v:group style="position:absolute;left:8574;top:3105;width:20;height:2" coordorigin="8574,3105" coordsize="20,2">
              <v:shape style="position:absolute;left:8574;top:3105;width:20;height:2" coordorigin="8574,3105" coordsize="20,0" path="m8574,3105l8593,3105e" filled="false" stroked="true" strokeweight=".48001pt" strokecolor="#000000">
                <v:path arrowok="t"/>
              </v:shape>
            </v:group>
            <v:group style="position:absolute;left:8593;top:3105;width:20;height:2" coordorigin="8593,3105" coordsize="20,2">
              <v:shape style="position:absolute;left:8593;top:3105;width:20;height:2" coordorigin="8593,3105" coordsize="20,0" path="m8593,3105l8613,3105e" filled="false" stroked="true" strokeweight=".48001pt" strokecolor="#000000">
                <v:path arrowok="t"/>
              </v:shape>
            </v:group>
            <v:group style="position:absolute;left:8613;top:3105;width:20;height:2" coordorigin="8613,3105" coordsize="20,2">
              <v:shape style="position:absolute;left:8613;top:3105;width:20;height:2" coordorigin="8613,3105" coordsize="20,0" path="m8613,3105l8632,3105e" filled="false" stroked="true" strokeweight=".48001pt" strokecolor="#000000">
                <v:path arrowok="t"/>
              </v:shape>
            </v:group>
            <v:group style="position:absolute;left:8632;top:3105;width:20;height:2" coordorigin="8632,3105" coordsize="20,2">
              <v:shape style="position:absolute;left:8632;top:3105;width:20;height:2" coordorigin="8632,3105" coordsize="20,0" path="m8632,3105l8651,3105e" filled="false" stroked="true" strokeweight=".48001pt" strokecolor="#000000">
                <v:path arrowok="t"/>
              </v:shape>
            </v:group>
            <v:group style="position:absolute;left:8651;top:3105;width:20;height:2" coordorigin="8651,3105" coordsize="20,2">
              <v:shape style="position:absolute;left:8651;top:3105;width:20;height:2" coordorigin="8651,3105" coordsize="20,0" path="m8651,3105l8670,3105e" filled="false" stroked="true" strokeweight=".48001pt" strokecolor="#000000">
                <v:path arrowok="t"/>
              </v:shape>
            </v:group>
            <v:group style="position:absolute;left:8670;top:3105;width:20;height:2" coordorigin="8670,3105" coordsize="20,2">
              <v:shape style="position:absolute;left:8670;top:3105;width:20;height:2" coordorigin="8670,3105" coordsize="20,0" path="m8670,3105l8689,3105e" filled="false" stroked="true" strokeweight=".48001pt" strokecolor="#000000">
                <v:path arrowok="t"/>
              </v:shape>
            </v:group>
            <v:group style="position:absolute;left:8689;top:3105;width:20;height:2" coordorigin="8689,3105" coordsize="20,2">
              <v:shape style="position:absolute;left:8689;top:3105;width:20;height:2" coordorigin="8689,3105" coordsize="20,0" path="m8689,3105l8709,3105e" filled="false" stroked="true" strokeweight=".48001pt" strokecolor="#000000">
                <v:path arrowok="t"/>
              </v:shape>
            </v:group>
            <v:group style="position:absolute;left:8709;top:3105;width:20;height:2" coordorigin="8709,3105" coordsize="20,2">
              <v:shape style="position:absolute;left:8709;top:3105;width:20;height:2" coordorigin="8709,3105" coordsize="20,0" path="m8709,3105l8728,3105e" filled="false" stroked="true" strokeweight=".48001pt" strokecolor="#000000">
                <v:path arrowok="t"/>
              </v:shape>
            </v:group>
            <v:group style="position:absolute;left:8728;top:3105;width:20;height:2" coordorigin="8728,3105" coordsize="20,2">
              <v:shape style="position:absolute;left:8728;top:3105;width:20;height:2" coordorigin="8728,3105" coordsize="20,0" path="m8728,3105l8747,3105e" filled="false" stroked="true" strokeweight=".48001pt" strokecolor="#000000">
                <v:path arrowok="t"/>
              </v:shape>
            </v:group>
            <v:group style="position:absolute;left:8747;top:3105;width:20;height:2" coordorigin="8747,3105" coordsize="20,2">
              <v:shape style="position:absolute;left:8747;top:3105;width:20;height:2" coordorigin="8747,3105" coordsize="20,0" path="m8747,3105l8766,3105e" filled="false" stroked="true" strokeweight=".48001pt" strokecolor="#000000">
                <v:path arrowok="t"/>
              </v:shape>
            </v:group>
            <v:group style="position:absolute;left:8766;top:3105;width:20;height:2" coordorigin="8766,3105" coordsize="20,2">
              <v:shape style="position:absolute;left:8766;top:3105;width:20;height:2" coordorigin="8766,3105" coordsize="20,0" path="m8766,3105l8785,3105e" filled="false" stroked="true" strokeweight=".48001pt" strokecolor="#000000">
                <v:path arrowok="t"/>
              </v:shape>
            </v:group>
            <v:group style="position:absolute;left:8785;top:3105;width:20;height:2" coordorigin="8785,3105" coordsize="20,2">
              <v:shape style="position:absolute;left:8785;top:3105;width:20;height:2" coordorigin="8785,3105" coordsize="20,0" path="m8785,3105l8805,3105e" filled="false" stroked="true" strokeweight=".48001pt" strokecolor="#000000">
                <v:path arrowok="t"/>
              </v:shape>
            </v:group>
            <v:group style="position:absolute;left:8805;top:3105;width:20;height:2" coordorigin="8805,3105" coordsize="20,2">
              <v:shape style="position:absolute;left:8805;top:3105;width:20;height:2" coordorigin="8805,3105" coordsize="20,0" path="m8805,3105l8824,3105e" filled="false" stroked="true" strokeweight=".48001pt" strokecolor="#000000">
                <v:path arrowok="t"/>
              </v:shape>
            </v:group>
            <v:group style="position:absolute;left:8824;top:3105;width:20;height:2" coordorigin="8824,3105" coordsize="20,2">
              <v:shape style="position:absolute;left:8824;top:3105;width:20;height:2" coordorigin="8824,3105" coordsize="20,0" path="m8824,3105l8843,3105e" filled="false" stroked="true" strokeweight=".48001pt" strokecolor="#000000">
                <v:path arrowok="t"/>
              </v:shape>
            </v:group>
            <v:group style="position:absolute;left:8843;top:3105;width:20;height:2" coordorigin="8843,3105" coordsize="20,2">
              <v:shape style="position:absolute;left:8843;top:3105;width:20;height:2" coordorigin="8843,3105" coordsize="20,0" path="m8843,3105l8862,3105e" filled="false" stroked="true" strokeweight=".48001pt" strokecolor="#000000">
                <v:path arrowok="t"/>
              </v:shape>
            </v:group>
            <v:group style="position:absolute;left:8862;top:3105;width:20;height:2" coordorigin="8862,3105" coordsize="20,2">
              <v:shape style="position:absolute;left:8862;top:3105;width:20;height:2" coordorigin="8862,3105" coordsize="20,0" path="m8862,3105l8881,3105e" filled="false" stroked="true" strokeweight=".48001pt" strokecolor="#000000">
                <v:path arrowok="t"/>
              </v:shape>
            </v:group>
            <v:group style="position:absolute;left:8881;top:3105;width:20;height:2" coordorigin="8881,3105" coordsize="20,2">
              <v:shape style="position:absolute;left:8881;top:3105;width:20;height:2" coordorigin="8881,3105" coordsize="20,0" path="m8881,3105l8901,3105e" filled="false" stroked="true" strokeweight=".48001pt" strokecolor="#000000">
                <v:path arrowok="t"/>
              </v:shape>
            </v:group>
            <v:group style="position:absolute;left:8901;top:3105;width:20;height:2" coordorigin="8901,3105" coordsize="20,2">
              <v:shape style="position:absolute;left:8901;top:3105;width:20;height:2" coordorigin="8901,3105" coordsize="20,0" path="m8901,3105l8920,3105e" filled="false" stroked="true" strokeweight=".48001pt" strokecolor="#000000">
                <v:path arrowok="t"/>
              </v:shape>
            </v:group>
            <v:group style="position:absolute;left:8920;top:3105;width:20;height:2" coordorigin="8920,3105" coordsize="20,2">
              <v:shape style="position:absolute;left:8920;top:3105;width:20;height:2" coordorigin="8920,3105" coordsize="20,0" path="m8920,3105l8939,3105e" filled="false" stroked="true" strokeweight=".48001pt" strokecolor="#000000">
                <v:path arrowok="t"/>
              </v:shape>
            </v:group>
            <v:group style="position:absolute;left:8939;top:3105;width:20;height:2" coordorigin="8939,3105" coordsize="20,2">
              <v:shape style="position:absolute;left:8939;top:3105;width:20;height:2" coordorigin="8939,3105" coordsize="20,0" path="m8939,3105l8958,3105e" filled="false" stroked="true" strokeweight=".48001pt" strokecolor="#000000">
                <v:path arrowok="t"/>
              </v:shape>
            </v:group>
            <v:group style="position:absolute;left:8958;top:3105;width:20;height:2" coordorigin="8958,3105" coordsize="20,2">
              <v:shape style="position:absolute;left:8958;top:3105;width:20;height:2" coordorigin="8958,3105" coordsize="20,0" path="m8958,3105l8977,3105e" filled="false" stroked="true" strokeweight=".48001pt" strokecolor="#000000">
                <v:path arrowok="t"/>
              </v:shape>
            </v:group>
            <v:group style="position:absolute;left:8977;top:3105;width:20;height:2" coordorigin="8977,3105" coordsize="20,2">
              <v:shape style="position:absolute;left:8977;top:3105;width:20;height:2" coordorigin="8977,3105" coordsize="20,0" path="m8977,3105l8997,3105e" filled="false" stroked="true" strokeweight=".48001pt" strokecolor="#000000">
                <v:path arrowok="t"/>
              </v:shape>
            </v:group>
            <v:group style="position:absolute;left:8997;top:3105;width:20;height:2" coordorigin="8997,3105" coordsize="20,2">
              <v:shape style="position:absolute;left:8997;top:3105;width:20;height:2" coordorigin="8997,3105" coordsize="20,0" path="m8997,3105l9016,3105e" filled="false" stroked="true" strokeweight=".48001pt" strokecolor="#000000">
                <v:path arrowok="t"/>
              </v:shape>
            </v:group>
            <v:group style="position:absolute;left:9016;top:3105;width:20;height:2" coordorigin="9016,3105" coordsize="20,2">
              <v:shape style="position:absolute;left:9016;top:3105;width:20;height:2" coordorigin="9016,3105" coordsize="20,0" path="m9016,3105l9035,3105e" filled="false" stroked="true" strokeweight=".48001pt" strokecolor="#000000">
                <v:path arrowok="t"/>
              </v:shape>
            </v:group>
            <v:group style="position:absolute;left:9035;top:3105;width:20;height:2" coordorigin="9035,3105" coordsize="20,2">
              <v:shape style="position:absolute;left:9035;top:3105;width:20;height:2" coordorigin="9035,3105" coordsize="20,0" path="m9035,3105l9055,3105e" filled="false" stroked="true" strokeweight=".48001pt" strokecolor="#000000">
                <v:path arrowok="t"/>
              </v:shape>
            </v:group>
            <v:group style="position:absolute;left:9055;top:3105;width:20;height:2" coordorigin="9055,3105" coordsize="20,2">
              <v:shape style="position:absolute;left:9055;top:3105;width:20;height:2" coordorigin="9055,3105" coordsize="20,0" path="m9055,3105l9074,3105e" filled="false" stroked="true" strokeweight=".48001pt" strokecolor="#000000">
                <v:path arrowok="t"/>
              </v:shape>
            </v:group>
            <v:group style="position:absolute;left:9074;top:3105;width:20;height:2" coordorigin="9074,3105" coordsize="20,2">
              <v:shape style="position:absolute;left:9074;top:3105;width:20;height:2" coordorigin="9074,3105" coordsize="20,0" path="m9074,3105l9093,3105e" filled="false" stroked="true" strokeweight=".48001pt" strokecolor="#000000">
                <v:path arrowok="t"/>
              </v:shape>
            </v:group>
            <v:group style="position:absolute;left:9093;top:3105;width:20;height:2" coordorigin="9093,3105" coordsize="20,2">
              <v:shape style="position:absolute;left:9093;top:3105;width:20;height:2" coordorigin="9093,3105" coordsize="20,0" path="m9093,3105l9112,3105e" filled="false" stroked="true" strokeweight=".48001pt" strokecolor="#000000">
                <v:path arrowok="t"/>
              </v:shape>
            </v:group>
            <v:group style="position:absolute;left:9112;top:3105;width:20;height:2" coordorigin="9112,3105" coordsize="20,2">
              <v:shape style="position:absolute;left:9112;top:3105;width:20;height:2" coordorigin="9112,3105" coordsize="20,0" path="m9112,3105l9132,3105e" filled="false" stroked="true" strokeweight=".48001pt" strokecolor="#000000">
                <v:path arrowok="t"/>
              </v:shape>
            </v:group>
            <v:group style="position:absolute;left:9132;top:3105;width:20;height:2" coordorigin="9132,3105" coordsize="20,2">
              <v:shape style="position:absolute;left:9132;top:3105;width:20;height:2" coordorigin="9132,3105" coordsize="20,0" path="m9132,3105l9151,3105e" filled="false" stroked="true" strokeweight=".48001pt" strokecolor="#000000">
                <v:path arrowok="t"/>
              </v:shape>
            </v:group>
            <v:group style="position:absolute;left:9151;top:3105;width:20;height:2" coordorigin="9151,3105" coordsize="20,2">
              <v:shape style="position:absolute;left:9151;top:3105;width:20;height:2" coordorigin="9151,3105" coordsize="20,0" path="m9151,3105l9170,3105e" filled="false" stroked="true" strokeweight=".48001pt" strokecolor="#000000">
                <v:path arrowok="t"/>
              </v:shape>
            </v:group>
            <v:group style="position:absolute;left:9170;top:3105;width:20;height:2" coordorigin="9170,3105" coordsize="20,2">
              <v:shape style="position:absolute;left:9170;top:3105;width:20;height:2" coordorigin="9170,3105" coordsize="20,0" path="m9170,3105l9189,3105e" filled="false" stroked="true" strokeweight=".48001pt" strokecolor="#000000">
                <v:path arrowok="t"/>
              </v:shape>
            </v:group>
            <v:group style="position:absolute;left:9189;top:3105;width:20;height:2" coordorigin="9189,3105" coordsize="20,2">
              <v:shape style="position:absolute;left:9189;top:3105;width:20;height:2" coordorigin="9189,3105" coordsize="20,0" path="m9189,3105l9208,3105e" filled="false" stroked="true" strokeweight=".48001pt" strokecolor="#000000">
                <v:path arrowok="t"/>
              </v:shape>
            </v:group>
            <v:group style="position:absolute;left:9208;top:3105;width:20;height:2" coordorigin="9208,3105" coordsize="20,2">
              <v:shape style="position:absolute;left:9208;top:3105;width:20;height:2" coordorigin="9208,3105" coordsize="20,0" path="m9208,3105l9228,3105e" filled="false" stroked="true" strokeweight=".48001pt" strokecolor="#000000">
                <v:path arrowok="t"/>
              </v:shape>
            </v:group>
            <v:group style="position:absolute;left:9228;top:3105;width:20;height:2" coordorigin="9228,3105" coordsize="20,2">
              <v:shape style="position:absolute;left:9228;top:3105;width:20;height:2" coordorigin="9228,3105" coordsize="20,0" path="m9228,3105l9247,3105e" filled="false" stroked="true" strokeweight=".48001pt" strokecolor="#000000">
                <v:path arrowok="t"/>
              </v:shape>
            </v:group>
            <v:group style="position:absolute;left:9247;top:3105;width:20;height:2" coordorigin="9247,3105" coordsize="20,2">
              <v:shape style="position:absolute;left:9247;top:3105;width:20;height:2" coordorigin="9247,3105" coordsize="20,0" path="m9247,3105l9266,3105e" filled="false" stroked="true" strokeweight=".48001pt" strokecolor="#000000">
                <v:path arrowok="t"/>
              </v:shape>
            </v:group>
            <v:group style="position:absolute;left:9266;top:3105;width:20;height:2" coordorigin="9266,3105" coordsize="20,2">
              <v:shape style="position:absolute;left:9266;top:3105;width:20;height:2" coordorigin="9266,3105" coordsize="20,0" path="m9266,3105l9285,3105e" filled="false" stroked="true" strokeweight=".48001pt" strokecolor="#000000">
                <v:path arrowok="t"/>
              </v:shape>
            </v:group>
            <v:group style="position:absolute;left:9285;top:3105;width:20;height:2" coordorigin="9285,3105" coordsize="20,2">
              <v:shape style="position:absolute;left:9285;top:3105;width:20;height:2" coordorigin="9285,3105" coordsize="20,0" path="m9285,3105l9304,3105e" filled="false" stroked="true" strokeweight=".48001pt" strokecolor="#000000">
                <v:path arrowok="t"/>
              </v:shape>
            </v:group>
            <v:group style="position:absolute;left:9304;top:3105;width:20;height:2" coordorigin="9304,3105" coordsize="20,2">
              <v:shape style="position:absolute;left:9304;top:3105;width:20;height:2" coordorigin="9304,3105" coordsize="20,0" path="m9304,3105l9324,3105e" filled="false" stroked="true" strokeweight=".48001pt" strokecolor="#000000">
                <v:path arrowok="t"/>
              </v:shape>
            </v:group>
            <v:group style="position:absolute;left:9324;top:3105;width:20;height:2" coordorigin="9324,3105" coordsize="20,2">
              <v:shape style="position:absolute;left:9324;top:3105;width:20;height:2" coordorigin="9324,3105" coordsize="20,0" path="m9324,3105l9343,3105e" filled="false" stroked="true" strokeweight=".48001pt" strokecolor="#000000">
                <v:path arrowok="t"/>
              </v:shape>
            </v:group>
            <v:group style="position:absolute;left:9343;top:3105;width:20;height:2" coordorigin="9343,3105" coordsize="20,2">
              <v:shape style="position:absolute;left:9343;top:3105;width:20;height:2" coordorigin="9343,3105" coordsize="20,0" path="m9343,3105l9362,3105e" filled="false" stroked="true" strokeweight=".48001pt" strokecolor="#000000">
                <v:path arrowok="t"/>
              </v:shape>
            </v:group>
            <v:group style="position:absolute;left:9362;top:3105;width:20;height:2" coordorigin="9362,3105" coordsize="20,2">
              <v:shape style="position:absolute;left:9362;top:3105;width:20;height:2" coordorigin="9362,3105" coordsize="20,0" path="m9362,3105l9381,3105e" filled="false" stroked="true" strokeweight=".48001pt" strokecolor="#000000">
                <v:path arrowok="t"/>
              </v:shape>
            </v:group>
            <v:group style="position:absolute;left:9381;top:3105;width:20;height:2" coordorigin="9381,3105" coordsize="20,2">
              <v:shape style="position:absolute;left:9381;top:3105;width:20;height:2" coordorigin="9381,3105" coordsize="20,0" path="m9381,3105l9400,3105e" filled="false" stroked="true" strokeweight=".48001pt" strokecolor="#000000">
                <v:path arrowok="t"/>
              </v:shape>
            </v:group>
            <v:group style="position:absolute;left:9400;top:3105;width:20;height:2" coordorigin="9400,3105" coordsize="20,2">
              <v:shape style="position:absolute;left:9400;top:3105;width:20;height:2" coordorigin="9400,3105" coordsize="20,0" path="m9400,3105l9420,3105e" filled="false" stroked="true" strokeweight=".48001pt" strokecolor="#000000">
                <v:path arrowok="t"/>
              </v:shape>
            </v:group>
            <v:group style="position:absolute;left:9420;top:3105;width:20;height:2" coordorigin="9420,3105" coordsize="20,2">
              <v:shape style="position:absolute;left:9420;top:3105;width:20;height:2" coordorigin="9420,3105" coordsize="20,0" path="m9420,3105l9439,3105e" filled="false" stroked="true" strokeweight=".48001pt" strokecolor="#000000">
                <v:path arrowok="t"/>
              </v:shape>
            </v:group>
            <v:group style="position:absolute;left:9439;top:3105;width:20;height:2" coordorigin="9439,3105" coordsize="20,2">
              <v:shape style="position:absolute;left:9439;top:3105;width:20;height:2" coordorigin="9439,3105" coordsize="20,0" path="m9439,3105l9458,3105e" filled="false" stroked="true" strokeweight=".48001pt" strokecolor="#000000">
                <v:path arrowok="t"/>
              </v:shape>
            </v:group>
            <v:group style="position:absolute;left:9458;top:3105;width:20;height:2" coordorigin="9458,3105" coordsize="20,2">
              <v:shape style="position:absolute;left:9458;top:3105;width:20;height:2" coordorigin="9458,3105" coordsize="20,0" path="m9458,3105l9477,3105e" filled="false" stroked="true" strokeweight=".48001pt" strokecolor="#000000">
                <v:path arrowok="t"/>
              </v:shape>
            </v:group>
            <v:group style="position:absolute;left:9477;top:3105;width:20;height:2" coordorigin="9477,3105" coordsize="20,2">
              <v:shape style="position:absolute;left:9477;top:3105;width:20;height:2" coordorigin="9477,3105" coordsize="20,0" path="m9477,3105l9496,3105e" filled="false" stroked="true" strokeweight=".48001pt" strokecolor="#000000">
                <v:path arrowok="t"/>
              </v:shape>
            </v:group>
            <v:group style="position:absolute;left:9496;top:3105;width:20;height:2" coordorigin="9496,3105" coordsize="20,2">
              <v:shape style="position:absolute;left:9496;top:3105;width:20;height:2" coordorigin="9496,3105" coordsize="20,0" path="m9496,3105l9516,3105e" filled="false" stroked="true" strokeweight=".48001pt" strokecolor="#000000">
                <v:path arrowok="t"/>
              </v:shape>
            </v:group>
            <v:group style="position:absolute;left:9516;top:3105;width:20;height:2" coordorigin="9516,3105" coordsize="20,2">
              <v:shape style="position:absolute;left:9516;top:3105;width:20;height:2" coordorigin="9516,3105" coordsize="20,0" path="m9516,3105l9535,3105e" filled="false" stroked="true" strokeweight=".48001pt" strokecolor="#000000">
                <v:path arrowok="t"/>
              </v:shape>
            </v:group>
            <v:group style="position:absolute;left:9535;top:3105;width:20;height:2" coordorigin="9535,3105" coordsize="20,2">
              <v:shape style="position:absolute;left:9535;top:3105;width:20;height:2" coordorigin="9535,3105" coordsize="20,0" path="m9535,3105l9554,3105e" filled="false" stroked="true" strokeweight=".48001pt" strokecolor="#000000">
                <v:path arrowok="t"/>
              </v:shape>
            </v:group>
            <v:group style="position:absolute;left:9554;top:3105;width:20;height:2" coordorigin="9554,3105" coordsize="20,2">
              <v:shape style="position:absolute;left:9554;top:3105;width:20;height:2" coordorigin="9554,3105" coordsize="20,0" path="m9554,3105l9573,3105e" filled="false" stroked="true" strokeweight=".48001pt" strokecolor="#000000">
                <v:path arrowok="t"/>
              </v:shape>
            </v:group>
            <v:group style="position:absolute;left:9573;top:3105;width:20;height:2" coordorigin="9573,3105" coordsize="20,2">
              <v:shape style="position:absolute;left:9573;top:3105;width:20;height:2" coordorigin="9573,3105" coordsize="20,0" path="m9573,3105l9592,3105e" filled="false" stroked="true" strokeweight=".48001pt" strokecolor="#000000">
                <v:path arrowok="t"/>
              </v:shape>
            </v:group>
            <v:group style="position:absolute;left:9592;top:3105;width:20;height:2" coordorigin="9592,3105" coordsize="20,2">
              <v:shape style="position:absolute;left:9592;top:3105;width:20;height:2" coordorigin="9592,3105" coordsize="20,0" path="m9592,3105l9612,3105e" filled="false" stroked="true" strokeweight=".48001pt" strokecolor="#000000">
                <v:path arrowok="t"/>
              </v:shape>
            </v:group>
            <v:group style="position:absolute;left:9612;top:3105;width:20;height:2" coordorigin="9612,3105" coordsize="20,2">
              <v:shape style="position:absolute;left:9612;top:3105;width:20;height:2" coordorigin="9612,3105" coordsize="20,0" path="m9612,3105l9631,3105e" filled="false" stroked="true" strokeweight=".48001pt" strokecolor="#000000">
                <v:path arrowok="t"/>
              </v:shape>
            </v:group>
            <v:group style="position:absolute;left:9631;top:3105;width:20;height:2" coordorigin="9631,3105" coordsize="20,2">
              <v:shape style="position:absolute;left:9631;top:3105;width:20;height:2" coordorigin="9631,3105" coordsize="20,0" path="m9631,3105l9650,3105e" filled="false" stroked="true" strokeweight=".48001pt" strokecolor="#000000">
                <v:path arrowok="t"/>
              </v:shape>
            </v:group>
            <v:group style="position:absolute;left:9650;top:3105;width:20;height:2" coordorigin="9650,3105" coordsize="20,2">
              <v:shape style="position:absolute;left:9650;top:3105;width:20;height:2" coordorigin="9650,3105" coordsize="20,0" path="m9650,3105l9669,3105e" filled="false" stroked="true" strokeweight=".48001pt" strokecolor="#000000">
                <v:path arrowok="t"/>
              </v:shape>
            </v:group>
            <v:group style="position:absolute;left:9669;top:3105;width:20;height:2" coordorigin="9669,3105" coordsize="20,2">
              <v:shape style="position:absolute;left:9669;top:3105;width:20;height:2" coordorigin="9669,3105" coordsize="20,0" path="m9669,3105l9688,3105e" filled="false" stroked="true" strokeweight=".48001pt" strokecolor="#000000">
                <v:path arrowok="t"/>
              </v:shape>
            </v:group>
            <v:group style="position:absolute;left:9688;top:3105;width:20;height:2" coordorigin="9688,3105" coordsize="20,2">
              <v:shape style="position:absolute;left:9688;top:3105;width:20;height:2" coordorigin="9688,3105" coordsize="20,0" path="m9688,3105l9708,3105e" filled="false" stroked="true" strokeweight=".48001pt" strokecolor="#000000">
                <v:path arrowok="t"/>
              </v:shape>
            </v:group>
            <v:group style="position:absolute;left:9708;top:3105;width:20;height:2" coordorigin="9708,3105" coordsize="20,2">
              <v:shape style="position:absolute;left:9708;top:3105;width:20;height:2" coordorigin="9708,3105" coordsize="20,0" path="m9708,3105l9727,3105e" filled="false" stroked="true" strokeweight=".48001pt" strokecolor="#000000">
                <v:path arrowok="t"/>
              </v:shape>
            </v:group>
            <v:group style="position:absolute;left:9727;top:3105;width:20;height:2" coordorigin="9727,3105" coordsize="20,2">
              <v:shape style="position:absolute;left:9727;top:3105;width:20;height:2" coordorigin="9727,3105" coordsize="20,0" path="m9727,3105l9746,3105e" filled="false" stroked="true" strokeweight=".48001pt" strokecolor="#000000">
                <v:path arrowok="t"/>
              </v:shape>
            </v:group>
            <v:group style="position:absolute;left:9746;top:3105;width:20;height:2" coordorigin="9746,3105" coordsize="20,2">
              <v:shape style="position:absolute;left:9746;top:3105;width:20;height:2" coordorigin="9746,3105" coordsize="20,0" path="m9746,3105l9765,3105e" filled="false" stroked="true" strokeweight=".48001pt" strokecolor="#000000">
                <v:path arrowok="t"/>
              </v:shape>
            </v:group>
            <v:group style="position:absolute;left:9765;top:3105;width:20;height:2" coordorigin="9765,3105" coordsize="20,2">
              <v:shape style="position:absolute;left:9765;top:3105;width:20;height:2" coordorigin="9765,3105" coordsize="20,0" path="m9765,3105l9784,3105e" filled="false" stroked="true" strokeweight=".48001pt" strokecolor="#000000">
                <v:path arrowok="t"/>
              </v:shape>
            </v:group>
            <v:group style="position:absolute;left:9784;top:3105;width:20;height:2" coordorigin="9784,3105" coordsize="20,2">
              <v:shape style="position:absolute;left:9784;top:3105;width:20;height:2" coordorigin="9784,3105" coordsize="20,0" path="m9784,3105l9804,3105e" filled="false" stroked="true" strokeweight=".48001pt" strokecolor="#000000">
                <v:path arrowok="t"/>
              </v:shape>
            </v:group>
            <v:group style="position:absolute;left:9804;top:3105;width:20;height:2" coordorigin="9804,3105" coordsize="20,2">
              <v:shape style="position:absolute;left:9804;top:3105;width:20;height:2" coordorigin="9804,3105" coordsize="20,0" path="m9804,3105l9823,3105e" filled="false" stroked="true" strokeweight=".48001pt" strokecolor="#000000">
                <v:path arrowok="t"/>
              </v:shape>
            </v:group>
            <v:group style="position:absolute;left:9823;top:3105;width:20;height:2" coordorigin="9823,3105" coordsize="20,2">
              <v:shape style="position:absolute;left:9823;top:3105;width:20;height:2" coordorigin="9823,3105" coordsize="20,0" path="m9823,3105l9842,3105e" filled="false" stroked="true" strokeweight=".48001pt" strokecolor="#000000">
                <v:path arrowok="t"/>
              </v:shape>
            </v:group>
            <v:group style="position:absolute;left:9842;top:3105;width:20;height:2" coordorigin="9842,3105" coordsize="20,2">
              <v:shape style="position:absolute;left:9842;top:3105;width:20;height:2" coordorigin="9842,3105" coordsize="20,0" path="m9842,3105l9861,3105e" filled="false" stroked="true" strokeweight=".48001pt" strokecolor="#000000">
                <v:path arrowok="t"/>
              </v:shape>
            </v:group>
            <v:group style="position:absolute;left:9861;top:3105;width:20;height:2" coordorigin="9861,3105" coordsize="20,2">
              <v:shape style="position:absolute;left:9861;top:3105;width:20;height:2" coordorigin="9861,3105" coordsize="20,0" path="m9861,3105l9880,3105e" filled="false" stroked="true" strokeweight=".48001pt" strokecolor="#000000">
                <v:path arrowok="t"/>
              </v:shape>
            </v:group>
            <v:group style="position:absolute;left:9880;top:3105;width:17;height:2" coordorigin="9880,3105" coordsize="17,2">
              <v:shape style="position:absolute;left:9880;top:3105;width:17;height:2" coordorigin="9880,3105" coordsize="17,0" path="m9880,3105l9897,3105e" filled="false" stroked="true" strokeweight=".48001pt" strokecolor="#000000">
                <v:path arrowok="t"/>
              </v:shape>
            </v:group>
            <v:group style="position:absolute;left:4417;top:3110;width:10;height:20" coordorigin="4417,3110" coordsize="10,20">
              <v:shape style="position:absolute;left:4417;top:3110;width:10;height:20" coordorigin="4417,3110" coordsize="10,20" path="m4417,3129l4427,3129,4427,3110,4417,3110,4417,3129xe" filled="true" fillcolor="#000000" stroked="false">
                <v:path arrowok="t"/>
                <v:fill type="solid"/>
              </v:shape>
            </v:group>
            <v:group style="position:absolute;left:4417;top:3129;width:10;height:20" coordorigin="4417,3129" coordsize="10,20">
              <v:shape style="position:absolute;left:4417;top:3129;width:10;height:20" coordorigin="4417,3129" coordsize="10,20" path="m4417,3148l4427,3148,4427,3129,4417,3129,4417,3148xe" filled="true" fillcolor="#000000" stroked="false">
                <v:path arrowok="t"/>
                <v:fill type="solid"/>
              </v:shape>
            </v:group>
            <v:group style="position:absolute;left:4417;top:3148;width:10;height:20" coordorigin="4417,3148" coordsize="10,20">
              <v:shape style="position:absolute;left:4417;top:3148;width:10;height:20" coordorigin="4417,3148" coordsize="10,20" path="m4417,3168l4427,3168,4427,3148,4417,3148,4417,3168xe" filled="true" fillcolor="#000000" stroked="false">
                <v:path arrowok="t"/>
                <v:fill type="solid"/>
              </v:shape>
            </v:group>
            <v:group style="position:absolute;left:4417;top:3168;width:10;height:20" coordorigin="4417,3168" coordsize="10,20">
              <v:shape style="position:absolute;left:4417;top:3168;width:10;height:20" coordorigin="4417,3168" coordsize="10,20" path="m4417,3187l4427,3187,4427,3168,4417,3168,4417,3187xe" filled="true" fillcolor="#000000" stroked="false">
                <v:path arrowok="t"/>
                <v:fill type="solid"/>
              </v:shape>
            </v:group>
            <v:group style="position:absolute;left:4417;top:3187;width:10;height:20" coordorigin="4417,3187" coordsize="10,20">
              <v:shape style="position:absolute;left:4417;top:3187;width:10;height:20" coordorigin="4417,3187" coordsize="10,20" path="m4417,3206l4427,3206,4427,3187,4417,3187,4417,3206xe" filled="true" fillcolor="#000000" stroked="false">
                <v:path arrowok="t"/>
                <v:fill type="solid"/>
              </v:shape>
            </v:group>
            <v:group style="position:absolute;left:4417;top:3206;width:10;height:20" coordorigin="4417,3206" coordsize="10,20">
              <v:shape style="position:absolute;left:4417;top:3206;width:10;height:20" coordorigin="4417,3206" coordsize="10,20" path="m4417,3225l4427,3225,4427,3206,4417,3206,4417,3225xe" filled="true" fillcolor="#000000" stroked="false">
                <v:path arrowok="t"/>
                <v:fill type="solid"/>
              </v:shape>
            </v:group>
            <v:group style="position:absolute;left:4417;top:3225;width:10;height:20" coordorigin="4417,3225" coordsize="10,20">
              <v:shape style="position:absolute;left:4417;top:3225;width:10;height:20" coordorigin="4417,3225" coordsize="10,20" path="m4417,3244l4427,3244,4427,3225,4417,3225,4417,3244xe" filled="true" fillcolor="#000000" stroked="false">
                <v:path arrowok="t"/>
                <v:fill type="solid"/>
              </v:shape>
            </v:group>
            <v:group style="position:absolute;left:4417;top:3244;width:10;height:20" coordorigin="4417,3244" coordsize="10,20">
              <v:shape style="position:absolute;left:4417;top:3244;width:10;height:20" coordorigin="4417,3244" coordsize="10,20" path="m4417,3264l4427,3264,4427,3244,4417,3244,4417,3264xe" filled="true" fillcolor="#000000" stroked="false">
                <v:path arrowok="t"/>
                <v:fill type="solid"/>
              </v:shape>
            </v:group>
            <v:group style="position:absolute;left:4417;top:3264;width:10;height:20" coordorigin="4417,3264" coordsize="10,20">
              <v:shape style="position:absolute;left:4417;top:3264;width:10;height:20" coordorigin="4417,3264" coordsize="10,20" path="m4417,3283l4427,3283,4427,3264,4417,3264,4417,3283xe" filled="true" fillcolor="#000000" stroked="false">
                <v:path arrowok="t"/>
                <v:fill type="solid"/>
              </v:shape>
            </v:group>
            <v:group style="position:absolute;left:4417;top:3283;width:10;height:20" coordorigin="4417,3283" coordsize="10,20">
              <v:shape style="position:absolute;left:4417;top:3283;width:10;height:20" coordorigin="4417,3283" coordsize="10,20" path="m4417,3302l4427,3302,4427,3283,4417,3283,4417,3302xe" filled="true" fillcolor="#000000" stroked="false">
                <v:path arrowok="t"/>
                <v:fill type="solid"/>
              </v:shape>
            </v:group>
            <v:group style="position:absolute;left:4417;top:3302;width:10;height:20" coordorigin="4417,3302" coordsize="10,20">
              <v:shape style="position:absolute;left:4417;top:3302;width:10;height:20" coordorigin="4417,3302" coordsize="10,20" path="m4417,3321l4427,3321,4427,3302,4417,3302,4417,3321xe" filled="true" fillcolor="#000000" stroked="false">
                <v:path arrowok="t"/>
                <v:fill type="solid"/>
              </v:shape>
            </v:group>
            <v:group style="position:absolute;left:4417;top:3321;width:10;height:20" coordorigin="4417,3321" coordsize="10,20">
              <v:shape style="position:absolute;left:4417;top:3321;width:10;height:20" coordorigin="4417,3321" coordsize="10,20" path="m4417,3340l4427,3340,4427,3321,4417,3321,4417,3340xe" filled="true" fillcolor="#000000" stroked="false">
                <v:path arrowok="t"/>
                <v:fill type="solid"/>
              </v:shape>
            </v:group>
            <v:group style="position:absolute;left:4417;top:3340;width:10;height:20" coordorigin="4417,3340" coordsize="10,20">
              <v:shape style="position:absolute;left:4417;top:3340;width:10;height:20" coordorigin="4417,3340" coordsize="10,20" path="m4417,3360l4427,3360,4427,3340,4417,3340,4417,3360xe" filled="true" fillcolor="#000000" stroked="false">
                <v:path arrowok="t"/>
                <v:fill type="solid"/>
              </v:shape>
            </v:group>
            <v:group style="position:absolute;left:4417;top:3360;width:10;height:20" coordorigin="4417,3360" coordsize="10,20">
              <v:shape style="position:absolute;left:4417;top:3360;width:10;height:20" coordorigin="4417,3360" coordsize="10,20" path="m4417,3379l4427,3379,4427,3360,4417,3360,4417,3379xe" filled="true" fillcolor="#000000" stroked="false">
                <v:path arrowok="t"/>
                <v:fill type="solid"/>
              </v:shape>
            </v:group>
            <v:group style="position:absolute;left:4417;top:3379;width:10;height:20" coordorigin="4417,3379" coordsize="10,20">
              <v:shape style="position:absolute;left:4417;top:3379;width:10;height:20" coordorigin="4417,3379" coordsize="10,20" path="m4417,3398l4427,3398,4427,3379,4417,3379,4417,3398xe" filled="true" fillcolor="#000000" stroked="false">
                <v:path arrowok="t"/>
                <v:fill type="solid"/>
              </v:shape>
            </v:group>
            <v:group style="position:absolute;left:4417;top:3398;width:10;height:20" coordorigin="4417,3398" coordsize="10,20">
              <v:shape style="position:absolute;left:4417;top:3398;width:10;height:20" coordorigin="4417,3398" coordsize="10,20" path="m4417,3417l4427,3417,4427,3398,4417,3398,4417,3417xe" filled="true" fillcolor="#000000" stroked="false">
                <v:path arrowok="t"/>
                <v:fill type="solid"/>
              </v:shape>
            </v:group>
            <v:group style="position:absolute;left:4417;top:3417;width:10;height:20" coordorigin="4417,3417" coordsize="10,20">
              <v:shape style="position:absolute;left:4417;top:3417;width:10;height:20" coordorigin="4417,3417" coordsize="10,20" path="m4417,3436l4427,3436,4427,3417,4417,3417,4417,3436xe" filled="true" fillcolor="#000000" stroked="false">
                <v:path arrowok="t"/>
                <v:fill type="solid"/>
              </v:shape>
            </v:group>
            <v:group style="position:absolute;left:4417;top:3436;width:10;height:20" coordorigin="4417,3436" coordsize="10,20">
              <v:shape style="position:absolute;left:4417;top:3436;width:10;height:20" coordorigin="4417,3436" coordsize="10,20" path="m4417,3456l4427,3456,4427,3436,4417,3436,4417,3456xe" filled="true" fillcolor="#000000" stroked="false">
                <v:path arrowok="t"/>
                <v:fill type="solid"/>
              </v:shape>
            </v:group>
            <v:group style="position:absolute;left:4417;top:3456;width:10;height:20" coordorigin="4417,3456" coordsize="10,20">
              <v:shape style="position:absolute;left:4417;top:3456;width:10;height:20" coordorigin="4417,3456" coordsize="10,20" path="m4417,3475l4427,3475,4427,3456,4417,3456,4417,3475xe" filled="true" fillcolor="#000000" stroked="false">
                <v:path arrowok="t"/>
                <v:fill type="solid"/>
              </v:shape>
            </v:group>
            <v:group style="position:absolute;left:4417;top:3475;width:10;height:20" coordorigin="4417,3475" coordsize="10,20">
              <v:shape style="position:absolute;left:4417;top:3475;width:10;height:20" coordorigin="4417,3475" coordsize="10,20" path="m4417,3494l4427,3494,4427,3475,4417,3475,4417,3494xe" filled="true" fillcolor="#000000" stroked="false">
                <v:path arrowok="t"/>
                <v:fill type="solid"/>
              </v:shape>
            </v:group>
            <v:group style="position:absolute;left:4417;top:3494;width:10;height:20" coordorigin="4417,3494" coordsize="10,20">
              <v:shape style="position:absolute;left:4417;top:3494;width:10;height:20" coordorigin="4417,3494" coordsize="10,20" path="m4417,3513l4427,3513,4427,3494,4417,3494,4417,3513xe" filled="true" fillcolor="#000000" stroked="false">
                <v:path arrowok="t"/>
                <v:fill type="solid"/>
              </v:shape>
            </v:group>
            <v:group style="position:absolute;left:4417;top:3520;width:10;height:2" coordorigin="4417,3520" coordsize="10,2">
              <v:shape style="position:absolute;left:4417;top:3520;width:10;height:2" coordorigin="4417,3520" coordsize="10,0" path="m4417,3520l4427,3520e" filled="false" stroked="true" strokeweight=".72pt" strokecolor="#000000">
                <v:path arrowok="t"/>
              </v:shape>
            </v:group>
            <v:group style="position:absolute;left:1277;top:3532;width:20;height:2" coordorigin="1277,3532" coordsize="20,2">
              <v:shape style="position:absolute;left:1277;top:3532;width:20;height:2" coordorigin="1277,3532" coordsize="20,0" path="m1277,3532l1296,3532e" filled="false" stroked="true" strokeweight=".47998pt" strokecolor="#000000">
                <v:path arrowok="t"/>
              </v:shape>
            </v:group>
            <v:group style="position:absolute;left:1296;top:3532;width:20;height:2" coordorigin="1296,3532" coordsize="20,2">
              <v:shape style="position:absolute;left:1296;top:3532;width:20;height:2" coordorigin="1296,3532" coordsize="20,0" path="m1296,3532l1316,3532e" filled="false" stroked="true" strokeweight=".47998pt" strokecolor="#000000">
                <v:path arrowok="t"/>
              </v:shape>
            </v:group>
            <v:group style="position:absolute;left:1316;top:3532;width:20;height:2" coordorigin="1316,3532" coordsize="20,2">
              <v:shape style="position:absolute;left:1316;top:3532;width:20;height:2" coordorigin="1316,3532" coordsize="20,0" path="m1316,3532l1335,3532e" filled="false" stroked="true" strokeweight=".47998pt" strokecolor="#000000">
                <v:path arrowok="t"/>
              </v:shape>
            </v:group>
            <v:group style="position:absolute;left:1335;top:3532;width:20;height:2" coordorigin="1335,3532" coordsize="20,2">
              <v:shape style="position:absolute;left:1335;top:3532;width:20;height:2" coordorigin="1335,3532" coordsize="20,0" path="m1335,3532l1354,3532e" filled="false" stroked="true" strokeweight=".47998pt" strokecolor="#000000">
                <v:path arrowok="t"/>
              </v:shape>
            </v:group>
            <v:group style="position:absolute;left:1354;top:3532;width:20;height:2" coordorigin="1354,3532" coordsize="20,2">
              <v:shape style="position:absolute;left:1354;top:3532;width:20;height:2" coordorigin="1354,3532" coordsize="20,0" path="m1354,3532l1373,3532e" filled="false" stroked="true" strokeweight=".47998pt" strokecolor="#000000">
                <v:path arrowok="t"/>
              </v:shape>
            </v:group>
            <v:group style="position:absolute;left:1373;top:3532;width:20;height:2" coordorigin="1373,3532" coordsize="20,2">
              <v:shape style="position:absolute;left:1373;top:3532;width:20;height:2" coordorigin="1373,3532" coordsize="20,0" path="m1373,3532l1392,3532e" filled="false" stroked="true" strokeweight=".47998pt" strokecolor="#000000">
                <v:path arrowok="t"/>
              </v:shape>
            </v:group>
            <v:group style="position:absolute;left:1392;top:3532;width:20;height:2" coordorigin="1392,3532" coordsize="20,2">
              <v:shape style="position:absolute;left:1392;top:3532;width:20;height:2" coordorigin="1392,3532" coordsize="20,0" path="m1392,3532l1412,3532e" filled="false" stroked="true" strokeweight=".47998pt" strokecolor="#000000">
                <v:path arrowok="t"/>
              </v:shape>
            </v:group>
            <v:group style="position:absolute;left:1412;top:3532;width:20;height:2" coordorigin="1412,3532" coordsize="20,2">
              <v:shape style="position:absolute;left:1412;top:3532;width:20;height:2" coordorigin="1412,3532" coordsize="20,0" path="m1412,3532l1431,3532e" filled="false" stroked="true" strokeweight=".47998pt" strokecolor="#000000">
                <v:path arrowok="t"/>
              </v:shape>
            </v:group>
            <v:group style="position:absolute;left:1431;top:3532;width:20;height:2" coordorigin="1431,3532" coordsize="20,2">
              <v:shape style="position:absolute;left:1431;top:3532;width:20;height:2" coordorigin="1431,3532" coordsize="20,0" path="m1431,3532l1450,3532e" filled="false" stroked="true" strokeweight=".47998pt" strokecolor="#000000">
                <v:path arrowok="t"/>
              </v:shape>
            </v:group>
            <v:group style="position:absolute;left:1450;top:3532;width:20;height:2" coordorigin="1450,3532" coordsize="20,2">
              <v:shape style="position:absolute;left:1450;top:3532;width:20;height:2" coordorigin="1450,3532" coordsize="20,0" path="m1450,3532l1469,3532e" filled="false" stroked="true" strokeweight=".47998pt" strokecolor="#000000">
                <v:path arrowok="t"/>
              </v:shape>
            </v:group>
            <v:group style="position:absolute;left:1469;top:3532;width:20;height:2" coordorigin="1469,3532" coordsize="20,2">
              <v:shape style="position:absolute;left:1469;top:3532;width:20;height:2" coordorigin="1469,3532" coordsize="20,0" path="m1469,3532l1488,3532e" filled="false" stroked="true" strokeweight=".47998pt" strokecolor="#000000">
                <v:path arrowok="t"/>
              </v:shape>
            </v:group>
            <v:group style="position:absolute;left:1488;top:3532;width:20;height:2" coordorigin="1488,3532" coordsize="20,2">
              <v:shape style="position:absolute;left:1488;top:3532;width:20;height:2" coordorigin="1488,3532" coordsize="20,0" path="m1488,3532l1508,3532e" filled="false" stroked="true" strokeweight=".47998pt" strokecolor="#000000">
                <v:path arrowok="t"/>
              </v:shape>
            </v:group>
            <v:group style="position:absolute;left:1508;top:3532;width:20;height:2" coordorigin="1508,3532" coordsize="20,2">
              <v:shape style="position:absolute;left:1508;top:3532;width:20;height:2" coordorigin="1508,3532" coordsize="20,0" path="m1508,3532l1527,3532e" filled="false" stroked="true" strokeweight=".47998pt" strokecolor="#000000">
                <v:path arrowok="t"/>
              </v:shape>
            </v:group>
            <v:group style="position:absolute;left:1527;top:3532;width:20;height:2" coordorigin="1527,3532" coordsize="20,2">
              <v:shape style="position:absolute;left:1527;top:3532;width:20;height:2" coordorigin="1527,3532" coordsize="20,0" path="m1527,3532l1546,3532e" filled="false" stroked="true" strokeweight=".47998pt" strokecolor="#000000">
                <v:path arrowok="t"/>
              </v:shape>
            </v:group>
            <v:group style="position:absolute;left:1546;top:3532;width:20;height:2" coordorigin="1546,3532" coordsize="20,2">
              <v:shape style="position:absolute;left:1546;top:3532;width:20;height:2" coordorigin="1546,3532" coordsize="20,0" path="m1546,3532l1565,3532e" filled="false" stroked="true" strokeweight=".47998pt" strokecolor="#000000">
                <v:path arrowok="t"/>
              </v:shape>
            </v:group>
            <v:group style="position:absolute;left:1565;top:3532;width:20;height:2" coordorigin="1565,3532" coordsize="20,2">
              <v:shape style="position:absolute;left:1565;top:3532;width:20;height:2" coordorigin="1565,3532" coordsize="20,0" path="m1565,3532l1584,3532e" filled="false" stroked="true" strokeweight=".47998pt" strokecolor="#000000">
                <v:path arrowok="t"/>
              </v:shape>
            </v:group>
            <v:group style="position:absolute;left:1584;top:3532;width:20;height:2" coordorigin="1584,3532" coordsize="20,2">
              <v:shape style="position:absolute;left:1584;top:3532;width:20;height:2" coordorigin="1584,3532" coordsize="20,0" path="m1584,3532l1604,3532e" filled="false" stroked="true" strokeweight=".47998pt" strokecolor="#000000">
                <v:path arrowok="t"/>
              </v:shape>
            </v:group>
            <v:group style="position:absolute;left:1604;top:3532;width:20;height:2" coordorigin="1604,3532" coordsize="20,2">
              <v:shape style="position:absolute;left:1604;top:3532;width:20;height:2" coordorigin="1604,3532" coordsize="20,0" path="m1604,3532l1623,3532e" filled="false" stroked="true" strokeweight=".47998pt" strokecolor="#000000">
                <v:path arrowok="t"/>
              </v:shape>
            </v:group>
            <v:group style="position:absolute;left:1623;top:3532;width:20;height:2" coordorigin="1623,3532" coordsize="20,2">
              <v:shape style="position:absolute;left:1623;top:3532;width:20;height:2" coordorigin="1623,3532" coordsize="20,0" path="m1623,3532l1642,3532e" filled="false" stroked="true" strokeweight=".47998pt" strokecolor="#000000">
                <v:path arrowok="t"/>
              </v:shape>
            </v:group>
            <v:group style="position:absolute;left:1642;top:3532;width:20;height:2" coordorigin="1642,3532" coordsize="20,2">
              <v:shape style="position:absolute;left:1642;top:3532;width:20;height:2" coordorigin="1642,3532" coordsize="20,0" path="m1642,3532l1661,3532e" filled="false" stroked="true" strokeweight=".47998pt" strokecolor="#000000">
                <v:path arrowok="t"/>
              </v:shape>
            </v:group>
            <v:group style="position:absolute;left:1661;top:3532;width:20;height:2" coordorigin="1661,3532" coordsize="20,2">
              <v:shape style="position:absolute;left:1661;top:3532;width:20;height:2" coordorigin="1661,3532" coordsize="20,0" path="m1661,3532l1680,3532e" filled="false" stroked="true" strokeweight=".47998pt" strokecolor="#000000">
                <v:path arrowok="t"/>
              </v:shape>
            </v:group>
            <v:group style="position:absolute;left:1680;top:3532;width:20;height:2" coordorigin="1680,3532" coordsize="20,2">
              <v:shape style="position:absolute;left:1680;top:3532;width:20;height:2" coordorigin="1680,3532" coordsize="20,0" path="m1680,3532l1700,3532e" filled="false" stroked="true" strokeweight=".47998pt" strokecolor="#000000">
                <v:path arrowok="t"/>
              </v:shape>
            </v:group>
            <v:group style="position:absolute;left:1700;top:3532;width:20;height:2" coordorigin="1700,3532" coordsize="20,2">
              <v:shape style="position:absolute;left:1700;top:3532;width:20;height:2" coordorigin="1700,3532" coordsize="20,0" path="m1700,3532l1719,3532e" filled="false" stroked="true" strokeweight=".47998pt" strokecolor="#000000">
                <v:path arrowok="t"/>
              </v:shape>
            </v:group>
            <v:group style="position:absolute;left:1719;top:3532;width:20;height:2" coordorigin="1719,3532" coordsize="20,2">
              <v:shape style="position:absolute;left:1719;top:3532;width:20;height:2" coordorigin="1719,3532" coordsize="20,0" path="m1719,3532l1738,3532e" filled="false" stroked="true" strokeweight=".47998pt" strokecolor="#000000">
                <v:path arrowok="t"/>
              </v:shape>
            </v:group>
            <v:group style="position:absolute;left:1738;top:3532;width:20;height:2" coordorigin="1738,3532" coordsize="20,2">
              <v:shape style="position:absolute;left:1738;top:3532;width:20;height:2" coordorigin="1738,3532" coordsize="20,0" path="m1738,3532l1757,3532e" filled="false" stroked="true" strokeweight=".47998pt" strokecolor="#000000">
                <v:path arrowok="t"/>
              </v:shape>
            </v:group>
            <v:group style="position:absolute;left:1757;top:3532;width:20;height:2" coordorigin="1757,3532" coordsize="20,2">
              <v:shape style="position:absolute;left:1757;top:3532;width:20;height:2" coordorigin="1757,3532" coordsize="20,0" path="m1757,3532l1776,3532e" filled="false" stroked="true" strokeweight=".47998pt" strokecolor="#000000">
                <v:path arrowok="t"/>
              </v:shape>
            </v:group>
            <v:group style="position:absolute;left:1776;top:3532;width:20;height:2" coordorigin="1776,3532" coordsize="20,2">
              <v:shape style="position:absolute;left:1776;top:3532;width:20;height:2" coordorigin="1776,3532" coordsize="20,0" path="m1776,3532l1796,3532e" filled="false" stroked="true" strokeweight=".47998pt" strokecolor="#000000">
                <v:path arrowok="t"/>
              </v:shape>
            </v:group>
            <v:group style="position:absolute;left:1796;top:3532;width:20;height:2" coordorigin="1796,3532" coordsize="20,2">
              <v:shape style="position:absolute;left:1796;top:3532;width:20;height:2" coordorigin="1796,3532" coordsize="20,0" path="m1796,3532l1815,3532e" filled="false" stroked="true" strokeweight=".47998pt" strokecolor="#000000">
                <v:path arrowok="t"/>
              </v:shape>
            </v:group>
            <v:group style="position:absolute;left:1815;top:3532;width:20;height:2" coordorigin="1815,3532" coordsize="20,2">
              <v:shape style="position:absolute;left:1815;top:3532;width:20;height:2" coordorigin="1815,3532" coordsize="20,0" path="m1815,3532l1834,3532e" filled="false" stroked="true" strokeweight=".47998pt" strokecolor="#000000">
                <v:path arrowok="t"/>
              </v:shape>
            </v:group>
            <v:group style="position:absolute;left:1834;top:3532;width:20;height:2" coordorigin="1834,3532" coordsize="20,2">
              <v:shape style="position:absolute;left:1834;top:3532;width:20;height:2" coordorigin="1834,3532" coordsize="20,0" path="m1834,3532l1853,3532e" filled="false" stroked="true" strokeweight=".47998pt" strokecolor="#000000">
                <v:path arrowok="t"/>
              </v:shape>
            </v:group>
            <v:group style="position:absolute;left:1853;top:3532;width:20;height:2" coordorigin="1853,3532" coordsize="20,2">
              <v:shape style="position:absolute;left:1853;top:3532;width:20;height:2" coordorigin="1853,3532" coordsize="20,0" path="m1853,3532l1872,3532e" filled="false" stroked="true" strokeweight=".47998pt" strokecolor="#000000">
                <v:path arrowok="t"/>
              </v:shape>
            </v:group>
            <v:group style="position:absolute;left:1872;top:3532;width:20;height:2" coordorigin="1872,3532" coordsize="20,2">
              <v:shape style="position:absolute;left:1872;top:3532;width:20;height:2" coordorigin="1872,3532" coordsize="20,0" path="m1872,3532l1892,3532e" filled="false" stroked="true" strokeweight=".47998pt" strokecolor="#000000">
                <v:path arrowok="t"/>
              </v:shape>
            </v:group>
            <v:group style="position:absolute;left:1892;top:3532;width:20;height:2" coordorigin="1892,3532" coordsize="20,2">
              <v:shape style="position:absolute;left:1892;top:3532;width:20;height:2" coordorigin="1892,3532" coordsize="20,0" path="m1892,3532l1911,3532e" filled="false" stroked="true" strokeweight=".47998pt" strokecolor="#000000">
                <v:path arrowok="t"/>
              </v:shape>
            </v:group>
            <v:group style="position:absolute;left:1911;top:3532;width:20;height:2" coordorigin="1911,3532" coordsize="20,2">
              <v:shape style="position:absolute;left:1911;top:3532;width:20;height:2" coordorigin="1911,3532" coordsize="20,0" path="m1911,3532l1930,3532e" filled="false" stroked="true" strokeweight=".47998pt" strokecolor="#000000">
                <v:path arrowok="t"/>
              </v:shape>
            </v:group>
            <v:group style="position:absolute;left:1930;top:3532;width:20;height:2" coordorigin="1930,3532" coordsize="20,2">
              <v:shape style="position:absolute;left:1930;top:3532;width:20;height:2" coordorigin="1930,3532" coordsize="20,0" path="m1930,3532l1949,3532e" filled="false" stroked="true" strokeweight=".47998pt" strokecolor="#000000">
                <v:path arrowok="t"/>
              </v:shape>
            </v:group>
            <v:group style="position:absolute;left:1949;top:3532;width:20;height:2" coordorigin="1949,3532" coordsize="20,2">
              <v:shape style="position:absolute;left:1949;top:3532;width:20;height:2" coordorigin="1949,3532" coordsize="20,0" path="m1949,3532l1968,3532e" filled="false" stroked="true" strokeweight=".47998pt" strokecolor="#000000">
                <v:path arrowok="t"/>
              </v:shape>
            </v:group>
            <v:group style="position:absolute;left:1968;top:3532;width:20;height:2" coordorigin="1968,3532" coordsize="20,2">
              <v:shape style="position:absolute;left:1968;top:3532;width:20;height:2" coordorigin="1968,3532" coordsize="20,0" path="m1968,3532l1988,3532e" filled="false" stroked="true" strokeweight=".47998pt" strokecolor="#000000">
                <v:path arrowok="t"/>
              </v:shape>
            </v:group>
            <v:group style="position:absolute;left:1988;top:3532;width:20;height:2" coordorigin="1988,3532" coordsize="20,2">
              <v:shape style="position:absolute;left:1988;top:3532;width:20;height:2" coordorigin="1988,3532" coordsize="20,0" path="m1988,3532l2007,3532e" filled="false" stroked="true" strokeweight=".47998pt" strokecolor="#000000">
                <v:path arrowok="t"/>
              </v:shape>
            </v:group>
            <v:group style="position:absolute;left:2007;top:3532;width:20;height:2" coordorigin="2007,3532" coordsize="20,2">
              <v:shape style="position:absolute;left:2007;top:3532;width:20;height:2" coordorigin="2007,3532" coordsize="20,0" path="m2007,3532l2026,3532e" filled="false" stroked="true" strokeweight=".47998pt" strokecolor="#000000">
                <v:path arrowok="t"/>
              </v:shape>
            </v:group>
            <v:group style="position:absolute;left:2026;top:3532;width:20;height:2" coordorigin="2026,3532" coordsize="20,2">
              <v:shape style="position:absolute;left:2026;top:3532;width:20;height:2" coordorigin="2026,3532" coordsize="20,0" path="m2026,3532l2045,3532e" filled="false" stroked="true" strokeweight=".47998pt" strokecolor="#000000">
                <v:path arrowok="t"/>
              </v:shape>
            </v:group>
            <v:group style="position:absolute;left:2045;top:3532;width:20;height:2" coordorigin="2045,3532" coordsize="20,2">
              <v:shape style="position:absolute;left:2045;top:3532;width:20;height:2" coordorigin="2045,3532" coordsize="20,0" path="m2045,3532l2064,3532e" filled="false" stroked="true" strokeweight=".47998pt" strokecolor="#000000">
                <v:path arrowok="t"/>
              </v:shape>
            </v:group>
            <v:group style="position:absolute;left:2064;top:3532;width:20;height:2" coordorigin="2064,3532" coordsize="20,2">
              <v:shape style="position:absolute;left:2064;top:3532;width:20;height:2" coordorigin="2064,3532" coordsize="20,0" path="m2064,3532l2084,3532e" filled="false" stroked="true" strokeweight=".47998pt" strokecolor="#000000">
                <v:path arrowok="t"/>
              </v:shape>
            </v:group>
            <v:group style="position:absolute;left:2084;top:3532;width:20;height:2" coordorigin="2084,3532" coordsize="20,2">
              <v:shape style="position:absolute;left:2084;top:3532;width:20;height:2" coordorigin="2084,3532" coordsize="20,0" path="m2084,3532l2103,3532e" filled="false" stroked="true" strokeweight=".47998pt" strokecolor="#000000">
                <v:path arrowok="t"/>
              </v:shape>
            </v:group>
            <v:group style="position:absolute;left:2103;top:3532;width:20;height:2" coordorigin="2103,3532" coordsize="20,2">
              <v:shape style="position:absolute;left:2103;top:3532;width:20;height:2" coordorigin="2103,3532" coordsize="20,0" path="m2103,3532l2122,3532e" filled="false" stroked="true" strokeweight=".47998pt" strokecolor="#000000">
                <v:path arrowok="t"/>
              </v:shape>
            </v:group>
            <v:group style="position:absolute;left:2122;top:3532;width:20;height:2" coordorigin="2122,3532" coordsize="20,2">
              <v:shape style="position:absolute;left:2122;top:3532;width:20;height:2" coordorigin="2122,3532" coordsize="20,0" path="m2122,3532l2141,3532e" filled="false" stroked="true" strokeweight=".47998pt" strokecolor="#000000">
                <v:path arrowok="t"/>
              </v:shape>
            </v:group>
            <v:group style="position:absolute;left:2141;top:3532;width:20;height:2" coordorigin="2141,3532" coordsize="20,2">
              <v:shape style="position:absolute;left:2141;top:3532;width:20;height:2" coordorigin="2141,3532" coordsize="20,0" path="m2141,3532l2160,3532e" filled="false" stroked="true" strokeweight=".47998pt" strokecolor="#000000">
                <v:path arrowok="t"/>
              </v:shape>
            </v:group>
            <v:group style="position:absolute;left:2160;top:3532;width:20;height:2" coordorigin="2160,3532" coordsize="20,2">
              <v:shape style="position:absolute;left:2160;top:3532;width:20;height:2" coordorigin="2160,3532" coordsize="20,0" path="m2160,3532l2180,3532e" filled="false" stroked="true" strokeweight=".47998pt" strokecolor="#000000">
                <v:path arrowok="t"/>
              </v:shape>
            </v:group>
            <v:group style="position:absolute;left:2180;top:3532;width:20;height:2" coordorigin="2180,3532" coordsize="20,2">
              <v:shape style="position:absolute;left:2180;top:3532;width:20;height:2" coordorigin="2180,3532" coordsize="20,0" path="m2180,3532l2199,3532e" filled="false" stroked="true" strokeweight=".47998pt" strokecolor="#000000">
                <v:path arrowok="t"/>
              </v:shape>
            </v:group>
            <v:group style="position:absolute;left:2199;top:3532;width:20;height:2" coordorigin="2199,3532" coordsize="20,2">
              <v:shape style="position:absolute;left:2199;top:3532;width:20;height:2" coordorigin="2199,3532" coordsize="20,0" path="m2199,3532l2218,3532e" filled="false" stroked="true" strokeweight=".47998pt" strokecolor="#000000">
                <v:path arrowok="t"/>
              </v:shape>
            </v:group>
            <v:group style="position:absolute;left:2218;top:3532;width:20;height:2" coordorigin="2218,3532" coordsize="20,2">
              <v:shape style="position:absolute;left:2218;top:3532;width:20;height:2" coordorigin="2218,3532" coordsize="20,0" path="m2218,3532l2237,3532e" filled="false" stroked="true" strokeweight=".47998pt" strokecolor="#000000">
                <v:path arrowok="t"/>
              </v:shape>
            </v:group>
            <v:group style="position:absolute;left:2237;top:3532;width:20;height:2" coordorigin="2237,3532" coordsize="20,2">
              <v:shape style="position:absolute;left:2237;top:3532;width:20;height:2" coordorigin="2237,3532" coordsize="20,0" path="m2237,3532l2256,3532e" filled="false" stroked="true" strokeweight=".47998pt" strokecolor="#000000">
                <v:path arrowok="t"/>
              </v:shape>
            </v:group>
            <v:group style="position:absolute;left:2256;top:3532;width:20;height:2" coordorigin="2256,3532" coordsize="20,2">
              <v:shape style="position:absolute;left:2256;top:3532;width:20;height:2" coordorigin="2256,3532" coordsize="20,0" path="m2256,3532l2276,3532e" filled="false" stroked="true" strokeweight=".47998pt" strokecolor="#000000">
                <v:path arrowok="t"/>
              </v:shape>
            </v:group>
            <v:group style="position:absolute;left:2276;top:3532;width:20;height:2" coordorigin="2276,3532" coordsize="20,2">
              <v:shape style="position:absolute;left:2276;top:3532;width:20;height:2" coordorigin="2276,3532" coordsize="20,0" path="m2276,3532l2295,3532e" filled="false" stroked="true" strokeweight=".47998pt" strokecolor="#000000">
                <v:path arrowok="t"/>
              </v:shape>
            </v:group>
            <v:group style="position:absolute;left:2295;top:3532;width:20;height:2" coordorigin="2295,3532" coordsize="20,2">
              <v:shape style="position:absolute;left:2295;top:3532;width:20;height:2" coordorigin="2295,3532" coordsize="20,0" path="m2295,3532l2314,3532e" filled="false" stroked="true" strokeweight=".47998pt" strokecolor="#000000">
                <v:path arrowok="t"/>
              </v:shape>
            </v:group>
            <v:group style="position:absolute;left:2314;top:3532;width:20;height:2" coordorigin="2314,3532" coordsize="20,2">
              <v:shape style="position:absolute;left:2314;top:3532;width:20;height:2" coordorigin="2314,3532" coordsize="20,0" path="m2314,3532l2333,3532e" filled="false" stroked="true" strokeweight=".47998pt" strokecolor="#000000">
                <v:path arrowok="t"/>
              </v:shape>
            </v:group>
            <v:group style="position:absolute;left:2333;top:3532;width:20;height:2" coordorigin="2333,3532" coordsize="20,2">
              <v:shape style="position:absolute;left:2333;top:3532;width:20;height:2" coordorigin="2333,3532" coordsize="20,0" path="m2333,3532l2352,3532e" filled="false" stroked="true" strokeweight=".47998pt" strokecolor="#000000">
                <v:path arrowok="t"/>
              </v:shape>
            </v:group>
            <v:group style="position:absolute;left:2352;top:3532;width:20;height:2" coordorigin="2352,3532" coordsize="20,2">
              <v:shape style="position:absolute;left:2352;top:3532;width:20;height:2" coordorigin="2352,3532" coordsize="20,0" path="m2352,3532l2372,3532e" filled="false" stroked="true" strokeweight=".47998pt" strokecolor="#000000">
                <v:path arrowok="t"/>
              </v:shape>
            </v:group>
            <v:group style="position:absolute;left:2372;top:3532;width:20;height:2" coordorigin="2372,3532" coordsize="20,2">
              <v:shape style="position:absolute;left:2372;top:3532;width:20;height:2" coordorigin="2372,3532" coordsize="20,0" path="m2372,3532l2391,3532e" filled="false" stroked="true" strokeweight=".47998pt" strokecolor="#000000">
                <v:path arrowok="t"/>
              </v:shape>
            </v:group>
            <v:group style="position:absolute;left:2391;top:3532;width:20;height:2" coordorigin="2391,3532" coordsize="20,2">
              <v:shape style="position:absolute;left:2391;top:3532;width:20;height:2" coordorigin="2391,3532" coordsize="20,0" path="m2391,3532l2410,3532e" filled="false" stroked="true" strokeweight=".47998pt" strokecolor="#000000">
                <v:path arrowok="t"/>
              </v:shape>
            </v:group>
            <v:group style="position:absolute;left:2410;top:3532;width:20;height:2" coordorigin="2410,3532" coordsize="20,2">
              <v:shape style="position:absolute;left:2410;top:3532;width:20;height:2" coordorigin="2410,3532" coordsize="20,0" path="m2410,3532l2429,3532e" filled="false" stroked="true" strokeweight=".47998pt" strokecolor="#000000">
                <v:path arrowok="t"/>
              </v:shape>
            </v:group>
            <v:group style="position:absolute;left:2429;top:3532;width:20;height:2" coordorigin="2429,3532" coordsize="20,2">
              <v:shape style="position:absolute;left:2429;top:3532;width:20;height:2" coordorigin="2429,3532" coordsize="20,0" path="m2429,3532l2448,3532e" filled="false" stroked="true" strokeweight=".47998pt" strokecolor="#000000">
                <v:path arrowok="t"/>
              </v:shape>
            </v:group>
            <v:group style="position:absolute;left:2448;top:3532;width:20;height:2" coordorigin="2448,3532" coordsize="20,2">
              <v:shape style="position:absolute;left:2448;top:3532;width:20;height:2" coordorigin="2448,3532" coordsize="20,0" path="m2448,3532l2468,3532e" filled="false" stroked="true" strokeweight=".47998pt" strokecolor="#000000">
                <v:path arrowok="t"/>
              </v:shape>
            </v:group>
            <v:group style="position:absolute;left:2468;top:3532;width:20;height:2" coordorigin="2468,3532" coordsize="20,2">
              <v:shape style="position:absolute;left:2468;top:3532;width:20;height:2" coordorigin="2468,3532" coordsize="20,0" path="m2468,3532l2487,3532e" filled="false" stroked="true" strokeweight=".47998pt" strokecolor="#000000">
                <v:path arrowok="t"/>
              </v:shape>
            </v:group>
            <v:group style="position:absolute;left:2487;top:3532;width:20;height:2" coordorigin="2487,3532" coordsize="20,2">
              <v:shape style="position:absolute;left:2487;top:3532;width:20;height:2" coordorigin="2487,3532" coordsize="20,0" path="m2487,3532l2506,3532e" filled="false" stroked="true" strokeweight=".47998pt" strokecolor="#000000">
                <v:path arrowok="t"/>
              </v:shape>
            </v:group>
            <v:group style="position:absolute;left:2506;top:3532;width:20;height:2" coordorigin="2506,3532" coordsize="20,2">
              <v:shape style="position:absolute;left:2506;top:3532;width:20;height:2" coordorigin="2506,3532" coordsize="20,0" path="m2506,3532l2525,3532e" filled="false" stroked="true" strokeweight=".47998pt" strokecolor="#000000">
                <v:path arrowok="t"/>
              </v:shape>
            </v:group>
            <v:group style="position:absolute;left:2525;top:3532;width:20;height:2" coordorigin="2525,3532" coordsize="20,2">
              <v:shape style="position:absolute;left:2525;top:3532;width:20;height:2" coordorigin="2525,3532" coordsize="20,0" path="m2525,3532l2544,3532e" filled="false" stroked="true" strokeweight=".47998pt" strokecolor="#000000">
                <v:path arrowok="t"/>
              </v:shape>
            </v:group>
            <v:group style="position:absolute;left:2544;top:3532;width:20;height:2" coordorigin="2544,3532" coordsize="20,2">
              <v:shape style="position:absolute;left:2544;top:3532;width:20;height:2" coordorigin="2544,3532" coordsize="20,0" path="m2544,3532l2564,3532e" filled="false" stroked="true" strokeweight=".47998pt" strokecolor="#000000">
                <v:path arrowok="t"/>
              </v:shape>
            </v:group>
            <v:group style="position:absolute;left:2564;top:3532;width:20;height:2" coordorigin="2564,3532" coordsize="20,2">
              <v:shape style="position:absolute;left:2564;top:3532;width:20;height:2" coordorigin="2564,3532" coordsize="20,0" path="m2564,3532l2583,3532e" filled="false" stroked="true" strokeweight=".47998pt" strokecolor="#000000">
                <v:path arrowok="t"/>
              </v:shape>
            </v:group>
            <v:group style="position:absolute;left:2583;top:3532;width:20;height:2" coordorigin="2583,3532" coordsize="20,2">
              <v:shape style="position:absolute;left:2583;top:3532;width:20;height:2" coordorigin="2583,3532" coordsize="20,0" path="m2583,3532l2602,3532e" filled="false" stroked="true" strokeweight=".47998pt" strokecolor="#000000">
                <v:path arrowok="t"/>
              </v:shape>
            </v:group>
            <v:group style="position:absolute;left:2602;top:3532;width:20;height:2" coordorigin="2602,3532" coordsize="20,2">
              <v:shape style="position:absolute;left:2602;top:3532;width:20;height:2" coordorigin="2602,3532" coordsize="20,0" path="m2602,3532l2621,3532e" filled="false" stroked="true" strokeweight=".47998pt" strokecolor="#000000">
                <v:path arrowok="t"/>
              </v:shape>
            </v:group>
            <v:group style="position:absolute;left:2621;top:3532;width:20;height:2" coordorigin="2621,3532" coordsize="20,2">
              <v:shape style="position:absolute;left:2621;top:3532;width:20;height:2" coordorigin="2621,3532" coordsize="20,0" path="m2621,3532l2640,3532e" filled="false" stroked="true" strokeweight=".47998pt" strokecolor="#000000">
                <v:path arrowok="t"/>
              </v:shape>
            </v:group>
            <v:group style="position:absolute;left:2640;top:3532;width:20;height:2" coordorigin="2640,3532" coordsize="20,2">
              <v:shape style="position:absolute;left:2640;top:3532;width:20;height:2" coordorigin="2640,3532" coordsize="20,0" path="m2640,3532l2660,3532e" filled="false" stroked="true" strokeweight=".47998pt" strokecolor="#000000">
                <v:path arrowok="t"/>
              </v:shape>
            </v:group>
            <v:group style="position:absolute;left:2660;top:3532;width:20;height:2" coordorigin="2660,3532" coordsize="20,2">
              <v:shape style="position:absolute;left:2660;top:3532;width:20;height:2" coordorigin="2660,3532" coordsize="20,0" path="m2660,3532l2679,3532e" filled="false" stroked="true" strokeweight=".47998pt" strokecolor="#000000">
                <v:path arrowok="t"/>
              </v:shape>
            </v:group>
            <v:group style="position:absolute;left:2679;top:3532;width:20;height:2" coordorigin="2679,3532" coordsize="20,2">
              <v:shape style="position:absolute;left:2679;top:3532;width:20;height:2" coordorigin="2679,3532" coordsize="20,0" path="m2679,3532l2698,3532e" filled="false" stroked="true" strokeweight=".47998pt" strokecolor="#000000">
                <v:path arrowok="t"/>
              </v:shape>
            </v:group>
            <v:group style="position:absolute;left:2698;top:3532;width:20;height:2" coordorigin="2698,3532" coordsize="20,2">
              <v:shape style="position:absolute;left:2698;top:3532;width:20;height:2" coordorigin="2698,3532" coordsize="20,0" path="m2698,3532l2717,3532e" filled="false" stroked="true" strokeweight=".47998pt" strokecolor="#000000">
                <v:path arrowok="t"/>
              </v:shape>
            </v:group>
            <v:group style="position:absolute;left:2717;top:3532;width:20;height:2" coordorigin="2717,3532" coordsize="20,2">
              <v:shape style="position:absolute;left:2717;top:3532;width:20;height:2" coordorigin="2717,3532" coordsize="20,0" path="m2717,3532l2736,3532e" filled="false" stroked="true" strokeweight=".47998pt" strokecolor="#000000">
                <v:path arrowok="t"/>
              </v:shape>
            </v:group>
            <v:group style="position:absolute;left:2736;top:3532;width:20;height:2" coordorigin="2736,3532" coordsize="20,2">
              <v:shape style="position:absolute;left:2736;top:3532;width:20;height:2" coordorigin="2736,3532" coordsize="20,0" path="m2736,3532l2756,3532e" filled="false" stroked="true" strokeweight=".47998pt" strokecolor="#000000">
                <v:path arrowok="t"/>
              </v:shape>
            </v:group>
            <v:group style="position:absolute;left:2756;top:3532;width:20;height:2" coordorigin="2756,3532" coordsize="20,2">
              <v:shape style="position:absolute;left:2756;top:3532;width:20;height:2" coordorigin="2756,3532" coordsize="20,0" path="m2756,3532l2775,3532e" filled="false" stroked="true" strokeweight=".47998pt" strokecolor="#000000">
                <v:path arrowok="t"/>
              </v:shape>
            </v:group>
            <v:group style="position:absolute;left:2775;top:3532;width:20;height:2" coordorigin="2775,3532" coordsize="20,2">
              <v:shape style="position:absolute;left:2775;top:3532;width:20;height:2" coordorigin="2775,3532" coordsize="20,0" path="m2775,3532l2794,3532e" filled="false" stroked="true" strokeweight=".47998pt" strokecolor="#000000">
                <v:path arrowok="t"/>
              </v:shape>
            </v:group>
            <v:group style="position:absolute;left:2794;top:3532;width:20;height:2" coordorigin="2794,3532" coordsize="20,2">
              <v:shape style="position:absolute;left:2794;top:3532;width:20;height:2" coordorigin="2794,3532" coordsize="20,0" path="m2794,3532l2813,3532e" filled="false" stroked="true" strokeweight=".47998pt" strokecolor="#000000">
                <v:path arrowok="t"/>
              </v:shape>
            </v:group>
            <v:group style="position:absolute;left:2813;top:3532;width:20;height:2" coordorigin="2813,3532" coordsize="20,2">
              <v:shape style="position:absolute;left:2813;top:3532;width:20;height:2" coordorigin="2813,3532" coordsize="20,0" path="m2813,3532l2832,3532e" filled="false" stroked="true" strokeweight=".47998pt" strokecolor="#000000">
                <v:path arrowok="t"/>
              </v:shape>
            </v:group>
            <v:group style="position:absolute;left:2832;top:3532;width:20;height:2" coordorigin="2832,3532" coordsize="20,2">
              <v:shape style="position:absolute;left:2832;top:3532;width:20;height:2" coordorigin="2832,3532" coordsize="20,0" path="m2832,3532l2852,3532e" filled="false" stroked="true" strokeweight=".47998pt" strokecolor="#000000">
                <v:path arrowok="t"/>
              </v:shape>
            </v:group>
            <v:group style="position:absolute;left:2852;top:3532;width:20;height:2" coordorigin="2852,3532" coordsize="20,2">
              <v:shape style="position:absolute;left:2852;top:3532;width:20;height:2" coordorigin="2852,3532" coordsize="20,0" path="m2852,3532l2871,3532e" filled="false" stroked="true" strokeweight=".47998pt" strokecolor="#000000">
                <v:path arrowok="t"/>
              </v:shape>
            </v:group>
            <v:group style="position:absolute;left:2871;top:3532;width:20;height:2" coordorigin="2871,3532" coordsize="20,2">
              <v:shape style="position:absolute;left:2871;top:3532;width:20;height:2" coordorigin="2871,3532" coordsize="20,0" path="m2871,3532l2890,3532e" filled="false" stroked="true" strokeweight=".47998pt" strokecolor="#000000">
                <v:path arrowok="t"/>
              </v:shape>
            </v:group>
            <v:group style="position:absolute;left:2890;top:3532;width:20;height:2" coordorigin="2890,3532" coordsize="20,2">
              <v:shape style="position:absolute;left:2890;top:3532;width:20;height:2" coordorigin="2890,3532" coordsize="20,0" path="m2890,3532l2909,3532e" filled="false" stroked="true" strokeweight=".47998pt" strokecolor="#000000">
                <v:path arrowok="t"/>
              </v:shape>
            </v:group>
            <v:group style="position:absolute;left:2909;top:3532;width:20;height:2" coordorigin="2909,3532" coordsize="20,2">
              <v:shape style="position:absolute;left:2909;top:3532;width:20;height:2" coordorigin="2909,3532" coordsize="20,0" path="m2909,3532l2928,3532e" filled="false" stroked="true" strokeweight=".47998pt" strokecolor="#000000">
                <v:path arrowok="t"/>
              </v:shape>
            </v:group>
            <v:group style="position:absolute;left:2928;top:3532;width:20;height:2" coordorigin="2928,3532" coordsize="20,2">
              <v:shape style="position:absolute;left:2928;top:3532;width:20;height:2" coordorigin="2928,3532" coordsize="20,0" path="m2928,3532l2948,3532e" filled="false" stroked="true" strokeweight=".47998pt" strokecolor="#000000">
                <v:path arrowok="t"/>
              </v:shape>
            </v:group>
            <v:group style="position:absolute;left:2948;top:3532;width:20;height:2" coordorigin="2948,3532" coordsize="20,2">
              <v:shape style="position:absolute;left:2948;top:3532;width:20;height:2" coordorigin="2948,3532" coordsize="20,0" path="m2948,3532l2967,3532e" filled="false" stroked="true" strokeweight=".47998pt" strokecolor="#000000">
                <v:path arrowok="t"/>
              </v:shape>
            </v:group>
            <v:group style="position:absolute;left:2967;top:3532;width:20;height:2" coordorigin="2967,3532" coordsize="20,2">
              <v:shape style="position:absolute;left:2967;top:3532;width:20;height:2" coordorigin="2967,3532" coordsize="20,0" path="m2967,3532l2986,3532e" filled="false" stroked="true" strokeweight=".47998pt" strokecolor="#000000">
                <v:path arrowok="t"/>
              </v:shape>
            </v:group>
            <v:group style="position:absolute;left:2986;top:3532;width:20;height:2" coordorigin="2986,3532" coordsize="20,2">
              <v:shape style="position:absolute;left:2986;top:3532;width:20;height:2" coordorigin="2986,3532" coordsize="20,0" path="m2986,3532l3005,3532e" filled="false" stroked="true" strokeweight=".47998pt" strokecolor="#000000">
                <v:path arrowok="t"/>
              </v:shape>
            </v:group>
            <v:group style="position:absolute;left:3005;top:3532;width:20;height:2" coordorigin="3005,3532" coordsize="20,2">
              <v:shape style="position:absolute;left:3005;top:3532;width:20;height:2" coordorigin="3005,3532" coordsize="20,0" path="m3005,3532l3024,3532e" filled="false" stroked="true" strokeweight=".47998pt" strokecolor="#000000">
                <v:path arrowok="t"/>
              </v:shape>
            </v:group>
            <v:group style="position:absolute;left:3024;top:3532;width:20;height:2" coordorigin="3024,3532" coordsize="20,2">
              <v:shape style="position:absolute;left:3024;top:3532;width:20;height:2" coordorigin="3024,3532" coordsize="20,0" path="m3024,3532l3044,3532e" filled="false" stroked="true" strokeweight=".47998pt" strokecolor="#000000">
                <v:path arrowok="t"/>
              </v:shape>
            </v:group>
            <v:group style="position:absolute;left:3044;top:3532;width:20;height:2" coordorigin="3044,3532" coordsize="20,2">
              <v:shape style="position:absolute;left:3044;top:3532;width:20;height:2" coordorigin="3044,3532" coordsize="20,0" path="m3044,3532l3063,3532e" filled="false" stroked="true" strokeweight=".47998pt" strokecolor="#000000">
                <v:path arrowok="t"/>
              </v:shape>
            </v:group>
            <v:group style="position:absolute;left:3063;top:3532;width:20;height:2" coordorigin="3063,3532" coordsize="20,2">
              <v:shape style="position:absolute;left:3063;top:3532;width:20;height:2" coordorigin="3063,3532" coordsize="20,0" path="m3063,3532l3082,3532e" filled="false" stroked="true" strokeweight=".47998pt" strokecolor="#000000">
                <v:path arrowok="t"/>
              </v:shape>
            </v:group>
            <v:group style="position:absolute;left:3082;top:3532;width:20;height:2" coordorigin="3082,3532" coordsize="20,2">
              <v:shape style="position:absolute;left:3082;top:3532;width:20;height:2" coordorigin="3082,3532" coordsize="20,0" path="m3082,3532l3101,3532e" filled="false" stroked="true" strokeweight=".47998pt" strokecolor="#000000">
                <v:path arrowok="t"/>
              </v:shape>
            </v:group>
            <v:group style="position:absolute;left:3101;top:3532;width:20;height:2" coordorigin="3101,3532" coordsize="20,2">
              <v:shape style="position:absolute;left:3101;top:3532;width:20;height:2" coordorigin="3101,3532" coordsize="20,0" path="m3101,3532l3120,3532e" filled="false" stroked="true" strokeweight=".47998pt" strokecolor="#000000">
                <v:path arrowok="t"/>
              </v:shape>
            </v:group>
            <v:group style="position:absolute;left:3120;top:3532;width:20;height:2" coordorigin="3120,3532" coordsize="20,2">
              <v:shape style="position:absolute;left:3120;top:3532;width:20;height:2" coordorigin="3120,3532" coordsize="20,0" path="m3120,3532l3140,3532e" filled="false" stroked="true" strokeweight=".47998pt" strokecolor="#000000">
                <v:path arrowok="t"/>
              </v:shape>
            </v:group>
            <v:group style="position:absolute;left:3140;top:3532;width:20;height:2" coordorigin="3140,3532" coordsize="20,2">
              <v:shape style="position:absolute;left:3140;top:3532;width:20;height:2" coordorigin="3140,3532" coordsize="20,0" path="m3140,3532l3159,3532e" filled="false" stroked="true" strokeweight=".47998pt" strokecolor="#000000">
                <v:path arrowok="t"/>
              </v:shape>
            </v:group>
            <v:group style="position:absolute;left:3159;top:3532;width:20;height:2" coordorigin="3159,3532" coordsize="20,2">
              <v:shape style="position:absolute;left:3159;top:3532;width:20;height:2" coordorigin="3159,3532" coordsize="20,0" path="m3159,3532l3178,3532e" filled="false" stroked="true" strokeweight=".47998pt" strokecolor="#000000">
                <v:path arrowok="t"/>
              </v:shape>
            </v:group>
            <v:group style="position:absolute;left:3178;top:3532;width:20;height:2" coordorigin="3178,3532" coordsize="20,2">
              <v:shape style="position:absolute;left:3178;top:3532;width:20;height:2" coordorigin="3178,3532" coordsize="20,0" path="m3178,3532l3197,3532e" filled="false" stroked="true" strokeweight=".47998pt" strokecolor="#000000">
                <v:path arrowok="t"/>
              </v:shape>
            </v:group>
            <v:group style="position:absolute;left:3197;top:3532;width:20;height:2" coordorigin="3197,3532" coordsize="20,2">
              <v:shape style="position:absolute;left:3197;top:3532;width:20;height:2" coordorigin="3197,3532" coordsize="20,0" path="m3197,3532l3216,3532e" filled="false" stroked="true" strokeweight=".47998pt" strokecolor="#000000">
                <v:path arrowok="t"/>
              </v:shape>
            </v:group>
            <v:group style="position:absolute;left:3216;top:3532;width:20;height:2" coordorigin="3216,3532" coordsize="20,2">
              <v:shape style="position:absolute;left:3216;top:3532;width:20;height:2" coordorigin="3216,3532" coordsize="20,0" path="m3216,3532l3236,3532e" filled="false" stroked="true" strokeweight=".47998pt" strokecolor="#000000">
                <v:path arrowok="t"/>
              </v:shape>
            </v:group>
            <v:group style="position:absolute;left:3236;top:3532;width:20;height:2" coordorigin="3236,3532" coordsize="20,2">
              <v:shape style="position:absolute;left:3236;top:3532;width:20;height:2" coordorigin="3236,3532" coordsize="20,0" path="m3236,3532l3255,3532e" filled="false" stroked="true" strokeweight=".47998pt" strokecolor="#000000">
                <v:path arrowok="t"/>
              </v:shape>
            </v:group>
            <v:group style="position:absolute;left:3255;top:3532;width:20;height:2" coordorigin="3255,3532" coordsize="20,2">
              <v:shape style="position:absolute;left:3255;top:3532;width:20;height:2" coordorigin="3255,3532" coordsize="20,0" path="m3255,3532l3274,3532e" filled="false" stroked="true" strokeweight=".47998pt" strokecolor="#000000">
                <v:path arrowok="t"/>
              </v:shape>
            </v:group>
            <v:group style="position:absolute;left:3274;top:3532;width:20;height:2" coordorigin="3274,3532" coordsize="20,2">
              <v:shape style="position:absolute;left:3274;top:3532;width:20;height:2" coordorigin="3274,3532" coordsize="20,0" path="m3274,3532l3293,3532e" filled="false" stroked="true" strokeweight=".47998pt" strokecolor="#000000">
                <v:path arrowok="t"/>
              </v:shape>
            </v:group>
            <v:group style="position:absolute;left:3293;top:3532;width:20;height:2" coordorigin="3293,3532" coordsize="20,2">
              <v:shape style="position:absolute;left:3293;top:3532;width:20;height:2" coordorigin="3293,3532" coordsize="20,0" path="m3293,3532l3312,3532e" filled="false" stroked="true" strokeweight=".47998pt" strokecolor="#000000">
                <v:path arrowok="t"/>
              </v:shape>
            </v:group>
            <v:group style="position:absolute;left:3312;top:3532;width:20;height:2" coordorigin="3312,3532" coordsize="20,2">
              <v:shape style="position:absolute;left:3312;top:3532;width:20;height:2" coordorigin="3312,3532" coordsize="20,0" path="m3312,3532l3332,3532e" filled="false" stroked="true" strokeweight=".47998pt" strokecolor="#000000">
                <v:path arrowok="t"/>
              </v:shape>
            </v:group>
            <v:group style="position:absolute;left:3332;top:3532;width:20;height:2" coordorigin="3332,3532" coordsize="20,2">
              <v:shape style="position:absolute;left:3332;top:3532;width:20;height:2" coordorigin="3332,3532" coordsize="20,0" path="m3332,3532l3351,3532e" filled="false" stroked="true" strokeweight=".47998pt" strokecolor="#000000">
                <v:path arrowok="t"/>
              </v:shape>
            </v:group>
            <v:group style="position:absolute;left:3351;top:3532;width:20;height:2" coordorigin="3351,3532" coordsize="20,2">
              <v:shape style="position:absolute;left:3351;top:3532;width:20;height:2" coordorigin="3351,3532" coordsize="20,0" path="m3351,3532l3370,3532e" filled="false" stroked="true" strokeweight=".47998pt" strokecolor="#000000">
                <v:path arrowok="t"/>
              </v:shape>
            </v:group>
            <v:group style="position:absolute;left:3370;top:3532;width:20;height:2" coordorigin="3370,3532" coordsize="20,2">
              <v:shape style="position:absolute;left:3370;top:3532;width:20;height:2" coordorigin="3370,3532" coordsize="20,0" path="m3370,3532l3389,3532e" filled="false" stroked="true" strokeweight=".47998pt" strokecolor="#000000">
                <v:path arrowok="t"/>
              </v:shape>
            </v:group>
            <v:group style="position:absolute;left:3389;top:3532;width:20;height:2" coordorigin="3389,3532" coordsize="20,2">
              <v:shape style="position:absolute;left:3389;top:3532;width:20;height:2" coordorigin="3389,3532" coordsize="20,0" path="m3389,3532l3408,3532e" filled="false" stroked="true" strokeweight=".47998pt" strokecolor="#000000">
                <v:path arrowok="t"/>
              </v:shape>
            </v:group>
            <v:group style="position:absolute;left:3408;top:3532;width:20;height:2" coordorigin="3408,3532" coordsize="20,2">
              <v:shape style="position:absolute;left:3408;top:3532;width:20;height:2" coordorigin="3408,3532" coordsize="20,0" path="m3408,3532l3428,3532e" filled="false" stroked="true" strokeweight=".47998pt" strokecolor="#000000">
                <v:path arrowok="t"/>
              </v:shape>
            </v:group>
            <v:group style="position:absolute;left:3428;top:3532;width:20;height:2" coordorigin="3428,3532" coordsize="20,2">
              <v:shape style="position:absolute;left:3428;top:3532;width:20;height:2" coordorigin="3428,3532" coordsize="20,0" path="m3428,3532l3447,3532e" filled="false" stroked="true" strokeweight=".47998pt" strokecolor="#000000">
                <v:path arrowok="t"/>
              </v:shape>
            </v:group>
            <v:group style="position:absolute;left:3447;top:3532;width:20;height:2" coordorigin="3447,3532" coordsize="20,2">
              <v:shape style="position:absolute;left:3447;top:3532;width:20;height:2" coordorigin="3447,3532" coordsize="20,0" path="m3447,3532l3466,3532e" filled="false" stroked="true" strokeweight=".47998pt" strokecolor="#000000">
                <v:path arrowok="t"/>
              </v:shape>
            </v:group>
            <v:group style="position:absolute;left:3466;top:3532;width:20;height:2" coordorigin="3466,3532" coordsize="20,2">
              <v:shape style="position:absolute;left:3466;top:3532;width:20;height:2" coordorigin="3466,3532" coordsize="20,0" path="m3466,3532l3485,3532e" filled="false" stroked="true" strokeweight=".47998pt" strokecolor="#000000">
                <v:path arrowok="t"/>
              </v:shape>
            </v:group>
            <v:group style="position:absolute;left:3485;top:3532;width:20;height:2" coordorigin="3485,3532" coordsize="20,2">
              <v:shape style="position:absolute;left:3485;top:3532;width:20;height:2" coordorigin="3485,3532" coordsize="20,0" path="m3485,3532l3504,3532e" filled="false" stroked="true" strokeweight=".47998pt" strokecolor="#000000">
                <v:path arrowok="t"/>
              </v:shape>
            </v:group>
            <v:group style="position:absolute;left:3504;top:3532;width:20;height:2" coordorigin="3504,3532" coordsize="20,2">
              <v:shape style="position:absolute;left:3504;top:3532;width:20;height:2" coordorigin="3504,3532" coordsize="20,0" path="m3504,3532l3524,3532e" filled="false" stroked="true" strokeweight=".47998pt" strokecolor="#000000">
                <v:path arrowok="t"/>
              </v:shape>
            </v:group>
            <v:group style="position:absolute;left:3524;top:3532;width:20;height:2" coordorigin="3524,3532" coordsize="20,2">
              <v:shape style="position:absolute;left:3524;top:3532;width:20;height:2" coordorigin="3524,3532" coordsize="20,0" path="m3524,3532l3543,3532e" filled="false" stroked="true" strokeweight=".47998pt" strokecolor="#000000">
                <v:path arrowok="t"/>
              </v:shape>
            </v:group>
            <v:group style="position:absolute;left:3543;top:3532;width:20;height:2" coordorigin="3543,3532" coordsize="20,2">
              <v:shape style="position:absolute;left:3543;top:3532;width:20;height:2" coordorigin="3543,3532" coordsize="20,0" path="m3543,3532l3562,3532e" filled="false" stroked="true" strokeweight=".47998pt" strokecolor="#000000">
                <v:path arrowok="t"/>
              </v:shape>
            </v:group>
            <v:group style="position:absolute;left:3562;top:3532;width:20;height:2" coordorigin="3562,3532" coordsize="20,2">
              <v:shape style="position:absolute;left:3562;top:3532;width:20;height:2" coordorigin="3562,3532" coordsize="20,0" path="m3562,3532l3581,3532e" filled="false" stroked="true" strokeweight=".47998pt" strokecolor="#000000">
                <v:path arrowok="t"/>
              </v:shape>
            </v:group>
            <v:group style="position:absolute;left:3581;top:3532;width:20;height:2" coordorigin="3581,3532" coordsize="20,2">
              <v:shape style="position:absolute;left:3581;top:3532;width:20;height:2" coordorigin="3581,3532" coordsize="20,0" path="m3581,3532l3600,3532e" filled="false" stroked="true" strokeweight=".47998pt" strokecolor="#000000">
                <v:path arrowok="t"/>
              </v:shape>
            </v:group>
            <v:group style="position:absolute;left:3600;top:3532;width:20;height:2" coordorigin="3600,3532" coordsize="20,2">
              <v:shape style="position:absolute;left:3600;top:3532;width:20;height:2" coordorigin="3600,3532" coordsize="20,0" path="m3600,3532l3620,3532e" filled="false" stroked="true" strokeweight=".47998pt" strokecolor="#000000">
                <v:path arrowok="t"/>
              </v:shape>
            </v:group>
            <v:group style="position:absolute;left:3620;top:3532;width:20;height:2" coordorigin="3620,3532" coordsize="20,2">
              <v:shape style="position:absolute;left:3620;top:3532;width:20;height:2" coordorigin="3620,3532" coordsize="20,0" path="m3620,3532l3639,3532e" filled="false" stroked="true" strokeweight=".47998pt" strokecolor="#000000">
                <v:path arrowok="t"/>
              </v:shape>
            </v:group>
            <v:group style="position:absolute;left:3639;top:3532;width:20;height:2" coordorigin="3639,3532" coordsize="20,2">
              <v:shape style="position:absolute;left:3639;top:3532;width:20;height:2" coordorigin="3639,3532" coordsize="20,0" path="m3639,3532l3658,3532e" filled="false" stroked="true" strokeweight=".47998pt" strokecolor="#000000">
                <v:path arrowok="t"/>
              </v:shape>
            </v:group>
            <v:group style="position:absolute;left:3658;top:3532;width:20;height:2" coordorigin="3658,3532" coordsize="20,2">
              <v:shape style="position:absolute;left:3658;top:3532;width:20;height:2" coordorigin="3658,3532" coordsize="20,0" path="m3658,3532l3677,3532e" filled="false" stroked="true" strokeweight=".47998pt" strokecolor="#000000">
                <v:path arrowok="t"/>
              </v:shape>
            </v:group>
            <v:group style="position:absolute;left:3677;top:3532;width:20;height:2" coordorigin="3677,3532" coordsize="20,2">
              <v:shape style="position:absolute;left:3677;top:3532;width:20;height:2" coordorigin="3677,3532" coordsize="20,0" path="m3677,3532l3696,3532e" filled="false" stroked="true" strokeweight=".47998pt" strokecolor="#000000">
                <v:path arrowok="t"/>
              </v:shape>
            </v:group>
            <v:group style="position:absolute;left:3696;top:3532;width:20;height:2" coordorigin="3696,3532" coordsize="20,2">
              <v:shape style="position:absolute;left:3696;top:3532;width:20;height:2" coordorigin="3696,3532" coordsize="20,0" path="m3696,3532l3716,3532e" filled="false" stroked="true" strokeweight=".47998pt" strokecolor="#000000">
                <v:path arrowok="t"/>
              </v:shape>
            </v:group>
            <v:group style="position:absolute;left:3716;top:3532;width:20;height:2" coordorigin="3716,3532" coordsize="20,2">
              <v:shape style="position:absolute;left:3716;top:3532;width:20;height:2" coordorigin="3716,3532" coordsize="20,0" path="m3716,3532l3735,3532e" filled="false" stroked="true" strokeweight=".47998pt" strokecolor="#000000">
                <v:path arrowok="t"/>
              </v:shape>
            </v:group>
            <v:group style="position:absolute;left:3735;top:3532;width:20;height:2" coordorigin="3735,3532" coordsize="20,2">
              <v:shape style="position:absolute;left:3735;top:3532;width:20;height:2" coordorigin="3735,3532" coordsize="20,0" path="m3735,3532l3754,3532e" filled="false" stroked="true" strokeweight=".47998pt" strokecolor="#000000">
                <v:path arrowok="t"/>
              </v:shape>
            </v:group>
            <v:group style="position:absolute;left:3754;top:3532;width:20;height:2" coordorigin="3754,3532" coordsize="20,2">
              <v:shape style="position:absolute;left:3754;top:3532;width:20;height:2" coordorigin="3754,3532" coordsize="20,0" path="m3754,3532l3773,3532e" filled="false" stroked="true" strokeweight=".47998pt" strokecolor="#000000">
                <v:path arrowok="t"/>
              </v:shape>
            </v:group>
            <v:group style="position:absolute;left:3773;top:3532;width:20;height:2" coordorigin="3773,3532" coordsize="20,2">
              <v:shape style="position:absolute;left:3773;top:3532;width:20;height:2" coordorigin="3773,3532" coordsize="20,0" path="m3773,3532l3792,3532e" filled="false" stroked="true" strokeweight=".47998pt" strokecolor="#000000">
                <v:path arrowok="t"/>
              </v:shape>
            </v:group>
            <v:group style="position:absolute;left:3792;top:3532;width:20;height:2" coordorigin="3792,3532" coordsize="20,2">
              <v:shape style="position:absolute;left:3792;top:3532;width:20;height:2" coordorigin="3792,3532" coordsize="20,0" path="m3792,3532l3812,3532e" filled="false" stroked="true" strokeweight=".47998pt" strokecolor="#000000">
                <v:path arrowok="t"/>
              </v:shape>
            </v:group>
            <v:group style="position:absolute;left:3812;top:3532;width:20;height:2" coordorigin="3812,3532" coordsize="20,2">
              <v:shape style="position:absolute;left:3812;top:3532;width:20;height:2" coordorigin="3812,3532" coordsize="20,0" path="m3812,3532l3831,3532e" filled="false" stroked="true" strokeweight=".47998pt" strokecolor="#000000">
                <v:path arrowok="t"/>
              </v:shape>
            </v:group>
            <v:group style="position:absolute;left:3831;top:3532;width:20;height:2" coordorigin="3831,3532" coordsize="20,2">
              <v:shape style="position:absolute;left:3831;top:3532;width:20;height:2" coordorigin="3831,3532" coordsize="20,0" path="m3831,3532l3850,3532e" filled="false" stroked="true" strokeweight=".47998pt" strokecolor="#000000">
                <v:path arrowok="t"/>
              </v:shape>
            </v:group>
            <v:group style="position:absolute;left:3850;top:3532;width:20;height:2" coordorigin="3850,3532" coordsize="20,2">
              <v:shape style="position:absolute;left:3850;top:3532;width:20;height:2" coordorigin="3850,3532" coordsize="20,0" path="m3850,3532l3869,3532e" filled="false" stroked="true" strokeweight=".47998pt" strokecolor="#000000">
                <v:path arrowok="t"/>
              </v:shape>
            </v:group>
            <v:group style="position:absolute;left:3869;top:3532;width:20;height:2" coordorigin="3869,3532" coordsize="20,2">
              <v:shape style="position:absolute;left:3869;top:3532;width:20;height:2" coordorigin="3869,3532" coordsize="20,0" path="m3869,3532l3889,3532e" filled="false" stroked="true" strokeweight=".47998pt" strokecolor="#000000">
                <v:path arrowok="t"/>
              </v:shape>
            </v:group>
            <v:group style="position:absolute;left:3889;top:3532;width:20;height:2" coordorigin="3889,3532" coordsize="20,2">
              <v:shape style="position:absolute;left:3889;top:3532;width:20;height:2" coordorigin="3889,3532" coordsize="20,0" path="m3889,3532l3908,3532e" filled="false" stroked="true" strokeweight=".47998pt" strokecolor="#000000">
                <v:path arrowok="t"/>
              </v:shape>
            </v:group>
            <v:group style="position:absolute;left:3908;top:3532;width:20;height:2" coordorigin="3908,3532" coordsize="20,2">
              <v:shape style="position:absolute;left:3908;top:3532;width:20;height:2" coordorigin="3908,3532" coordsize="20,0" path="m3908,3532l3927,3532e" filled="false" stroked="true" strokeweight=".47998pt" strokecolor="#000000">
                <v:path arrowok="t"/>
              </v:shape>
            </v:group>
            <v:group style="position:absolute;left:3927;top:3532;width:20;height:2" coordorigin="3927,3532" coordsize="20,2">
              <v:shape style="position:absolute;left:3927;top:3532;width:20;height:2" coordorigin="3927,3532" coordsize="20,0" path="m3927,3532l3947,3532e" filled="false" stroked="true" strokeweight=".47998pt" strokecolor="#000000">
                <v:path arrowok="t"/>
              </v:shape>
            </v:group>
            <v:group style="position:absolute;left:3947;top:3532;width:20;height:2" coordorigin="3947,3532" coordsize="20,2">
              <v:shape style="position:absolute;left:3947;top:3532;width:20;height:2" coordorigin="3947,3532" coordsize="20,0" path="m3947,3532l3966,3532e" filled="false" stroked="true" strokeweight=".47998pt" strokecolor="#000000">
                <v:path arrowok="t"/>
              </v:shape>
            </v:group>
            <v:group style="position:absolute;left:3966;top:3532;width:20;height:2" coordorigin="3966,3532" coordsize="20,2">
              <v:shape style="position:absolute;left:3966;top:3532;width:20;height:2" coordorigin="3966,3532" coordsize="20,0" path="m3966,3532l3985,3532e" filled="false" stroked="true" strokeweight=".47998pt" strokecolor="#000000">
                <v:path arrowok="t"/>
              </v:shape>
            </v:group>
            <v:group style="position:absolute;left:3985;top:3532;width:20;height:2" coordorigin="3985,3532" coordsize="20,2">
              <v:shape style="position:absolute;left:3985;top:3532;width:20;height:2" coordorigin="3985,3532" coordsize="20,0" path="m3985,3532l4004,3532e" filled="false" stroked="true" strokeweight=".47998pt" strokecolor="#000000">
                <v:path arrowok="t"/>
              </v:shape>
            </v:group>
            <v:group style="position:absolute;left:4004;top:3532;width:20;height:2" coordorigin="4004,3532" coordsize="20,2">
              <v:shape style="position:absolute;left:4004;top:3532;width:20;height:2" coordorigin="4004,3532" coordsize="20,0" path="m4004,3532l4023,3532e" filled="false" stroked="true" strokeweight=".47998pt" strokecolor="#000000">
                <v:path arrowok="t"/>
              </v:shape>
            </v:group>
            <v:group style="position:absolute;left:4023;top:3532;width:20;height:2" coordorigin="4023,3532" coordsize="20,2">
              <v:shape style="position:absolute;left:4023;top:3532;width:20;height:2" coordorigin="4023,3532" coordsize="20,0" path="m4023,3532l4043,3532e" filled="false" stroked="true" strokeweight=".47998pt" strokecolor="#000000">
                <v:path arrowok="t"/>
              </v:shape>
            </v:group>
            <v:group style="position:absolute;left:4043;top:3532;width:20;height:2" coordorigin="4043,3532" coordsize="20,2">
              <v:shape style="position:absolute;left:4043;top:3532;width:20;height:2" coordorigin="4043,3532" coordsize="20,0" path="m4043,3532l4062,3532e" filled="false" stroked="true" strokeweight=".47998pt" strokecolor="#000000">
                <v:path arrowok="t"/>
              </v:shape>
            </v:group>
            <v:group style="position:absolute;left:4062;top:3532;width:20;height:2" coordorigin="4062,3532" coordsize="20,2">
              <v:shape style="position:absolute;left:4062;top:3532;width:20;height:2" coordorigin="4062,3532" coordsize="20,0" path="m4062,3532l4081,3532e" filled="false" stroked="true" strokeweight=".47998pt" strokecolor="#000000">
                <v:path arrowok="t"/>
              </v:shape>
            </v:group>
            <v:group style="position:absolute;left:4081;top:3532;width:20;height:2" coordorigin="4081,3532" coordsize="20,2">
              <v:shape style="position:absolute;left:4081;top:3532;width:20;height:2" coordorigin="4081,3532" coordsize="20,0" path="m4081,3532l4100,3532e" filled="false" stroked="true" strokeweight=".47998pt" strokecolor="#000000">
                <v:path arrowok="t"/>
              </v:shape>
            </v:group>
            <v:group style="position:absolute;left:4100;top:3532;width:20;height:2" coordorigin="4100,3532" coordsize="20,2">
              <v:shape style="position:absolute;left:4100;top:3532;width:20;height:2" coordorigin="4100,3532" coordsize="20,0" path="m4100,3532l4119,3532e" filled="false" stroked="true" strokeweight=".47998pt" strokecolor="#000000">
                <v:path arrowok="t"/>
              </v:shape>
            </v:group>
            <v:group style="position:absolute;left:4119;top:3532;width:20;height:2" coordorigin="4119,3532" coordsize="20,2">
              <v:shape style="position:absolute;left:4119;top:3532;width:20;height:2" coordorigin="4119,3532" coordsize="20,0" path="m4119,3532l4139,3532e" filled="false" stroked="true" strokeweight=".47998pt" strokecolor="#000000">
                <v:path arrowok="t"/>
              </v:shape>
            </v:group>
            <v:group style="position:absolute;left:4139;top:3532;width:20;height:2" coordorigin="4139,3532" coordsize="20,2">
              <v:shape style="position:absolute;left:4139;top:3532;width:20;height:2" coordorigin="4139,3532" coordsize="20,0" path="m4139,3532l4158,3532e" filled="false" stroked="true" strokeweight=".47998pt" strokecolor="#000000">
                <v:path arrowok="t"/>
              </v:shape>
            </v:group>
            <v:group style="position:absolute;left:4158;top:3532;width:20;height:2" coordorigin="4158,3532" coordsize="20,2">
              <v:shape style="position:absolute;left:4158;top:3532;width:20;height:2" coordorigin="4158,3532" coordsize="20,0" path="m4158,3532l4177,3532e" filled="false" stroked="true" strokeweight=".47998pt" strokecolor="#000000">
                <v:path arrowok="t"/>
              </v:shape>
            </v:group>
            <v:group style="position:absolute;left:4177;top:3532;width:20;height:2" coordorigin="4177,3532" coordsize="20,2">
              <v:shape style="position:absolute;left:4177;top:3532;width:20;height:2" coordorigin="4177,3532" coordsize="20,0" path="m4177,3532l4196,3532e" filled="false" stroked="true" strokeweight=".47998pt" strokecolor="#000000">
                <v:path arrowok="t"/>
              </v:shape>
            </v:group>
            <v:group style="position:absolute;left:4196;top:3532;width:20;height:2" coordorigin="4196,3532" coordsize="20,2">
              <v:shape style="position:absolute;left:4196;top:3532;width:20;height:2" coordorigin="4196,3532" coordsize="20,0" path="m4196,3532l4215,3532e" filled="false" stroked="true" strokeweight=".47998pt" strokecolor="#000000">
                <v:path arrowok="t"/>
              </v:shape>
            </v:group>
            <v:group style="position:absolute;left:4215;top:3532;width:20;height:2" coordorigin="4215,3532" coordsize="20,2">
              <v:shape style="position:absolute;left:4215;top:3532;width:20;height:2" coordorigin="4215,3532" coordsize="20,0" path="m4215,3532l4235,3532e" filled="false" stroked="true" strokeweight=".47998pt" strokecolor="#000000">
                <v:path arrowok="t"/>
              </v:shape>
            </v:group>
            <v:group style="position:absolute;left:4235;top:3532;width:20;height:2" coordorigin="4235,3532" coordsize="20,2">
              <v:shape style="position:absolute;left:4235;top:3532;width:20;height:2" coordorigin="4235,3532" coordsize="20,0" path="m4235,3532l4254,3532e" filled="false" stroked="true" strokeweight=".47998pt" strokecolor="#000000">
                <v:path arrowok="t"/>
              </v:shape>
            </v:group>
            <v:group style="position:absolute;left:4254;top:3532;width:20;height:2" coordorigin="4254,3532" coordsize="20,2">
              <v:shape style="position:absolute;left:4254;top:3532;width:20;height:2" coordorigin="4254,3532" coordsize="20,0" path="m4254,3532l4273,3532e" filled="false" stroked="true" strokeweight=".47998pt" strokecolor="#000000">
                <v:path arrowok="t"/>
              </v:shape>
            </v:group>
            <v:group style="position:absolute;left:4273;top:3532;width:20;height:2" coordorigin="4273,3532" coordsize="20,2">
              <v:shape style="position:absolute;left:4273;top:3532;width:20;height:2" coordorigin="4273,3532" coordsize="20,0" path="m4273,3532l4292,3532e" filled="false" stroked="true" strokeweight=".47998pt" strokecolor="#000000">
                <v:path arrowok="t"/>
              </v:shape>
            </v:group>
            <v:group style="position:absolute;left:4292;top:3532;width:20;height:2" coordorigin="4292,3532" coordsize="20,2">
              <v:shape style="position:absolute;left:4292;top:3532;width:20;height:2" coordorigin="4292,3532" coordsize="20,0" path="m4292,3532l4311,3532e" filled="false" stroked="true" strokeweight=".47998pt" strokecolor="#000000">
                <v:path arrowok="t"/>
              </v:shape>
            </v:group>
            <v:group style="position:absolute;left:4311;top:3532;width:20;height:2" coordorigin="4311,3532" coordsize="20,2">
              <v:shape style="position:absolute;left:4311;top:3532;width:20;height:2" coordorigin="4311,3532" coordsize="20,0" path="m4311,3532l4331,3532e" filled="false" stroked="true" strokeweight=".47998pt" strokecolor="#000000">
                <v:path arrowok="t"/>
              </v:shape>
            </v:group>
            <v:group style="position:absolute;left:4331;top:3532;width:20;height:2" coordorigin="4331,3532" coordsize="20,2">
              <v:shape style="position:absolute;left:4331;top:3532;width:20;height:2" coordorigin="4331,3532" coordsize="20,0" path="m4331,3532l4350,3532e" filled="false" stroked="true" strokeweight=".47998pt" strokecolor="#000000">
                <v:path arrowok="t"/>
              </v:shape>
            </v:group>
            <v:group style="position:absolute;left:4350;top:3532;width:20;height:2" coordorigin="4350,3532" coordsize="20,2">
              <v:shape style="position:absolute;left:4350;top:3532;width:20;height:2" coordorigin="4350,3532" coordsize="20,0" path="m4350,3532l4369,3532e" filled="false" stroked="true" strokeweight=".47998pt" strokecolor="#000000">
                <v:path arrowok="t"/>
              </v:shape>
            </v:group>
            <v:group style="position:absolute;left:4369;top:3532;width:20;height:2" coordorigin="4369,3532" coordsize="20,2">
              <v:shape style="position:absolute;left:4369;top:3532;width:20;height:2" coordorigin="4369,3532" coordsize="20,0" path="m4369,3532l4388,3532e" filled="false" stroked="true" strokeweight=".47998pt" strokecolor="#000000">
                <v:path arrowok="t"/>
              </v:shape>
            </v:group>
            <v:group style="position:absolute;left:4388;top:3532;width:20;height:2" coordorigin="4388,3532" coordsize="20,2">
              <v:shape style="position:absolute;left:4388;top:3532;width:20;height:2" coordorigin="4388,3532" coordsize="20,0" path="m4388,3532l4407,3532e" filled="false" stroked="true" strokeweight=".47998pt" strokecolor="#000000">
                <v:path arrowok="t"/>
              </v:shape>
            </v:group>
            <v:group style="position:absolute;left:4407;top:3532;width:10;height:2" coordorigin="4407,3532" coordsize="10,2">
              <v:shape style="position:absolute;left:4407;top:3532;width:10;height:2" coordorigin="4407,3532" coordsize="10,0" path="m4407,3532l4417,3532e" filled="false" stroked="true" strokeweight=".47998pt" strokecolor="#000000">
                <v:path arrowok="t"/>
              </v:shape>
            </v:group>
            <v:group style="position:absolute;left:4417;top:3532;width:10;height:2" coordorigin="4417,3532" coordsize="10,2">
              <v:shape style="position:absolute;left:4417;top:3532;width:10;height:2" coordorigin="4417,3532" coordsize="10,0" path="m4417,3532l4427,3532e" filled="false" stroked="true" strokeweight=".47998pt" strokecolor="#000000">
                <v:path arrowok="t"/>
              </v:shape>
            </v:group>
            <v:group style="position:absolute;left:4427;top:3532;width:20;height:2" coordorigin="4427,3532" coordsize="20,2">
              <v:shape style="position:absolute;left:4427;top:3532;width:20;height:2" coordorigin="4427,3532" coordsize="20,0" path="m4427,3532l4446,3532e" filled="false" stroked="true" strokeweight=".47998pt" strokecolor="#000000">
                <v:path arrowok="t"/>
              </v:shape>
            </v:group>
            <v:group style="position:absolute;left:4446;top:3532;width:20;height:2" coordorigin="4446,3532" coordsize="20,2">
              <v:shape style="position:absolute;left:4446;top:3532;width:20;height:2" coordorigin="4446,3532" coordsize="20,0" path="m4446,3532l4465,3532e" filled="false" stroked="true" strokeweight=".47998pt" strokecolor="#000000">
                <v:path arrowok="t"/>
              </v:shape>
            </v:group>
            <v:group style="position:absolute;left:4465;top:3532;width:20;height:2" coordorigin="4465,3532" coordsize="20,2">
              <v:shape style="position:absolute;left:4465;top:3532;width:20;height:2" coordorigin="4465,3532" coordsize="20,0" path="m4465,3532l4484,3532e" filled="false" stroked="true" strokeweight=".47998pt" strokecolor="#000000">
                <v:path arrowok="t"/>
              </v:shape>
            </v:group>
            <v:group style="position:absolute;left:4484;top:3532;width:20;height:2" coordorigin="4484,3532" coordsize="20,2">
              <v:shape style="position:absolute;left:4484;top:3532;width:20;height:2" coordorigin="4484,3532" coordsize="20,0" path="m4484,3532l4503,3532e" filled="false" stroked="true" strokeweight=".47998pt" strokecolor="#000000">
                <v:path arrowok="t"/>
              </v:shape>
            </v:group>
            <v:group style="position:absolute;left:4503;top:3532;width:20;height:2" coordorigin="4503,3532" coordsize="20,2">
              <v:shape style="position:absolute;left:4503;top:3532;width:20;height:2" coordorigin="4503,3532" coordsize="20,0" path="m4503,3532l4523,3532e" filled="false" stroked="true" strokeweight=".47998pt" strokecolor="#000000">
                <v:path arrowok="t"/>
              </v:shape>
            </v:group>
            <v:group style="position:absolute;left:4523;top:3532;width:20;height:2" coordorigin="4523,3532" coordsize="20,2">
              <v:shape style="position:absolute;left:4523;top:3532;width:20;height:2" coordorigin="4523,3532" coordsize="20,0" path="m4523,3532l4542,3532e" filled="false" stroked="true" strokeweight=".47998pt" strokecolor="#000000">
                <v:path arrowok="t"/>
              </v:shape>
            </v:group>
            <v:group style="position:absolute;left:4542;top:3532;width:20;height:2" coordorigin="4542,3532" coordsize="20,2">
              <v:shape style="position:absolute;left:4542;top:3532;width:20;height:2" coordorigin="4542,3532" coordsize="20,0" path="m4542,3532l4561,3532e" filled="false" stroked="true" strokeweight=".47998pt" strokecolor="#000000">
                <v:path arrowok="t"/>
              </v:shape>
            </v:group>
            <v:group style="position:absolute;left:4561;top:3532;width:20;height:2" coordorigin="4561,3532" coordsize="20,2">
              <v:shape style="position:absolute;left:4561;top:3532;width:20;height:2" coordorigin="4561,3532" coordsize="20,0" path="m4561,3532l4580,3532e" filled="false" stroked="true" strokeweight=".47998pt" strokecolor="#000000">
                <v:path arrowok="t"/>
              </v:shape>
            </v:group>
            <v:group style="position:absolute;left:4580;top:3532;width:20;height:2" coordorigin="4580,3532" coordsize="20,2">
              <v:shape style="position:absolute;left:4580;top:3532;width:20;height:2" coordorigin="4580,3532" coordsize="20,0" path="m4580,3532l4599,3532e" filled="false" stroked="true" strokeweight=".47998pt" strokecolor="#000000">
                <v:path arrowok="t"/>
              </v:shape>
            </v:group>
            <v:group style="position:absolute;left:4599;top:3532;width:20;height:2" coordorigin="4599,3532" coordsize="20,2">
              <v:shape style="position:absolute;left:4599;top:3532;width:20;height:2" coordorigin="4599,3532" coordsize="20,0" path="m4599,3532l4619,3532e" filled="false" stroked="true" strokeweight=".47998pt" strokecolor="#000000">
                <v:path arrowok="t"/>
              </v:shape>
            </v:group>
            <v:group style="position:absolute;left:4619;top:3532;width:20;height:2" coordorigin="4619,3532" coordsize="20,2">
              <v:shape style="position:absolute;left:4619;top:3532;width:20;height:2" coordorigin="4619,3532" coordsize="20,0" path="m4619,3532l4638,3532e" filled="false" stroked="true" strokeweight=".47998pt" strokecolor="#000000">
                <v:path arrowok="t"/>
              </v:shape>
            </v:group>
            <v:group style="position:absolute;left:4638;top:3532;width:20;height:2" coordorigin="4638,3532" coordsize="20,2">
              <v:shape style="position:absolute;left:4638;top:3532;width:20;height:2" coordorigin="4638,3532" coordsize="20,0" path="m4638,3532l4657,3532e" filled="false" stroked="true" strokeweight=".47998pt" strokecolor="#000000">
                <v:path arrowok="t"/>
              </v:shape>
            </v:group>
            <v:group style="position:absolute;left:4657;top:3532;width:20;height:2" coordorigin="4657,3532" coordsize="20,2">
              <v:shape style="position:absolute;left:4657;top:3532;width:20;height:2" coordorigin="4657,3532" coordsize="20,0" path="m4657,3532l4676,3532e" filled="false" stroked="true" strokeweight=".47998pt" strokecolor="#000000">
                <v:path arrowok="t"/>
              </v:shape>
            </v:group>
            <v:group style="position:absolute;left:4676;top:3532;width:20;height:2" coordorigin="4676,3532" coordsize="20,2">
              <v:shape style="position:absolute;left:4676;top:3532;width:20;height:2" coordorigin="4676,3532" coordsize="20,0" path="m4676,3532l4695,3532e" filled="false" stroked="true" strokeweight=".47998pt" strokecolor="#000000">
                <v:path arrowok="t"/>
              </v:shape>
            </v:group>
            <v:group style="position:absolute;left:4695;top:3532;width:20;height:2" coordorigin="4695,3532" coordsize="20,2">
              <v:shape style="position:absolute;left:4695;top:3532;width:20;height:2" coordorigin="4695,3532" coordsize="20,0" path="m4695,3532l4715,3532e" filled="false" stroked="true" strokeweight=".47998pt" strokecolor="#000000">
                <v:path arrowok="t"/>
              </v:shape>
            </v:group>
            <v:group style="position:absolute;left:4715;top:3532;width:20;height:2" coordorigin="4715,3532" coordsize="20,2">
              <v:shape style="position:absolute;left:4715;top:3532;width:20;height:2" coordorigin="4715,3532" coordsize="20,0" path="m4715,3532l4734,3532e" filled="false" stroked="true" strokeweight=".47998pt" strokecolor="#000000">
                <v:path arrowok="t"/>
              </v:shape>
            </v:group>
            <v:group style="position:absolute;left:4734;top:3532;width:20;height:2" coordorigin="4734,3532" coordsize="20,2">
              <v:shape style="position:absolute;left:4734;top:3532;width:20;height:2" coordorigin="4734,3532" coordsize="20,0" path="m4734,3532l4753,3532e" filled="false" stroked="true" strokeweight=".47998pt" strokecolor="#000000">
                <v:path arrowok="t"/>
              </v:shape>
            </v:group>
            <v:group style="position:absolute;left:4753;top:3532;width:20;height:2" coordorigin="4753,3532" coordsize="20,2">
              <v:shape style="position:absolute;left:4753;top:3532;width:20;height:2" coordorigin="4753,3532" coordsize="20,0" path="m4753,3532l4772,3532e" filled="false" stroked="true" strokeweight=".47998pt" strokecolor="#000000">
                <v:path arrowok="t"/>
              </v:shape>
            </v:group>
            <v:group style="position:absolute;left:4772;top:3532;width:20;height:2" coordorigin="4772,3532" coordsize="20,2">
              <v:shape style="position:absolute;left:4772;top:3532;width:20;height:2" coordorigin="4772,3532" coordsize="20,0" path="m4772,3532l4791,3532e" filled="false" stroked="true" strokeweight=".47998pt" strokecolor="#000000">
                <v:path arrowok="t"/>
              </v:shape>
            </v:group>
            <v:group style="position:absolute;left:4791;top:3532;width:20;height:2" coordorigin="4791,3532" coordsize="20,2">
              <v:shape style="position:absolute;left:4791;top:3532;width:20;height:2" coordorigin="4791,3532" coordsize="20,0" path="m4791,3532l4811,3532e" filled="false" stroked="true" strokeweight=".47998pt" strokecolor="#000000">
                <v:path arrowok="t"/>
              </v:shape>
            </v:group>
            <v:group style="position:absolute;left:4811;top:3532;width:20;height:2" coordorigin="4811,3532" coordsize="20,2">
              <v:shape style="position:absolute;left:4811;top:3532;width:20;height:2" coordorigin="4811,3532" coordsize="20,0" path="m4811,3532l4830,3532e" filled="false" stroked="true" strokeweight=".47998pt" strokecolor="#000000">
                <v:path arrowok="t"/>
              </v:shape>
            </v:group>
            <v:group style="position:absolute;left:4830;top:3532;width:20;height:2" coordorigin="4830,3532" coordsize="20,2">
              <v:shape style="position:absolute;left:4830;top:3532;width:20;height:2" coordorigin="4830,3532" coordsize="20,0" path="m4830,3532l4849,3532e" filled="false" stroked="true" strokeweight=".47998pt" strokecolor="#000000">
                <v:path arrowok="t"/>
              </v:shape>
            </v:group>
            <v:group style="position:absolute;left:4849;top:3532;width:20;height:2" coordorigin="4849,3532" coordsize="20,2">
              <v:shape style="position:absolute;left:4849;top:3532;width:20;height:2" coordorigin="4849,3532" coordsize="20,0" path="m4849,3532l4868,3532e" filled="false" stroked="true" strokeweight=".47998pt" strokecolor="#000000">
                <v:path arrowok="t"/>
              </v:shape>
            </v:group>
            <v:group style="position:absolute;left:4868;top:3532;width:20;height:2" coordorigin="4868,3532" coordsize="20,2">
              <v:shape style="position:absolute;left:4868;top:3532;width:20;height:2" coordorigin="4868,3532" coordsize="20,0" path="m4868,3532l4887,3532e" filled="false" stroked="true" strokeweight=".47998pt" strokecolor="#000000">
                <v:path arrowok="t"/>
              </v:shape>
            </v:group>
            <v:group style="position:absolute;left:4887;top:3532;width:20;height:2" coordorigin="4887,3532" coordsize="20,2">
              <v:shape style="position:absolute;left:4887;top:3532;width:20;height:2" coordorigin="4887,3532" coordsize="20,0" path="m4887,3532l4907,3532e" filled="false" stroked="true" strokeweight=".47998pt" strokecolor="#000000">
                <v:path arrowok="t"/>
              </v:shape>
            </v:group>
            <v:group style="position:absolute;left:4907;top:3532;width:20;height:2" coordorigin="4907,3532" coordsize="20,2">
              <v:shape style="position:absolute;left:4907;top:3532;width:20;height:2" coordorigin="4907,3532" coordsize="20,0" path="m4907,3532l4926,3532e" filled="false" stroked="true" strokeweight=".47998pt" strokecolor="#000000">
                <v:path arrowok="t"/>
              </v:shape>
            </v:group>
            <v:group style="position:absolute;left:4926;top:3532;width:20;height:2" coordorigin="4926,3532" coordsize="20,2">
              <v:shape style="position:absolute;left:4926;top:3532;width:20;height:2" coordorigin="4926,3532" coordsize="20,0" path="m4926,3532l4945,3532e" filled="false" stroked="true" strokeweight=".47998pt" strokecolor="#000000">
                <v:path arrowok="t"/>
              </v:shape>
            </v:group>
            <v:group style="position:absolute;left:4945;top:3532;width:20;height:2" coordorigin="4945,3532" coordsize="20,2">
              <v:shape style="position:absolute;left:4945;top:3532;width:20;height:2" coordorigin="4945,3532" coordsize="20,0" path="m4945,3532l4964,3532e" filled="false" stroked="true" strokeweight=".47998pt" strokecolor="#000000">
                <v:path arrowok="t"/>
              </v:shape>
            </v:group>
            <v:group style="position:absolute;left:4964;top:3532;width:20;height:2" coordorigin="4964,3532" coordsize="20,2">
              <v:shape style="position:absolute;left:4964;top:3532;width:20;height:2" coordorigin="4964,3532" coordsize="20,0" path="m4964,3532l4983,3532e" filled="false" stroked="true" strokeweight=".47998pt" strokecolor="#000000">
                <v:path arrowok="t"/>
              </v:shape>
            </v:group>
            <v:group style="position:absolute;left:4983;top:3532;width:20;height:2" coordorigin="4983,3532" coordsize="20,2">
              <v:shape style="position:absolute;left:4983;top:3532;width:20;height:2" coordorigin="4983,3532" coordsize="20,0" path="m4983,3532l5003,3532e" filled="false" stroked="true" strokeweight=".47998pt" strokecolor="#000000">
                <v:path arrowok="t"/>
              </v:shape>
            </v:group>
            <v:group style="position:absolute;left:5003;top:3532;width:20;height:2" coordorigin="5003,3532" coordsize="20,2">
              <v:shape style="position:absolute;left:5003;top:3532;width:20;height:2" coordorigin="5003,3532" coordsize="20,0" path="m5003,3532l5022,3532e" filled="false" stroked="true" strokeweight=".47998pt" strokecolor="#000000">
                <v:path arrowok="t"/>
              </v:shape>
            </v:group>
            <v:group style="position:absolute;left:5022;top:3532;width:20;height:2" coordorigin="5022,3532" coordsize="20,2">
              <v:shape style="position:absolute;left:5022;top:3532;width:20;height:2" coordorigin="5022,3532" coordsize="20,0" path="m5022,3532l5041,3532e" filled="false" stroked="true" strokeweight=".47998pt" strokecolor="#000000">
                <v:path arrowok="t"/>
              </v:shape>
            </v:group>
            <v:group style="position:absolute;left:5041;top:3532;width:20;height:2" coordorigin="5041,3532" coordsize="20,2">
              <v:shape style="position:absolute;left:5041;top:3532;width:20;height:2" coordorigin="5041,3532" coordsize="20,0" path="m5041,3532l5060,3532e" filled="false" stroked="true" strokeweight=".47998pt" strokecolor="#000000">
                <v:path arrowok="t"/>
              </v:shape>
            </v:group>
            <v:group style="position:absolute;left:5060;top:3532;width:20;height:2" coordorigin="5060,3532" coordsize="20,2">
              <v:shape style="position:absolute;left:5060;top:3532;width:20;height:2" coordorigin="5060,3532" coordsize="20,0" path="m5060,3532l5079,3532e" filled="false" stroked="true" strokeweight=".47998pt" strokecolor="#000000">
                <v:path arrowok="t"/>
              </v:shape>
            </v:group>
            <v:group style="position:absolute;left:5079;top:3532;width:20;height:2" coordorigin="5079,3532" coordsize="20,2">
              <v:shape style="position:absolute;left:5079;top:3532;width:20;height:2" coordorigin="5079,3532" coordsize="20,0" path="m5079,3532l5099,3532e" filled="false" stroked="true" strokeweight=".47998pt" strokecolor="#000000">
                <v:path arrowok="t"/>
              </v:shape>
            </v:group>
            <v:group style="position:absolute;left:5099;top:3532;width:20;height:2" coordorigin="5099,3532" coordsize="20,2">
              <v:shape style="position:absolute;left:5099;top:3532;width:20;height:2" coordorigin="5099,3532" coordsize="20,0" path="m5099,3532l5118,3532e" filled="false" stroked="true" strokeweight=".47998pt" strokecolor="#000000">
                <v:path arrowok="t"/>
              </v:shape>
            </v:group>
            <v:group style="position:absolute;left:5118;top:3532;width:20;height:2" coordorigin="5118,3532" coordsize="20,2">
              <v:shape style="position:absolute;left:5118;top:3532;width:20;height:2" coordorigin="5118,3532" coordsize="20,0" path="m5118,3532l5137,3532e" filled="false" stroked="true" strokeweight=".47998pt" strokecolor="#000000">
                <v:path arrowok="t"/>
              </v:shape>
            </v:group>
            <v:group style="position:absolute;left:5137;top:3532;width:20;height:2" coordorigin="5137,3532" coordsize="20,2">
              <v:shape style="position:absolute;left:5137;top:3532;width:20;height:2" coordorigin="5137,3532" coordsize="20,0" path="m5137,3532l5156,3532e" filled="false" stroked="true" strokeweight=".47998pt" strokecolor="#000000">
                <v:path arrowok="t"/>
              </v:shape>
            </v:group>
            <v:group style="position:absolute;left:5156;top:3532;width:20;height:2" coordorigin="5156,3532" coordsize="20,2">
              <v:shape style="position:absolute;left:5156;top:3532;width:20;height:2" coordorigin="5156,3532" coordsize="20,0" path="m5156,3532l5175,3532e" filled="false" stroked="true" strokeweight=".47998pt" strokecolor="#000000">
                <v:path arrowok="t"/>
              </v:shape>
            </v:group>
            <v:group style="position:absolute;left:5175;top:3532;width:20;height:2" coordorigin="5175,3532" coordsize="20,2">
              <v:shape style="position:absolute;left:5175;top:3532;width:20;height:2" coordorigin="5175,3532" coordsize="20,0" path="m5175,3532l5195,3532e" filled="false" stroked="true" strokeweight=".47998pt" strokecolor="#000000">
                <v:path arrowok="t"/>
              </v:shape>
            </v:group>
            <v:group style="position:absolute;left:5195;top:3532;width:20;height:2" coordorigin="5195,3532" coordsize="20,2">
              <v:shape style="position:absolute;left:5195;top:3532;width:20;height:2" coordorigin="5195,3532" coordsize="20,0" path="m5195,3532l5214,3532e" filled="false" stroked="true" strokeweight=".47998pt" strokecolor="#000000">
                <v:path arrowok="t"/>
              </v:shape>
            </v:group>
            <v:group style="position:absolute;left:5214;top:3532;width:20;height:2" coordorigin="5214,3532" coordsize="20,2">
              <v:shape style="position:absolute;left:5214;top:3532;width:20;height:2" coordorigin="5214,3532" coordsize="20,0" path="m5214,3532l5233,3532e" filled="false" stroked="true" strokeweight=".47998pt" strokecolor="#000000">
                <v:path arrowok="t"/>
              </v:shape>
            </v:group>
            <v:group style="position:absolute;left:5233;top:3532;width:20;height:2" coordorigin="5233,3532" coordsize="20,2">
              <v:shape style="position:absolute;left:5233;top:3532;width:20;height:2" coordorigin="5233,3532" coordsize="20,0" path="m5233,3532l5252,3532e" filled="false" stroked="true" strokeweight=".47998pt" strokecolor="#000000">
                <v:path arrowok="t"/>
              </v:shape>
            </v:group>
            <v:group style="position:absolute;left:5252;top:3532;width:20;height:2" coordorigin="5252,3532" coordsize="20,2">
              <v:shape style="position:absolute;left:5252;top:3532;width:20;height:2" coordorigin="5252,3532" coordsize="20,0" path="m5252,3532l5271,3532e" filled="false" stroked="true" strokeweight=".47998pt" strokecolor="#000000">
                <v:path arrowok="t"/>
              </v:shape>
            </v:group>
            <v:group style="position:absolute;left:5271;top:3532;width:20;height:2" coordorigin="5271,3532" coordsize="20,2">
              <v:shape style="position:absolute;left:5271;top:3532;width:20;height:2" coordorigin="5271,3532" coordsize="20,0" path="m5271,3532l5291,3532e" filled="false" stroked="true" strokeweight=".47998pt" strokecolor="#000000">
                <v:path arrowok="t"/>
              </v:shape>
            </v:group>
            <v:group style="position:absolute;left:5291;top:3532;width:20;height:2" coordorigin="5291,3532" coordsize="20,2">
              <v:shape style="position:absolute;left:5291;top:3532;width:20;height:2" coordorigin="5291,3532" coordsize="20,0" path="m5291,3532l5310,3532e" filled="false" stroked="true" strokeweight=".47998pt" strokecolor="#000000">
                <v:path arrowok="t"/>
              </v:shape>
            </v:group>
            <v:group style="position:absolute;left:5310;top:3532;width:20;height:2" coordorigin="5310,3532" coordsize="20,2">
              <v:shape style="position:absolute;left:5310;top:3532;width:20;height:2" coordorigin="5310,3532" coordsize="20,0" path="m5310,3532l5329,3532e" filled="false" stroked="true" strokeweight=".47998pt" strokecolor="#000000">
                <v:path arrowok="t"/>
              </v:shape>
            </v:group>
            <v:group style="position:absolute;left:5329;top:3532;width:20;height:2" coordorigin="5329,3532" coordsize="20,2">
              <v:shape style="position:absolute;left:5329;top:3532;width:20;height:2" coordorigin="5329,3532" coordsize="20,0" path="m5329,3532l5348,3532e" filled="false" stroked="true" strokeweight=".47998pt" strokecolor="#000000">
                <v:path arrowok="t"/>
              </v:shape>
            </v:group>
            <v:group style="position:absolute;left:5348;top:3532;width:20;height:2" coordorigin="5348,3532" coordsize="20,2">
              <v:shape style="position:absolute;left:5348;top:3532;width:20;height:2" coordorigin="5348,3532" coordsize="20,0" path="m5348,3532l5367,3532e" filled="false" stroked="true" strokeweight=".47998pt" strokecolor="#000000">
                <v:path arrowok="t"/>
              </v:shape>
            </v:group>
            <v:group style="position:absolute;left:5367;top:3532;width:20;height:2" coordorigin="5367,3532" coordsize="20,2">
              <v:shape style="position:absolute;left:5367;top:3532;width:20;height:2" coordorigin="5367,3532" coordsize="20,0" path="m5367,3532l5387,3532e" filled="false" stroked="true" strokeweight=".47998pt" strokecolor="#000000">
                <v:path arrowok="t"/>
              </v:shape>
            </v:group>
            <v:group style="position:absolute;left:5387;top:3532;width:20;height:2" coordorigin="5387,3532" coordsize="20,2">
              <v:shape style="position:absolute;left:5387;top:3532;width:20;height:2" coordorigin="5387,3532" coordsize="20,0" path="m5387,3532l5406,3532e" filled="false" stroked="true" strokeweight=".47998pt" strokecolor="#000000">
                <v:path arrowok="t"/>
              </v:shape>
            </v:group>
            <v:group style="position:absolute;left:5406;top:3532;width:20;height:2" coordorigin="5406,3532" coordsize="20,2">
              <v:shape style="position:absolute;left:5406;top:3532;width:20;height:2" coordorigin="5406,3532" coordsize="20,0" path="m5406,3532l5425,3532e" filled="false" stroked="true" strokeweight=".47998pt" strokecolor="#000000">
                <v:path arrowok="t"/>
              </v:shape>
            </v:group>
            <v:group style="position:absolute;left:5425;top:3532;width:20;height:2" coordorigin="5425,3532" coordsize="20,2">
              <v:shape style="position:absolute;left:5425;top:3532;width:20;height:2" coordorigin="5425,3532" coordsize="20,0" path="m5425,3532l5444,3532e" filled="false" stroked="true" strokeweight=".47998pt" strokecolor="#000000">
                <v:path arrowok="t"/>
              </v:shape>
            </v:group>
            <v:group style="position:absolute;left:5444;top:3532;width:20;height:2" coordorigin="5444,3532" coordsize="20,2">
              <v:shape style="position:absolute;left:5444;top:3532;width:20;height:2" coordorigin="5444,3532" coordsize="20,0" path="m5444,3532l5463,3532e" filled="false" stroked="true" strokeweight=".47998pt" strokecolor="#000000">
                <v:path arrowok="t"/>
              </v:shape>
            </v:group>
            <v:group style="position:absolute;left:5463;top:3532;width:20;height:2" coordorigin="5463,3532" coordsize="20,2">
              <v:shape style="position:absolute;left:5463;top:3532;width:20;height:2" coordorigin="5463,3532" coordsize="20,0" path="m5463,3532l5483,3532e" filled="false" stroked="true" strokeweight=".47998pt" strokecolor="#000000">
                <v:path arrowok="t"/>
              </v:shape>
            </v:group>
            <v:group style="position:absolute;left:5483;top:3532;width:20;height:2" coordorigin="5483,3532" coordsize="20,2">
              <v:shape style="position:absolute;left:5483;top:3532;width:20;height:2" coordorigin="5483,3532" coordsize="20,0" path="m5483,3532l5502,3532e" filled="false" stroked="true" strokeweight=".47998pt" strokecolor="#000000">
                <v:path arrowok="t"/>
              </v:shape>
            </v:group>
            <v:group style="position:absolute;left:5502;top:3532;width:20;height:2" coordorigin="5502,3532" coordsize="20,2">
              <v:shape style="position:absolute;left:5502;top:3532;width:20;height:2" coordorigin="5502,3532" coordsize="20,0" path="m5502,3532l5521,3532e" filled="false" stroked="true" strokeweight=".47998pt" strokecolor="#000000">
                <v:path arrowok="t"/>
              </v:shape>
            </v:group>
            <v:group style="position:absolute;left:5521;top:3532;width:20;height:2" coordorigin="5521,3532" coordsize="20,2">
              <v:shape style="position:absolute;left:5521;top:3532;width:20;height:2" coordorigin="5521,3532" coordsize="20,0" path="m5521,3532l5540,3532e" filled="false" stroked="true" strokeweight=".47998pt" strokecolor="#000000">
                <v:path arrowok="t"/>
              </v:shape>
            </v:group>
            <v:group style="position:absolute;left:5540;top:3532;width:20;height:2" coordorigin="5540,3532" coordsize="20,2">
              <v:shape style="position:absolute;left:5540;top:3532;width:20;height:2" coordorigin="5540,3532" coordsize="20,0" path="m5540,3532l5559,3532e" filled="false" stroked="true" strokeweight=".47998pt" strokecolor="#000000">
                <v:path arrowok="t"/>
              </v:shape>
            </v:group>
            <v:group style="position:absolute;left:5559;top:3532;width:20;height:2" coordorigin="5559,3532" coordsize="20,2">
              <v:shape style="position:absolute;left:5559;top:3532;width:20;height:2" coordorigin="5559,3532" coordsize="20,0" path="m5559,3532l5579,3532e" filled="false" stroked="true" strokeweight=".47998pt" strokecolor="#000000">
                <v:path arrowok="t"/>
              </v:shape>
            </v:group>
            <v:group style="position:absolute;left:5579;top:3532;width:20;height:2" coordorigin="5579,3532" coordsize="20,2">
              <v:shape style="position:absolute;left:5579;top:3532;width:20;height:2" coordorigin="5579,3532" coordsize="20,0" path="m5579,3532l5598,3532e" filled="false" stroked="true" strokeweight=".47998pt" strokecolor="#000000">
                <v:path arrowok="t"/>
              </v:shape>
            </v:group>
            <v:group style="position:absolute;left:5598;top:3532;width:20;height:2" coordorigin="5598,3532" coordsize="20,2">
              <v:shape style="position:absolute;left:5598;top:3532;width:20;height:2" coordorigin="5598,3532" coordsize="20,0" path="m5598,3532l5617,3532e" filled="false" stroked="true" strokeweight=".47998pt" strokecolor="#000000">
                <v:path arrowok="t"/>
              </v:shape>
            </v:group>
            <v:group style="position:absolute;left:5617;top:3532;width:20;height:2" coordorigin="5617,3532" coordsize="20,2">
              <v:shape style="position:absolute;left:5617;top:3532;width:20;height:2" coordorigin="5617,3532" coordsize="20,0" path="m5617,3532l5636,3532e" filled="false" stroked="true" strokeweight=".47998pt" strokecolor="#000000">
                <v:path arrowok="t"/>
              </v:shape>
            </v:group>
            <v:group style="position:absolute;left:5636;top:3532;width:20;height:2" coordorigin="5636,3532" coordsize="20,2">
              <v:shape style="position:absolute;left:5636;top:3532;width:20;height:2" coordorigin="5636,3532" coordsize="20,0" path="m5636,3532l5655,3532e" filled="false" stroked="true" strokeweight=".47998pt" strokecolor="#000000">
                <v:path arrowok="t"/>
              </v:shape>
            </v:group>
            <v:group style="position:absolute;left:5655;top:3532;width:20;height:2" coordorigin="5655,3532" coordsize="20,2">
              <v:shape style="position:absolute;left:5655;top:3532;width:20;height:2" coordorigin="5655,3532" coordsize="20,0" path="m5655,3532l5675,3532e" filled="false" stroked="true" strokeweight=".47998pt" strokecolor="#000000">
                <v:path arrowok="t"/>
              </v:shape>
            </v:group>
            <v:group style="position:absolute;left:5675;top:3532;width:20;height:2" coordorigin="5675,3532" coordsize="20,2">
              <v:shape style="position:absolute;left:5675;top:3532;width:20;height:2" coordorigin="5675,3532" coordsize="20,0" path="m5675,3532l5694,3532e" filled="false" stroked="true" strokeweight=".47998pt" strokecolor="#000000">
                <v:path arrowok="t"/>
              </v:shape>
            </v:group>
            <v:group style="position:absolute;left:5694;top:3532;width:20;height:2" coordorigin="5694,3532" coordsize="20,2">
              <v:shape style="position:absolute;left:5694;top:3532;width:20;height:2" coordorigin="5694,3532" coordsize="20,0" path="m5694,3532l5713,3532e" filled="false" stroked="true" strokeweight=".47998pt" strokecolor="#000000">
                <v:path arrowok="t"/>
              </v:shape>
            </v:group>
            <v:group style="position:absolute;left:5713;top:3532;width:20;height:2" coordorigin="5713,3532" coordsize="20,2">
              <v:shape style="position:absolute;left:5713;top:3532;width:20;height:2" coordorigin="5713,3532" coordsize="20,0" path="m5713,3532l5732,3532e" filled="false" stroked="true" strokeweight=".47998pt" strokecolor="#000000">
                <v:path arrowok="t"/>
              </v:shape>
            </v:group>
            <v:group style="position:absolute;left:5732;top:3532;width:20;height:2" coordorigin="5732,3532" coordsize="20,2">
              <v:shape style="position:absolute;left:5732;top:3532;width:20;height:2" coordorigin="5732,3532" coordsize="20,0" path="m5732,3532l5751,3532e" filled="false" stroked="true" strokeweight=".47998pt" strokecolor="#000000">
                <v:path arrowok="t"/>
              </v:shape>
            </v:group>
            <v:group style="position:absolute;left:5751;top:3532;width:20;height:2" coordorigin="5751,3532" coordsize="20,2">
              <v:shape style="position:absolute;left:5751;top:3532;width:20;height:2" coordorigin="5751,3532" coordsize="20,0" path="m5751,3532l5771,3532e" filled="false" stroked="true" strokeweight=".47998pt" strokecolor="#000000">
                <v:path arrowok="t"/>
              </v:shape>
            </v:group>
            <v:group style="position:absolute;left:5771;top:3532;width:20;height:2" coordorigin="5771,3532" coordsize="20,2">
              <v:shape style="position:absolute;left:5771;top:3532;width:20;height:2" coordorigin="5771,3532" coordsize="20,0" path="m5771,3532l5790,3532e" filled="false" stroked="true" strokeweight=".47998pt" strokecolor="#000000">
                <v:path arrowok="t"/>
              </v:shape>
            </v:group>
            <v:group style="position:absolute;left:5790;top:3532;width:20;height:2" coordorigin="5790,3532" coordsize="20,2">
              <v:shape style="position:absolute;left:5790;top:3532;width:20;height:2" coordorigin="5790,3532" coordsize="20,0" path="m5790,3532l5809,3532e" filled="false" stroked="true" strokeweight=".47998pt" strokecolor="#000000">
                <v:path arrowok="t"/>
              </v:shape>
            </v:group>
            <v:group style="position:absolute;left:5809;top:3532;width:20;height:2" coordorigin="5809,3532" coordsize="20,2">
              <v:shape style="position:absolute;left:5809;top:3532;width:20;height:2" coordorigin="5809,3532" coordsize="20,0" path="m5809,3532l5828,3532e" filled="false" stroked="true" strokeweight=".47998pt" strokecolor="#000000">
                <v:path arrowok="t"/>
              </v:shape>
            </v:group>
            <v:group style="position:absolute;left:5828;top:3532;width:20;height:2" coordorigin="5828,3532" coordsize="20,2">
              <v:shape style="position:absolute;left:5828;top:3532;width:20;height:2" coordorigin="5828,3532" coordsize="20,0" path="m5828,3532l5847,3532e" filled="false" stroked="true" strokeweight=".47998pt" strokecolor="#000000">
                <v:path arrowok="t"/>
              </v:shape>
            </v:group>
            <v:group style="position:absolute;left:5847;top:3532;width:20;height:2" coordorigin="5847,3532" coordsize="20,2">
              <v:shape style="position:absolute;left:5847;top:3532;width:20;height:2" coordorigin="5847,3532" coordsize="20,0" path="m5847,3532l5867,3532e" filled="false" stroked="true" strokeweight=".47998pt" strokecolor="#000000">
                <v:path arrowok="t"/>
              </v:shape>
            </v:group>
            <v:group style="position:absolute;left:5867;top:3532;width:20;height:2" coordorigin="5867,3532" coordsize="20,2">
              <v:shape style="position:absolute;left:5867;top:3532;width:20;height:2" coordorigin="5867,3532" coordsize="20,0" path="m5867,3532l5886,3532e" filled="false" stroked="true" strokeweight=".47998pt" strokecolor="#000000">
                <v:path arrowok="t"/>
              </v:shape>
            </v:group>
            <v:group style="position:absolute;left:5886;top:3532;width:20;height:2" coordorigin="5886,3532" coordsize="20,2">
              <v:shape style="position:absolute;left:5886;top:3532;width:20;height:2" coordorigin="5886,3532" coordsize="20,0" path="m5886,3532l5905,3532e" filled="false" stroked="true" strokeweight=".47998pt" strokecolor="#000000">
                <v:path arrowok="t"/>
              </v:shape>
            </v:group>
            <v:group style="position:absolute;left:5905;top:3532;width:20;height:2" coordorigin="5905,3532" coordsize="20,2">
              <v:shape style="position:absolute;left:5905;top:3532;width:20;height:2" coordorigin="5905,3532" coordsize="20,0" path="m5905,3532l5924,3532e" filled="false" stroked="true" strokeweight=".47998pt" strokecolor="#000000">
                <v:path arrowok="t"/>
              </v:shape>
            </v:group>
            <v:group style="position:absolute;left:5924;top:3532;width:20;height:2" coordorigin="5924,3532" coordsize="20,2">
              <v:shape style="position:absolute;left:5924;top:3532;width:20;height:2" coordorigin="5924,3532" coordsize="20,0" path="m5924,3532l5943,3532e" filled="false" stroked="true" strokeweight=".47998pt" strokecolor="#000000">
                <v:path arrowok="t"/>
              </v:shape>
            </v:group>
            <v:group style="position:absolute;left:5943;top:3532;width:20;height:2" coordorigin="5943,3532" coordsize="20,2">
              <v:shape style="position:absolute;left:5943;top:3532;width:20;height:2" coordorigin="5943,3532" coordsize="20,0" path="m5943,3532l5963,3532e" filled="false" stroked="true" strokeweight=".47998pt" strokecolor="#000000">
                <v:path arrowok="t"/>
              </v:shape>
            </v:group>
            <v:group style="position:absolute;left:5963;top:3532;width:20;height:2" coordorigin="5963,3532" coordsize="20,2">
              <v:shape style="position:absolute;left:5963;top:3532;width:20;height:2" coordorigin="5963,3532" coordsize="20,0" path="m5963,3532l5982,3532e" filled="false" stroked="true" strokeweight=".47998pt" strokecolor="#000000">
                <v:path arrowok="t"/>
              </v:shape>
            </v:group>
            <v:group style="position:absolute;left:5982;top:3532;width:20;height:2" coordorigin="5982,3532" coordsize="20,2">
              <v:shape style="position:absolute;left:5982;top:3532;width:20;height:2" coordorigin="5982,3532" coordsize="20,0" path="m5982,3532l6001,3532e" filled="false" stroked="true" strokeweight=".47998pt" strokecolor="#000000">
                <v:path arrowok="t"/>
              </v:shape>
            </v:group>
            <v:group style="position:absolute;left:6001;top:3532;width:20;height:2" coordorigin="6001,3532" coordsize="20,2">
              <v:shape style="position:absolute;left:6001;top:3532;width:20;height:2" coordorigin="6001,3532" coordsize="20,0" path="m6001,3532l6020,3532e" filled="false" stroked="true" strokeweight=".47998pt" strokecolor="#000000">
                <v:path arrowok="t"/>
              </v:shape>
            </v:group>
            <v:group style="position:absolute;left:6020;top:3532;width:20;height:2" coordorigin="6020,3532" coordsize="20,2">
              <v:shape style="position:absolute;left:6020;top:3532;width:20;height:2" coordorigin="6020,3532" coordsize="20,0" path="m6020,3532l6039,3532e" filled="false" stroked="true" strokeweight=".47998pt" strokecolor="#000000">
                <v:path arrowok="t"/>
              </v:shape>
            </v:group>
            <v:group style="position:absolute;left:6039;top:3532;width:20;height:2" coordorigin="6039,3532" coordsize="20,2">
              <v:shape style="position:absolute;left:6039;top:3532;width:20;height:2" coordorigin="6039,3532" coordsize="20,0" path="m6039,3532l6059,3532e" filled="false" stroked="true" strokeweight=".47998pt" strokecolor="#000000">
                <v:path arrowok="t"/>
              </v:shape>
            </v:group>
            <v:group style="position:absolute;left:6059;top:3532;width:20;height:2" coordorigin="6059,3532" coordsize="20,2">
              <v:shape style="position:absolute;left:6059;top:3532;width:20;height:2" coordorigin="6059,3532" coordsize="20,0" path="m6059,3532l6078,3532e" filled="false" stroked="true" strokeweight=".47998pt" strokecolor="#000000">
                <v:path arrowok="t"/>
              </v:shape>
            </v:group>
            <v:group style="position:absolute;left:6078;top:3532;width:20;height:2" coordorigin="6078,3532" coordsize="20,2">
              <v:shape style="position:absolute;left:6078;top:3532;width:20;height:2" coordorigin="6078,3532" coordsize="20,0" path="m6078,3532l6097,3532e" filled="false" stroked="true" strokeweight=".47998pt" strokecolor="#000000">
                <v:path arrowok="t"/>
              </v:shape>
            </v:group>
            <v:group style="position:absolute;left:6097;top:3532;width:20;height:2" coordorigin="6097,3532" coordsize="20,2">
              <v:shape style="position:absolute;left:6097;top:3532;width:20;height:2" coordorigin="6097,3532" coordsize="20,0" path="m6097,3532l6116,3532e" filled="false" stroked="true" strokeweight=".47998pt" strokecolor="#000000">
                <v:path arrowok="t"/>
              </v:shape>
            </v:group>
            <v:group style="position:absolute;left:6116;top:3532;width:20;height:2" coordorigin="6116,3532" coordsize="20,2">
              <v:shape style="position:absolute;left:6116;top:3532;width:20;height:2" coordorigin="6116,3532" coordsize="20,0" path="m6116,3532l6135,3532e" filled="false" stroked="true" strokeweight=".47998pt" strokecolor="#000000">
                <v:path arrowok="t"/>
              </v:shape>
            </v:group>
            <v:group style="position:absolute;left:6135;top:3532;width:20;height:2" coordorigin="6135,3532" coordsize="20,2">
              <v:shape style="position:absolute;left:6135;top:3532;width:20;height:2" coordorigin="6135,3532" coordsize="20,0" path="m6135,3532l6155,3532e" filled="false" stroked="true" strokeweight=".47998pt" strokecolor="#000000">
                <v:path arrowok="t"/>
              </v:shape>
            </v:group>
            <v:group style="position:absolute;left:6155;top:3532;width:20;height:2" coordorigin="6155,3532" coordsize="20,2">
              <v:shape style="position:absolute;left:6155;top:3532;width:20;height:2" coordorigin="6155,3532" coordsize="20,0" path="m6155,3532l6174,3532e" filled="false" stroked="true" strokeweight=".47998pt" strokecolor="#000000">
                <v:path arrowok="t"/>
              </v:shape>
            </v:group>
            <v:group style="position:absolute;left:6174;top:3532;width:20;height:2" coordorigin="6174,3532" coordsize="20,2">
              <v:shape style="position:absolute;left:6174;top:3532;width:20;height:2" coordorigin="6174,3532" coordsize="20,0" path="m6174,3532l6193,3532e" filled="false" stroked="true" strokeweight=".47998pt" strokecolor="#000000">
                <v:path arrowok="t"/>
              </v:shape>
            </v:group>
            <v:group style="position:absolute;left:6193;top:3532;width:20;height:2" coordorigin="6193,3532" coordsize="20,2">
              <v:shape style="position:absolute;left:6193;top:3532;width:20;height:2" coordorigin="6193,3532" coordsize="20,0" path="m6193,3532l6212,3532e" filled="false" stroked="true" strokeweight=".47998pt" strokecolor="#000000">
                <v:path arrowok="t"/>
              </v:shape>
            </v:group>
            <v:group style="position:absolute;left:6212;top:3532;width:20;height:2" coordorigin="6212,3532" coordsize="20,2">
              <v:shape style="position:absolute;left:6212;top:3532;width:20;height:2" coordorigin="6212,3532" coordsize="20,0" path="m6212,3532l6231,3532e" filled="false" stroked="true" strokeweight=".47998pt" strokecolor="#000000">
                <v:path arrowok="t"/>
              </v:shape>
            </v:group>
            <v:group style="position:absolute;left:6231;top:3532;width:20;height:2" coordorigin="6231,3532" coordsize="20,2">
              <v:shape style="position:absolute;left:6231;top:3532;width:20;height:2" coordorigin="6231,3532" coordsize="20,0" path="m6231,3532l6251,3532e" filled="false" stroked="true" strokeweight=".47998pt" strokecolor="#000000">
                <v:path arrowok="t"/>
              </v:shape>
            </v:group>
            <v:group style="position:absolute;left:6251;top:3532;width:20;height:2" coordorigin="6251,3532" coordsize="20,2">
              <v:shape style="position:absolute;left:6251;top:3532;width:20;height:2" coordorigin="6251,3532" coordsize="20,0" path="m6251,3532l6270,3532e" filled="false" stroked="true" strokeweight=".47998pt" strokecolor="#000000">
                <v:path arrowok="t"/>
              </v:shape>
            </v:group>
            <v:group style="position:absolute;left:6270;top:3532;width:20;height:2" coordorigin="6270,3532" coordsize="20,2">
              <v:shape style="position:absolute;left:6270;top:3532;width:20;height:2" coordorigin="6270,3532" coordsize="20,0" path="m6270,3532l6289,3532e" filled="false" stroked="true" strokeweight=".47998pt" strokecolor="#000000">
                <v:path arrowok="t"/>
              </v:shape>
            </v:group>
            <v:group style="position:absolute;left:6289;top:3532;width:20;height:2" coordorigin="6289,3532" coordsize="20,2">
              <v:shape style="position:absolute;left:6289;top:3532;width:20;height:2" coordorigin="6289,3532" coordsize="20,0" path="m6289,3532l6308,3532e" filled="false" stroked="true" strokeweight=".47998pt" strokecolor="#000000">
                <v:path arrowok="t"/>
              </v:shape>
            </v:group>
            <v:group style="position:absolute;left:6308;top:3532;width:20;height:2" coordorigin="6308,3532" coordsize="20,2">
              <v:shape style="position:absolute;left:6308;top:3532;width:20;height:2" coordorigin="6308,3532" coordsize="20,0" path="m6308,3532l6327,3532e" filled="false" stroked="true" strokeweight=".47998pt" strokecolor="#000000">
                <v:path arrowok="t"/>
              </v:shape>
            </v:group>
            <v:group style="position:absolute;left:6327;top:3532;width:20;height:2" coordorigin="6327,3532" coordsize="20,2">
              <v:shape style="position:absolute;left:6327;top:3532;width:20;height:2" coordorigin="6327,3532" coordsize="20,0" path="m6327,3532l6347,3532e" filled="false" stroked="true" strokeweight=".47998pt" strokecolor="#000000">
                <v:path arrowok="t"/>
              </v:shape>
            </v:group>
            <v:group style="position:absolute;left:6347;top:3532;width:20;height:2" coordorigin="6347,3532" coordsize="20,2">
              <v:shape style="position:absolute;left:6347;top:3532;width:20;height:2" coordorigin="6347,3532" coordsize="20,0" path="m6347,3532l6366,3532e" filled="false" stroked="true" strokeweight=".47998pt" strokecolor="#000000">
                <v:path arrowok="t"/>
              </v:shape>
            </v:group>
            <v:group style="position:absolute;left:6366;top:3532;width:20;height:2" coordorigin="6366,3532" coordsize="20,2">
              <v:shape style="position:absolute;left:6366;top:3532;width:20;height:2" coordorigin="6366,3532" coordsize="20,0" path="m6366,3532l6385,3532e" filled="false" stroked="true" strokeweight=".47998pt" strokecolor="#000000">
                <v:path arrowok="t"/>
              </v:shape>
            </v:group>
            <v:group style="position:absolute;left:6385;top:3532;width:20;height:2" coordorigin="6385,3532" coordsize="20,2">
              <v:shape style="position:absolute;left:6385;top:3532;width:20;height:2" coordorigin="6385,3532" coordsize="20,0" path="m6385,3532l6404,3532e" filled="false" stroked="true" strokeweight=".47998pt" strokecolor="#000000">
                <v:path arrowok="t"/>
              </v:shape>
            </v:group>
            <v:group style="position:absolute;left:6404;top:3532;width:20;height:2" coordorigin="6404,3532" coordsize="20,2">
              <v:shape style="position:absolute;left:6404;top:3532;width:20;height:2" coordorigin="6404,3532" coordsize="20,0" path="m6404,3532l6423,3532e" filled="false" stroked="true" strokeweight=".47998pt" strokecolor="#000000">
                <v:path arrowok="t"/>
              </v:shape>
            </v:group>
            <v:group style="position:absolute;left:6423;top:3532;width:20;height:2" coordorigin="6423,3532" coordsize="20,2">
              <v:shape style="position:absolute;left:6423;top:3532;width:20;height:2" coordorigin="6423,3532" coordsize="20,0" path="m6423,3532l6443,3532e" filled="false" stroked="true" strokeweight=".47998pt" strokecolor="#000000">
                <v:path arrowok="t"/>
              </v:shape>
            </v:group>
            <v:group style="position:absolute;left:6443;top:3532;width:20;height:2" coordorigin="6443,3532" coordsize="20,2">
              <v:shape style="position:absolute;left:6443;top:3532;width:20;height:2" coordorigin="6443,3532" coordsize="20,0" path="m6443,3532l6462,3532e" filled="false" stroked="true" strokeweight=".47998pt" strokecolor="#000000">
                <v:path arrowok="t"/>
              </v:shape>
            </v:group>
            <v:group style="position:absolute;left:6462;top:3532;width:20;height:2" coordorigin="6462,3532" coordsize="20,2">
              <v:shape style="position:absolute;left:6462;top:3532;width:20;height:2" coordorigin="6462,3532" coordsize="20,0" path="m6462,3532l6481,3532e" filled="false" stroked="true" strokeweight=".47998pt" strokecolor="#000000">
                <v:path arrowok="t"/>
              </v:shape>
            </v:group>
            <v:group style="position:absolute;left:6481;top:3532;width:20;height:2" coordorigin="6481,3532" coordsize="20,2">
              <v:shape style="position:absolute;left:6481;top:3532;width:20;height:2" coordorigin="6481,3532" coordsize="20,0" path="m6481,3532l6501,3532e" filled="false" stroked="true" strokeweight=".47998pt" strokecolor="#000000">
                <v:path arrowok="t"/>
              </v:shape>
            </v:group>
            <v:group style="position:absolute;left:6501;top:3532;width:20;height:2" coordorigin="6501,3532" coordsize="20,2">
              <v:shape style="position:absolute;left:6501;top:3532;width:20;height:2" coordorigin="6501,3532" coordsize="20,0" path="m6501,3532l6520,3532e" filled="false" stroked="true" strokeweight=".47998pt" strokecolor="#000000">
                <v:path arrowok="t"/>
              </v:shape>
            </v:group>
            <v:group style="position:absolute;left:6520;top:3532;width:20;height:2" coordorigin="6520,3532" coordsize="20,2">
              <v:shape style="position:absolute;left:6520;top:3532;width:20;height:2" coordorigin="6520,3532" coordsize="20,0" path="m6520,3532l6539,3532e" filled="false" stroked="true" strokeweight=".47998pt" strokecolor="#000000">
                <v:path arrowok="t"/>
              </v:shape>
            </v:group>
            <v:group style="position:absolute;left:6539;top:3532;width:20;height:2" coordorigin="6539,3532" coordsize="20,2">
              <v:shape style="position:absolute;left:6539;top:3532;width:20;height:2" coordorigin="6539,3532" coordsize="20,0" path="m6539,3532l6558,3532e" filled="false" stroked="true" strokeweight=".47998pt" strokecolor="#000000">
                <v:path arrowok="t"/>
              </v:shape>
            </v:group>
            <v:group style="position:absolute;left:6558;top:3532;width:20;height:2" coordorigin="6558,3532" coordsize="20,2">
              <v:shape style="position:absolute;left:6558;top:3532;width:20;height:2" coordorigin="6558,3532" coordsize="20,0" path="m6558,3532l6577,3532e" filled="false" stroked="true" strokeweight=".47998pt" strokecolor="#000000">
                <v:path arrowok="t"/>
              </v:shape>
            </v:group>
            <v:group style="position:absolute;left:6577;top:3532;width:20;height:2" coordorigin="6577,3532" coordsize="20,2">
              <v:shape style="position:absolute;left:6577;top:3532;width:20;height:2" coordorigin="6577,3532" coordsize="20,0" path="m6577,3532l6597,3532e" filled="false" stroked="true" strokeweight=".47998pt" strokecolor="#000000">
                <v:path arrowok="t"/>
              </v:shape>
            </v:group>
            <v:group style="position:absolute;left:6597;top:3532;width:20;height:2" coordorigin="6597,3532" coordsize="20,2">
              <v:shape style="position:absolute;left:6597;top:3532;width:20;height:2" coordorigin="6597,3532" coordsize="20,0" path="m6597,3532l6616,3532e" filled="false" stroked="true" strokeweight=".47998pt" strokecolor="#000000">
                <v:path arrowok="t"/>
              </v:shape>
            </v:group>
            <v:group style="position:absolute;left:6616;top:3532;width:20;height:2" coordorigin="6616,3532" coordsize="20,2">
              <v:shape style="position:absolute;left:6616;top:3532;width:20;height:2" coordorigin="6616,3532" coordsize="20,0" path="m6616,3532l6635,3532e" filled="false" stroked="true" strokeweight=".47998pt" strokecolor="#000000">
                <v:path arrowok="t"/>
              </v:shape>
            </v:group>
            <v:group style="position:absolute;left:6635;top:3532;width:20;height:2" coordorigin="6635,3532" coordsize="20,2">
              <v:shape style="position:absolute;left:6635;top:3532;width:20;height:2" coordorigin="6635,3532" coordsize="20,0" path="m6635,3532l6654,3532e" filled="false" stroked="true" strokeweight=".47998pt" strokecolor="#000000">
                <v:path arrowok="t"/>
              </v:shape>
            </v:group>
            <v:group style="position:absolute;left:6654;top:3532;width:20;height:2" coordorigin="6654,3532" coordsize="20,2">
              <v:shape style="position:absolute;left:6654;top:3532;width:20;height:2" coordorigin="6654,3532" coordsize="20,0" path="m6654,3532l6673,3532e" filled="false" stroked="true" strokeweight=".47998pt" strokecolor="#000000">
                <v:path arrowok="t"/>
              </v:shape>
            </v:group>
            <v:group style="position:absolute;left:6673;top:3532;width:20;height:2" coordorigin="6673,3532" coordsize="20,2">
              <v:shape style="position:absolute;left:6673;top:3532;width:20;height:2" coordorigin="6673,3532" coordsize="20,0" path="m6673,3532l6693,3532e" filled="false" stroked="true" strokeweight=".47998pt" strokecolor="#000000">
                <v:path arrowok="t"/>
              </v:shape>
            </v:group>
            <v:group style="position:absolute;left:6693;top:3532;width:20;height:2" coordorigin="6693,3532" coordsize="20,2">
              <v:shape style="position:absolute;left:6693;top:3532;width:20;height:2" coordorigin="6693,3532" coordsize="20,0" path="m6693,3532l6712,3532e" filled="false" stroked="true" strokeweight=".47998pt" strokecolor="#000000">
                <v:path arrowok="t"/>
              </v:shape>
            </v:group>
            <v:group style="position:absolute;left:6712;top:3532;width:20;height:2" coordorigin="6712,3532" coordsize="20,2">
              <v:shape style="position:absolute;left:6712;top:3532;width:20;height:2" coordorigin="6712,3532" coordsize="20,0" path="m6712,3532l6731,3532e" filled="false" stroked="true" strokeweight=".47998pt" strokecolor="#000000">
                <v:path arrowok="t"/>
              </v:shape>
            </v:group>
            <v:group style="position:absolute;left:6731;top:3532;width:20;height:2" coordorigin="6731,3532" coordsize="20,2">
              <v:shape style="position:absolute;left:6731;top:3532;width:20;height:2" coordorigin="6731,3532" coordsize="20,0" path="m6731,3532l6750,3532e" filled="false" stroked="true" strokeweight=".47998pt" strokecolor="#000000">
                <v:path arrowok="t"/>
              </v:shape>
            </v:group>
            <v:group style="position:absolute;left:6750;top:3532;width:20;height:2" coordorigin="6750,3532" coordsize="20,2">
              <v:shape style="position:absolute;left:6750;top:3532;width:20;height:2" coordorigin="6750,3532" coordsize="20,0" path="m6750,3532l6769,3532e" filled="false" stroked="true" strokeweight=".47998pt" strokecolor="#000000">
                <v:path arrowok="t"/>
              </v:shape>
            </v:group>
            <v:group style="position:absolute;left:6769;top:3532;width:20;height:2" coordorigin="6769,3532" coordsize="20,2">
              <v:shape style="position:absolute;left:6769;top:3532;width:20;height:2" coordorigin="6769,3532" coordsize="20,0" path="m6769,3532l6789,3532e" filled="false" stroked="true" strokeweight=".47998pt" strokecolor="#000000">
                <v:path arrowok="t"/>
              </v:shape>
            </v:group>
            <v:group style="position:absolute;left:6789;top:3532;width:20;height:2" coordorigin="6789,3532" coordsize="20,2">
              <v:shape style="position:absolute;left:6789;top:3532;width:20;height:2" coordorigin="6789,3532" coordsize="20,0" path="m6789,3532l6808,3532e" filled="false" stroked="true" strokeweight=".47998pt" strokecolor="#000000">
                <v:path arrowok="t"/>
              </v:shape>
            </v:group>
            <v:group style="position:absolute;left:6808;top:3532;width:20;height:2" coordorigin="6808,3532" coordsize="20,2">
              <v:shape style="position:absolute;left:6808;top:3532;width:20;height:2" coordorigin="6808,3532" coordsize="20,0" path="m6808,3532l6827,3532e" filled="false" stroked="true" strokeweight=".47998pt" strokecolor="#000000">
                <v:path arrowok="t"/>
              </v:shape>
            </v:group>
            <v:group style="position:absolute;left:6827;top:3532;width:20;height:2" coordorigin="6827,3532" coordsize="20,2">
              <v:shape style="position:absolute;left:6827;top:3532;width:20;height:2" coordorigin="6827,3532" coordsize="20,0" path="m6827,3532l6846,3532e" filled="false" stroked="true" strokeweight=".47998pt" strokecolor="#000000">
                <v:path arrowok="t"/>
              </v:shape>
            </v:group>
            <v:group style="position:absolute;left:6846;top:3532;width:20;height:2" coordorigin="6846,3532" coordsize="20,2">
              <v:shape style="position:absolute;left:6846;top:3532;width:20;height:2" coordorigin="6846,3532" coordsize="20,0" path="m6846,3532l6865,3532e" filled="false" stroked="true" strokeweight=".47998pt" strokecolor="#000000">
                <v:path arrowok="t"/>
              </v:shape>
            </v:group>
            <v:group style="position:absolute;left:6865;top:3532;width:20;height:2" coordorigin="6865,3532" coordsize="20,2">
              <v:shape style="position:absolute;left:6865;top:3532;width:20;height:2" coordorigin="6865,3532" coordsize="20,0" path="m6865,3532l6885,3532e" filled="false" stroked="true" strokeweight=".47998pt" strokecolor="#000000">
                <v:path arrowok="t"/>
              </v:shape>
            </v:group>
            <v:group style="position:absolute;left:6885;top:3532;width:20;height:2" coordorigin="6885,3532" coordsize="20,2">
              <v:shape style="position:absolute;left:6885;top:3532;width:20;height:2" coordorigin="6885,3532" coordsize="20,0" path="m6885,3532l6904,3532e" filled="false" stroked="true" strokeweight=".47998pt" strokecolor="#000000">
                <v:path arrowok="t"/>
              </v:shape>
            </v:group>
            <v:group style="position:absolute;left:6904;top:3532;width:20;height:2" coordorigin="6904,3532" coordsize="20,2">
              <v:shape style="position:absolute;left:6904;top:3532;width:20;height:2" coordorigin="6904,3532" coordsize="20,0" path="m6904,3532l6923,3532e" filled="false" stroked="true" strokeweight=".47998pt" strokecolor="#000000">
                <v:path arrowok="t"/>
              </v:shape>
            </v:group>
            <v:group style="position:absolute;left:6923;top:3532;width:20;height:2" coordorigin="6923,3532" coordsize="20,2">
              <v:shape style="position:absolute;left:6923;top:3532;width:20;height:2" coordorigin="6923,3532" coordsize="20,0" path="m6923,3532l6942,3532e" filled="false" stroked="true" strokeweight=".47998pt" strokecolor="#000000">
                <v:path arrowok="t"/>
              </v:shape>
            </v:group>
            <v:group style="position:absolute;left:6942;top:3532;width:20;height:2" coordorigin="6942,3532" coordsize="20,2">
              <v:shape style="position:absolute;left:6942;top:3532;width:20;height:2" coordorigin="6942,3532" coordsize="20,0" path="m6942,3532l6961,3532e" filled="false" stroked="true" strokeweight=".47998pt" strokecolor="#000000">
                <v:path arrowok="t"/>
              </v:shape>
            </v:group>
            <v:group style="position:absolute;left:6961;top:3532;width:20;height:2" coordorigin="6961,3532" coordsize="20,2">
              <v:shape style="position:absolute;left:6961;top:3532;width:20;height:2" coordorigin="6961,3532" coordsize="20,0" path="m6961,3532l6981,3532e" filled="false" stroked="true" strokeweight=".47998pt" strokecolor="#000000">
                <v:path arrowok="t"/>
              </v:shape>
            </v:group>
            <v:group style="position:absolute;left:6981;top:3532;width:20;height:2" coordorigin="6981,3532" coordsize="20,2">
              <v:shape style="position:absolute;left:6981;top:3532;width:20;height:2" coordorigin="6981,3532" coordsize="20,0" path="m6981,3532l7000,3532e" filled="false" stroked="true" strokeweight=".47998pt" strokecolor="#000000">
                <v:path arrowok="t"/>
              </v:shape>
            </v:group>
            <v:group style="position:absolute;left:7000;top:3532;width:20;height:2" coordorigin="7000,3532" coordsize="20,2">
              <v:shape style="position:absolute;left:7000;top:3532;width:20;height:2" coordorigin="7000,3532" coordsize="20,0" path="m7000,3532l7019,3532e" filled="false" stroked="true" strokeweight=".47998pt" strokecolor="#000000">
                <v:path arrowok="t"/>
              </v:shape>
            </v:group>
            <v:group style="position:absolute;left:7019;top:3532;width:20;height:2" coordorigin="7019,3532" coordsize="20,2">
              <v:shape style="position:absolute;left:7019;top:3532;width:20;height:2" coordorigin="7019,3532" coordsize="20,0" path="m7019,3532l7038,3532e" filled="false" stroked="true" strokeweight=".47998pt" strokecolor="#000000">
                <v:path arrowok="t"/>
              </v:shape>
            </v:group>
            <v:group style="position:absolute;left:7038;top:3532;width:20;height:2" coordorigin="7038,3532" coordsize="20,2">
              <v:shape style="position:absolute;left:7038;top:3532;width:20;height:2" coordorigin="7038,3532" coordsize="20,0" path="m7038,3532l7057,3532e" filled="false" stroked="true" strokeweight=".47998pt" strokecolor="#000000">
                <v:path arrowok="t"/>
              </v:shape>
            </v:group>
            <v:group style="position:absolute;left:7057;top:3532;width:20;height:2" coordorigin="7057,3532" coordsize="20,2">
              <v:shape style="position:absolute;left:7057;top:3532;width:20;height:2" coordorigin="7057,3532" coordsize="20,0" path="m7057,3532l7077,3532e" filled="false" stroked="true" strokeweight=".47998pt" strokecolor="#000000">
                <v:path arrowok="t"/>
              </v:shape>
            </v:group>
            <v:group style="position:absolute;left:7077;top:3532;width:20;height:2" coordorigin="7077,3532" coordsize="20,2">
              <v:shape style="position:absolute;left:7077;top:3532;width:20;height:2" coordorigin="7077,3532" coordsize="20,0" path="m7077,3532l7096,3532e" filled="false" stroked="true" strokeweight=".47998pt" strokecolor="#000000">
                <v:path arrowok="t"/>
              </v:shape>
            </v:group>
            <v:group style="position:absolute;left:7096;top:3532;width:20;height:2" coordorigin="7096,3532" coordsize="20,2">
              <v:shape style="position:absolute;left:7096;top:3532;width:20;height:2" coordorigin="7096,3532" coordsize="20,0" path="m7096,3532l7115,3532e" filled="false" stroked="true" strokeweight=".47998pt" strokecolor="#000000">
                <v:path arrowok="t"/>
              </v:shape>
            </v:group>
            <v:group style="position:absolute;left:7115;top:3532;width:20;height:2" coordorigin="7115,3532" coordsize="20,2">
              <v:shape style="position:absolute;left:7115;top:3532;width:20;height:2" coordorigin="7115,3532" coordsize="20,0" path="m7115,3532l7134,3532e" filled="false" stroked="true" strokeweight=".47998pt" strokecolor="#000000">
                <v:path arrowok="t"/>
              </v:shape>
            </v:group>
            <v:group style="position:absolute;left:7134;top:3532;width:20;height:2" coordorigin="7134,3532" coordsize="20,2">
              <v:shape style="position:absolute;left:7134;top:3532;width:20;height:2" coordorigin="7134,3532" coordsize="20,0" path="m7134,3532l7153,3532e" filled="false" stroked="true" strokeweight=".47998pt" strokecolor="#000000">
                <v:path arrowok="t"/>
              </v:shape>
            </v:group>
            <v:group style="position:absolute;left:7153;top:3532;width:20;height:2" coordorigin="7153,3532" coordsize="20,2">
              <v:shape style="position:absolute;left:7153;top:3532;width:20;height:2" coordorigin="7153,3532" coordsize="20,0" path="m7153,3532l7173,3532e" filled="false" stroked="true" strokeweight=".47998pt" strokecolor="#000000">
                <v:path arrowok="t"/>
              </v:shape>
            </v:group>
            <v:group style="position:absolute;left:7173;top:3532;width:20;height:2" coordorigin="7173,3532" coordsize="20,2">
              <v:shape style="position:absolute;left:7173;top:3532;width:20;height:2" coordorigin="7173,3532" coordsize="20,0" path="m7173,3532l7192,3532e" filled="false" stroked="true" strokeweight=".47998pt" strokecolor="#000000">
                <v:path arrowok="t"/>
              </v:shape>
            </v:group>
            <v:group style="position:absolute;left:7192;top:3532;width:20;height:2" coordorigin="7192,3532" coordsize="20,2">
              <v:shape style="position:absolute;left:7192;top:3532;width:20;height:2" coordorigin="7192,3532" coordsize="20,0" path="m7192,3532l7211,3532e" filled="false" stroked="true" strokeweight=".47998pt" strokecolor="#000000">
                <v:path arrowok="t"/>
              </v:shape>
            </v:group>
            <v:group style="position:absolute;left:7211;top:3532;width:20;height:2" coordorigin="7211,3532" coordsize="20,2">
              <v:shape style="position:absolute;left:7211;top:3532;width:20;height:2" coordorigin="7211,3532" coordsize="20,0" path="m7211,3532l7230,3532e" filled="false" stroked="true" strokeweight=".47998pt" strokecolor="#000000">
                <v:path arrowok="t"/>
              </v:shape>
            </v:group>
            <v:group style="position:absolute;left:7230;top:3532;width:20;height:2" coordorigin="7230,3532" coordsize="20,2">
              <v:shape style="position:absolute;left:7230;top:3532;width:20;height:2" coordorigin="7230,3532" coordsize="20,0" path="m7230,3532l7249,3532e" filled="false" stroked="true" strokeweight=".47998pt" strokecolor="#000000">
                <v:path arrowok="t"/>
              </v:shape>
            </v:group>
            <v:group style="position:absolute;left:7249;top:3532;width:20;height:2" coordorigin="7249,3532" coordsize="20,2">
              <v:shape style="position:absolute;left:7249;top:3532;width:20;height:2" coordorigin="7249,3532" coordsize="20,0" path="m7249,3532l7269,3532e" filled="false" stroked="true" strokeweight=".47998pt" strokecolor="#000000">
                <v:path arrowok="t"/>
              </v:shape>
            </v:group>
            <v:group style="position:absolute;left:7269;top:3532;width:20;height:2" coordorigin="7269,3532" coordsize="20,2">
              <v:shape style="position:absolute;left:7269;top:3532;width:20;height:2" coordorigin="7269,3532" coordsize="20,0" path="m7269,3532l7288,3532e" filled="false" stroked="true" strokeweight=".47998pt" strokecolor="#000000">
                <v:path arrowok="t"/>
              </v:shape>
            </v:group>
            <v:group style="position:absolute;left:7288;top:3532;width:20;height:2" coordorigin="7288,3532" coordsize="20,2">
              <v:shape style="position:absolute;left:7288;top:3532;width:20;height:2" coordorigin="7288,3532" coordsize="20,0" path="m7288,3532l7307,3532e" filled="false" stroked="true" strokeweight=".47998pt" strokecolor="#000000">
                <v:path arrowok="t"/>
              </v:shape>
            </v:group>
            <v:group style="position:absolute;left:7307;top:3532;width:20;height:2" coordorigin="7307,3532" coordsize="20,2">
              <v:shape style="position:absolute;left:7307;top:3532;width:20;height:2" coordorigin="7307,3532" coordsize="20,0" path="m7307,3532l7326,3532e" filled="false" stroked="true" strokeweight=".47998pt" strokecolor="#000000">
                <v:path arrowok="t"/>
              </v:shape>
            </v:group>
            <v:group style="position:absolute;left:7326;top:3532;width:20;height:2" coordorigin="7326,3532" coordsize="20,2">
              <v:shape style="position:absolute;left:7326;top:3532;width:20;height:2" coordorigin="7326,3532" coordsize="20,0" path="m7326,3532l7345,3532e" filled="false" stroked="true" strokeweight=".47998pt" strokecolor="#000000">
                <v:path arrowok="t"/>
              </v:shape>
            </v:group>
            <v:group style="position:absolute;left:7345;top:3532;width:20;height:2" coordorigin="7345,3532" coordsize="20,2">
              <v:shape style="position:absolute;left:7345;top:3532;width:20;height:2" coordorigin="7345,3532" coordsize="20,0" path="m7345,3532l7365,3532e" filled="false" stroked="true" strokeweight=".47998pt" strokecolor="#000000">
                <v:path arrowok="t"/>
              </v:shape>
            </v:group>
            <v:group style="position:absolute;left:7365;top:3532;width:20;height:2" coordorigin="7365,3532" coordsize="20,2">
              <v:shape style="position:absolute;left:7365;top:3532;width:20;height:2" coordorigin="7365,3532" coordsize="20,0" path="m7365,3532l7384,3532e" filled="false" stroked="true" strokeweight=".47998pt" strokecolor="#000000">
                <v:path arrowok="t"/>
              </v:shape>
            </v:group>
            <v:group style="position:absolute;left:7384;top:3532;width:20;height:2" coordorigin="7384,3532" coordsize="20,2">
              <v:shape style="position:absolute;left:7384;top:3532;width:20;height:2" coordorigin="7384,3532" coordsize="20,0" path="m7384,3532l7403,3532e" filled="false" stroked="true" strokeweight=".47998pt" strokecolor="#000000">
                <v:path arrowok="t"/>
              </v:shape>
            </v:group>
            <v:group style="position:absolute;left:7403;top:3532;width:20;height:2" coordorigin="7403,3532" coordsize="20,2">
              <v:shape style="position:absolute;left:7403;top:3532;width:20;height:2" coordorigin="7403,3532" coordsize="20,0" path="m7403,3532l7422,3532e" filled="false" stroked="true" strokeweight=".47998pt" strokecolor="#000000">
                <v:path arrowok="t"/>
              </v:shape>
            </v:group>
            <v:group style="position:absolute;left:7422;top:3532;width:20;height:2" coordorigin="7422,3532" coordsize="20,2">
              <v:shape style="position:absolute;left:7422;top:3532;width:20;height:2" coordorigin="7422,3532" coordsize="20,0" path="m7422,3532l7441,3532e" filled="false" stroked="true" strokeweight=".47998pt" strokecolor="#000000">
                <v:path arrowok="t"/>
              </v:shape>
            </v:group>
            <v:group style="position:absolute;left:7441;top:3532;width:20;height:2" coordorigin="7441,3532" coordsize="20,2">
              <v:shape style="position:absolute;left:7441;top:3532;width:20;height:2" coordorigin="7441,3532" coordsize="20,0" path="m7441,3532l7461,3532e" filled="false" stroked="true" strokeweight=".47998pt" strokecolor="#000000">
                <v:path arrowok="t"/>
              </v:shape>
            </v:group>
            <v:group style="position:absolute;left:7461;top:3532;width:20;height:2" coordorigin="7461,3532" coordsize="20,2">
              <v:shape style="position:absolute;left:7461;top:3532;width:20;height:2" coordorigin="7461,3532" coordsize="20,0" path="m7461,3532l7480,3532e" filled="false" stroked="true" strokeweight=".47998pt" strokecolor="#000000">
                <v:path arrowok="t"/>
              </v:shape>
            </v:group>
            <v:group style="position:absolute;left:7480;top:3532;width:20;height:2" coordorigin="7480,3532" coordsize="20,2">
              <v:shape style="position:absolute;left:7480;top:3532;width:20;height:2" coordorigin="7480,3532" coordsize="20,0" path="m7480,3532l7499,3532e" filled="false" stroked="true" strokeweight=".47998pt" strokecolor="#000000">
                <v:path arrowok="t"/>
              </v:shape>
            </v:group>
            <v:group style="position:absolute;left:7499;top:3532;width:20;height:2" coordorigin="7499,3532" coordsize="20,2">
              <v:shape style="position:absolute;left:7499;top:3532;width:20;height:2" coordorigin="7499,3532" coordsize="20,0" path="m7499,3532l7518,3532e" filled="false" stroked="true" strokeweight=".47998pt" strokecolor="#000000">
                <v:path arrowok="t"/>
              </v:shape>
            </v:group>
            <v:group style="position:absolute;left:7518;top:3532;width:20;height:2" coordorigin="7518,3532" coordsize="20,2">
              <v:shape style="position:absolute;left:7518;top:3532;width:20;height:2" coordorigin="7518,3532" coordsize="20,0" path="m7518,3532l7537,3532e" filled="false" stroked="true" strokeweight=".47998pt" strokecolor="#000000">
                <v:path arrowok="t"/>
              </v:shape>
            </v:group>
            <v:group style="position:absolute;left:7537;top:3532;width:20;height:2" coordorigin="7537,3532" coordsize="20,2">
              <v:shape style="position:absolute;left:7537;top:3532;width:20;height:2" coordorigin="7537,3532" coordsize="20,0" path="m7537,3532l7557,3532e" filled="false" stroked="true" strokeweight=".47998pt" strokecolor="#000000">
                <v:path arrowok="t"/>
              </v:shape>
            </v:group>
            <v:group style="position:absolute;left:7557;top:3532;width:20;height:2" coordorigin="7557,3532" coordsize="20,2">
              <v:shape style="position:absolute;left:7557;top:3532;width:20;height:2" coordorigin="7557,3532" coordsize="20,0" path="m7557,3532l7576,3532e" filled="false" stroked="true" strokeweight=".47998pt" strokecolor="#000000">
                <v:path arrowok="t"/>
              </v:shape>
            </v:group>
            <v:group style="position:absolute;left:7576;top:3532;width:20;height:2" coordorigin="7576,3532" coordsize="20,2">
              <v:shape style="position:absolute;left:7576;top:3532;width:20;height:2" coordorigin="7576,3532" coordsize="20,0" path="m7576,3532l7595,3532e" filled="false" stroked="true" strokeweight=".47998pt" strokecolor="#000000">
                <v:path arrowok="t"/>
              </v:shape>
            </v:group>
            <v:group style="position:absolute;left:7595;top:3532;width:20;height:2" coordorigin="7595,3532" coordsize="20,2">
              <v:shape style="position:absolute;left:7595;top:3532;width:20;height:2" coordorigin="7595,3532" coordsize="20,0" path="m7595,3532l7614,3532e" filled="false" stroked="true" strokeweight=".47998pt" strokecolor="#000000">
                <v:path arrowok="t"/>
              </v:shape>
            </v:group>
            <v:group style="position:absolute;left:7614;top:3532;width:20;height:2" coordorigin="7614,3532" coordsize="20,2">
              <v:shape style="position:absolute;left:7614;top:3532;width:20;height:2" coordorigin="7614,3532" coordsize="20,0" path="m7614,3532l7633,3532e" filled="false" stroked="true" strokeweight=".47998pt" strokecolor="#000000">
                <v:path arrowok="t"/>
              </v:shape>
            </v:group>
            <v:group style="position:absolute;left:7633;top:3532;width:20;height:2" coordorigin="7633,3532" coordsize="20,2">
              <v:shape style="position:absolute;left:7633;top:3532;width:20;height:2" coordorigin="7633,3532" coordsize="20,0" path="m7633,3532l7653,3532e" filled="false" stroked="true" strokeweight=".47998pt" strokecolor="#000000">
                <v:path arrowok="t"/>
              </v:shape>
            </v:group>
            <v:group style="position:absolute;left:7653;top:3532;width:20;height:2" coordorigin="7653,3532" coordsize="20,2">
              <v:shape style="position:absolute;left:7653;top:3532;width:20;height:2" coordorigin="7653,3532" coordsize="20,0" path="m7653,3532l7672,3532e" filled="false" stroked="true" strokeweight=".47998pt" strokecolor="#000000">
                <v:path arrowok="t"/>
              </v:shape>
            </v:group>
            <v:group style="position:absolute;left:7672;top:3532;width:20;height:2" coordorigin="7672,3532" coordsize="20,2">
              <v:shape style="position:absolute;left:7672;top:3532;width:20;height:2" coordorigin="7672,3532" coordsize="20,0" path="m7672,3532l7691,3532e" filled="false" stroked="true" strokeweight=".47998pt" strokecolor="#000000">
                <v:path arrowok="t"/>
              </v:shape>
            </v:group>
            <v:group style="position:absolute;left:7691;top:3532;width:20;height:2" coordorigin="7691,3532" coordsize="20,2">
              <v:shape style="position:absolute;left:7691;top:3532;width:20;height:2" coordorigin="7691,3532" coordsize="20,0" path="m7691,3532l7710,3532e" filled="false" stroked="true" strokeweight=".47998pt" strokecolor="#000000">
                <v:path arrowok="t"/>
              </v:shape>
            </v:group>
            <v:group style="position:absolute;left:7710;top:3532;width:20;height:2" coordorigin="7710,3532" coordsize="20,2">
              <v:shape style="position:absolute;left:7710;top:3532;width:20;height:2" coordorigin="7710,3532" coordsize="20,0" path="m7710,3532l7729,3532e" filled="false" stroked="true" strokeweight=".47998pt" strokecolor="#000000">
                <v:path arrowok="t"/>
              </v:shape>
            </v:group>
            <v:group style="position:absolute;left:7729;top:3532;width:20;height:2" coordorigin="7729,3532" coordsize="20,2">
              <v:shape style="position:absolute;left:7729;top:3532;width:20;height:2" coordorigin="7729,3532" coordsize="20,0" path="m7729,3532l7749,3532e" filled="false" stroked="true" strokeweight=".47998pt" strokecolor="#000000">
                <v:path arrowok="t"/>
              </v:shape>
            </v:group>
            <v:group style="position:absolute;left:7749;top:3532;width:20;height:2" coordorigin="7749,3532" coordsize="20,2">
              <v:shape style="position:absolute;left:7749;top:3532;width:20;height:2" coordorigin="7749,3532" coordsize="20,0" path="m7749,3532l7768,3532e" filled="false" stroked="true" strokeweight=".47998pt" strokecolor="#000000">
                <v:path arrowok="t"/>
              </v:shape>
            </v:group>
            <v:group style="position:absolute;left:7768;top:3532;width:20;height:2" coordorigin="7768,3532" coordsize="20,2">
              <v:shape style="position:absolute;left:7768;top:3532;width:20;height:2" coordorigin="7768,3532" coordsize="20,0" path="m7768,3532l7787,3532e" filled="false" stroked="true" strokeweight=".47998pt" strokecolor="#000000">
                <v:path arrowok="t"/>
              </v:shape>
            </v:group>
            <v:group style="position:absolute;left:7787;top:3532;width:20;height:2" coordorigin="7787,3532" coordsize="20,2">
              <v:shape style="position:absolute;left:7787;top:3532;width:20;height:2" coordorigin="7787,3532" coordsize="20,0" path="m7787,3532l7806,3532e" filled="false" stroked="true" strokeweight=".47998pt" strokecolor="#000000">
                <v:path arrowok="t"/>
              </v:shape>
            </v:group>
            <v:group style="position:absolute;left:7806;top:3532;width:20;height:2" coordorigin="7806,3532" coordsize="20,2">
              <v:shape style="position:absolute;left:7806;top:3532;width:20;height:2" coordorigin="7806,3532" coordsize="20,0" path="m7806,3532l7825,3532e" filled="false" stroked="true" strokeweight=".47998pt" strokecolor="#000000">
                <v:path arrowok="t"/>
              </v:shape>
            </v:group>
            <v:group style="position:absolute;left:7825;top:3532;width:20;height:2" coordorigin="7825,3532" coordsize="20,2">
              <v:shape style="position:absolute;left:7825;top:3532;width:20;height:2" coordorigin="7825,3532" coordsize="20,0" path="m7825,3532l7845,3532e" filled="false" stroked="true" strokeweight=".47998pt" strokecolor="#000000">
                <v:path arrowok="t"/>
              </v:shape>
            </v:group>
            <v:group style="position:absolute;left:7845;top:3532;width:20;height:2" coordorigin="7845,3532" coordsize="20,2">
              <v:shape style="position:absolute;left:7845;top:3532;width:20;height:2" coordorigin="7845,3532" coordsize="20,0" path="m7845,3532l7864,3532e" filled="false" stroked="true" strokeweight=".47998pt" strokecolor="#000000">
                <v:path arrowok="t"/>
              </v:shape>
            </v:group>
            <v:group style="position:absolute;left:7864;top:3532;width:20;height:2" coordorigin="7864,3532" coordsize="20,2">
              <v:shape style="position:absolute;left:7864;top:3532;width:20;height:2" coordorigin="7864,3532" coordsize="20,0" path="m7864,3532l7883,3532e" filled="false" stroked="true" strokeweight=".47998pt" strokecolor="#000000">
                <v:path arrowok="t"/>
              </v:shape>
            </v:group>
            <v:group style="position:absolute;left:7883;top:3532;width:20;height:2" coordorigin="7883,3532" coordsize="20,2">
              <v:shape style="position:absolute;left:7883;top:3532;width:20;height:2" coordorigin="7883,3532" coordsize="20,0" path="m7883,3532l7902,3532e" filled="false" stroked="true" strokeweight=".47998pt" strokecolor="#000000">
                <v:path arrowok="t"/>
              </v:shape>
            </v:group>
            <v:group style="position:absolute;left:7902;top:3532;width:20;height:2" coordorigin="7902,3532" coordsize="20,2">
              <v:shape style="position:absolute;left:7902;top:3532;width:20;height:2" coordorigin="7902,3532" coordsize="20,0" path="m7902,3532l7921,3532e" filled="false" stroked="true" strokeweight=".47998pt" strokecolor="#000000">
                <v:path arrowok="t"/>
              </v:shape>
            </v:group>
            <v:group style="position:absolute;left:7921;top:3532;width:20;height:2" coordorigin="7921,3532" coordsize="20,2">
              <v:shape style="position:absolute;left:7921;top:3532;width:20;height:2" coordorigin="7921,3532" coordsize="20,0" path="m7921,3532l7941,3532e" filled="false" stroked="true" strokeweight=".47998pt" strokecolor="#000000">
                <v:path arrowok="t"/>
              </v:shape>
            </v:group>
            <v:group style="position:absolute;left:7941;top:3532;width:20;height:2" coordorigin="7941,3532" coordsize="20,2">
              <v:shape style="position:absolute;left:7941;top:3532;width:20;height:2" coordorigin="7941,3532" coordsize="20,0" path="m7941,3532l7960,3532e" filled="false" stroked="true" strokeweight=".47998pt" strokecolor="#000000">
                <v:path arrowok="t"/>
              </v:shape>
            </v:group>
            <v:group style="position:absolute;left:7960;top:3532;width:20;height:2" coordorigin="7960,3532" coordsize="20,2">
              <v:shape style="position:absolute;left:7960;top:3532;width:20;height:2" coordorigin="7960,3532" coordsize="20,0" path="m7960,3532l7979,3532e" filled="false" stroked="true" strokeweight=".47998pt" strokecolor="#000000">
                <v:path arrowok="t"/>
              </v:shape>
            </v:group>
            <v:group style="position:absolute;left:7979;top:3532;width:20;height:2" coordorigin="7979,3532" coordsize="20,2">
              <v:shape style="position:absolute;left:7979;top:3532;width:20;height:2" coordorigin="7979,3532" coordsize="20,0" path="m7979,3532l7998,3532e" filled="false" stroked="true" strokeweight=".47998pt" strokecolor="#000000">
                <v:path arrowok="t"/>
              </v:shape>
            </v:group>
            <v:group style="position:absolute;left:7998;top:3532;width:20;height:2" coordorigin="7998,3532" coordsize="20,2">
              <v:shape style="position:absolute;left:7998;top:3532;width:20;height:2" coordorigin="7998,3532" coordsize="20,0" path="m7998,3532l8017,3532e" filled="false" stroked="true" strokeweight=".47998pt" strokecolor="#000000">
                <v:path arrowok="t"/>
              </v:shape>
            </v:group>
            <v:group style="position:absolute;left:8017;top:3532;width:20;height:2" coordorigin="8017,3532" coordsize="20,2">
              <v:shape style="position:absolute;left:8017;top:3532;width:20;height:2" coordorigin="8017,3532" coordsize="20,0" path="m8017,3532l8037,3532e" filled="false" stroked="true" strokeweight=".47998pt" strokecolor="#000000">
                <v:path arrowok="t"/>
              </v:shape>
            </v:group>
            <v:group style="position:absolute;left:8037;top:3532;width:20;height:2" coordorigin="8037,3532" coordsize="20,2">
              <v:shape style="position:absolute;left:8037;top:3532;width:20;height:2" coordorigin="8037,3532" coordsize="20,0" path="m8037,3532l8056,3532e" filled="false" stroked="true" strokeweight=".47998pt" strokecolor="#000000">
                <v:path arrowok="t"/>
              </v:shape>
            </v:group>
            <v:group style="position:absolute;left:8056;top:3532;width:20;height:2" coordorigin="8056,3532" coordsize="20,2">
              <v:shape style="position:absolute;left:8056;top:3532;width:20;height:2" coordorigin="8056,3532" coordsize="20,0" path="m8056,3532l8075,3532e" filled="false" stroked="true" strokeweight=".47998pt" strokecolor="#000000">
                <v:path arrowok="t"/>
              </v:shape>
            </v:group>
            <v:group style="position:absolute;left:8075;top:3532;width:20;height:2" coordorigin="8075,3532" coordsize="20,2">
              <v:shape style="position:absolute;left:8075;top:3532;width:20;height:2" coordorigin="8075,3532" coordsize="20,0" path="m8075,3532l8094,3532e" filled="false" stroked="true" strokeweight=".47998pt" strokecolor="#000000">
                <v:path arrowok="t"/>
              </v:shape>
            </v:group>
            <v:group style="position:absolute;left:8094;top:3532;width:20;height:2" coordorigin="8094,3532" coordsize="20,2">
              <v:shape style="position:absolute;left:8094;top:3532;width:20;height:2" coordorigin="8094,3532" coordsize="20,0" path="m8094,3532l8113,3532e" filled="false" stroked="true" strokeweight=".47998pt" strokecolor="#000000">
                <v:path arrowok="t"/>
              </v:shape>
            </v:group>
            <v:group style="position:absolute;left:8113;top:3532;width:20;height:2" coordorigin="8113,3532" coordsize="20,2">
              <v:shape style="position:absolute;left:8113;top:3532;width:20;height:2" coordorigin="8113,3532" coordsize="20,0" path="m8113,3532l8133,3532e" filled="false" stroked="true" strokeweight=".47998pt" strokecolor="#000000">
                <v:path arrowok="t"/>
              </v:shape>
            </v:group>
            <v:group style="position:absolute;left:8133;top:3532;width:20;height:2" coordorigin="8133,3532" coordsize="20,2">
              <v:shape style="position:absolute;left:8133;top:3532;width:20;height:2" coordorigin="8133,3532" coordsize="20,0" path="m8133,3532l8152,3532e" filled="false" stroked="true" strokeweight=".47998pt" strokecolor="#000000">
                <v:path arrowok="t"/>
              </v:shape>
            </v:group>
            <v:group style="position:absolute;left:8152;top:3532;width:20;height:2" coordorigin="8152,3532" coordsize="20,2">
              <v:shape style="position:absolute;left:8152;top:3532;width:20;height:2" coordorigin="8152,3532" coordsize="20,0" path="m8152,3532l8171,3532e" filled="false" stroked="true" strokeweight=".47998pt" strokecolor="#000000">
                <v:path arrowok="t"/>
              </v:shape>
            </v:group>
            <v:group style="position:absolute;left:8171;top:3532;width:20;height:2" coordorigin="8171,3532" coordsize="20,2">
              <v:shape style="position:absolute;left:8171;top:3532;width:20;height:2" coordorigin="8171,3532" coordsize="20,0" path="m8171,3532l8190,3532e" filled="false" stroked="true" strokeweight=".47998pt" strokecolor="#000000">
                <v:path arrowok="t"/>
              </v:shape>
            </v:group>
            <v:group style="position:absolute;left:8190;top:3532;width:20;height:2" coordorigin="8190,3532" coordsize="20,2">
              <v:shape style="position:absolute;left:8190;top:3532;width:20;height:2" coordorigin="8190,3532" coordsize="20,0" path="m8190,3532l8209,3532e" filled="false" stroked="true" strokeweight=".47998pt" strokecolor="#000000">
                <v:path arrowok="t"/>
              </v:shape>
            </v:group>
            <v:group style="position:absolute;left:8209;top:3532;width:20;height:2" coordorigin="8209,3532" coordsize="20,2">
              <v:shape style="position:absolute;left:8209;top:3532;width:20;height:2" coordorigin="8209,3532" coordsize="20,0" path="m8209,3532l8229,3532e" filled="false" stroked="true" strokeweight=".47998pt" strokecolor="#000000">
                <v:path arrowok="t"/>
              </v:shape>
            </v:group>
            <v:group style="position:absolute;left:8229;top:3532;width:20;height:2" coordorigin="8229,3532" coordsize="20,2">
              <v:shape style="position:absolute;left:8229;top:3532;width:20;height:2" coordorigin="8229,3532" coordsize="20,0" path="m8229,3532l8248,3532e" filled="false" stroked="true" strokeweight=".47998pt" strokecolor="#000000">
                <v:path arrowok="t"/>
              </v:shape>
            </v:group>
            <v:group style="position:absolute;left:8248;top:3532;width:20;height:2" coordorigin="8248,3532" coordsize="20,2">
              <v:shape style="position:absolute;left:8248;top:3532;width:20;height:2" coordorigin="8248,3532" coordsize="20,0" path="m8248,3532l8267,3532e" filled="false" stroked="true" strokeweight=".47998pt" strokecolor="#000000">
                <v:path arrowok="t"/>
              </v:shape>
            </v:group>
            <v:group style="position:absolute;left:8267;top:3532;width:20;height:2" coordorigin="8267,3532" coordsize="20,2">
              <v:shape style="position:absolute;left:8267;top:3532;width:20;height:2" coordorigin="8267,3532" coordsize="20,0" path="m8267,3532l8286,3532e" filled="false" stroked="true" strokeweight=".47998pt" strokecolor="#000000">
                <v:path arrowok="t"/>
              </v:shape>
            </v:group>
            <v:group style="position:absolute;left:8286;top:3532;width:20;height:2" coordorigin="8286,3532" coordsize="20,2">
              <v:shape style="position:absolute;left:8286;top:3532;width:20;height:2" coordorigin="8286,3532" coordsize="20,0" path="m8286,3532l8305,3532e" filled="false" stroked="true" strokeweight=".47998pt" strokecolor="#000000">
                <v:path arrowok="t"/>
              </v:shape>
            </v:group>
            <v:group style="position:absolute;left:8305;top:3532;width:20;height:2" coordorigin="8305,3532" coordsize="20,2">
              <v:shape style="position:absolute;left:8305;top:3532;width:20;height:2" coordorigin="8305,3532" coordsize="20,0" path="m8305,3532l8325,3532e" filled="false" stroked="true" strokeweight=".47998pt" strokecolor="#000000">
                <v:path arrowok="t"/>
              </v:shape>
            </v:group>
            <v:group style="position:absolute;left:8325;top:3532;width:20;height:2" coordorigin="8325,3532" coordsize="20,2">
              <v:shape style="position:absolute;left:8325;top:3532;width:20;height:2" coordorigin="8325,3532" coordsize="20,0" path="m8325,3532l8344,3532e" filled="false" stroked="true" strokeweight=".47998pt" strokecolor="#000000">
                <v:path arrowok="t"/>
              </v:shape>
            </v:group>
            <v:group style="position:absolute;left:8344;top:3532;width:20;height:2" coordorigin="8344,3532" coordsize="20,2">
              <v:shape style="position:absolute;left:8344;top:3532;width:20;height:2" coordorigin="8344,3532" coordsize="20,0" path="m8344,3532l8363,3532e" filled="false" stroked="true" strokeweight=".47998pt" strokecolor="#000000">
                <v:path arrowok="t"/>
              </v:shape>
            </v:group>
            <v:group style="position:absolute;left:8363;top:3532;width:20;height:2" coordorigin="8363,3532" coordsize="20,2">
              <v:shape style="position:absolute;left:8363;top:3532;width:20;height:2" coordorigin="8363,3532" coordsize="20,0" path="m8363,3532l8382,3532e" filled="false" stroked="true" strokeweight=".47998pt" strokecolor="#000000">
                <v:path arrowok="t"/>
              </v:shape>
            </v:group>
            <v:group style="position:absolute;left:8382;top:3532;width:20;height:2" coordorigin="8382,3532" coordsize="20,2">
              <v:shape style="position:absolute;left:8382;top:3532;width:20;height:2" coordorigin="8382,3532" coordsize="20,0" path="m8382,3532l8401,3532e" filled="false" stroked="true" strokeweight=".47998pt" strokecolor="#000000">
                <v:path arrowok="t"/>
              </v:shape>
            </v:group>
            <v:group style="position:absolute;left:8401;top:3532;width:20;height:2" coordorigin="8401,3532" coordsize="20,2">
              <v:shape style="position:absolute;left:8401;top:3532;width:20;height:2" coordorigin="8401,3532" coordsize="20,0" path="m8401,3532l8421,3532e" filled="false" stroked="true" strokeweight=".47998pt" strokecolor="#000000">
                <v:path arrowok="t"/>
              </v:shape>
            </v:group>
            <v:group style="position:absolute;left:8421;top:3532;width:20;height:2" coordorigin="8421,3532" coordsize="20,2">
              <v:shape style="position:absolute;left:8421;top:3532;width:20;height:2" coordorigin="8421,3532" coordsize="20,0" path="m8421,3532l8440,3532e" filled="false" stroked="true" strokeweight=".47998pt" strokecolor="#000000">
                <v:path arrowok="t"/>
              </v:shape>
            </v:group>
            <v:group style="position:absolute;left:8440;top:3532;width:20;height:2" coordorigin="8440,3532" coordsize="20,2">
              <v:shape style="position:absolute;left:8440;top:3532;width:20;height:2" coordorigin="8440,3532" coordsize="20,0" path="m8440,3532l8459,3532e" filled="false" stroked="true" strokeweight=".47998pt" strokecolor="#000000">
                <v:path arrowok="t"/>
              </v:shape>
            </v:group>
            <v:group style="position:absolute;left:8459;top:3532;width:20;height:2" coordorigin="8459,3532" coordsize="20,2">
              <v:shape style="position:absolute;left:8459;top:3532;width:20;height:2" coordorigin="8459,3532" coordsize="20,0" path="m8459,3532l8478,3532e" filled="false" stroked="true" strokeweight=".47998pt" strokecolor="#000000">
                <v:path arrowok="t"/>
              </v:shape>
            </v:group>
            <v:group style="position:absolute;left:8478;top:3532;width:20;height:2" coordorigin="8478,3532" coordsize="20,2">
              <v:shape style="position:absolute;left:8478;top:3532;width:20;height:2" coordorigin="8478,3532" coordsize="20,0" path="m8478,3532l8497,3532e" filled="false" stroked="true" strokeweight=".47998pt" strokecolor="#000000">
                <v:path arrowok="t"/>
              </v:shape>
            </v:group>
            <v:group style="position:absolute;left:8497;top:3532;width:20;height:2" coordorigin="8497,3532" coordsize="20,2">
              <v:shape style="position:absolute;left:8497;top:3532;width:20;height:2" coordorigin="8497,3532" coordsize="20,0" path="m8497,3532l8517,3532e" filled="false" stroked="true" strokeweight=".47998pt" strokecolor="#000000">
                <v:path arrowok="t"/>
              </v:shape>
            </v:group>
            <v:group style="position:absolute;left:8517;top:3532;width:20;height:2" coordorigin="8517,3532" coordsize="20,2">
              <v:shape style="position:absolute;left:8517;top:3532;width:20;height:2" coordorigin="8517,3532" coordsize="20,0" path="m8517,3532l8536,3532e" filled="false" stroked="true" strokeweight=".47998pt" strokecolor="#000000">
                <v:path arrowok="t"/>
              </v:shape>
            </v:group>
            <v:group style="position:absolute;left:8536;top:3532;width:20;height:2" coordorigin="8536,3532" coordsize="20,2">
              <v:shape style="position:absolute;left:8536;top:3532;width:20;height:2" coordorigin="8536,3532" coordsize="20,0" path="m8536,3532l8555,3532e" filled="false" stroked="true" strokeweight=".47998pt" strokecolor="#000000">
                <v:path arrowok="t"/>
              </v:shape>
            </v:group>
            <v:group style="position:absolute;left:8555;top:3532;width:20;height:2" coordorigin="8555,3532" coordsize="20,2">
              <v:shape style="position:absolute;left:8555;top:3532;width:20;height:2" coordorigin="8555,3532" coordsize="20,0" path="m8555,3532l8574,3532e" filled="false" stroked="true" strokeweight=".47998pt" strokecolor="#000000">
                <v:path arrowok="t"/>
              </v:shape>
            </v:group>
            <v:group style="position:absolute;left:8574;top:3532;width:20;height:2" coordorigin="8574,3532" coordsize="20,2">
              <v:shape style="position:absolute;left:8574;top:3532;width:20;height:2" coordorigin="8574,3532" coordsize="20,0" path="m8574,3532l8593,3532e" filled="false" stroked="true" strokeweight=".47998pt" strokecolor="#000000">
                <v:path arrowok="t"/>
              </v:shape>
            </v:group>
            <v:group style="position:absolute;left:8593;top:3532;width:20;height:2" coordorigin="8593,3532" coordsize="20,2">
              <v:shape style="position:absolute;left:8593;top:3532;width:20;height:2" coordorigin="8593,3532" coordsize="20,0" path="m8593,3532l8613,3532e" filled="false" stroked="true" strokeweight=".47998pt" strokecolor="#000000">
                <v:path arrowok="t"/>
              </v:shape>
            </v:group>
            <v:group style="position:absolute;left:8613;top:3532;width:20;height:2" coordorigin="8613,3532" coordsize="20,2">
              <v:shape style="position:absolute;left:8613;top:3532;width:20;height:2" coordorigin="8613,3532" coordsize="20,0" path="m8613,3532l8632,3532e" filled="false" stroked="true" strokeweight=".47998pt" strokecolor="#000000">
                <v:path arrowok="t"/>
              </v:shape>
            </v:group>
            <v:group style="position:absolute;left:8632;top:3532;width:20;height:2" coordorigin="8632,3532" coordsize="20,2">
              <v:shape style="position:absolute;left:8632;top:3532;width:20;height:2" coordorigin="8632,3532" coordsize="20,0" path="m8632,3532l8651,3532e" filled="false" stroked="true" strokeweight=".47998pt" strokecolor="#000000">
                <v:path arrowok="t"/>
              </v:shape>
            </v:group>
            <v:group style="position:absolute;left:8651;top:3532;width:20;height:2" coordorigin="8651,3532" coordsize="20,2">
              <v:shape style="position:absolute;left:8651;top:3532;width:20;height:2" coordorigin="8651,3532" coordsize="20,0" path="m8651,3532l8670,3532e" filled="false" stroked="true" strokeweight=".47998pt" strokecolor="#000000">
                <v:path arrowok="t"/>
              </v:shape>
            </v:group>
            <v:group style="position:absolute;left:8670;top:3532;width:20;height:2" coordorigin="8670,3532" coordsize="20,2">
              <v:shape style="position:absolute;left:8670;top:3532;width:20;height:2" coordorigin="8670,3532" coordsize="20,0" path="m8670,3532l8689,3532e" filled="false" stroked="true" strokeweight=".47998pt" strokecolor="#000000">
                <v:path arrowok="t"/>
              </v:shape>
            </v:group>
            <v:group style="position:absolute;left:8689;top:3532;width:20;height:2" coordorigin="8689,3532" coordsize="20,2">
              <v:shape style="position:absolute;left:8689;top:3532;width:20;height:2" coordorigin="8689,3532" coordsize="20,0" path="m8689,3532l8709,3532e" filled="false" stroked="true" strokeweight=".47998pt" strokecolor="#000000">
                <v:path arrowok="t"/>
              </v:shape>
            </v:group>
            <v:group style="position:absolute;left:8709;top:3532;width:20;height:2" coordorigin="8709,3532" coordsize="20,2">
              <v:shape style="position:absolute;left:8709;top:3532;width:20;height:2" coordorigin="8709,3532" coordsize="20,0" path="m8709,3532l8728,3532e" filled="false" stroked="true" strokeweight=".47998pt" strokecolor="#000000">
                <v:path arrowok="t"/>
              </v:shape>
            </v:group>
            <v:group style="position:absolute;left:8728;top:3532;width:20;height:2" coordorigin="8728,3532" coordsize="20,2">
              <v:shape style="position:absolute;left:8728;top:3532;width:20;height:2" coordorigin="8728,3532" coordsize="20,0" path="m8728,3532l8747,3532e" filled="false" stroked="true" strokeweight=".47998pt" strokecolor="#000000">
                <v:path arrowok="t"/>
              </v:shape>
            </v:group>
            <v:group style="position:absolute;left:8747;top:3532;width:20;height:2" coordorigin="8747,3532" coordsize="20,2">
              <v:shape style="position:absolute;left:8747;top:3532;width:20;height:2" coordorigin="8747,3532" coordsize="20,0" path="m8747,3532l8766,3532e" filled="false" stroked="true" strokeweight=".47998pt" strokecolor="#000000">
                <v:path arrowok="t"/>
              </v:shape>
            </v:group>
            <v:group style="position:absolute;left:8766;top:3532;width:20;height:2" coordorigin="8766,3532" coordsize="20,2">
              <v:shape style="position:absolute;left:8766;top:3532;width:20;height:2" coordorigin="8766,3532" coordsize="20,0" path="m8766,3532l8785,3532e" filled="false" stroked="true" strokeweight=".47998pt" strokecolor="#000000">
                <v:path arrowok="t"/>
              </v:shape>
            </v:group>
            <v:group style="position:absolute;left:8785;top:3532;width:20;height:2" coordorigin="8785,3532" coordsize="20,2">
              <v:shape style="position:absolute;left:8785;top:3532;width:20;height:2" coordorigin="8785,3532" coordsize="20,0" path="m8785,3532l8805,3532e" filled="false" stroked="true" strokeweight=".47998pt" strokecolor="#000000">
                <v:path arrowok="t"/>
              </v:shape>
            </v:group>
            <v:group style="position:absolute;left:8805;top:3532;width:20;height:2" coordorigin="8805,3532" coordsize="20,2">
              <v:shape style="position:absolute;left:8805;top:3532;width:20;height:2" coordorigin="8805,3532" coordsize="20,0" path="m8805,3532l8824,3532e" filled="false" stroked="true" strokeweight=".47998pt" strokecolor="#000000">
                <v:path arrowok="t"/>
              </v:shape>
            </v:group>
            <v:group style="position:absolute;left:8824;top:3532;width:20;height:2" coordorigin="8824,3532" coordsize="20,2">
              <v:shape style="position:absolute;left:8824;top:3532;width:20;height:2" coordorigin="8824,3532" coordsize="20,0" path="m8824,3532l8843,3532e" filled="false" stroked="true" strokeweight=".47998pt" strokecolor="#000000">
                <v:path arrowok="t"/>
              </v:shape>
            </v:group>
            <v:group style="position:absolute;left:8843;top:3532;width:20;height:2" coordorigin="8843,3532" coordsize="20,2">
              <v:shape style="position:absolute;left:8843;top:3532;width:20;height:2" coordorigin="8843,3532" coordsize="20,0" path="m8843,3532l8862,3532e" filled="false" stroked="true" strokeweight=".47998pt" strokecolor="#000000">
                <v:path arrowok="t"/>
              </v:shape>
            </v:group>
            <v:group style="position:absolute;left:8862;top:3532;width:20;height:2" coordorigin="8862,3532" coordsize="20,2">
              <v:shape style="position:absolute;left:8862;top:3532;width:20;height:2" coordorigin="8862,3532" coordsize="20,0" path="m8862,3532l8881,3532e" filled="false" stroked="true" strokeweight=".47998pt" strokecolor="#000000">
                <v:path arrowok="t"/>
              </v:shape>
            </v:group>
            <v:group style="position:absolute;left:8881;top:3532;width:20;height:2" coordorigin="8881,3532" coordsize="20,2">
              <v:shape style="position:absolute;left:8881;top:3532;width:20;height:2" coordorigin="8881,3532" coordsize="20,0" path="m8881,3532l8901,3532e" filled="false" stroked="true" strokeweight=".47998pt" strokecolor="#000000">
                <v:path arrowok="t"/>
              </v:shape>
            </v:group>
            <v:group style="position:absolute;left:8901;top:3532;width:20;height:2" coordorigin="8901,3532" coordsize="20,2">
              <v:shape style="position:absolute;left:8901;top:3532;width:20;height:2" coordorigin="8901,3532" coordsize="20,0" path="m8901,3532l8920,3532e" filled="false" stroked="true" strokeweight=".47998pt" strokecolor="#000000">
                <v:path arrowok="t"/>
              </v:shape>
            </v:group>
            <v:group style="position:absolute;left:8920;top:3532;width:20;height:2" coordorigin="8920,3532" coordsize="20,2">
              <v:shape style="position:absolute;left:8920;top:3532;width:20;height:2" coordorigin="8920,3532" coordsize="20,0" path="m8920,3532l8939,3532e" filled="false" stroked="true" strokeweight=".47998pt" strokecolor="#000000">
                <v:path arrowok="t"/>
              </v:shape>
            </v:group>
            <v:group style="position:absolute;left:8939;top:3532;width:20;height:2" coordorigin="8939,3532" coordsize="20,2">
              <v:shape style="position:absolute;left:8939;top:3532;width:20;height:2" coordorigin="8939,3532" coordsize="20,0" path="m8939,3532l8958,3532e" filled="false" stroked="true" strokeweight=".47998pt" strokecolor="#000000">
                <v:path arrowok="t"/>
              </v:shape>
            </v:group>
            <v:group style="position:absolute;left:8958;top:3532;width:20;height:2" coordorigin="8958,3532" coordsize="20,2">
              <v:shape style="position:absolute;left:8958;top:3532;width:20;height:2" coordorigin="8958,3532" coordsize="20,0" path="m8958,3532l8977,3532e" filled="false" stroked="true" strokeweight=".47998pt" strokecolor="#000000">
                <v:path arrowok="t"/>
              </v:shape>
            </v:group>
            <v:group style="position:absolute;left:8977;top:3532;width:20;height:2" coordorigin="8977,3532" coordsize="20,2">
              <v:shape style="position:absolute;left:8977;top:3532;width:20;height:2" coordorigin="8977,3532" coordsize="20,0" path="m8977,3532l8997,3532e" filled="false" stroked="true" strokeweight=".47998pt" strokecolor="#000000">
                <v:path arrowok="t"/>
              </v:shape>
            </v:group>
            <v:group style="position:absolute;left:8997;top:3532;width:20;height:2" coordorigin="8997,3532" coordsize="20,2">
              <v:shape style="position:absolute;left:8997;top:3532;width:20;height:2" coordorigin="8997,3532" coordsize="20,0" path="m8997,3532l9016,3532e" filled="false" stroked="true" strokeweight=".47998pt" strokecolor="#000000">
                <v:path arrowok="t"/>
              </v:shape>
            </v:group>
            <v:group style="position:absolute;left:9016;top:3532;width:20;height:2" coordorigin="9016,3532" coordsize="20,2">
              <v:shape style="position:absolute;left:9016;top:3532;width:20;height:2" coordorigin="9016,3532" coordsize="20,0" path="m9016,3532l9035,3532e" filled="false" stroked="true" strokeweight=".47998pt" strokecolor="#000000">
                <v:path arrowok="t"/>
              </v:shape>
            </v:group>
            <v:group style="position:absolute;left:9035;top:3532;width:20;height:2" coordorigin="9035,3532" coordsize="20,2">
              <v:shape style="position:absolute;left:9035;top:3532;width:20;height:2" coordorigin="9035,3532" coordsize="20,0" path="m9035,3532l9055,3532e" filled="false" stroked="true" strokeweight=".47998pt" strokecolor="#000000">
                <v:path arrowok="t"/>
              </v:shape>
            </v:group>
            <v:group style="position:absolute;left:9055;top:3532;width:20;height:2" coordorigin="9055,3532" coordsize="20,2">
              <v:shape style="position:absolute;left:9055;top:3532;width:20;height:2" coordorigin="9055,3532" coordsize="20,0" path="m9055,3532l9074,3532e" filled="false" stroked="true" strokeweight=".47998pt" strokecolor="#000000">
                <v:path arrowok="t"/>
              </v:shape>
            </v:group>
            <v:group style="position:absolute;left:9074;top:3532;width:20;height:2" coordorigin="9074,3532" coordsize="20,2">
              <v:shape style="position:absolute;left:9074;top:3532;width:20;height:2" coordorigin="9074,3532" coordsize="20,0" path="m9074,3532l9093,3532e" filled="false" stroked="true" strokeweight=".47998pt" strokecolor="#000000">
                <v:path arrowok="t"/>
              </v:shape>
            </v:group>
            <v:group style="position:absolute;left:9093;top:3532;width:20;height:2" coordorigin="9093,3532" coordsize="20,2">
              <v:shape style="position:absolute;left:9093;top:3532;width:20;height:2" coordorigin="9093,3532" coordsize="20,0" path="m9093,3532l9112,3532e" filled="false" stroked="true" strokeweight=".47998pt" strokecolor="#000000">
                <v:path arrowok="t"/>
              </v:shape>
            </v:group>
            <v:group style="position:absolute;left:9112;top:3532;width:20;height:2" coordorigin="9112,3532" coordsize="20,2">
              <v:shape style="position:absolute;left:9112;top:3532;width:20;height:2" coordorigin="9112,3532" coordsize="20,0" path="m9112,3532l9132,3532e" filled="false" stroked="true" strokeweight=".47998pt" strokecolor="#000000">
                <v:path arrowok="t"/>
              </v:shape>
            </v:group>
            <v:group style="position:absolute;left:9132;top:3532;width:20;height:2" coordorigin="9132,3532" coordsize="20,2">
              <v:shape style="position:absolute;left:9132;top:3532;width:20;height:2" coordorigin="9132,3532" coordsize="20,0" path="m9132,3532l9151,3532e" filled="false" stroked="true" strokeweight=".47998pt" strokecolor="#000000">
                <v:path arrowok="t"/>
              </v:shape>
            </v:group>
            <v:group style="position:absolute;left:9151;top:3532;width:20;height:2" coordorigin="9151,3532" coordsize="20,2">
              <v:shape style="position:absolute;left:9151;top:3532;width:20;height:2" coordorigin="9151,3532" coordsize="20,0" path="m9151,3532l9170,3532e" filled="false" stroked="true" strokeweight=".47998pt" strokecolor="#000000">
                <v:path arrowok="t"/>
              </v:shape>
            </v:group>
            <v:group style="position:absolute;left:9170;top:3532;width:20;height:2" coordorigin="9170,3532" coordsize="20,2">
              <v:shape style="position:absolute;left:9170;top:3532;width:20;height:2" coordorigin="9170,3532" coordsize="20,0" path="m9170,3532l9189,3532e" filled="false" stroked="true" strokeweight=".47998pt" strokecolor="#000000">
                <v:path arrowok="t"/>
              </v:shape>
            </v:group>
            <v:group style="position:absolute;left:9189;top:3532;width:20;height:2" coordorigin="9189,3532" coordsize="20,2">
              <v:shape style="position:absolute;left:9189;top:3532;width:20;height:2" coordorigin="9189,3532" coordsize="20,0" path="m9189,3532l9208,3532e" filled="false" stroked="true" strokeweight=".47998pt" strokecolor="#000000">
                <v:path arrowok="t"/>
              </v:shape>
            </v:group>
            <v:group style="position:absolute;left:9208;top:3532;width:20;height:2" coordorigin="9208,3532" coordsize="20,2">
              <v:shape style="position:absolute;left:9208;top:3532;width:20;height:2" coordorigin="9208,3532" coordsize="20,0" path="m9208,3532l9228,3532e" filled="false" stroked="true" strokeweight=".47998pt" strokecolor="#000000">
                <v:path arrowok="t"/>
              </v:shape>
            </v:group>
            <v:group style="position:absolute;left:9228;top:3532;width:20;height:2" coordorigin="9228,3532" coordsize="20,2">
              <v:shape style="position:absolute;left:9228;top:3532;width:20;height:2" coordorigin="9228,3532" coordsize="20,0" path="m9228,3532l9247,3532e" filled="false" stroked="true" strokeweight=".47998pt" strokecolor="#000000">
                <v:path arrowok="t"/>
              </v:shape>
            </v:group>
            <v:group style="position:absolute;left:9247;top:3532;width:20;height:2" coordorigin="9247,3532" coordsize="20,2">
              <v:shape style="position:absolute;left:9247;top:3532;width:20;height:2" coordorigin="9247,3532" coordsize="20,0" path="m9247,3532l9266,3532e" filled="false" stroked="true" strokeweight=".47998pt" strokecolor="#000000">
                <v:path arrowok="t"/>
              </v:shape>
            </v:group>
            <v:group style="position:absolute;left:9266;top:3532;width:20;height:2" coordorigin="9266,3532" coordsize="20,2">
              <v:shape style="position:absolute;left:9266;top:3532;width:20;height:2" coordorigin="9266,3532" coordsize="20,0" path="m9266,3532l9285,3532e" filled="false" stroked="true" strokeweight=".47998pt" strokecolor="#000000">
                <v:path arrowok="t"/>
              </v:shape>
            </v:group>
            <v:group style="position:absolute;left:9285;top:3532;width:20;height:2" coordorigin="9285,3532" coordsize="20,2">
              <v:shape style="position:absolute;left:9285;top:3532;width:20;height:2" coordorigin="9285,3532" coordsize="20,0" path="m9285,3532l9304,3532e" filled="false" stroked="true" strokeweight=".47998pt" strokecolor="#000000">
                <v:path arrowok="t"/>
              </v:shape>
            </v:group>
            <v:group style="position:absolute;left:9304;top:3532;width:20;height:2" coordorigin="9304,3532" coordsize="20,2">
              <v:shape style="position:absolute;left:9304;top:3532;width:20;height:2" coordorigin="9304,3532" coordsize="20,0" path="m9304,3532l9324,3532e" filled="false" stroked="true" strokeweight=".47998pt" strokecolor="#000000">
                <v:path arrowok="t"/>
              </v:shape>
            </v:group>
            <v:group style="position:absolute;left:9324;top:3532;width:20;height:2" coordorigin="9324,3532" coordsize="20,2">
              <v:shape style="position:absolute;left:9324;top:3532;width:20;height:2" coordorigin="9324,3532" coordsize="20,0" path="m9324,3532l9343,3532e" filled="false" stroked="true" strokeweight=".47998pt" strokecolor="#000000">
                <v:path arrowok="t"/>
              </v:shape>
            </v:group>
            <v:group style="position:absolute;left:9343;top:3532;width:20;height:2" coordorigin="9343,3532" coordsize="20,2">
              <v:shape style="position:absolute;left:9343;top:3532;width:20;height:2" coordorigin="9343,3532" coordsize="20,0" path="m9343,3532l9362,3532e" filled="false" stroked="true" strokeweight=".47998pt" strokecolor="#000000">
                <v:path arrowok="t"/>
              </v:shape>
            </v:group>
            <v:group style="position:absolute;left:9362;top:3532;width:20;height:2" coordorigin="9362,3532" coordsize="20,2">
              <v:shape style="position:absolute;left:9362;top:3532;width:20;height:2" coordorigin="9362,3532" coordsize="20,0" path="m9362,3532l9381,3532e" filled="false" stroked="true" strokeweight=".47998pt" strokecolor="#000000">
                <v:path arrowok="t"/>
              </v:shape>
            </v:group>
            <v:group style="position:absolute;left:9381;top:3532;width:20;height:2" coordorigin="9381,3532" coordsize="20,2">
              <v:shape style="position:absolute;left:9381;top:3532;width:20;height:2" coordorigin="9381,3532" coordsize="20,0" path="m9381,3532l9400,3532e" filled="false" stroked="true" strokeweight=".47998pt" strokecolor="#000000">
                <v:path arrowok="t"/>
              </v:shape>
            </v:group>
            <v:group style="position:absolute;left:9400;top:3532;width:20;height:2" coordorigin="9400,3532" coordsize="20,2">
              <v:shape style="position:absolute;left:9400;top:3532;width:20;height:2" coordorigin="9400,3532" coordsize="20,0" path="m9400,3532l9420,3532e" filled="false" stroked="true" strokeweight=".47998pt" strokecolor="#000000">
                <v:path arrowok="t"/>
              </v:shape>
            </v:group>
            <v:group style="position:absolute;left:9420;top:3532;width:20;height:2" coordorigin="9420,3532" coordsize="20,2">
              <v:shape style="position:absolute;left:9420;top:3532;width:20;height:2" coordorigin="9420,3532" coordsize="20,0" path="m9420,3532l9439,3532e" filled="false" stroked="true" strokeweight=".47998pt" strokecolor="#000000">
                <v:path arrowok="t"/>
              </v:shape>
            </v:group>
            <v:group style="position:absolute;left:9439;top:3532;width:20;height:2" coordorigin="9439,3532" coordsize="20,2">
              <v:shape style="position:absolute;left:9439;top:3532;width:20;height:2" coordorigin="9439,3532" coordsize="20,0" path="m9439,3532l9458,3532e" filled="false" stroked="true" strokeweight=".47998pt" strokecolor="#000000">
                <v:path arrowok="t"/>
              </v:shape>
            </v:group>
            <v:group style="position:absolute;left:9458;top:3532;width:20;height:2" coordorigin="9458,3532" coordsize="20,2">
              <v:shape style="position:absolute;left:9458;top:3532;width:20;height:2" coordorigin="9458,3532" coordsize="20,0" path="m9458,3532l9477,3532e" filled="false" stroked="true" strokeweight=".47998pt" strokecolor="#000000">
                <v:path arrowok="t"/>
              </v:shape>
            </v:group>
            <v:group style="position:absolute;left:9477;top:3532;width:20;height:2" coordorigin="9477,3532" coordsize="20,2">
              <v:shape style="position:absolute;left:9477;top:3532;width:20;height:2" coordorigin="9477,3532" coordsize="20,0" path="m9477,3532l9496,3532e" filled="false" stroked="true" strokeweight=".47998pt" strokecolor="#000000">
                <v:path arrowok="t"/>
              </v:shape>
            </v:group>
            <v:group style="position:absolute;left:9496;top:3532;width:20;height:2" coordorigin="9496,3532" coordsize="20,2">
              <v:shape style="position:absolute;left:9496;top:3532;width:20;height:2" coordorigin="9496,3532" coordsize="20,0" path="m9496,3532l9516,3532e" filled="false" stroked="true" strokeweight=".47998pt" strokecolor="#000000">
                <v:path arrowok="t"/>
              </v:shape>
            </v:group>
            <v:group style="position:absolute;left:9516;top:3532;width:20;height:2" coordorigin="9516,3532" coordsize="20,2">
              <v:shape style="position:absolute;left:9516;top:3532;width:20;height:2" coordorigin="9516,3532" coordsize="20,0" path="m9516,3532l9535,3532e" filled="false" stroked="true" strokeweight=".47998pt" strokecolor="#000000">
                <v:path arrowok="t"/>
              </v:shape>
            </v:group>
            <v:group style="position:absolute;left:9535;top:3532;width:20;height:2" coordorigin="9535,3532" coordsize="20,2">
              <v:shape style="position:absolute;left:9535;top:3532;width:20;height:2" coordorigin="9535,3532" coordsize="20,0" path="m9535,3532l9554,3532e" filled="false" stroked="true" strokeweight=".47998pt" strokecolor="#000000">
                <v:path arrowok="t"/>
              </v:shape>
            </v:group>
            <v:group style="position:absolute;left:9554;top:3532;width:20;height:2" coordorigin="9554,3532" coordsize="20,2">
              <v:shape style="position:absolute;left:9554;top:3532;width:20;height:2" coordorigin="9554,3532" coordsize="20,0" path="m9554,3532l9573,3532e" filled="false" stroked="true" strokeweight=".47998pt" strokecolor="#000000">
                <v:path arrowok="t"/>
              </v:shape>
            </v:group>
            <v:group style="position:absolute;left:9573;top:3532;width:20;height:2" coordorigin="9573,3532" coordsize="20,2">
              <v:shape style="position:absolute;left:9573;top:3532;width:20;height:2" coordorigin="9573,3532" coordsize="20,0" path="m9573,3532l9592,3532e" filled="false" stroked="true" strokeweight=".47998pt" strokecolor="#000000">
                <v:path arrowok="t"/>
              </v:shape>
            </v:group>
            <v:group style="position:absolute;left:9592;top:3532;width:20;height:2" coordorigin="9592,3532" coordsize="20,2">
              <v:shape style="position:absolute;left:9592;top:3532;width:20;height:2" coordorigin="9592,3532" coordsize="20,0" path="m9592,3532l9612,3532e" filled="false" stroked="true" strokeweight=".47998pt" strokecolor="#000000">
                <v:path arrowok="t"/>
              </v:shape>
            </v:group>
            <v:group style="position:absolute;left:9612;top:3532;width:20;height:2" coordorigin="9612,3532" coordsize="20,2">
              <v:shape style="position:absolute;left:9612;top:3532;width:20;height:2" coordorigin="9612,3532" coordsize="20,0" path="m9612,3532l9631,3532e" filled="false" stroked="true" strokeweight=".47998pt" strokecolor="#000000">
                <v:path arrowok="t"/>
              </v:shape>
            </v:group>
            <v:group style="position:absolute;left:9631;top:3532;width:20;height:2" coordorigin="9631,3532" coordsize="20,2">
              <v:shape style="position:absolute;left:9631;top:3532;width:20;height:2" coordorigin="9631,3532" coordsize="20,0" path="m9631,3532l9650,3532e" filled="false" stroked="true" strokeweight=".47998pt" strokecolor="#000000">
                <v:path arrowok="t"/>
              </v:shape>
            </v:group>
            <v:group style="position:absolute;left:9650;top:3532;width:20;height:2" coordorigin="9650,3532" coordsize="20,2">
              <v:shape style="position:absolute;left:9650;top:3532;width:20;height:2" coordorigin="9650,3532" coordsize="20,0" path="m9650,3532l9669,3532e" filled="false" stroked="true" strokeweight=".47998pt" strokecolor="#000000">
                <v:path arrowok="t"/>
              </v:shape>
            </v:group>
            <v:group style="position:absolute;left:9669;top:3532;width:20;height:2" coordorigin="9669,3532" coordsize="20,2">
              <v:shape style="position:absolute;left:9669;top:3532;width:20;height:2" coordorigin="9669,3532" coordsize="20,0" path="m9669,3532l9688,3532e" filled="false" stroked="true" strokeweight=".47998pt" strokecolor="#000000">
                <v:path arrowok="t"/>
              </v:shape>
            </v:group>
            <v:group style="position:absolute;left:9688;top:3532;width:20;height:2" coordorigin="9688,3532" coordsize="20,2">
              <v:shape style="position:absolute;left:9688;top:3532;width:20;height:2" coordorigin="9688,3532" coordsize="20,0" path="m9688,3532l9708,3532e" filled="false" stroked="true" strokeweight=".47998pt" strokecolor="#000000">
                <v:path arrowok="t"/>
              </v:shape>
            </v:group>
            <v:group style="position:absolute;left:9708;top:3532;width:20;height:2" coordorigin="9708,3532" coordsize="20,2">
              <v:shape style="position:absolute;left:9708;top:3532;width:20;height:2" coordorigin="9708,3532" coordsize="20,0" path="m9708,3532l9727,3532e" filled="false" stroked="true" strokeweight=".47998pt" strokecolor="#000000">
                <v:path arrowok="t"/>
              </v:shape>
            </v:group>
            <v:group style="position:absolute;left:9727;top:3532;width:20;height:2" coordorigin="9727,3532" coordsize="20,2">
              <v:shape style="position:absolute;left:9727;top:3532;width:20;height:2" coordorigin="9727,3532" coordsize="20,0" path="m9727,3532l9746,3532e" filled="false" stroked="true" strokeweight=".47998pt" strokecolor="#000000">
                <v:path arrowok="t"/>
              </v:shape>
            </v:group>
            <v:group style="position:absolute;left:9746;top:3532;width:20;height:2" coordorigin="9746,3532" coordsize="20,2">
              <v:shape style="position:absolute;left:9746;top:3532;width:20;height:2" coordorigin="9746,3532" coordsize="20,0" path="m9746,3532l9765,3532e" filled="false" stroked="true" strokeweight=".47998pt" strokecolor="#000000">
                <v:path arrowok="t"/>
              </v:shape>
            </v:group>
            <v:group style="position:absolute;left:9765;top:3532;width:20;height:2" coordorigin="9765,3532" coordsize="20,2">
              <v:shape style="position:absolute;left:9765;top:3532;width:20;height:2" coordorigin="9765,3532" coordsize="20,0" path="m9765,3532l9784,3532e" filled="false" stroked="true" strokeweight=".47998pt" strokecolor="#000000">
                <v:path arrowok="t"/>
              </v:shape>
            </v:group>
            <v:group style="position:absolute;left:9784;top:3532;width:20;height:2" coordorigin="9784,3532" coordsize="20,2">
              <v:shape style="position:absolute;left:9784;top:3532;width:20;height:2" coordorigin="9784,3532" coordsize="20,0" path="m9784,3532l9804,3532e" filled="false" stroked="true" strokeweight=".47998pt" strokecolor="#000000">
                <v:path arrowok="t"/>
              </v:shape>
            </v:group>
            <v:group style="position:absolute;left:9804;top:3532;width:20;height:2" coordorigin="9804,3532" coordsize="20,2">
              <v:shape style="position:absolute;left:9804;top:3532;width:20;height:2" coordorigin="9804,3532" coordsize="20,0" path="m9804,3532l9823,3532e" filled="false" stroked="true" strokeweight=".47998pt" strokecolor="#000000">
                <v:path arrowok="t"/>
              </v:shape>
            </v:group>
            <v:group style="position:absolute;left:9823;top:3532;width:20;height:2" coordorigin="9823,3532" coordsize="20,2">
              <v:shape style="position:absolute;left:9823;top:3532;width:20;height:2" coordorigin="9823,3532" coordsize="20,0" path="m9823,3532l9842,3532e" filled="false" stroked="true" strokeweight=".47998pt" strokecolor="#000000">
                <v:path arrowok="t"/>
              </v:shape>
            </v:group>
            <v:group style="position:absolute;left:9842;top:3532;width:20;height:2" coordorigin="9842,3532" coordsize="20,2">
              <v:shape style="position:absolute;left:9842;top:3532;width:20;height:2" coordorigin="9842,3532" coordsize="20,0" path="m9842,3532l9861,3532e" filled="false" stroked="true" strokeweight=".47998pt" strokecolor="#000000">
                <v:path arrowok="t"/>
              </v:shape>
            </v:group>
            <v:group style="position:absolute;left:9861;top:3532;width:20;height:2" coordorigin="9861,3532" coordsize="20,2">
              <v:shape style="position:absolute;left:9861;top:3532;width:20;height:2" coordorigin="9861,3532" coordsize="20,0" path="m9861,3532l9880,3532e" filled="false" stroked="true" strokeweight=".47998pt" strokecolor="#000000">
                <v:path arrowok="t"/>
              </v:shape>
            </v:group>
            <v:group style="position:absolute;left:9880;top:3532;width:17;height:2" coordorigin="9880,3532" coordsize="17,2">
              <v:shape style="position:absolute;left:9880;top:3532;width:17;height:2" coordorigin="9880,3532" coordsize="17,0" path="m9880,3532l9897,3532e" filled="false" stroked="true" strokeweight=".47998pt" strokecolor="#000000">
                <v:path arrowok="t"/>
              </v:shape>
            </v:group>
            <v:group style="position:absolute;left:4417;top:3537;width:10;height:20" coordorigin="4417,3537" coordsize="10,20">
              <v:shape style="position:absolute;left:4417;top:3537;width:10;height:20" coordorigin="4417,3537" coordsize="10,20" path="m4417,3556l4427,3556,4427,3537,4417,3537,4417,3556xe" filled="true" fillcolor="#000000" stroked="false">
                <v:path arrowok="t"/>
                <v:fill type="solid"/>
              </v:shape>
            </v:group>
            <v:group style="position:absolute;left:4417;top:3556;width:10;height:20" coordorigin="4417,3556" coordsize="10,20">
              <v:shape style="position:absolute;left:4417;top:3556;width:10;height:20" coordorigin="4417,3556" coordsize="10,20" path="m4417,3576l4427,3576,4427,3556,4417,3556,4417,3576xe" filled="true" fillcolor="#000000" stroked="false">
                <v:path arrowok="t"/>
                <v:fill type="solid"/>
              </v:shape>
            </v:group>
            <v:group style="position:absolute;left:4417;top:3576;width:10;height:20" coordorigin="4417,3576" coordsize="10,20">
              <v:shape style="position:absolute;left:4417;top:3576;width:10;height:20" coordorigin="4417,3576" coordsize="10,20" path="m4417,3595l4427,3595,4427,3576,4417,3576,4417,3595xe" filled="true" fillcolor="#000000" stroked="false">
                <v:path arrowok="t"/>
                <v:fill type="solid"/>
              </v:shape>
            </v:group>
            <v:group style="position:absolute;left:4417;top:3595;width:10;height:20" coordorigin="4417,3595" coordsize="10,20">
              <v:shape style="position:absolute;left:4417;top:3595;width:10;height:20" coordorigin="4417,3595" coordsize="10,20" path="m4417,3614l4427,3614,4427,3595,4417,3595,4417,3614xe" filled="true" fillcolor="#000000" stroked="false">
                <v:path arrowok="t"/>
                <v:fill type="solid"/>
              </v:shape>
            </v:group>
            <v:group style="position:absolute;left:4417;top:3614;width:10;height:20" coordorigin="4417,3614" coordsize="10,20">
              <v:shape style="position:absolute;left:4417;top:3614;width:10;height:20" coordorigin="4417,3614" coordsize="10,20" path="m4417,3633l4427,3633,4427,3614,4417,3614,4417,3633xe" filled="true" fillcolor="#000000" stroked="false">
                <v:path arrowok="t"/>
                <v:fill type="solid"/>
              </v:shape>
            </v:group>
            <v:group style="position:absolute;left:4417;top:3633;width:10;height:20" coordorigin="4417,3633" coordsize="10,20">
              <v:shape style="position:absolute;left:4417;top:3633;width:10;height:20" coordorigin="4417,3633" coordsize="10,20" path="m4417,3652l4427,3652,4427,3633,4417,3633,4417,3652xe" filled="true" fillcolor="#000000" stroked="false">
                <v:path arrowok="t"/>
                <v:fill type="solid"/>
              </v:shape>
            </v:group>
            <v:group style="position:absolute;left:4417;top:3652;width:10;height:20" coordorigin="4417,3652" coordsize="10,20">
              <v:shape style="position:absolute;left:4417;top:3652;width:10;height:20" coordorigin="4417,3652" coordsize="10,20" path="m4417,3672l4427,3672,4427,3652,4417,3652,4417,3672xe" filled="true" fillcolor="#000000" stroked="false">
                <v:path arrowok="t"/>
                <v:fill type="solid"/>
              </v:shape>
            </v:group>
            <v:group style="position:absolute;left:4417;top:3672;width:10;height:20" coordorigin="4417,3672" coordsize="10,20">
              <v:shape style="position:absolute;left:4417;top:3672;width:10;height:20" coordorigin="4417,3672" coordsize="10,20" path="m4417,3691l4427,3691,4427,3672,4417,3672,4417,3691xe" filled="true" fillcolor="#000000" stroked="false">
                <v:path arrowok="t"/>
                <v:fill type="solid"/>
              </v:shape>
            </v:group>
            <v:group style="position:absolute;left:4417;top:3691;width:10;height:20" coordorigin="4417,3691" coordsize="10,20">
              <v:shape style="position:absolute;left:4417;top:3691;width:10;height:20" coordorigin="4417,3691" coordsize="10,20" path="m4417,3710l4427,3710,4427,3691,4417,3691,4417,3710xe" filled="true" fillcolor="#000000" stroked="false">
                <v:path arrowok="t"/>
                <v:fill type="solid"/>
              </v:shape>
            </v:group>
            <v:group style="position:absolute;left:4417;top:3710;width:10;height:20" coordorigin="4417,3710" coordsize="10,20">
              <v:shape style="position:absolute;left:4417;top:3710;width:10;height:20" coordorigin="4417,3710" coordsize="10,20" path="m4417,3729l4427,3729,4427,3710,4417,3710,4417,3729xe" filled="true" fillcolor="#000000" stroked="false">
                <v:path arrowok="t"/>
                <v:fill type="solid"/>
              </v:shape>
            </v:group>
            <v:group style="position:absolute;left:4417;top:3729;width:10;height:20" coordorigin="4417,3729" coordsize="10,20">
              <v:shape style="position:absolute;left:4417;top:3729;width:10;height:20" coordorigin="4417,3729" coordsize="10,20" path="m4417,3748l4427,3748,4427,3729,4417,3729,4417,3748xe" filled="true" fillcolor="#000000" stroked="false">
                <v:path arrowok="t"/>
                <v:fill type="solid"/>
              </v:shape>
            </v:group>
            <v:group style="position:absolute;left:4417;top:3748;width:10;height:20" coordorigin="4417,3748" coordsize="10,20">
              <v:shape style="position:absolute;left:4417;top:3748;width:10;height:20" coordorigin="4417,3748" coordsize="10,20" path="m4417,3768l4427,3768,4427,3748,4417,3748,4417,3768xe" filled="true" fillcolor="#000000" stroked="false">
                <v:path arrowok="t"/>
                <v:fill type="solid"/>
              </v:shape>
            </v:group>
            <v:group style="position:absolute;left:4417;top:3768;width:10;height:20" coordorigin="4417,3768" coordsize="10,20">
              <v:shape style="position:absolute;left:4417;top:3768;width:10;height:20" coordorigin="4417,3768" coordsize="10,20" path="m4417,3787l4427,3787,4427,3768,4417,3768,4417,3787xe" filled="true" fillcolor="#000000" stroked="false">
                <v:path arrowok="t"/>
                <v:fill type="solid"/>
              </v:shape>
            </v:group>
            <v:group style="position:absolute;left:4417;top:3787;width:10;height:20" coordorigin="4417,3787" coordsize="10,20">
              <v:shape style="position:absolute;left:4417;top:3787;width:10;height:20" coordorigin="4417,3787" coordsize="10,20" path="m4417,3806l4427,3806,4427,3787,4417,3787,4417,3806xe" filled="true" fillcolor="#000000" stroked="false">
                <v:path arrowok="t"/>
                <v:fill type="solid"/>
              </v:shape>
            </v:group>
            <v:group style="position:absolute;left:4417;top:3806;width:10;height:20" coordorigin="4417,3806" coordsize="10,20">
              <v:shape style="position:absolute;left:4417;top:3806;width:10;height:20" coordorigin="4417,3806" coordsize="10,20" path="m4417,3825l4427,3825,4427,3806,4417,3806,4417,3825xe" filled="true" fillcolor="#000000" stroked="false">
                <v:path arrowok="t"/>
                <v:fill type="solid"/>
              </v:shape>
            </v:group>
            <v:group style="position:absolute;left:4417;top:3825;width:10;height:20" coordorigin="4417,3825" coordsize="10,20">
              <v:shape style="position:absolute;left:4417;top:3825;width:10;height:20" coordorigin="4417,3825" coordsize="10,20" path="m4417,3844l4427,3844,4427,3825,4417,3825,4417,3844xe" filled="true" fillcolor="#000000" stroked="false">
                <v:path arrowok="t"/>
                <v:fill type="solid"/>
              </v:shape>
            </v:group>
            <v:group style="position:absolute;left:4417;top:3844;width:10;height:20" coordorigin="4417,3844" coordsize="10,20">
              <v:shape style="position:absolute;left:4417;top:3844;width:10;height:20" coordorigin="4417,3844" coordsize="10,20" path="m4417,3864l4427,3864,4427,3844,4417,3844,4417,3864xe" filled="true" fillcolor="#000000" stroked="false">
                <v:path arrowok="t"/>
                <v:fill type="solid"/>
              </v:shape>
            </v:group>
            <v:group style="position:absolute;left:4417;top:3864;width:10;height:20" coordorigin="4417,3864" coordsize="10,20">
              <v:shape style="position:absolute;left:4417;top:3864;width:10;height:20" coordorigin="4417,3864" coordsize="10,20" path="m4417,3883l4427,3883,4427,3864,4417,3864,4417,3883xe" filled="true" fillcolor="#000000" stroked="false">
                <v:path arrowok="t"/>
                <v:fill type="solid"/>
              </v:shape>
            </v:group>
            <v:group style="position:absolute;left:1262;top:3984;width:3155;height:2" coordorigin="1262,3984" coordsize="3155,2">
              <v:shape style="position:absolute;left:1262;top:3984;width:3155;height:2" coordorigin="1262,3984" coordsize="3155,0" path="m1262,3984l4417,3984e" filled="false" stroked="true" strokeweight=".48001pt" strokecolor="#000000">
                <v:path arrowok="t"/>
              </v:shape>
            </v:group>
            <v:group style="position:absolute;left:1262;top:3964;width:3155;height:2" coordorigin="1262,3964" coordsize="3155,2">
              <v:shape style="position:absolute;left:1262;top:3964;width:3155;height:2" coordorigin="1262,3964" coordsize="3155,0" path="m1262,3964l4417,3964e" filled="false" stroked="true" strokeweight=".47998pt" strokecolor="#000000">
                <v:path arrowok="t"/>
              </v:shape>
            </v:group>
            <v:group style="position:absolute;left:4417;top:3883;width:10;height:20" coordorigin="4417,3883" coordsize="10,20">
              <v:shape style="position:absolute;left:4417;top:3883;width:10;height:20" coordorigin="4417,3883" coordsize="10,20" path="m4417,3902l4427,3902,4427,3883,4417,3883,4417,3902xe" filled="true" fillcolor="#000000" stroked="false">
                <v:path arrowok="t"/>
                <v:fill type="solid"/>
              </v:shape>
            </v:group>
            <v:group style="position:absolute;left:4417;top:3902;width:10;height:20" coordorigin="4417,3902" coordsize="10,20">
              <v:shape style="position:absolute;left:4417;top:3902;width:10;height:20" coordorigin="4417,3902" coordsize="10,20" path="m4417,3921l4427,3921,4427,3902,4417,3902,4417,3921xe" filled="true" fillcolor="#000000" stroked="false">
                <v:path arrowok="t"/>
                <v:fill type="solid"/>
              </v:shape>
            </v:group>
            <v:group style="position:absolute;left:4417;top:3921;width:10;height:20" coordorigin="4417,3921" coordsize="10,20">
              <v:shape style="position:absolute;left:4417;top:3921;width:10;height:20" coordorigin="4417,3921" coordsize="10,20" path="m4417,3940l4427,3940,4427,3921,4417,3921,4417,3940xe" filled="true" fillcolor="#000000" stroked="false">
                <v:path arrowok="t"/>
                <v:fill type="solid"/>
              </v:shape>
            </v:group>
            <v:group style="position:absolute;left:4417;top:3940;width:10;height:20" coordorigin="4417,3940" coordsize="10,20">
              <v:shape style="position:absolute;left:4417;top:3940;width:10;height:20" coordorigin="4417,3940" coordsize="10,20" path="m4417,3960l4427,3960,4427,3940,4417,3940,4417,3960xe" filled="true" fillcolor="#000000" stroked="false">
                <v:path arrowok="t"/>
                <v:fill type="solid"/>
              </v:shape>
            </v:group>
            <v:group style="position:absolute;left:4417;top:3964;width:29;height:2" coordorigin="4417,3964" coordsize="29,2">
              <v:shape style="position:absolute;left:4417;top:3964;width:29;height:2" coordorigin="4417,3964" coordsize="29,0" path="m4417,3964l4446,3964e" filled="false" stroked="true" strokeweight=".47998pt" strokecolor="#000000">
                <v:path arrowok="t"/>
              </v:shape>
            </v:group>
            <v:group style="position:absolute;left:4417;top:3984;width:29;height:2" coordorigin="4417,3984" coordsize="29,2">
              <v:shape style="position:absolute;left:4417;top:3984;width:29;height:2" coordorigin="4417,3984" coordsize="29,0" path="m4417,3984l4446,3984e" filled="false" stroked="true" strokeweight=".48001pt" strokecolor="#000000">
                <v:path arrowok="t"/>
              </v:shape>
            </v:group>
            <v:group style="position:absolute;left:4446;top:3984;width:5452;height:2" coordorigin="4446,3984" coordsize="5452,2">
              <v:shape style="position:absolute;left:4446;top:3984;width:5452;height:2" coordorigin="4446,3984" coordsize="5452,0" path="m4446,3984l9897,3984e" filled="false" stroked="true" strokeweight=".48001pt" strokecolor="#000000">
                <v:path arrowok="t"/>
              </v:shape>
            </v:group>
            <v:group style="position:absolute;left:4446;top:3964;width:5452;height:2" coordorigin="4446,3964" coordsize="5452,2">
              <v:shape style="position:absolute;left:4446;top:3964;width:5452;height:2" coordorigin="4446,3964" coordsize="5452,0" path="m4446,3964l9897,3964e" filled="false" stroked="true" strokeweight=".47998pt" strokecolor="#000000">
                <v:path arrowok="t"/>
              </v:shape>
            </v:group>
            <w10:wrap type="none"/>
          </v:group>
        </w:pict>
      </w:r>
      <w:r>
        <w:rPr>
          <w:spacing w:val="-2"/>
        </w:rPr>
        <w:t>对于不含重大融资成分的应收款项，本公司按照相当于整个存续期内的预期信用损失金额计</w:t>
      </w:r>
      <w:r>
        <w:rPr>
          <w:w w:val="100"/>
        </w:rPr>
        <w:t> </w:t>
      </w:r>
      <w:r>
        <w:rPr>
          <w:spacing w:val="-9"/>
        </w:rPr>
        <w:t>量损失准备。</w:t>
      </w:r>
      <w:r>
        <w:rPr>
          <w:spacing w:val="51"/>
        </w:rPr>
        <w:t> </w:t>
      </w:r>
      <w:r>
        <w:rPr>
          <w:rFonts w:ascii="宋体" w:hAnsi="宋体" w:cs="宋体" w:eastAsia="宋体" w:hint="default"/>
          <w:spacing w:val="51"/>
        </w:rPr>
      </w:r>
      <w:r>
        <w:rPr>
          <w:spacing w:val="-3"/>
        </w:rPr>
        <w:t>对于包含重大融资成分的应收款项和租赁应收款，本公司选择始终按照相当于存续</w:t>
      </w:r>
      <w:r>
        <w:rPr>
          <w:spacing w:val="-95"/>
        </w:rPr>
        <w:t> </w:t>
      </w:r>
      <w:r>
        <w:rPr>
          <w:spacing w:val="-95"/>
        </w:rPr>
      </w:r>
      <w:r>
        <w:rPr/>
        <w:t>期内预期 </w:t>
      </w:r>
      <w:r>
        <w:rPr>
          <w:rFonts w:ascii="宋体" w:hAnsi="宋体" w:cs="宋体" w:eastAsia="宋体" w:hint="default"/>
        </w:rPr>
      </w:r>
      <w:r>
        <w:rPr/>
        <w:t>信用损失的金额计量损失准备。</w:t>
      </w:r>
      <w:r>
        <w:rPr>
          <w:spacing w:val="8"/>
        </w:rPr>
        <w:t> </w:t>
      </w:r>
      <w:r>
        <w:rPr>
          <w:rFonts w:ascii="宋体" w:hAnsi="宋体" w:cs="宋体" w:eastAsia="宋体" w:hint="default"/>
          <w:spacing w:val="8"/>
        </w:rPr>
      </w:r>
      <w:r>
        <w:rPr/>
        <w:t>除了单项评估信用风险的应收账款外，基于其信用风</w:t>
      </w:r>
      <w:r>
        <w:rPr>
          <w:w w:val="100"/>
        </w:rPr>
        <w:t> </w:t>
      </w:r>
      <w:r>
        <w:rPr/>
        <w:t>险特征，将其划分为不同组合：</w:t>
      </w:r>
      <w:r>
        <w:rPr>
          <w:rFonts w:ascii="宋体" w:hAnsi="宋体" w:cs="宋体" w:eastAsia="宋体" w:hint="default"/>
          <w:spacing w:val="-3"/>
        </w:rPr>
        <w:t> </w:t>
      </w:r>
      <w:r>
        <w:rPr>
          <w:rFonts w:ascii="宋体" w:hAnsi="宋体" w:cs="宋体" w:eastAsia="宋体" w:hint="default"/>
        </w:rPr>
        <w:t> </w:t>
      </w:r>
    </w:p>
    <w:p>
      <w:pPr>
        <w:spacing w:line="240" w:lineRule="auto" w:before="1"/>
        <w:rPr>
          <w:rFonts w:ascii="宋体" w:hAnsi="宋体" w:cs="宋体" w:eastAsia="宋体" w:hint="default"/>
          <w:sz w:val="6"/>
          <w:szCs w:val="6"/>
        </w:rPr>
      </w:pPr>
    </w:p>
    <w:tbl>
      <w:tblPr>
        <w:tblW w:w="0" w:type="auto"/>
        <w:jc w:val="left"/>
        <w:tblInd w:w="336" w:type="dxa"/>
        <w:tblLayout w:type="fixed"/>
        <w:tblCellMar>
          <w:top w:w="0" w:type="dxa"/>
          <w:left w:w="0" w:type="dxa"/>
          <w:bottom w:w="0" w:type="dxa"/>
          <w:right w:w="0" w:type="dxa"/>
        </w:tblCellMar>
        <w:tblLook w:val="01E0"/>
      </w:tblPr>
      <w:tblGrid>
        <w:gridCol w:w="2377"/>
        <w:gridCol w:w="4689"/>
      </w:tblGrid>
      <w:tr>
        <w:trPr>
          <w:trHeight w:val="43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50"/>
              <w:ind w:left="41" w:right="0"/>
              <w:jc w:val="left"/>
              <w:rPr>
                <w:rFonts w:ascii="宋体" w:hAnsi="宋体" w:cs="宋体" w:eastAsia="宋体" w:hint="default"/>
                <w:sz w:val="21"/>
                <w:szCs w:val="21"/>
              </w:rPr>
            </w:pPr>
            <w:r>
              <w:rPr>
                <w:rFonts w:ascii="宋体" w:hAnsi="宋体" w:cs="宋体" w:eastAsia="宋体" w:hint="default"/>
                <w:sz w:val="21"/>
                <w:szCs w:val="21"/>
              </w:rPr>
              <w:t>组合名称</w:t>
            </w:r>
            <w:r>
              <w:rPr>
                <w:rFonts w:ascii="宋体" w:hAnsi="宋体" w:cs="宋体" w:eastAsia="宋体" w:hint="default"/>
                <w:sz w:val="21"/>
                <w:szCs w:val="21"/>
              </w:rPr>
              <w:t> </w:t>
            </w:r>
          </w:p>
        </w:tc>
        <w:tc>
          <w:tcPr>
            <w:tcW w:w="4689" w:type="dxa"/>
            <w:tcBorders>
              <w:top w:val="nil" w:sz="6" w:space="0" w:color="auto"/>
              <w:left w:val="nil" w:sz="6" w:space="0" w:color="auto"/>
              <w:bottom w:val="nil" w:sz="6" w:space="0" w:color="auto"/>
              <w:right w:val="nil" w:sz="6" w:space="0" w:color="auto"/>
            </w:tcBorders>
          </w:tcPr>
          <w:p>
            <w:pPr>
              <w:pStyle w:val="TableParagraph"/>
              <w:spacing w:line="240" w:lineRule="auto" w:before="50"/>
              <w:ind w:left="811" w:right="0"/>
              <w:jc w:val="left"/>
              <w:rPr>
                <w:rFonts w:ascii="宋体" w:hAnsi="宋体" w:cs="宋体" w:eastAsia="宋体" w:hint="default"/>
                <w:sz w:val="21"/>
                <w:szCs w:val="21"/>
              </w:rPr>
            </w:pPr>
            <w:r>
              <w:rPr>
                <w:rFonts w:ascii="宋体" w:hAnsi="宋体" w:cs="宋体" w:eastAsia="宋体" w:hint="default"/>
                <w:sz w:val="21"/>
                <w:szCs w:val="21"/>
              </w:rPr>
              <w:t>确定组合的依据</w:t>
            </w:r>
            <w:r>
              <w:rPr>
                <w:rFonts w:ascii="宋体" w:hAnsi="宋体" w:cs="宋体" w:eastAsia="宋体" w:hint="default"/>
                <w:sz w:val="21"/>
                <w:szCs w:val="21"/>
              </w:rPr>
              <w:t> </w:t>
            </w:r>
          </w:p>
        </w:tc>
      </w:tr>
      <w:tr>
        <w:trPr>
          <w:trHeight w:val="43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1" w:right="0"/>
              <w:jc w:val="left"/>
              <w:rPr>
                <w:rFonts w:ascii="宋体" w:hAnsi="宋体" w:cs="宋体" w:eastAsia="宋体" w:hint="default"/>
                <w:sz w:val="21"/>
                <w:szCs w:val="21"/>
              </w:rPr>
            </w:pPr>
            <w:r>
              <w:rPr>
                <w:rFonts w:ascii="宋体" w:hAnsi="宋体" w:cs="宋体" w:eastAsia="宋体" w:hint="default"/>
                <w:sz w:val="21"/>
                <w:szCs w:val="21"/>
              </w:rPr>
              <w:t>应收账款组合</w:t>
            </w:r>
            <w:r>
              <w:rPr>
                <w:rFonts w:ascii="宋体" w:hAnsi="宋体" w:cs="宋体" w:eastAsia="宋体" w:hint="default"/>
                <w:spacing w:val="-52"/>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4689" w:type="dxa"/>
            <w:tcBorders>
              <w:top w:val="nil" w:sz="6" w:space="0" w:color="auto"/>
              <w:left w:val="nil" w:sz="6" w:space="0" w:color="auto"/>
              <w:bottom w:val="nil" w:sz="6" w:space="0" w:color="auto"/>
              <w:right w:val="nil" w:sz="6" w:space="0" w:color="auto"/>
            </w:tcBorders>
          </w:tcPr>
          <w:p>
            <w:pPr>
              <w:pStyle w:val="TableParagraph"/>
              <w:spacing w:line="240" w:lineRule="auto" w:before="45"/>
              <w:ind w:left="811" w:right="0"/>
              <w:jc w:val="left"/>
              <w:rPr>
                <w:rFonts w:ascii="宋体" w:hAnsi="宋体" w:cs="宋体" w:eastAsia="宋体" w:hint="default"/>
                <w:sz w:val="21"/>
                <w:szCs w:val="21"/>
              </w:rPr>
            </w:pPr>
            <w:r>
              <w:rPr>
                <w:rFonts w:ascii="宋体" w:hAnsi="宋体" w:cs="宋体" w:eastAsia="宋体" w:hint="default"/>
                <w:sz w:val="21"/>
                <w:szCs w:val="21"/>
              </w:rPr>
              <w:t>路桥及房地产行业的应收款项</w:t>
            </w:r>
            <w:r>
              <w:rPr>
                <w:rFonts w:ascii="宋体" w:hAnsi="宋体" w:cs="宋体" w:eastAsia="宋体" w:hint="default"/>
                <w:sz w:val="21"/>
                <w:szCs w:val="21"/>
              </w:rPr>
              <w:t> </w:t>
            </w:r>
          </w:p>
        </w:tc>
      </w:tr>
      <w:tr>
        <w:trPr>
          <w:trHeight w:val="430"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1" w:right="0"/>
              <w:jc w:val="left"/>
              <w:rPr>
                <w:rFonts w:ascii="宋体" w:hAnsi="宋体" w:cs="宋体" w:eastAsia="宋体" w:hint="default"/>
                <w:sz w:val="21"/>
                <w:szCs w:val="21"/>
              </w:rPr>
            </w:pPr>
            <w:r>
              <w:rPr>
                <w:rFonts w:ascii="宋体" w:hAnsi="宋体" w:cs="宋体" w:eastAsia="宋体" w:hint="default"/>
                <w:sz w:val="21"/>
                <w:szCs w:val="21"/>
              </w:rPr>
              <w:t>应收账款组合</w:t>
            </w:r>
            <w:r>
              <w:rPr>
                <w:rFonts w:ascii="宋体" w:hAnsi="宋体" w:cs="宋体" w:eastAsia="宋体" w:hint="default"/>
                <w:spacing w:val="-52"/>
                <w:sz w:val="21"/>
                <w:szCs w:val="21"/>
              </w:rPr>
              <w:t> </w:t>
            </w:r>
            <w:r>
              <w:rPr>
                <w:rFonts w:ascii="宋体" w:hAnsi="宋体" w:cs="宋体" w:eastAsia="宋体" w:hint="default"/>
                <w:spacing w:val="-3"/>
                <w:sz w:val="21"/>
                <w:szCs w:val="21"/>
              </w:rPr>
              <w:t>2</w:t>
            </w:r>
            <w:r>
              <w:rPr>
                <w:rFonts w:ascii="宋体" w:hAnsi="宋体" w:cs="宋体" w:eastAsia="宋体" w:hint="default"/>
                <w:sz w:val="21"/>
                <w:szCs w:val="21"/>
              </w:rPr>
              <w:t> </w:t>
            </w:r>
          </w:p>
        </w:tc>
        <w:tc>
          <w:tcPr>
            <w:tcW w:w="4689" w:type="dxa"/>
            <w:tcBorders>
              <w:top w:val="nil" w:sz="6" w:space="0" w:color="auto"/>
              <w:left w:val="nil" w:sz="6" w:space="0" w:color="auto"/>
              <w:bottom w:val="nil" w:sz="6" w:space="0" w:color="auto"/>
              <w:right w:val="nil" w:sz="6" w:space="0" w:color="auto"/>
            </w:tcBorders>
          </w:tcPr>
          <w:p>
            <w:pPr>
              <w:pStyle w:val="TableParagraph"/>
              <w:spacing w:line="240" w:lineRule="auto" w:before="45"/>
              <w:ind w:left="811" w:right="0"/>
              <w:jc w:val="left"/>
              <w:rPr>
                <w:rFonts w:ascii="宋体" w:hAnsi="宋体" w:cs="宋体" w:eastAsia="宋体" w:hint="default"/>
                <w:sz w:val="21"/>
                <w:szCs w:val="21"/>
              </w:rPr>
            </w:pPr>
            <w:r>
              <w:rPr>
                <w:rFonts w:ascii="宋体" w:hAnsi="宋体" w:cs="宋体" w:eastAsia="宋体" w:hint="default"/>
                <w:sz w:val="21"/>
                <w:szCs w:val="21"/>
              </w:rPr>
              <w:t>互联网营销行业的应收款项</w:t>
            </w:r>
            <w:r>
              <w:rPr>
                <w:rFonts w:ascii="宋体" w:hAnsi="宋体" w:cs="宋体" w:eastAsia="宋体" w:hint="default"/>
                <w:sz w:val="21"/>
                <w:szCs w:val="21"/>
              </w:rPr>
              <w:t> </w:t>
            </w:r>
          </w:p>
        </w:tc>
      </w:tr>
      <w:tr>
        <w:trPr>
          <w:trHeight w:val="427"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42"/>
              <w:ind w:left="41" w:right="0"/>
              <w:jc w:val="left"/>
              <w:rPr>
                <w:rFonts w:ascii="宋体" w:hAnsi="宋体" w:cs="宋体" w:eastAsia="宋体" w:hint="default"/>
                <w:sz w:val="21"/>
                <w:szCs w:val="21"/>
              </w:rPr>
            </w:pPr>
            <w:r>
              <w:rPr>
                <w:rFonts w:ascii="宋体" w:hAnsi="宋体" w:cs="宋体" w:eastAsia="宋体" w:hint="default"/>
                <w:sz w:val="21"/>
                <w:szCs w:val="21"/>
              </w:rPr>
              <w:t>应收账款组合</w:t>
            </w:r>
            <w:r>
              <w:rPr>
                <w:rFonts w:ascii="宋体" w:hAnsi="宋体" w:cs="宋体" w:eastAsia="宋体" w:hint="default"/>
                <w:spacing w:val="-52"/>
                <w:sz w:val="21"/>
                <w:szCs w:val="21"/>
              </w:rPr>
              <w:t> </w:t>
            </w:r>
            <w:r>
              <w:rPr>
                <w:rFonts w:ascii="宋体" w:hAnsi="宋体" w:cs="宋体" w:eastAsia="宋体" w:hint="default"/>
                <w:spacing w:val="-3"/>
                <w:sz w:val="21"/>
                <w:szCs w:val="21"/>
              </w:rPr>
              <w:t>3</w:t>
            </w:r>
            <w:r>
              <w:rPr>
                <w:rFonts w:ascii="宋体" w:hAnsi="宋体" w:cs="宋体" w:eastAsia="宋体" w:hint="default"/>
                <w:sz w:val="21"/>
                <w:szCs w:val="21"/>
              </w:rPr>
              <w:t> </w:t>
            </w:r>
          </w:p>
        </w:tc>
        <w:tc>
          <w:tcPr>
            <w:tcW w:w="4689" w:type="dxa"/>
            <w:tcBorders>
              <w:top w:val="nil" w:sz="6" w:space="0" w:color="auto"/>
              <w:left w:val="nil" w:sz="6" w:space="0" w:color="auto"/>
              <w:bottom w:val="nil" w:sz="6" w:space="0" w:color="auto"/>
              <w:right w:val="nil" w:sz="6" w:space="0" w:color="auto"/>
            </w:tcBorders>
          </w:tcPr>
          <w:p>
            <w:pPr>
              <w:pStyle w:val="TableParagraph"/>
              <w:spacing w:line="240" w:lineRule="auto" w:before="42"/>
              <w:ind w:left="811" w:right="0"/>
              <w:jc w:val="left"/>
              <w:rPr>
                <w:rFonts w:ascii="宋体" w:hAnsi="宋体" w:cs="宋体" w:eastAsia="宋体" w:hint="default"/>
                <w:sz w:val="21"/>
                <w:szCs w:val="21"/>
              </w:rPr>
            </w:pPr>
            <w:r>
              <w:rPr>
                <w:rFonts w:ascii="宋体" w:hAnsi="宋体" w:cs="宋体" w:eastAsia="宋体" w:hint="default"/>
                <w:sz w:val="21"/>
                <w:szCs w:val="21"/>
              </w:rPr>
              <w:t>政府部门的应收款项</w:t>
            </w:r>
            <w:r>
              <w:rPr>
                <w:rFonts w:ascii="宋体" w:hAnsi="宋体" w:cs="宋体" w:eastAsia="宋体" w:hint="default"/>
                <w:sz w:val="21"/>
                <w:szCs w:val="21"/>
              </w:rPr>
              <w:t> </w:t>
            </w:r>
          </w:p>
        </w:tc>
      </w:tr>
      <w:tr>
        <w:trPr>
          <w:trHeight w:val="442" w:hRule="exact"/>
        </w:trPr>
        <w:tc>
          <w:tcPr>
            <w:tcW w:w="2377" w:type="dxa"/>
            <w:tcBorders>
              <w:top w:val="nil" w:sz="6" w:space="0" w:color="auto"/>
              <w:left w:val="nil" w:sz="6" w:space="0" w:color="auto"/>
              <w:bottom w:val="nil" w:sz="6" w:space="0" w:color="auto"/>
              <w:right w:val="nil" w:sz="6" w:space="0" w:color="auto"/>
            </w:tcBorders>
          </w:tcPr>
          <w:p>
            <w:pPr>
              <w:pStyle w:val="TableParagraph"/>
              <w:spacing w:line="240" w:lineRule="auto" w:before="45"/>
              <w:ind w:left="41" w:right="0"/>
              <w:jc w:val="left"/>
              <w:rPr>
                <w:rFonts w:ascii="宋体" w:hAnsi="宋体" w:cs="宋体" w:eastAsia="宋体" w:hint="default"/>
                <w:sz w:val="21"/>
                <w:szCs w:val="21"/>
              </w:rPr>
            </w:pPr>
            <w:r>
              <w:rPr>
                <w:rFonts w:ascii="宋体" w:hAnsi="宋体" w:cs="宋体" w:eastAsia="宋体" w:hint="default"/>
                <w:sz w:val="21"/>
                <w:szCs w:val="21"/>
              </w:rPr>
              <w:t>应收账款组合</w:t>
            </w:r>
            <w:r>
              <w:rPr>
                <w:rFonts w:ascii="宋体" w:hAnsi="宋体" w:cs="宋体" w:eastAsia="宋体" w:hint="default"/>
                <w:spacing w:val="-52"/>
                <w:sz w:val="21"/>
                <w:szCs w:val="21"/>
              </w:rPr>
              <w:t> </w:t>
            </w:r>
            <w:r>
              <w:rPr>
                <w:rFonts w:ascii="宋体" w:hAnsi="宋体" w:cs="宋体" w:eastAsia="宋体" w:hint="default"/>
                <w:spacing w:val="-3"/>
                <w:sz w:val="21"/>
                <w:szCs w:val="21"/>
              </w:rPr>
              <w:t>4</w:t>
            </w:r>
            <w:r>
              <w:rPr>
                <w:rFonts w:ascii="宋体" w:hAnsi="宋体" w:cs="宋体" w:eastAsia="宋体" w:hint="default"/>
                <w:sz w:val="21"/>
                <w:szCs w:val="21"/>
              </w:rPr>
              <w:t> </w:t>
            </w:r>
          </w:p>
        </w:tc>
        <w:tc>
          <w:tcPr>
            <w:tcW w:w="4689" w:type="dxa"/>
            <w:tcBorders>
              <w:top w:val="nil" w:sz="6" w:space="0" w:color="auto"/>
              <w:left w:val="nil" w:sz="6" w:space="0" w:color="auto"/>
              <w:bottom w:val="nil" w:sz="6" w:space="0" w:color="auto"/>
              <w:right w:val="nil" w:sz="6" w:space="0" w:color="auto"/>
            </w:tcBorders>
          </w:tcPr>
          <w:p>
            <w:pPr>
              <w:pStyle w:val="TableParagraph"/>
              <w:spacing w:line="240" w:lineRule="auto" w:before="45"/>
              <w:ind w:left="811" w:right="0"/>
              <w:jc w:val="left"/>
              <w:rPr>
                <w:rFonts w:ascii="宋体" w:hAnsi="宋体" w:cs="宋体" w:eastAsia="宋体" w:hint="default"/>
                <w:sz w:val="21"/>
                <w:szCs w:val="21"/>
              </w:rPr>
            </w:pPr>
            <w:r>
              <w:rPr>
                <w:rFonts w:ascii="宋体" w:hAnsi="宋体" w:cs="宋体" w:eastAsia="宋体" w:hint="default"/>
                <w:sz w:val="21"/>
                <w:szCs w:val="21"/>
              </w:rPr>
              <w:t>风险较低应收合并范围内关联方的款项</w:t>
            </w:r>
            <w:r>
              <w:rPr>
                <w:rFonts w:ascii="宋体" w:hAnsi="宋体" w:cs="宋体" w:eastAsia="宋体" w:hint="default"/>
                <w:sz w:val="21"/>
                <w:szCs w:val="21"/>
              </w:rPr>
              <w:t> </w:t>
            </w:r>
          </w:p>
        </w:tc>
      </w:tr>
    </w:tbl>
    <w:p>
      <w:pPr>
        <w:pStyle w:val="BodyText"/>
        <w:spacing w:line="255" w:lineRule="exact"/>
        <w:ind w:left="757" w:right="0"/>
        <w:jc w:val="left"/>
      </w:pPr>
      <w:r>
        <w:rPr/>
        <w:t>对于划分为组合的应收账款，本公司参考历史信用损失经验，结合当前状况以及对未来经济</w:t>
      </w:r>
    </w:p>
    <w:p>
      <w:pPr>
        <w:pStyle w:val="BodyText"/>
        <w:spacing w:line="355" w:lineRule="auto" w:before="133"/>
        <w:ind w:left="757" w:right="0" w:hanging="421"/>
        <w:jc w:val="left"/>
      </w:pPr>
      <w:r>
        <w:rPr/>
        <w:t>状况的预测，编制应收账款账龄与整个存续期预期信用损失率对照表，计算预期信用损失。</w:t>
      </w:r>
      <w:r>
        <w:rPr>
          <w:rFonts w:ascii="宋体" w:hAnsi="宋体" w:cs="宋体" w:eastAsia="宋体" w:hint="default"/>
          <w:w w:val="100"/>
        </w:rPr>
        <w:t> </w:t>
      </w:r>
      <w:r>
        <w:rPr>
          <w:spacing w:val="-4"/>
        </w:rPr>
        <w:t>其中：对于划分为组合</w:t>
      </w:r>
      <w:r>
        <w:rPr>
          <w:spacing w:val="-34"/>
        </w:rPr>
        <w:t> </w:t>
      </w:r>
      <w:r>
        <w:rPr>
          <w:rFonts w:ascii="宋体" w:hAnsi="宋体" w:cs="宋体" w:eastAsia="宋体" w:hint="default"/>
          <w:spacing w:val="-6"/>
        </w:rPr>
        <w:t>1</w:t>
      </w:r>
      <w:r>
        <w:rPr>
          <w:spacing w:val="-6"/>
        </w:rPr>
        <w:t>、组合</w:t>
      </w:r>
      <w:r>
        <w:rPr>
          <w:spacing w:val="-34"/>
        </w:rPr>
        <w:t> </w:t>
      </w:r>
      <w:r>
        <w:rPr>
          <w:rFonts w:ascii="宋体" w:hAnsi="宋体" w:cs="宋体" w:eastAsia="宋体" w:hint="default"/>
          <w:spacing w:val="-7"/>
        </w:rPr>
        <w:t>2</w:t>
      </w:r>
      <w:r>
        <w:rPr>
          <w:spacing w:val="-7"/>
        </w:rPr>
        <w:t>、组合</w:t>
      </w:r>
      <w:r>
        <w:rPr>
          <w:spacing w:val="-34"/>
        </w:rPr>
        <w:t> </w:t>
      </w:r>
      <w:r>
        <w:rPr>
          <w:rFonts w:ascii="宋体" w:hAnsi="宋体" w:cs="宋体" w:eastAsia="宋体" w:hint="default"/>
        </w:rPr>
        <w:t>3</w:t>
      </w:r>
      <w:r>
        <w:rPr>
          <w:rFonts w:ascii="宋体" w:hAnsi="宋体" w:cs="宋体" w:eastAsia="宋体" w:hint="default"/>
          <w:spacing w:val="-34"/>
        </w:rPr>
        <w:t> </w:t>
      </w:r>
      <w:r>
        <w:rPr>
          <w:spacing w:val="-4"/>
        </w:rPr>
        <w:t>的应收账款，本公司参考历史信用损失经验，结合</w:t>
      </w:r>
    </w:p>
    <w:p>
      <w:pPr>
        <w:pStyle w:val="BodyText"/>
        <w:spacing w:line="357" w:lineRule="auto" w:before="32"/>
        <w:ind w:right="108"/>
        <w:jc w:val="both"/>
        <w:rPr>
          <w:rFonts w:ascii="宋体" w:hAnsi="宋体" w:cs="宋体" w:eastAsia="宋体" w:hint="default"/>
        </w:rPr>
      </w:pPr>
      <w:r>
        <w:rPr>
          <w:spacing w:val="-1"/>
        </w:rPr>
        <w:t>当前状况以及对未来经济状况的预测，编制应收账款账龄与整个存续期预期信用损失率对照表，</w:t>
      </w:r>
      <w:r>
        <w:rPr>
          <w:spacing w:val="-55"/>
        </w:rPr>
        <w:t> </w:t>
      </w:r>
      <w:r>
        <w:rPr>
          <w:spacing w:val="-55"/>
        </w:rPr>
      </w:r>
      <w:r>
        <w:rPr/>
        <w:t>计算预期信用损失；对于划分为组合</w:t>
      </w:r>
      <w:r>
        <w:rPr>
          <w:spacing w:val="-50"/>
        </w:rPr>
        <w:t> </w:t>
      </w:r>
      <w:r>
        <w:rPr>
          <w:rFonts w:ascii="宋体" w:hAnsi="宋体" w:cs="宋体" w:eastAsia="宋体" w:hint="default"/>
        </w:rPr>
        <w:t>4</w:t>
      </w:r>
      <w:r>
        <w:rPr>
          <w:rFonts w:ascii="宋体" w:hAnsi="宋体" w:cs="宋体" w:eastAsia="宋体" w:hint="default"/>
          <w:spacing w:val="-49"/>
        </w:rPr>
        <w:t> </w:t>
      </w:r>
      <w:r>
        <w:rPr/>
        <w:t>的应收账款，参考历史信用损失经验，结合当前状况以及</w:t>
      </w:r>
      <w:r>
        <w:rPr>
          <w:w w:val="100"/>
        </w:rPr>
        <w:t> </w:t>
      </w:r>
      <w:r>
        <w:rPr>
          <w:spacing w:val="-1"/>
        </w:rPr>
        <w:t>对未来经济状况的预测，通过违约风险敞口和整个存续期预期信用损失率，该组合预期信用损失</w:t>
      </w:r>
      <w:r>
        <w:rPr>
          <w:spacing w:val="-55"/>
        </w:rPr>
        <w:t> </w:t>
      </w:r>
      <w:r>
        <w:rPr>
          <w:spacing w:val="-55"/>
        </w:rPr>
      </w:r>
      <w:r>
        <w:rPr/>
        <w:t>率为</w:t>
      </w:r>
      <w:r>
        <w:rPr>
          <w:spacing w:val="-7"/>
        </w:rPr>
        <w:t> </w:t>
      </w:r>
      <w:r>
        <w:rPr>
          <w:rFonts w:ascii="宋体" w:hAnsi="宋体" w:cs="宋体" w:eastAsia="宋体" w:hint="default"/>
          <w:spacing w:val="-7"/>
        </w:rPr>
      </w:r>
      <w:r>
        <w:rPr>
          <w:rFonts w:ascii="宋体" w:hAnsi="宋体" w:cs="宋体" w:eastAsia="宋体" w:hint="default"/>
        </w:rPr>
        <w:t>0%</w:t>
      </w:r>
      <w:r>
        <w:rPr/>
        <w:t>。账龄组合的账龄与整个存续期预期信用损失率对照表</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pict>
          <v:shape style="position:absolute;margin-left:63.84pt;margin-top:23.603617pt;width:427.45pt;height:138.3pt;mso-position-horizontal-relative:page;mso-position-vertical-relative:paragraph;z-index:24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41"/>
                    <w:gridCol w:w="2880"/>
                    <w:gridCol w:w="3027"/>
                  </w:tblGrid>
                  <w:tr>
                    <w:trPr>
                      <w:trHeight w:val="552" w:hRule="exact"/>
                    </w:trPr>
                    <w:tc>
                      <w:tcPr>
                        <w:tcW w:w="2641" w:type="dxa"/>
                        <w:tcBorders>
                          <w:top w:val="single" w:sz="12" w:space="0" w:color="000000"/>
                          <w:left w:val="nil" w:sz="6" w:space="0" w:color="auto"/>
                          <w:bottom w:val="nil" w:sz="6" w:space="0" w:color="auto"/>
                          <w:right w:val="single" w:sz="4" w:space="0" w:color="000000"/>
                        </w:tcBorders>
                      </w:tcPr>
                      <w:p>
                        <w:pPr>
                          <w:pStyle w:val="TableParagraph"/>
                          <w:spacing w:line="240" w:lineRule="auto" w:before="117"/>
                          <w:ind w:left="41" w:right="0"/>
                          <w:jc w:val="left"/>
                          <w:rPr>
                            <w:rFonts w:ascii="宋体" w:hAnsi="宋体" w:cs="宋体" w:eastAsia="宋体" w:hint="default"/>
                            <w:sz w:val="21"/>
                            <w:szCs w:val="21"/>
                          </w:rPr>
                        </w:pPr>
                        <w:r>
                          <w:rPr>
                            <w:rFonts w:ascii="宋体" w:hAnsi="宋体" w:cs="宋体" w:eastAsia="宋体" w:hint="default"/>
                            <w:sz w:val="21"/>
                            <w:szCs w:val="21"/>
                          </w:rPr>
                          <w:t>账龄</w:t>
                        </w:r>
                        <w:r>
                          <w:rPr>
                            <w:rFonts w:ascii="宋体" w:hAnsi="宋体" w:cs="宋体" w:eastAsia="宋体" w:hint="default"/>
                            <w:sz w:val="21"/>
                            <w:szCs w:val="21"/>
                          </w:rPr>
                          <w:t> </w:t>
                        </w:r>
                      </w:p>
                    </w:tc>
                    <w:tc>
                      <w:tcPr>
                        <w:tcW w:w="28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7"/>
                          <w:ind w:left="35" w:right="0"/>
                          <w:jc w:val="left"/>
                          <w:rPr>
                            <w:rFonts w:ascii="宋体" w:hAnsi="宋体" w:cs="宋体" w:eastAsia="宋体" w:hint="default"/>
                            <w:sz w:val="21"/>
                            <w:szCs w:val="21"/>
                          </w:rPr>
                        </w:pPr>
                        <w:r>
                          <w:rPr>
                            <w:rFonts w:ascii="宋体" w:hAnsi="宋体" w:cs="宋体" w:eastAsia="宋体" w:hint="default"/>
                            <w:sz w:val="21"/>
                            <w:szCs w:val="21"/>
                          </w:rPr>
                          <w:t>应收账款计提比例（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3027" w:type="dxa"/>
                        <w:tcBorders>
                          <w:top w:val="single" w:sz="12" w:space="0" w:color="000000"/>
                          <w:left w:val="single" w:sz="4" w:space="0" w:color="000000"/>
                          <w:bottom w:val="nil" w:sz="6" w:space="0" w:color="auto"/>
                          <w:right w:val="nil" w:sz="6" w:space="0" w:color="auto"/>
                        </w:tcBorders>
                      </w:tcPr>
                      <w:p>
                        <w:pPr>
                          <w:pStyle w:val="TableParagraph"/>
                          <w:spacing w:line="240" w:lineRule="auto" w:before="117"/>
                          <w:ind w:left="35" w:right="0"/>
                          <w:jc w:val="left"/>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370" w:hRule="exact"/>
                    </w:trPr>
                    <w:tc>
                      <w:tcPr>
                        <w:tcW w:w="2641" w:type="dxa"/>
                        <w:tcBorders>
                          <w:top w:val="nil" w:sz="6" w:space="0" w:color="auto"/>
                          <w:left w:val="nil" w:sz="6" w:space="0" w:color="auto"/>
                          <w:bottom w:val="nil" w:sz="6" w:space="0" w:color="auto"/>
                          <w:right w:val="single" w:sz="4" w:space="0" w:color="000000"/>
                        </w:tcBorders>
                      </w:tcPr>
                      <w:p>
                        <w:pPr>
                          <w:pStyle w:val="TableParagraph"/>
                          <w:spacing w:line="240" w:lineRule="auto" w:before="81"/>
                          <w:ind w:left="4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81"/>
                          <w:ind w:left="35" w:right="0"/>
                          <w:jc w:val="left"/>
                          <w:rPr>
                            <w:rFonts w:ascii="宋体" w:hAnsi="宋体" w:cs="宋体" w:eastAsia="宋体" w:hint="default"/>
                            <w:sz w:val="21"/>
                            <w:szCs w:val="21"/>
                          </w:rPr>
                        </w:pPr>
                        <w:r>
                          <w:rPr>
                            <w:rFonts w:ascii="宋体"/>
                            <w:sz w:val="21"/>
                          </w:rPr>
                          <w:t>5.00 </w:t>
                        </w:r>
                      </w:p>
                    </w:tc>
                    <w:tc>
                      <w:tcPr>
                        <w:tcW w:w="3027" w:type="dxa"/>
                        <w:tcBorders>
                          <w:top w:val="nil" w:sz="6" w:space="0" w:color="auto"/>
                          <w:left w:val="single" w:sz="4" w:space="0" w:color="000000"/>
                          <w:bottom w:val="nil" w:sz="6" w:space="0" w:color="auto"/>
                          <w:right w:val="nil" w:sz="6" w:space="0" w:color="auto"/>
                        </w:tcBorders>
                      </w:tcPr>
                      <w:p>
                        <w:pPr>
                          <w:pStyle w:val="TableParagraph"/>
                          <w:spacing w:line="240" w:lineRule="auto" w:before="81"/>
                          <w:ind w:left="35" w:right="0"/>
                          <w:jc w:val="left"/>
                          <w:rPr>
                            <w:rFonts w:ascii="宋体" w:hAnsi="宋体" w:cs="宋体" w:eastAsia="宋体" w:hint="default"/>
                            <w:sz w:val="21"/>
                            <w:szCs w:val="21"/>
                          </w:rPr>
                        </w:pPr>
                        <w:r>
                          <w:rPr>
                            <w:rFonts w:ascii="宋体"/>
                            <w:sz w:val="21"/>
                          </w:rPr>
                          <w:t>5.00 </w:t>
                        </w:r>
                      </w:p>
                    </w:tc>
                  </w:tr>
                  <w:tr>
                    <w:trPr>
                      <w:trHeight w:val="101" w:hRule="exact"/>
                    </w:trPr>
                    <w:tc>
                      <w:tcPr>
                        <w:tcW w:w="2641" w:type="dxa"/>
                        <w:tcBorders>
                          <w:top w:val="nil" w:sz="6" w:space="0" w:color="auto"/>
                          <w:left w:val="nil" w:sz="6" w:space="0" w:color="auto"/>
                          <w:bottom w:val="nil" w:sz="6" w:space="0" w:color="auto"/>
                          <w:right w:val="single" w:sz="4" w:space="0" w:color="000000"/>
                        </w:tcBorders>
                      </w:tcPr>
                      <w:p>
                        <w:pPr/>
                      </w:p>
                    </w:tc>
                    <w:tc>
                      <w:tcPr>
                        <w:tcW w:w="2880" w:type="dxa"/>
                        <w:tcBorders>
                          <w:top w:val="nil" w:sz="6" w:space="0" w:color="auto"/>
                          <w:left w:val="single" w:sz="4" w:space="0" w:color="000000"/>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nil" w:sz="6" w:space="0" w:color="auto"/>
                        </w:tcBorders>
                      </w:tcPr>
                      <w:p>
                        <w:pPr/>
                      </w:p>
                    </w:tc>
                  </w:tr>
                  <w:tr>
                    <w:trPr>
                      <w:trHeight w:val="418" w:hRule="exact"/>
                    </w:trPr>
                    <w:tc>
                      <w:tcPr>
                        <w:tcW w:w="2641" w:type="dxa"/>
                        <w:tcBorders>
                          <w:top w:val="nil" w:sz="6" w:space="0" w:color="auto"/>
                          <w:left w:val="nil" w:sz="6" w:space="0" w:color="auto"/>
                          <w:bottom w:val="nil" w:sz="6" w:space="0" w:color="auto"/>
                          <w:right w:val="single" w:sz="4" w:space="0" w:color="000000"/>
                        </w:tcBorders>
                      </w:tcPr>
                      <w:p>
                        <w:pPr>
                          <w:pStyle w:val="TableParagraph"/>
                          <w:spacing w:line="240" w:lineRule="auto" w:before="35"/>
                          <w:ind w:left="4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10.00 </w:t>
                        </w:r>
                      </w:p>
                    </w:tc>
                    <w:tc>
                      <w:tcPr>
                        <w:tcW w:w="3027" w:type="dxa"/>
                        <w:tcBorders>
                          <w:top w:val="nil" w:sz="6" w:space="0" w:color="auto"/>
                          <w:left w:val="single" w:sz="4" w:space="0" w:color="000000"/>
                          <w:bottom w:val="nil" w:sz="6" w:space="0" w:color="auto"/>
                          <w:right w:val="nil" w:sz="6" w:space="0" w:color="auto"/>
                        </w:tcBorders>
                      </w:tcPr>
                      <w:p>
                        <w:pPr>
                          <w:pStyle w:val="TableParagraph"/>
                          <w:spacing w:line="240" w:lineRule="auto" w:before="35"/>
                          <w:ind w:left="35" w:right="0"/>
                          <w:jc w:val="left"/>
                          <w:rPr>
                            <w:rFonts w:ascii="宋体" w:hAnsi="宋体" w:cs="宋体" w:eastAsia="宋体" w:hint="default"/>
                            <w:sz w:val="21"/>
                            <w:szCs w:val="21"/>
                          </w:rPr>
                        </w:pPr>
                        <w:r>
                          <w:rPr>
                            <w:rFonts w:ascii="宋体"/>
                            <w:sz w:val="21"/>
                          </w:rPr>
                          <w:t>10.00 </w:t>
                        </w:r>
                      </w:p>
                    </w:tc>
                  </w:tr>
                  <w:tr>
                    <w:trPr>
                      <w:trHeight w:val="332" w:hRule="exact"/>
                    </w:trPr>
                    <w:tc>
                      <w:tcPr>
                        <w:tcW w:w="264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41"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35" w:right="0"/>
                          <w:jc w:val="left"/>
                          <w:rPr>
                            <w:rFonts w:ascii="宋体" w:hAnsi="宋体" w:cs="宋体" w:eastAsia="宋体" w:hint="default"/>
                            <w:sz w:val="21"/>
                            <w:szCs w:val="21"/>
                          </w:rPr>
                        </w:pPr>
                        <w:r>
                          <w:rPr>
                            <w:rFonts w:ascii="宋体"/>
                            <w:sz w:val="21"/>
                          </w:rPr>
                          <w:t>20.00 </w:t>
                        </w:r>
                      </w:p>
                    </w:tc>
                    <w:tc>
                      <w:tcPr>
                        <w:tcW w:w="3027"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1"/>
                            <w:szCs w:val="21"/>
                          </w:rPr>
                        </w:pPr>
                        <w:r>
                          <w:rPr>
                            <w:rFonts w:ascii="宋体"/>
                            <w:sz w:val="21"/>
                          </w:rPr>
                          <w:t>20.00 </w:t>
                        </w:r>
                      </w:p>
                    </w:tc>
                  </w:tr>
                  <w:tr>
                    <w:trPr>
                      <w:trHeight w:val="101" w:hRule="exact"/>
                    </w:trPr>
                    <w:tc>
                      <w:tcPr>
                        <w:tcW w:w="2641" w:type="dxa"/>
                        <w:tcBorders>
                          <w:top w:val="nil" w:sz="6" w:space="0" w:color="auto"/>
                          <w:left w:val="nil" w:sz="6" w:space="0" w:color="auto"/>
                          <w:bottom w:val="nil" w:sz="6" w:space="0" w:color="auto"/>
                          <w:right w:val="single" w:sz="4" w:space="0" w:color="000000"/>
                        </w:tcBorders>
                      </w:tcPr>
                      <w:p>
                        <w:pPr/>
                      </w:p>
                    </w:tc>
                    <w:tc>
                      <w:tcPr>
                        <w:tcW w:w="2880" w:type="dxa"/>
                        <w:tcBorders>
                          <w:top w:val="nil" w:sz="6" w:space="0" w:color="auto"/>
                          <w:left w:val="single" w:sz="4" w:space="0" w:color="000000"/>
                          <w:bottom w:val="nil" w:sz="6" w:space="0" w:color="auto"/>
                          <w:right w:val="nil" w:sz="6" w:space="0" w:color="auto"/>
                        </w:tcBorders>
                      </w:tcPr>
                      <w:p>
                        <w:pPr/>
                      </w:p>
                    </w:tc>
                    <w:tc>
                      <w:tcPr>
                        <w:tcW w:w="3027" w:type="dxa"/>
                        <w:tcBorders>
                          <w:top w:val="nil" w:sz="6" w:space="0" w:color="auto"/>
                          <w:left w:val="nil" w:sz="6" w:space="0" w:color="auto"/>
                          <w:bottom w:val="nil" w:sz="6" w:space="0" w:color="auto"/>
                          <w:right w:val="nil" w:sz="6" w:space="0" w:color="auto"/>
                        </w:tcBorders>
                      </w:tcPr>
                      <w:p>
                        <w:pPr/>
                      </w:p>
                    </w:tc>
                  </w:tr>
                  <w:tr>
                    <w:trPr>
                      <w:trHeight w:val="308" w:hRule="exact"/>
                    </w:trPr>
                    <w:tc>
                      <w:tcPr>
                        <w:tcW w:w="2641"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41"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left="35" w:right="0"/>
                          <w:jc w:val="left"/>
                          <w:rPr>
                            <w:rFonts w:ascii="宋体" w:hAnsi="宋体" w:cs="宋体" w:eastAsia="宋体" w:hint="default"/>
                            <w:sz w:val="21"/>
                            <w:szCs w:val="21"/>
                          </w:rPr>
                        </w:pPr>
                        <w:r>
                          <w:rPr>
                            <w:rFonts w:ascii="宋体"/>
                            <w:sz w:val="21"/>
                          </w:rPr>
                          <w:t>40.00 </w:t>
                        </w:r>
                      </w:p>
                    </w:tc>
                    <w:tc>
                      <w:tcPr>
                        <w:tcW w:w="3027"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left="35" w:right="0"/>
                          <w:jc w:val="left"/>
                          <w:rPr>
                            <w:rFonts w:ascii="宋体" w:hAnsi="宋体" w:cs="宋体" w:eastAsia="宋体" w:hint="default"/>
                            <w:sz w:val="21"/>
                            <w:szCs w:val="21"/>
                          </w:rPr>
                        </w:pPr>
                        <w:r>
                          <w:rPr>
                            <w:rFonts w:ascii="宋体"/>
                            <w:sz w:val="21"/>
                          </w:rPr>
                          <w:t>40.00 </w:t>
                        </w:r>
                      </w:p>
                    </w:tc>
                  </w:tr>
                  <w:tr>
                    <w:trPr>
                      <w:trHeight w:val="109" w:hRule="exact"/>
                    </w:trPr>
                    <w:tc>
                      <w:tcPr>
                        <w:tcW w:w="2641" w:type="dxa"/>
                        <w:tcBorders>
                          <w:top w:val="nil" w:sz="6" w:space="0" w:color="auto"/>
                          <w:left w:val="nil" w:sz="6" w:space="0" w:color="auto"/>
                          <w:bottom w:val="nil" w:sz="6" w:space="0" w:color="auto"/>
                          <w:right w:val="nil" w:sz="6" w:space="0" w:color="auto"/>
                        </w:tcBorders>
                      </w:tcPr>
                      <w:p>
                        <w:pPr/>
                      </w:p>
                    </w:tc>
                    <w:tc>
                      <w:tcPr>
                        <w:tcW w:w="2880" w:type="dxa"/>
                        <w:tcBorders>
                          <w:top w:val="nil" w:sz="6" w:space="0" w:color="auto"/>
                          <w:left w:val="nil" w:sz="6" w:space="0" w:color="auto"/>
                          <w:bottom w:val="nil" w:sz="6" w:space="0" w:color="auto"/>
                          <w:right w:val="single" w:sz="4" w:space="0" w:color="000000"/>
                        </w:tcBorders>
                      </w:tcPr>
                      <w:p>
                        <w:pPr/>
                      </w:p>
                    </w:tc>
                    <w:tc>
                      <w:tcPr>
                        <w:tcW w:w="3027" w:type="dxa"/>
                        <w:tcBorders>
                          <w:top w:val="nil" w:sz="6" w:space="0" w:color="auto"/>
                          <w:left w:val="single" w:sz="4" w:space="0" w:color="000000"/>
                          <w:bottom w:val="nil" w:sz="6" w:space="0" w:color="auto"/>
                          <w:right w:val="nil" w:sz="6" w:space="0" w:color="auto"/>
                        </w:tcBorders>
                      </w:tcPr>
                      <w:p>
                        <w:pPr/>
                      </w:p>
                    </w:tc>
                  </w:tr>
                  <w:tr>
                    <w:trPr>
                      <w:trHeight w:val="446" w:hRule="exact"/>
                    </w:trPr>
                    <w:tc>
                      <w:tcPr>
                        <w:tcW w:w="2641" w:type="dxa"/>
                        <w:tcBorders>
                          <w:top w:val="nil" w:sz="6" w:space="0" w:color="auto"/>
                          <w:left w:val="nil" w:sz="6" w:space="0" w:color="auto"/>
                          <w:bottom w:val="single" w:sz="12" w:space="0" w:color="000000"/>
                          <w:right w:val="single" w:sz="4" w:space="0" w:color="000000"/>
                        </w:tcBorders>
                      </w:tcPr>
                      <w:p>
                        <w:pPr>
                          <w:pStyle w:val="TableParagraph"/>
                          <w:spacing w:line="240" w:lineRule="auto" w:before="45"/>
                          <w:ind w:left="41"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8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left="35" w:right="0"/>
                          <w:jc w:val="left"/>
                          <w:rPr>
                            <w:rFonts w:ascii="宋体" w:hAnsi="宋体" w:cs="宋体" w:eastAsia="宋体" w:hint="default"/>
                            <w:sz w:val="21"/>
                            <w:szCs w:val="21"/>
                          </w:rPr>
                        </w:pPr>
                        <w:r>
                          <w:rPr>
                            <w:rFonts w:ascii="宋体"/>
                            <w:sz w:val="21"/>
                          </w:rPr>
                          <w:t>100.00 </w:t>
                        </w:r>
                      </w:p>
                    </w:tc>
                    <w:tc>
                      <w:tcPr>
                        <w:tcW w:w="3027" w:type="dxa"/>
                        <w:tcBorders>
                          <w:top w:val="nil" w:sz="6" w:space="0" w:color="auto"/>
                          <w:left w:val="single" w:sz="4" w:space="0" w:color="000000"/>
                          <w:bottom w:val="single" w:sz="12" w:space="0" w:color="000000"/>
                          <w:right w:val="nil" w:sz="6" w:space="0" w:color="auto"/>
                        </w:tcBorders>
                      </w:tcPr>
                      <w:p>
                        <w:pPr>
                          <w:pStyle w:val="TableParagraph"/>
                          <w:spacing w:line="240" w:lineRule="auto" w:before="45"/>
                          <w:ind w:left="35" w:right="0"/>
                          <w:jc w:val="left"/>
                          <w:rPr>
                            <w:rFonts w:ascii="宋体" w:hAnsi="宋体" w:cs="宋体" w:eastAsia="宋体" w:hint="default"/>
                            <w:sz w:val="21"/>
                            <w:szCs w:val="21"/>
                          </w:rPr>
                        </w:pPr>
                        <w:r>
                          <w:rPr>
                            <w:rFonts w:ascii="宋体"/>
                            <w:sz w:val="21"/>
                          </w:rPr>
                          <w:t>100.00 </w:t>
                        </w:r>
                      </w:p>
                    </w:tc>
                  </w:tr>
                </w:tbl>
                <w:p>
                  <w:pPr/>
                </w:p>
              </w:txbxContent>
            </v:textbox>
            <w10:wrap type="none"/>
          </v:shape>
        </w:pict>
      </w:r>
      <w:r>
        <w:rPr/>
        <w:t>组合</w:t>
      </w:r>
      <w:r>
        <w:rPr>
          <w:spacing w:val="-59"/>
        </w:rPr>
        <w:t> </w:t>
      </w:r>
      <w:r>
        <w:rPr>
          <w:rFonts w:ascii="宋体" w:hAnsi="宋体" w:cs="宋体" w:eastAsia="宋体" w:hint="default"/>
        </w:rPr>
        <w:t>1:</w:t>
      </w:r>
      <w:r>
        <w:rPr/>
        <w:t>路桥及房地产行业应收款项</w:t>
      </w:r>
      <w:r>
        <w:rPr>
          <w:rFonts w:ascii="宋体" w:hAnsi="宋体" w:cs="宋体" w:eastAsia="宋体" w:hint="default"/>
        </w:rPr>
        <w:t> </w:t>
      </w:r>
    </w:p>
    <w:p>
      <w:pPr>
        <w:spacing w:line="240" w:lineRule="auto" w:before="13"/>
        <w:rPr>
          <w:rFonts w:ascii="宋体" w:hAnsi="宋体" w:cs="宋体" w:eastAsia="宋体" w:hint="default"/>
          <w:sz w:val="14"/>
          <w:szCs w:val="14"/>
        </w:rPr>
      </w:pPr>
    </w:p>
    <w:p>
      <w:pPr>
        <w:tabs>
          <w:tab w:pos="5853" w:val="left" w:leader="none"/>
        </w:tabs>
        <w:spacing w:line="20" w:lineRule="exact"/>
        <w:ind w:left="2973"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9" name="image14.png" descr=""/>
            <wp:cNvGraphicFramePr>
              <a:graphicFrameLocks noChangeAspect="1"/>
            </wp:cNvGraphicFramePr>
            <a:graphic>
              <a:graphicData uri="http://schemas.openxmlformats.org/drawingml/2006/picture">
                <pic:pic>
                  <pic:nvPicPr>
                    <pic:cNvPr id="10" name="image14.png"/>
                    <pic:cNvPicPr/>
                  </pic:nvPicPr>
                  <pic:blipFill>
                    <a:blip r:embed="rId6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1" name="image14.png" descr=""/>
            <wp:cNvGraphicFramePr>
              <a:graphicFrameLocks noChangeAspect="1"/>
            </wp:cNvGraphicFramePr>
            <a:graphic>
              <a:graphicData uri="http://schemas.openxmlformats.org/drawingml/2006/picture">
                <pic:pic>
                  <pic:nvPicPr>
                    <pic:cNvPr id="12" name="image14.png"/>
                    <pic:cNvPicPr/>
                  </pic:nvPicPr>
                  <pic:blipFill>
                    <a:blip r:embed="rId61"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2"/>
          <w:szCs w:val="22"/>
        </w:rPr>
      </w:pPr>
    </w:p>
    <w:p>
      <w:pPr>
        <w:spacing w:line="20" w:lineRule="exact"/>
        <w:ind w:left="336" w:right="0" w:firstLine="0"/>
        <w:rPr>
          <w:rFonts w:ascii="宋体" w:hAnsi="宋体" w:cs="宋体" w:eastAsia="宋体" w:hint="default"/>
          <w:sz w:val="2"/>
          <w:szCs w:val="2"/>
        </w:rPr>
      </w:pPr>
      <w:r>
        <w:rPr>
          <w:rFonts w:ascii="宋体" w:hAnsi="宋体" w:cs="宋体" w:eastAsia="宋体" w:hint="default"/>
          <w:sz w:val="2"/>
          <w:szCs w:val="2"/>
        </w:rPr>
        <w:pict>
          <v:group style="width:427.45pt;height:.5pt;mso-position-horizontal-relative:char;mso-position-vertical-relative:line" coordorigin="0,0" coordsize="8549,10">
            <v:shape style="position:absolute;left:0;top:0;width:5517;height:10" type="#_x0000_t75" stroked="false">
              <v:imagedata r:id="rId62" o:title=""/>
            </v:shape>
            <v:shape style="position:absolute;left:5512;top:0;width:3037;height:10" type="#_x0000_t75" stroked="false">
              <v:imagedata r:id="rId63" o:title=""/>
            </v:shape>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p>
      <w:pPr>
        <w:spacing w:line="100" w:lineRule="exact"/>
        <w:ind w:left="33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27.45pt;height:5.05pt;mso-position-horizontal-relative:char;mso-position-vertical-relative:line" coordorigin="0,0" coordsize="8549,101">
            <v:shape style="position:absolute;left:0;top:0;width:5536;height:101" type="#_x0000_t75" stroked="false">
              <v:imagedata r:id="rId64" o:title=""/>
            </v:shape>
            <v:shape style="position:absolute;left:5512;top:91;width:3037;height:10" type="#_x0000_t75" stroked="false">
              <v:imagedata r:id="rId6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1"/>
          <w:szCs w:val="11"/>
        </w:rPr>
      </w:pPr>
    </w:p>
    <w:p>
      <w:pPr>
        <w:spacing w:line="20" w:lineRule="exact"/>
        <w:ind w:left="336" w:right="0" w:firstLine="0"/>
        <w:rPr>
          <w:rFonts w:ascii="宋体" w:hAnsi="宋体" w:cs="宋体" w:eastAsia="宋体" w:hint="default"/>
          <w:sz w:val="2"/>
          <w:szCs w:val="2"/>
        </w:rPr>
      </w:pPr>
      <w:r>
        <w:rPr>
          <w:rFonts w:ascii="宋体" w:hAnsi="宋体" w:cs="宋体" w:eastAsia="宋体" w:hint="default"/>
          <w:sz w:val="2"/>
          <w:szCs w:val="2"/>
        </w:rPr>
        <w:pict>
          <v:group style="width:427.45pt;height:.5pt;mso-position-horizontal-relative:char;mso-position-vertical-relative:line" coordorigin="0,0" coordsize="8549,10">
            <v:shape style="position:absolute;left:0;top:0;width:5517;height:10" type="#_x0000_t75" stroked="false">
              <v:imagedata r:id="rId62" o:title=""/>
            </v:shape>
            <v:shape style="position:absolute;left:5512;top:0;width:3037;height:10" type="#_x0000_t75" stroked="false">
              <v:imagedata r:id="rId65" o:title=""/>
            </v:shape>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p>
      <w:pPr>
        <w:spacing w:line="100" w:lineRule="exact"/>
        <w:ind w:left="33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27.45pt;height:5.05pt;mso-position-horizontal-relative:char;mso-position-vertical-relative:line" coordorigin="0,0" coordsize="8549,101">
            <v:shape style="position:absolute;left:0;top:0;width:5536;height:101" type="#_x0000_t75" stroked="false">
              <v:imagedata r:id="rId66" o:title=""/>
            </v:shape>
            <v:shape style="position:absolute;left:5512;top:91;width:3037;height:10" type="#_x0000_t75" stroked="false">
              <v:imagedata r:id="rId65"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sz w:val="23"/>
          <w:szCs w:val="23"/>
        </w:rPr>
      </w:pPr>
    </w:p>
    <w:p>
      <w:pPr>
        <w:spacing w:line="110" w:lineRule="exact"/>
        <w:ind w:left="336"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27.45pt;height:5.55pt;mso-position-horizontal-relative:char;mso-position-vertical-relative:line" coordorigin="0,0" coordsize="8549,111">
            <v:shape style="position:absolute;left:0;top:0;width:2655;height:110" type="#_x0000_t75" stroked="false">
              <v:imagedata r:id="rId67" o:title=""/>
            </v:shape>
            <v:shape style="position:absolute;left:2631;top:96;width:2895;height:14" type="#_x0000_t75" stroked="false">
              <v:imagedata r:id="rId68" o:title=""/>
            </v:shape>
            <v:shape style="position:absolute;left:5512;top:101;width:3037;height:10" type="#_x0000_t75" stroked="false">
              <v:imagedata r:id="rId63" o:title=""/>
            </v:shape>
          </v:group>
        </w:pict>
      </w:r>
      <w:r>
        <w:rPr>
          <w:rFonts w:ascii="宋体" w:hAnsi="宋体" w:cs="宋体" w:eastAsia="宋体" w:hint="default"/>
          <w:position w:val="-1"/>
          <w:sz w:val="11"/>
          <w:szCs w:val="11"/>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2"/>
          <w:szCs w:val="12"/>
        </w:rPr>
      </w:pPr>
    </w:p>
    <w:p>
      <w:pPr>
        <w:tabs>
          <w:tab w:pos="5853" w:val="left" w:leader="none"/>
        </w:tabs>
        <w:spacing w:line="20" w:lineRule="exact"/>
        <w:ind w:left="2973" w:right="0" w:firstLine="0"/>
        <w:rPr>
          <w:rFonts w:ascii="宋体" w:hAnsi="宋体" w:cs="宋体" w:eastAsia="宋体" w:hint="default"/>
          <w:sz w:val="2"/>
          <w:szCs w:val="2"/>
        </w:rPr>
      </w:pPr>
      <w:r>
        <w:rPr>
          <w:rFonts w:ascii="宋体"/>
          <w:sz w:val="2"/>
        </w:rPr>
        <w:drawing>
          <wp:inline distT="0" distB="0" distL="0" distR="0">
            <wp:extent cx="6095" cy="6095"/>
            <wp:effectExtent l="0" t="0" r="0" b="0"/>
            <wp:docPr id="13" name="image22.png" descr=""/>
            <wp:cNvGraphicFramePr>
              <a:graphicFrameLocks noChangeAspect="1"/>
            </wp:cNvGraphicFramePr>
            <a:graphic>
              <a:graphicData uri="http://schemas.openxmlformats.org/drawingml/2006/picture">
                <pic:pic>
                  <pic:nvPicPr>
                    <pic:cNvPr id="14" name="image22.png"/>
                    <pic:cNvPicPr/>
                  </pic:nvPicPr>
                  <pic:blipFill>
                    <a:blip r:embed="rId69" cstate="print"/>
                    <a:stretch>
                      <a:fillRect/>
                    </a:stretch>
                  </pic:blipFill>
                  <pic:spPr>
                    <a:xfrm>
                      <a:off x="0" y="0"/>
                      <a:ext cx="6095" cy="6095"/>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6095"/>
            <wp:effectExtent l="0" t="0" r="0" b="0"/>
            <wp:docPr id="15" name="image22.png" descr=""/>
            <wp:cNvGraphicFramePr>
              <a:graphicFrameLocks noChangeAspect="1"/>
            </wp:cNvGraphicFramePr>
            <a:graphic>
              <a:graphicData uri="http://schemas.openxmlformats.org/drawingml/2006/picture">
                <pic:pic>
                  <pic:nvPicPr>
                    <pic:cNvPr id="16" name="image22.png"/>
                    <pic:cNvPicPr/>
                  </pic:nvPicPr>
                  <pic:blipFill>
                    <a:blip r:embed="rId69" cstate="print"/>
                    <a:stretch>
                      <a:fillRect/>
                    </a:stretch>
                  </pic:blipFill>
                  <pic:spPr>
                    <a:xfrm>
                      <a:off x="0" y="0"/>
                      <a:ext cx="6095" cy="6095"/>
                    </a:xfrm>
                    <a:prstGeom prst="rect">
                      <a:avLst/>
                    </a:prstGeom>
                  </pic:spPr>
                </pic:pic>
              </a:graphicData>
            </a:graphic>
          </wp:inline>
        </w:drawing>
      </w:r>
      <w:r>
        <w:rPr>
          <w:rFonts w:ascii="宋体"/>
          <w:sz w:val="2"/>
        </w:rPr>
      </w:r>
    </w:p>
    <w:p>
      <w:pPr>
        <w:pStyle w:val="BodyText"/>
        <w:spacing w:line="240" w:lineRule="auto"/>
        <w:ind w:left="757" w:right="0"/>
        <w:jc w:val="left"/>
        <w:rPr>
          <w:rFonts w:ascii="宋体" w:hAnsi="宋体" w:cs="宋体" w:eastAsia="宋体" w:hint="default"/>
        </w:rPr>
      </w:pPr>
      <w:r>
        <w:rPr/>
        <w:pict>
          <v:shape style="position:absolute;margin-left:195.649994pt;margin-top:23.543674pt;width:.48001pt;height:.12pt;mso-position-horizontal-relative:page;mso-position-vertical-relative:paragraph;z-index:2344" type="#_x0000_t75" stroked="false">
            <v:imagedata r:id="rId70" o:title=""/>
          </v:shape>
        </w:pict>
      </w:r>
      <w:r>
        <w:rPr/>
        <w:pict>
          <v:shape style="position:absolute;margin-left:339.670013pt;margin-top:23.543674pt;width:.48001pt;height:.12pt;mso-position-horizontal-relative:page;mso-position-vertical-relative:paragraph;z-index:2368" type="#_x0000_t75" stroked="false">
            <v:imagedata r:id="rId70" o:title=""/>
          </v:shape>
        </w:pict>
      </w:r>
      <w:r>
        <w:rPr/>
        <w:pict>
          <v:group style="position:absolute;margin-left:63.84pt;margin-top:48.023693pt;width:427.45pt;height:.5pt;mso-position-horizontal-relative:page;mso-position-vertical-relative:paragraph;z-index:-1290088" coordorigin="1277,960" coordsize="8549,10">
            <v:shape style="position:absolute;left:1277;top:960;width:5517;height:10" type="#_x0000_t75" stroked="false">
              <v:imagedata r:id="rId62" o:title=""/>
            </v:shape>
            <v:shape style="position:absolute;left:6789;top:960;width:3037;height:10" type="#_x0000_t75" stroked="false">
              <v:imagedata r:id="rId63" o:title=""/>
            </v:shape>
            <w10:wrap type="none"/>
          </v:group>
        </w:pict>
      </w:r>
      <w:r>
        <w:rPr/>
        <w:t>组合</w:t>
      </w:r>
      <w:r>
        <w:rPr>
          <w:spacing w:val="-58"/>
        </w:rPr>
        <w:t> </w:t>
      </w:r>
      <w:r>
        <w:rPr>
          <w:rFonts w:ascii="宋体" w:hAnsi="宋体" w:cs="宋体" w:eastAsia="宋体" w:hint="default"/>
        </w:rPr>
        <w:t>2:</w:t>
      </w:r>
      <w:r>
        <w:rPr/>
        <w:t>互联网营销行业应收款项</w:t>
      </w:r>
      <w:r>
        <w:rPr>
          <w:rFonts w:ascii="宋体" w:hAnsi="宋体" w:cs="宋体" w:eastAsia="宋体" w:hint="default"/>
        </w:rPr>
        <w:t> </w:t>
      </w:r>
    </w:p>
    <w:p>
      <w:pPr>
        <w:spacing w:line="240" w:lineRule="auto" w:before="10"/>
        <w:rPr>
          <w:rFonts w:ascii="宋体" w:hAnsi="宋体" w:cs="宋体" w:eastAsia="宋体" w:hint="default"/>
          <w:sz w:val="12"/>
          <w:szCs w:val="12"/>
        </w:rPr>
      </w:pPr>
    </w:p>
    <w:tbl>
      <w:tblPr>
        <w:tblW w:w="0" w:type="auto"/>
        <w:jc w:val="left"/>
        <w:tblInd w:w="336" w:type="dxa"/>
        <w:tblLayout w:type="fixed"/>
        <w:tblCellMar>
          <w:top w:w="0" w:type="dxa"/>
          <w:left w:w="0" w:type="dxa"/>
          <w:bottom w:w="0" w:type="dxa"/>
          <w:right w:w="0" w:type="dxa"/>
        </w:tblCellMar>
        <w:tblLook w:val="01E0"/>
      </w:tblPr>
      <w:tblGrid>
        <w:gridCol w:w="2641"/>
        <w:gridCol w:w="2880"/>
        <w:gridCol w:w="3027"/>
      </w:tblGrid>
      <w:tr>
        <w:trPr>
          <w:trHeight w:val="491" w:hRule="exact"/>
        </w:trPr>
        <w:tc>
          <w:tcPr>
            <w:tcW w:w="2641" w:type="dxa"/>
            <w:tcBorders>
              <w:top w:val="single" w:sz="12" w:space="0" w:color="000000"/>
              <w:left w:val="nil" w:sz="6" w:space="0" w:color="auto"/>
              <w:bottom w:val="nil" w:sz="6" w:space="0" w:color="auto"/>
              <w:right w:val="single" w:sz="4" w:space="0" w:color="000000"/>
            </w:tcBorders>
          </w:tcPr>
          <w:p>
            <w:pPr>
              <w:pStyle w:val="TableParagraph"/>
              <w:spacing w:line="240" w:lineRule="auto" w:before="76"/>
              <w:ind w:left="41" w:right="0"/>
              <w:jc w:val="left"/>
              <w:rPr>
                <w:rFonts w:ascii="宋体" w:hAnsi="宋体" w:cs="宋体" w:eastAsia="宋体" w:hint="default"/>
                <w:sz w:val="21"/>
                <w:szCs w:val="21"/>
              </w:rPr>
            </w:pPr>
            <w:r>
              <w:rPr>
                <w:rFonts w:ascii="宋体" w:hAnsi="宋体" w:cs="宋体" w:eastAsia="宋体" w:hint="default"/>
                <w:sz w:val="21"/>
                <w:szCs w:val="21"/>
              </w:rPr>
              <w:t>账龄</w:t>
            </w:r>
            <w:r>
              <w:rPr>
                <w:rFonts w:ascii="宋体" w:hAnsi="宋体" w:cs="宋体" w:eastAsia="宋体" w:hint="default"/>
                <w:sz w:val="21"/>
                <w:szCs w:val="21"/>
              </w:rPr>
              <w:t> </w:t>
            </w:r>
          </w:p>
        </w:tc>
        <w:tc>
          <w:tcPr>
            <w:tcW w:w="28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left="35" w:right="0"/>
              <w:jc w:val="left"/>
              <w:rPr>
                <w:rFonts w:ascii="宋体" w:hAnsi="宋体" w:cs="宋体" w:eastAsia="宋体" w:hint="default"/>
                <w:sz w:val="21"/>
                <w:szCs w:val="21"/>
              </w:rPr>
            </w:pPr>
            <w:r>
              <w:rPr>
                <w:rFonts w:ascii="宋体" w:hAnsi="宋体" w:cs="宋体" w:eastAsia="宋体" w:hint="default"/>
                <w:sz w:val="21"/>
                <w:szCs w:val="21"/>
              </w:rPr>
              <w:t>应收账款计提比例（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3027" w:type="dxa"/>
            <w:tcBorders>
              <w:top w:val="single" w:sz="12" w:space="0" w:color="000000"/>
              <w:left w:val="single" w:sz="4" w:space="0" w:color="000000"/>
              <w:bottom w:val="nil" w:sz="6" w:space="0" w:color="auto"/>
              <w:right w:val="nil" w:sz="6" w:space="0" w:color="auto"/>
            </w:tcBorders>
          </w:tcPr>
          <w:p>
            <w:pPr>
              <w:pStyle w:val="TableParagraph"/>
              <w:spacing w:line="243" w:lineRule="exact"/>
              <w:ind w:left="35" w:right="0"/>
              <w:jc w:val="left"/>
              <w:rPr>
                <w:rFonts w:ascii="宋体" w:hAnsi="宋体" w:cs="宋体" w:eastAsia="宋体" w:hint="default"/>
                <w:sz w:val="21"/>
                <w:szCs w:val="21"/>
              </w:rPr>
            </w:pPr>
            <w:r>
              <w:rPr>
                <w:rFonts w:ascii="宋体" w:hAnsi="宋体" w:cs="宋体" w:eastAsia="宋体" w:hint="default"/>
                <w:sz w:val="21"/>
                <w:szCs w:val="21"/>
              </w:rPr>
              <w:t>其他应收款计提比例（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349" w:hRule="exact"/>
        </w:trPr>
        <w:tc>
          <w:tcPr>
            <w:tcW w:w="2641" w:type="dxa"/>
            <w:tcBorders>
              <w:top w:val="nil" w:sz="6" w:space="0" w:color="auto"/>
              <w:left w:val="nil" w:sz="6" w:space="0" w:color="auto"/>
              <w:bottom w:val="nil" w:sz="6" w:space="0" w:color="auto"/>
              <w:right w:val="single" w:sz="4" w:space="0" w:color="000000"/>
            </w:tcBorders>
          </w:tcPr>
          <w:p>
            <w:pPr>
              <w:pStyle w:val="TableParagraph"/>
              <w:spacing w:line="240" w:lineRule="auto" w:before="61"/>
              <w:ind w:left="4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35" w:right="0"/>
              <w:jc w:val="left"/>
              <w:rPr>
                <w:rFonts w:ascii="宋体" w:hAnsi="宋体" w:cs="宋体" w:eastAsia="宋体" w:hint="default"/>
                <w:sz w:val="21"/>
                <w:szCs w:val="21"/>
              </w:rPr>
            </w:pPr>
            <w:r>
              <w:rPr>
                <w:rFonts w:ascii="宋体"/>
                <w:sz w:val="21"/>
              </w:rPr>
              <w:t>1.00 </w:t>
            </w:r>
          </w:p>
        </w:tc>
        <w:tc>
          <w:tcPr>
            <w:tcW w:w="3027"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left="35" w:right="0"/>
              <w:jc w:val="left"/>
              <w:rPr>
                <w:rFonts w:ascii="宋体" w:hAnsi="宋体" w:cs="宋体" w:eastAsia="宋体" w:hint="default"/>
                <w:sz w:val="21"/>
                <w:szCs w:val="21"/>
              </w:rPr>
            </w:pPr>
            <w:r>
              <w:rPr>
                <w:rFonts w:ascii="宋体"/>
                <w:sz w:val="21"/>
              </w:rPr>
              <w:t>1.00 </w:t>
            </w:r>
          </w:p>
        </w:tc>
      </w:tr>
    </w:tbl>
    <w:p>
      <w:pPr>
        <w:spacing w:line="103" w:lineRule="exact"/>
        <w:ind w:left="322"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28.15pt;height:5.2pt;mso-position-horizontal-relative:char;mso-position-vertical-relative:line" coordorigin="0,0" coordsize="8563,104">
            <v:shape style="position:absolute;left:0;top:0;width:5531;height:103" type="#_x0000_t75" stroked="false">
              <v:imagedata r:id="rId71" o:title=""/>
            </v:shape>
            <v:shape style="position:absolute;left:5521;top:0;width:3041;height:103" type="#_x0000_t75" stroked="false">
              <v:imagedata r:id="rId72" o:title=""/>
            </v:shape>
          </v:group>
        </w:pict>
      </w:r>
      <w:r>
        <w:rPr>
          <w:rFonts w:ascii="宋体" w:hAnsi="宋体" w:cs="宋体" w:eastAsia="宋体" w:hint="default"/>
          <w:position w:val="-1"/>
          <w:sz w:val="10"/>
          <w:szCs w:val="10"/>
        </w:rPr>
      </w:r>
    </w:p>
    <w:p>
      <w:pPr>
        <w:spacing w:after="0" w:line="103" w:lineRule="exact"/>
        <w:rPr>
          <w:rFonts w:ascii="宋体" w:hAnsi="宋体" w:cs="宋体" w:eastAsia="宋体" w:hint="default"/>
          <w:sz w:val="10"/>
          <w:szCs w:val="10"/>
        </w:rPr>
        <w:sectPr>
          <w:pgSz w:w="11910" w:h="16840"/>
          <w:pgMar w:header="882" w:footer="1195" w:top="1080" w:bottom="1380" w:left="940" w:right="1680"/>
        </w:sectPr>
      </w:pPr>
    </w:p>
    <w:p>
      <w:pPr>
        <w:spacing w:line="240" w:lineRule="auto" w:before="10"/>
        <w:rPr>
          <w:rFonts w:ascii="宋体" w:hAnsi="宋体" w:cs="宋体" w:eastAsia="宋体" w:hint="default"/>
          <w:sz w:val="2"/>
          <w:szCs w:val="2"/>
        </w:rPr>
      </w:pPr>
      <w:r>
        <w:rPr/>
        <w:pict>
          <v:group style="position:absolute;margin-left:52.799999pt;margin-top:42.302982pt;width:453.6pt;height:30.2pt;mso-position-horizontal-relative:page;mso-position-vertical-relative:page;z-index:-1290040" coordorigin="1056,846" coordsize="9072,60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5737;height:604" type="#_x0000_t75" stroked="false">
                <v:imagedata r:id="rId73" o:title=""/>
              </v:shape>
              <v:shape style="position:absolute;left:6789;top:1440;width:3037;height:10" type="#_x0000_t75" stroked="false">
                <v:imagedata r:id="rId63" o:title=""/>
              </v:shape>
            </v:group>
            <w10:wrap type="none"/>
          </v:group>
        </w:pict>
      </w:r>
      <w:r>
        <w:rPr/>
        <w:pict>
          <v:group style="position:absolute;margin-left:219.649994pt;margin-top:673.540039pt;width:.5pt;height:42.85pt;mso-position-horizontal-relative:page;mso-position-vertical-relative:page;z-index:-1289896" coordorigin="4393,13471" coordsize="10,857">
            <v:group style="position:absolute;left:4393;top:13471;width:10;height:20" coordorigin="4393,13471" coordsize="10,20">
              <v:shape style="position:absolute;left:4393;top:13471;width:10;height:20" coordorigin="4393,13471" coordsize="10,20" path="m4393,13490l4403,13490,4403,13471,4393,13471,4393,13490xe" filled="true" fillcolor="#000000" stroked="false">
                <v:path arrowok="t"/>
                <v:fill type="solid"/>
              </v:shape>
            </v:group>
            <v:group style="position:absolute;left:4393;top:13490;width:10;height:20" coordorigin="4393,13490" coordsize="10,20">
              <v:shape style="position:absolute;left:4393;top:13490;width:10;height:20" coordorigin="4393,13490" coordsize="10,20" path="m4393,13509l4403,13509,4403,13490,4393,13490,4393,13509xe" filled="true" fillcolor="#000000" stroked="false">
                <v:path arrowok="t"/>
                <v:fill type="solid"/>
              </v:shape>
            </v:group>
            <v:group style="position:absolute;left:4393;top:13509;width:10;height:20" coordorigin="4393,13509" coordsize="10,20">
              <v:shape style="position:absolute;left:4393;top:13509;width:10;height:20" coordorigin="4393,13509" coordsize="10,20" path="m4393,13528l4403,13528,4403,13509,4393,13509,4393,13528xe" filled="true" fillcolor="#000000" stroked="false">
                <v:path arrowok="t"/>
                <v:fill type="solid"/>
              </v:shape>
            </v:group>
            <v:group style="position:absolute;left:4393;top:13528;width:10;height:20" coordorigin="4393,13528" coordsize="10,20">
              <v:shape style="position:absolute;left:4393;top:13528;width:10;height:20" coordorigin="4393,13528" coordsize="10,20" path="m4393,13548l4403,13548,4403,13528,4393,13528,4393,13548xe" filled="true" fillcolor="#000000" stroked="false">
                <v:path arrowok="t"/>
                <v:fill type="solid"/>
              </v:shape>
            </v:group>
            <v:group style="position:absolute;left:4393;top:13548;width:10;height:20" coordorigin="4393,13548" coordsize="10,20">
              <v:shape style="position:absolute;left:4393;top:13548;width:10;height:20" coordorigin="4393,13548" coordsize="10,20" path="m4393,13567l4403,13567,4403,13548,4393,13548,4393,13567xe" filled="true" fillcolor="#000000" stroked="false">
                <v:path arrowok="t"/>
                <v:fill type="solid"/>
              </v:shape>
            </v:group>
            <v:group style="position:absolute;left:4393;top:13567;width:10;height:20" coordorigin="4393,13567" coordsize="10,20">
              <v:shape style="position:absolute;left:4393;top:13567;width:10;height:20" coordorigin="4393,13567" coordsize="10,20" path="m4393,13586l4403,13586,4403,13567,4393,13567,4393,13586xe" filled="true" fillcolor="#000000" stroked="false">
                <v:path arrowok="t"/>
                <v:fill type="solid"/>
              </v:shape>
            </v:group>
            <v:group style="position:absolute;left:4393;top:13586;width:10;height:20" coordorigin="4393,13586" coordsize="10,20">
              <v:shape style="position:absolute;left:4393;top:13586;width:10;height:20" coordorigin="4393,13586" coordsize="10,20" path="m4393,13605l4403,13605,4403,13586,4393,13586,4393,13605xe" filled="true" fillcolor="#000000" stroked="false">
                <v:path arrowok="t"/>
                <v:fill type="solid"/>
              </v:shape>
            </v:group>
            <v:group style="position:absolute;left:4393;top:13605;width:10;height:20" coordorigin="4393,13605" coordsize="10,20">
              <v:shape style="position:absolute;left:4393;top:13605;width:10;height:20" coordorigin="4393,13605" coordsize="10,20" path="m4393,13624l4403,13624,4403,13605,4393,13605,4393,13624xe" filled="true" fillcolor="#000000" stroked="false">
                <v:path arrowok="t"/>
                <v:fill type="solid"/>
              </v:shape>
            </v:group>
            <v:group style="position:absolute;left:4393;top:13624;width:10;height:20" coordorigin="4393,13624" coordsize="10,20">
              <v:shape style="position:absolute;left:4393;top:13624;width:10;height:20" coordorigin="4393,13624" coordsize="10,20" path="m4393,13644l4403,13644,4403,13624,4393,13624,4393,13644xe" filled="true" fillcolor="#000000" stroked="false">
                <v:path arrowok="t"/>
                <v:fill type="solid"/>
              </v:shape>
            </v:group>
            <v:group style="position:absolute;left:4393;top:13644;width:10;height:20" coordorigin="4393,13644" coordsize="10,20">
              <v:shape style="position:absolute;left:4393;top:13644;width:10;height:20" coordorigin="4393,13644" coordsize="10,20" path="m4393,13663l4403,13663,4403,13644,4393,13644,4393,13663xe" filled="true" fillcolor="#000000" stroked="false">
                <v:path arrowok="t"/>
                <v:fill type="solid"/>
              </v:shape>
            </v:group>
            <v:group style="position:absolute;left:4393;top:13663;width:10;height:20" coordorigin="4393,13663" coordsize="10,20">
              <v:shape style="position:absolute;left:4393;top:13663;width:10;height:20" coordorigin="4393,13663" coordsize="10,20" path="m4393,13682l4403,13682,4403,13663,4393,13663,4393,13682xe" filled="true" fillcolor="#000000" stroked="false">
                <v:path arrowok="t"/>
                <v:fill type="solid"/>
              </v:shape>
            </v:group>
            <v:group style="position:absolute;left:4393;top:13682;width:10;height:20" coordorigin="4393,13682" coordsize="10,20">
              <v:shape style="position:absolute;left:4393;top:13682;width:10;height:20" coordorigin="4393,13682" coordsize="10,20" path="m4393,13701l4403,13701,4403,13682,4393,13682,4393,13701xe" filled="true" fillcolor="#000000" stroked="false">
                <v:path arrowok="t"/>
                <v:fill type="solid"/>
              </v:shape>
            </v:group>
            <v:group style="position:absolute;left:4393;top:13701;width:10;height:20" coordorigin="4393,13701" coordsize="10,20">
              <v:shape style="position:absolute;left:4393;top:13701;width:10;height:20" coordorigin="4393,13701" coordsize="10,20" path="m4393,13720l4403,13720,4403,13701,4393,13701,4393,13720xe" filled="true" fillcolor="#000000" stroked="false">
                <v:path arrowok="t"/>
                <v:fill type="solid"/>
              </v:shape>
            </v:group>
            <v:group style="position:absolute;left:4393;top:13720;width:10;height:20" coordorigin="4393,13720" coordsize="10,20">
              <v:shape style="position:absolute;left:4393;top:13720;width:10;height:20" coordorigin="4393,13720" coordsize="10,20" path="m4393,13740l4403,13740,4403,13720,4393,13720,4393,13740xe" filled="true" fillcolor="#000000" stroked="false">
                <v:path arrowok="t"/>
                <v:fill type="solid"/>
              </v:shape>
            </v:group>
            <v:group style="position:absolute;left:4393;top:13740;width:10;height:20" coordorigin="4393,13740" coordsize="10,20">
              <v:shape style="position:absolute;left:4393;top:13740;width:10;height:20" coordorigin="4393,13740" coordsize="10,20" path="m4393,13759l4403,13759,4403,13740,4393,13740,4393,13759xe" filled="true" fillcolor="#000000" stroked="false">
                <v:path arrowok="t"/>
                <v:fill type="solid"/>
              </v:shape>
            </v:group>
            <v:group style="position:absolute;left:4393;top:13759;width:10;height:20" coordorigin="4393,13759" coordsize="10,20">
              <v:shape style="position:absolute;left:4393;top:13759;width:10;height:20" coordorigin="4393,13759" coordsize="10,20" path="m4393,13778l4403,13778,4403,13759,4393,13759,4393,13778xe" filled="true" fillcolor="#000000" stroked="false">
                <v:path arrowok="t"/>
                <v:fill type="solid"/>
              </v:shape>
            </v:group>
            <v:group style="position:absolute;left:4393;top:13778;width:10;height:20" coordorigin="4393,13778" coordsize="10,20">
              <v:shape style="position:absolute;left:4393;top:13778;width:10;height:20" coordorigin="4393,13778" coordsize="10,20" path="m4393,13797l4403,13797,4403,13778,4393,13778,4393,13797xe" filled="true" fillcolor="#000000" stroked="false">
                <v:path arrowok="t"/>
                <v:fill type="solid"/>
              </v:shape>
            </v:group>
            <v:group style="position:absolute;left:4393;top:13797;width:10;height:20" coordorigin="4393,13797" coordsize="10,20">
              <v:shape style="position:absolute;left:4393;top:13797;width:10;height:20" coordorigin="4393,13797" coordsize="10,20" path="m4393,13816l4403,13816,4403,13797,4393,13797,4393,13816xe" filled="true" fillcolor="#000000" stroked="false">
                <v:path arrowok="t"/>
                <v:fill type="solid"/>
              </v:shape>
            </v:group>
            <v:group style="position:absolute;left:4393;top:13816;width:10;height:20" coordorigin="4393,13816" coordsize="10,20">
              <v:shape style="position:absolute;left:4393;top:13816;width:10;height:20" coordorigin="4393,13816" coordsize="10,20" path="m4393,13836l4403,13836,4403,13816,4393,13816,4393,13836xe" filled="true" fillcolor="#000000" stroked="false">
                <v:path arrowok="t"/>
                <v:fill type="solid"/>
              </v:shape>
            </v:group>
            <v:group style="position:absolute;left:4393;top:13836;width:10;height:20" coordorigin="4393,13836" coordsize="10,20">
              <v:shape style="position:absolute;left:4393;top:13836;width:10;height:20" coordorigin="4393,13836" coordsize="10,20" path="m4393,13855l4403,13855,4403,13836,4393,13836,4393,13855xe" filled="true" fillcolor="#000000" stroked="false">
                <v:path arrowok="t"/>
                <v:fill type="solid"/>
              </v:shape>
            </v:group>
            <v:group style="position:absolute;left:4393;top:13855;width:10;height:20" coordorigin="4393,13855" coordsize="10,20">
              <v:shape style="position:absolute;left:4393;top:13855;width:10;height:20" coordorigin="4393,13855" coordsize="10,20" path="m4393,13874l4403,13874,4403,13855,4393,13855,4393,13874xe" filled="true" fillcolor="#000000" stroked="false">
                <v:path arrowok="t"/>
                <v:fill type="solid"/>
              </v:shape>
              <v:shape style="position:absolute;left:4393;top:13893;width:10;height:2" type="#_x0000_t75" stroked="false">
                <v:imagedata r:id="rId70" o:title=""/>
              </v:shape>
            </v:group>
            <v:group style="position:absolute;left:4393;top:13924;width:10;height:20" coordorigin="4393,13924" coordsize="10,20">
              <v:shape style="position:absolute;left:4393;top:13924;width:10;height:20" coordorigin="4393,13924" coordsize="10,20" path="m4393,13944l4403,13944,4403,13924,4393,13924,4393,13944xe" filled="true" fillcolor="#000000" stroked="false">
                <v:path arrowok="t"/>
                <v:fill type="solid"/>
              </v:shape>
            </v:group>
            <v:group style="position:absolute;left:4393;top:13944;width:10;height:20" coordorigin="4393,13944" coordsize="10,20">
              <v:shape style="position:absolute;left:4393;top:13944;width:10;height:20" coordorigin="4393,13944" coordsize="10,20" path="m4393,13963l4403,13963,4403,13944,4393,13944,4393,13963xe" filled="true" fillcolor="#000000" stroked="false">
                <v:path arrowok="t"/>
                <v:fill type="solid"/>
              </v:shape>
            </v:group>
            <v:group style="position:absolute;left:4393;top:13963;width:10;height:20" coordorigin="4393,13963" coordsize="10,20">
              <v:shape style="position:absolute;left:4393;top:13963;width:10;height:20" coordorigin="4393,13963" coordsize="10,20" path="m4393,13982l4403,13982,4403,13963,4393,13963,4393,13982xe" filled="true" fillcolor="#000000" stroked="false">
                <v:path arrowok="t"/>
                <v:fill type="solid"/>
              </v:shape>
            </v:group>
            <v:group style="position:absolute;left:4393;top:13982;width:10;height:20" coordorigin="4393,13982" coordsize="10,20">
              <v:shape style="position:absolute;left:4393;top:13982;width:10;height:20" coordorigin="4393,13982" coordsize="10,20" path="m4393,14001l4403,14001,4403,13982,4393,13982,4393,14001xe" filled="true" fillcolor="#000000" stroked="false">
                <v:path arrowok="t"/>
                <v:fill type="solid"/>
              </v:shape>
            </v:group>
            <v:group style="position:absolute;left:4393;top:14001;width:10;height:20" coordorigin="4393,14001" coordsize="10,20">
              <v:shape style="position:absolute;left:4393;top:14001;width:10;height:20" coordorigin="4393,14001" coordsize="10,20" path="m4393,14020l4403,14020,4403,14001,4393,14001,4393,14020xe" filled="true" fillcolor="#000000" stroked="false">
                <v:path arrowok="t"/>
                <v:fill type="solid"/>
              </v:shape>
            </v:group>
            <v:group style="position:absolute;left:4393;top:14020;width:10;height:20" coordorigin="4393,14020" coordsize="10,20">
              <v:shape style="position:absolute;left:4393;top:14020;width:10;height:20" coordorigin="4393,14020" coordsize="10,20" path="m4393,14040l4403,14040,4403,14020,4393,14020,4393,14040xe" filled="true" fillcolor="#000000" stroked="false">
                <v:path arrowok="t"/>
                <v:fill type="solid"/>
              </v:shape>
            </v:group>
            <v:group style="position:absolute;left:4393;top:14040;width:10;height:20" coordorigin="4393,14040" coordsize="10,20">
              <v:shape style="position:absolute;left:4393;top:14040;width:10;height:20" coordorigin="4393,14040" coordsize="10,20" path="m4393,14059l4403,14059,4403,14040,4393,14040,4393,14059xe" filled="true" fillcolor="#000000" stroked="false">
                <v:path arrowok="t"/>
                <v:fill type="solid"/>
              </v:shape>
            </v:group>
            <v:group style="position:absolute;left:4393;top:14059;width:10;height:20" coordorigin="4393,14059" coordsize="10,20">
              <v:shape style="position:absolute;left:4393;top:14059;width:10;height:20" coordorigin="4393,14059" coordsize="10,20" path="m4393,14078l4403,14078,4403,14059,4393,14059,4393,14078xe" filled="true" fillcolor="#000000" stroked="false">
                <v:path arrowok="t"/>
                <v:fill type="solid"/>
              </v:shape>
            </v:group>
            <v:group style="position:absolute;left:4393;top:14078;width:10;height:20" coordorigin="4393,14078" coordsize="10,20">
              <v:shape style="position:absolute;left:4393;top:14078;width:10;height:20" coordorigin="4393,14078" coordsize="10,20" path="m4393,14097l4403,14097,4403,14078,4393,14078,4393,14097xe" filled="true" fillcolor="#000000" stroked="false">
                <v:path arrowok="t"/>
                <v:fill type="solid"/>
              </v:shape>
            </v:group>
            <v:group style="position:absolute;left:4393;top:14097;width:10;height:20" coordorigin="4393,14097" coordsize="10,20">
              <v:shape style="position:absolute;left:4393;top:14097;width:10;height:20" coordorigin="4393,14097" coordsize="10,20" path="m4393,14116l4403,14116,4403,14097,4393,14097,4393,14116xe" filled="true" fillcolor="#000000" stroked="false">
                <v:path arrowok="t"/>
                <v:fill type="solid"/>
              </v:shape>
            </v:group>
            <v:group style="position:absolute;left:4393;top:14116;width:10;height:20" coordorigin="4393,14116" coordsize="10,20">
              <v:shape style="position:absolute;left:4393;top:14116;width:10;height:20" coordorigin="4393,14116" coordsize="10,20" path="m4393,14136l4403,14136,4403,14116,4393,14116,4393,14136xe" filled="true" fillcolor="#000000" stroked="false">
                <v:path arrowok="t"/>
                <v:fill type="solid"/>
              </v:shape>
            </v:group>
            <v:group style="position:absolute;left:4393;top:14136;width:10;height:20" coordorigin="4393,14136" coordsize="10,20">
              <v:shape style="position:absolute;left:4393;top:14136;width:10;height:20" coordorigin="4393,14136" coordsize="10,20" path="m4393,14155l4403,14155,4403,14136,4393,14136,4393,14155xe" filled="true" fillcolor="#000000" stroked="false">
                <v:path arrowok="t"/>
                <v:fill type="solid"/>
              </v:shape>
            </v:group>
            <v:group style="position:absolute;left:4393;top:14155;width:10;height:20" coordorigin="4393,14155" coordsize="10,20">
              <v:shape style="position:absolute;left:4393;top:14155;width:10;height:20" coordorigin="4393,14155" coordsize="10,20" path="m4393,14174l4403,14174,4403,14155,4393,14155,4393,14174xe" filled="true" fillcolor="#000000" stroked="false">
                <v:path arrowok="t"/>
                <v:fill type="solid"/>
              </v:shape>
            </v:group>
            <v:group style="position:absolute;left:4393;top:14174;width:10;height:20" coordorigin="4393,14174" coordsize="10,20">
              <v:shape style="position:absolute;left:4393;top:14174;width:10;height:20" coordorigin="4393,14174" coordsize="10,20" path="m4393,14193l4403,14193,4403,14174,4393,14174,4393,14193xe" filled="true" fillcolor="#000000" stroked="false">
                <v:path arrowok="t"/>
                <v:fill type="solid"/>
              </v:shape>
            </v:group>
            <v:group style="position:absolute;left:4393;top:14193;width:10;height:20" coordorigin="4393,14193" coordsize="10,20">
              <v:shape style="position:absolute;left:4393;top:14193;width:10;height:20" coordorigin="4393,14193" coordsize="10,20" path="m4393,14212l4403,14212,4403,14193,4393,14193,4393,14212xe" filled="true" fillcolor="#000000" stroked="false">
                <v:path arrowok="t"/>
                <v:fill type="solid"/>
              </v:shape>
            </v:group>
            <v:group style="position:absolute;left:4393;top:14212;width:10;height:20" coordorigin="4393,14212" coordsize="10,20">
              <v:shape style="position:absolute;left:4393;top:14212;width:10;height:20" coordorigin="4393,14212" coordsize="10,20" path="m4393,14232l4403,14232,4403,14212,4393,14212,4393,14232xe" filled="true" fillcolor="#000000" stroked="false">
                <v:path arrowok="t"/>
                <v:fill type="solid"/>
              </v:shape>
            </v:group>
            <v:group style="position:absolute;left:4393;top:14232;width:10;height:20" coordorigin="4393,14232" coordsize="10,20">
              <v:shape style="position:absolute;left:4393;top:14232;width:10;height:20" coordorigin="4393,14232" coordsize="10,20" path="m4393,14251l4403,14251,4403,14232,4393,14232,4393,14251xe" filled="true" fillcolor="#000000" stroked="false">
                <v:path arrowok="t"/>
                <v:fill type="solid"/>
              </v:shape>
            </v:group>
            <v:group style="position:absolute;left:4393;top:14251;width:10;height:20" coordorigin="4393,14251" coordsize="10,20">
              <v:shape style="position:absolute;left:4393;top:14251;width:10;height:20" coordorigin="4393,14251" coordsize="10,20" path="m4393,14270l4403,14270,4403,14251,4393,14251,4393,14270xe" filled="true" fillcolor="#000000" stroked="false">
                <v:path arrowok="t"/>
                <v:fill type="solid"/>
              </v:shape>
            </v:group>
            <v:group style="position:absolute;left:4393;top:14270;width:10;height:20" coordorigin="4393,14270" coordsize="10,20">
              <v:shape style="position:absolute;left:4393;top:14270;width:10;height:20" coordorigin="4393,14270" coordsize="10,20" path="m4393,14289l4403,14289,4403,14270,4393,14270,4393,14289xe" filled="true" fillcolor="#000000" stroked="false">
                <v:path arrowok="t"/>
                <v:fill type="solid"/>
              </v:shape>
            </v:group>
            <v:group style="position:absolute;left:4393;top:14289;width:10;height:20" coordorigin="4393,14289" coordsize="10,20">
              <v:shape style="position:absolute;left:4393;top:14289;width:10;height:20" coordorigin="4393,14289" coordsize="10,20" path="m4393,14308l4403,14308,4403,14289,4393,14289,4393,14308xe" filled="true" fillcolor="#000000" stroked="false">
                <v:path arrowok="t"/>
                <v:fill type="solid"/>
              </v:shape>
            </v:group>
            <v:group style="position:absolute;left:4393;top:14308;width:10;height:20" coordorigin="4393,14308" coordsize="10,20">
              <v:shape style="position:absolute;left:4393;top:14308;width:10;height:20" coordorigin="4393,14308" coordsize="10,20" path="m4393,14328l4403,14328,4403,14308,4393,14308,4393,14328xe" filled="true" fillcolor="#000000" stroked="false">
                <v:path arrowok="t"/>
                <v:fill type="solid"/>
              </v:shape>
            </v:group>
            <w10:wrap type="none"/>
          </v:group>
        </w:pict>
      </w:r>
    </w:p>
    <w:tbl>
      <w:tblPr>
        <w:tblW w:w="0" w:type="auto"/>
        <w:jc w:val="left"/>
        <w:tblInd w:w="307" w:type="dxa"/>
        <w:tblLayout w:type="fixed"/>
        <w:tblCellMar>
          <w:top w:w="0" w:type="dxa"/>
          <w:left w:w="0" w:type="dxa"/>
          <w:bottom w:w="0" w:type="dxa"/>
          <w:right w:w="0" w:type="dxa"/>
        </w:tblCellMar>
        <w:tblLook w:val="01E0"/>
      </w:tblPr>
      <w:tblGrid>
        <w:gridCol w:w="2670"/>
        <w:gridCol w:w="2880"/>
        <w:gridCol w:w="978"/>
      </w:tblGrid>
      <w:tr>
        <w:trPr>
          <w:trHeight w:val="749" w:hRule="exact"/>
        </w:trPr>
        <w:tc>
          <w:tcPr>
            <w:tcW w:w="2670"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left="70"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left="35" w:right="0"/>
              <w:jc w:val="left"/>
              <w:rPr>
                <w:rFonts w:ascii="宋体" w:hAnsi="宋体" w:cs="宋体" w:eastAsia="宋体" w:hint="default"/>
                <w:sz w:val="21"/>
                <w:szCs w:val="21"/>
              </w:rPr>
            </w:pPr>
            <w:r>
              <w:rPr>
                <w:rFonts w:ascii="宋体"/>
                <w:sz w:val="21"/>
              </w:rPr>
              <w:t>10.00 </w:t>
            </w:r>
          </w:p>
        </w:tc>
        <w:tc>
          <w:tcPr>
            <w:tcW w:w="978"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left="35" w:right="0"/>
              <w:jc w:val="left"/>
              <w:rPr>
                <w:rFonts w:ascii="宋体" w:hAnsi="宋体" w:cs="宋体" w:eastAsia="宋体" w:hint="default"/>
                <w:sz w:val="21"/>
                <w:szCs w:val="21"/>
              </w:rPr>
            </w:pPr>
            <w:r>
              <w:rPr>
                <w:rFonts w:ascii="宋体"/>
                <w:sz w:val="21"/>
              </w:rPr>
              <w:t>10.00 </w:t>
            </w:r>
          </w:p>
        </w:tc>
      </w:tr>
      <w:tr>
        <w:trPr>
          <w:trHeight w:val="329" w:hRule="exact"/>
        </w:trPr>
        <w:tc>
          <w:tcPr>
            <w:tcW w:w="267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7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43"/>
              <w:ind w:left="35" w:right="0"/>
              <w:jc w:val="left"/>
              <w:rPr>
                <w:rFonts w:ascii="宋体" w:hAnsi="宋体" w:cs="宋体" w:eastAsia="宋体" w:hint="default"/>
                <w:sz w:val="21"/>
                <w:szCs w:val="21"/>
              </w:rPr>
            </w:pPr>
            <w:r>
              <w:rPr>
                <w:rFonts w:ascii="宋体"/>
                <w:sz w:val="21"/>
              </w:rPr>
              <w:t>20.00 </w:t>
            </w:r>
          </w:p>
        </w:tc>
        <w:tc>
          <w:tcPr>
            <w:tcW w:w="978" w:type="dxa"/>
            <w:tcBorders>
              <w:top w:val="nil" w:sz="6" w:space="0" w:color="auto"/>
              <w:left w:val="single" w:sz="4" w:space="0" w:color="000000"/>
              <w:bottom w:val="nil" w:sz="6" w:space="0" w:color="auto"/>
              <w:right w:val="nil" w:sz="6" w:space="0" w:color="auto"/>
            </w:tcBorders>
          </w:tcPr>
          <w:p>
            <w:pPr>
              <w:pStyle w:val="TableParagraph"/>
              <w:spacing w:line="240" w:lineRule="auto" w:before="43"/>
              <w:ind w:left="35" w:right="0"/>
              <w:jc w:val="left"/>
              <w:rPr>
                <w:rFonts w:ascii="宋体" w:hAnsi="宋体" w:cs="宋体" w:eastAsia="宋体" w:hint="default"/>
                <w:sz w:val="21"/>
                <w:szCs w:val="21"/>
              </w:rPr>
            </w:pPr>
            <w:r>
              <w:rPr>
                <w:rFonts w:ascii="宋体"/>
                <w:sz w:val="21"/>
              </w:rPr>
              <w:t>20.00 </w:t>
            </w:r>
          </w:p>
        </w:tc>
      </w:tr>
      <w:tr>
        <w:trPr>
          <w:trHeight w:val="101" w:hRule="exact"/>
        </w:trPr>
        <w:tc>
          <w:tcPr>
            <w:tcW w:w="2670" w:type="dxa"/>
            <w:tcBorders>
              <w:top w:val="nil" w:sz="6" w:space="0" w:color="auto"/>
              <w:left w:val="nil" w:sz="6" w:space="0" w:color="auto"/>
              <w:bottom w:val="nil" w:sz="6" w:space="0" w:color="auto"/>
              <w:right w:val="single" w:sz="4" w:space="0" w:color="000000"/>
            </w:tcBorders>
          </w:tcPr>
          <w:p>
            <w:pPr/>
          </w:p>
        </w:tc>
        <w:tc>
          <w:tcPr>
            <w:tcW w:w="2880" w:type="dxa"/>
            <w:tcBorders>
              <w:top w:val="nil" w:sz="6" w:space="0" w:color="auto"/>
              <w:left w:val="single" w:sz="4" w:space="0" w:color="000000"/>
              <w:bottom w:val="nil" w:sz="6" w:space="0" w:color="auto"/>
              <w:right w:val="nil" w:sz="6" w:space="0" w:color="auto"/>
            </w:tcBorders>
          </w:tcPr>
          <w:p>
            <w:pPr/>
          </w:p>
        </w:tc>
        <w:tc>
          <w:tcPr>
            <w:tcW w:w="978" w:type="dxa"/>
            <w:tcBorders>
              <w:top w:val="nil" w:sz="6" w:space="0" w:color="auto"/>
              <w:left w:val="nil" w:sz="6" w:space="0" w:color="auto"/>
              <w:bottom w:val="nil" w:sz="6" w:space="0" w:color="auto"/>
              <w:right w:val="nil" w:sz="6" w:space="0" w:color="auto"/>
            </w:tcBorders>
          </w:tcPr>
          <w:p>
            <w:pPr/>
          </w:p>
        </w:tc>
      </w:tr>
      <w:tr>
        <w:trPr>
          <w:trHeight w:val="449" w:hRule="exact"/>
        </w:trPr>
        <w:tc>
          <w:tcPr>
            <w:tcW w:w="2670"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70"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880"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left="35" w:right="0"/>
              <w:jc w:val="left"/>
              <w:rPr>
                <w:rFonts w:ascii="宋体" w:hAnsi="宋体" w:cs="宋体" w:eastAsia="宋体" w:hint="default"/>
                <w:sz w:val="21"/>
                <w:szCs w:val="21"/>
              </w:rPr>
            </w:pPr>
            <w:r>
              <w:rPr>
                <w:rFonts w:ascii="宋体"/>
                <w:sz w:val="21"/>
              </w:rPr>
              <w:t>100.00 </w:t>
            </w:r>
          </w:p>
        </w:tc>
        <w:tc>
          <w:tcPr>
            <w:tcW w:w="978"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sz w:val="21"/>
              </w:rPr>
              <w:t>100.00 </w:t>
            </w:r>
          </w:p>
        </w:tc>
      </w:tr>
    </w:tbl>
    <w:p>
      <w:pPr>
        <w:pStyle w:val="BodyText"/>
        <w:spacing w:line="255" w:lineRule="exact"/>
        <w:ind w:right="0" w:firstLine="420"/>
        <w:jc w:val="both"/>
      </w:pPr>
      <w:r>
        <w:rPr/>
        <w:pict>
          <v:group style="position:absolute;margin-left:63.84pt;margin-top:-44.27998pt;width:427.45pt;height:.5pt;mso-position-horizontal-relative:page;mso-position-vertical-relative:paragraph;z-index:-1290016" coordorigin="1277,-886" coordsize="8549,10">
            <v:shape style="position:absolute;left:1277;top:-886;width:5517;height:10" type="#_x0000_t75" stroked="false">
              <v:imagedata r:id="rId62" o:title=""/>
            </v:shape>
            <v:shape style="position:absolute;left:6789;top:-886;width:3037;height:10" type="#_x0000_t75" stroked="false">
              <v:imagedata r:id="rId63" o:title=""/>
            </v:shape>
            <w10:wrap type="none"/>
          </v:group>
        </w:pict>
      </w:r>
      <w:r>
        <w:rPr/>
        <w:pict>
          <v:group style="position:absolute;margin-left:63.84pt;margin-top:-27.480021pt;width:427.45pt;height:5.05pt;mso-position-horizontal-relative:page;mso-position-vertical-relative:paragraph;z-index:-1289992" coordorigin="1277,-550" coordsize="8549,101">
            <v:shape style="position:absolute;left:1277;top:-550;width:5536;height:101" type="#_x0000_t75" stroked="false">
              <v:imagedata r:id="rId74" o:title=""/>
            </v:shape>
            <v:shape style="position:absolute;left:6789;top:-458;width:3037;height:10" type="#_x0000_t75" stroked="false">
              <v:imagedata r:id="rId63" o:title=""/>
            </v:shape>
            <w10:wrap type="none"/>
          </v:group>
        </w:pict>
      </w:r>
      <w:r>
        <w:rPr/>
        <w:pict>
          <v:group style="position:absolute;margin-left:62.880001pt;margin-top:-1.31998pt;width:428.65pt;height:2.050pt;mso-position-horizontal-relative:page;mso-position-vertical-relative:paragraph;z-index:-1289968" coordorigin="1258,-26" coordsize="8573,41">
            <v:group style="position:absolute;left:1262;top:10;width:2651;height:2" coordorigin="1262,10" coordsize="2651,2">
              <v:shape style="position:absolute;left:1262;top:10;width:2651;height:2" coordorigin="1262,10" coordsize="2651,0" path="m1262,10l3913,10e" filled="false" stroked="true" strokeweight=".48pt" strokecolor="#000000">
                <v:path arrowok="t"/>
              </v:shape>
            </v:group>
            <v:group style="position:absolute;left:1262;top:-10;width:2651;height:2" coordorigin="1262,-10" coordsize="2651,2">
              <v:shape style="position:absolute;left:1262;top:-10;width:2651;height:2" coordorigin="1262,-10" coordsize="2651,0" path="m1262,-10l3913,-10e" filled="false" stroked="true" strokeweight=".48pt" strokecolor="#000000">
                <v:path arrowok="t"/>
              </v:shape>
              <v:shape style="position:absolute;left:3913;top:-26;width:10;height:12" type="#_x0000_t75" stroked="false">
                <v:imagedata r:id="rId75" o:title=""/>
              </v:shape>
            </v:group>
            <v:group style="position:absolute;left:3913;top:-10;width:29;height:2" coordorigin="3913,-10" coordsize="29,2">
              <v:shape style="position:absolute;left:3913;top:-10;width:29;height:2" coordorigin="3913,-10" coordsize="29,0" path="m3913,-10l3942,-10e" filled="false" stroked="true" strokeweight=".48pt" strokecolor="#000000">
                <v:path arrowok="t"/>
              </v:shape>
            </v:group>
            <v:group style="position:absolute;left:3913;top:10;width:29;height:2" coordorigin="3913,10" coordsize="29,2">
              <v:shape style="position:absolute;left:3913;top:10;width:29;height:2" coordorigin="3913,10" coordsize="29,0" path="m3913,10l3942,10e" filled="false" stroked="true" strokeweight=".48pt" strokecolor="#000000">
                <v:path arrowok="t"/>
              </v:shape>
            </v:group>
            <v:group style="position:absolute;left:3942;top:10;width:2852;height:2" coordorigin="3942,10" coordsize="2852,2">
              <v:shape style="position:absolute;left:3942;top:10;width:2852;height:2" coordorigin="3942,10" coordsize="2852,0" path="m3942,10l6793,10e" filled="false" stroked="true" strokeweight=".48pt" strokecolor="#000000">
                <v:path arrowok="t"/>
              </v:shape>
            </v:group>
            <v:group style="position:absolute;left:3942;top:-10;width:2852;height:2" coordorigin="3942,-10" coordsize="2852,2">
              <v:shape style="position:absolute;left:3942;top:-10;width:2852;height:2" coordorigin="3942,-10" coordsize="2852,0" path="m3942,-10l6793,-10e" filled="false" stroked="true" strokeweight=".48pt" strokecolor="#000000">
                <v:path arrowok="t"/>
              </v:shape>
              <v:shape style="position:absolute;left:6793;top:-26;width:10;height:12" type="#_x0000_t75" stroked="false">
                <v:imagedata r:id="rId75" o:title=""/>
              </v:shape>
            </v:group>
            <v:group style="position:absolute;left:6793;top:-10;width:29;height:2" coordorigin="6793,-10" coordsize="29,2">
              <v:shape style="position:absolute;left:6793;top:-10;width:29;height:2" coordorigin="6793,-10" coordsize="29,0" path="m6793,-10l6822,-10e" filled="false" stroked="true" strokeweight=".48pt" strokecolor="#000000">
                <v:path arrowok="t"/>
              </v:shape>
            </v:group>
            <v:group style="position:absolute;left:6793;top:10;width:29;height:2" coordorigin="6793,10" coordsize="29,2">
              <v:shape style="position:absolute;left:6793;top:10;width:29;height:2" coordorigin="6793,10" coordsize="29,0" path="m6793,10l6822,10e" filled="false" stroked="true" strokeweight=".48pt" strokecolor="#000000">
                <v:path arrowok="t"/>
              </v:shape>
            </v:group>
            <v:group style="position:absolute;left:6822;top:10;width:3003;height:2" coordorigin="6822,10" coordsize="3003,2">
              <v:shape style="position:absolute;left:6822;top:10;width:3003;height:2" coordorigin="6822,10" coordsize="3003,0" path="m6822,10l9825,10e" filled="false" stroked="true" strokeweight=".48pt" strokecolor="#000000">
                <v:path arrowok="t"/>
              </v:shape>
            </v:group>
            <v:group style="position:absolute;left:6822;top:-10;width:3003;height:2" coordorigin="6822,-10" coordsize="3003,2">
              <v:shape style="position:absolute;left:6822;top:-10;width:3003;height:2" coordorigin="6822,-10" coordsize="3003,0" path="m6822,-10l9825,-10e" filled="false" stroked="true" strokeweight=".48pt" strokecolor="#000000">
                <v:path arrowok="t"/>
              </v:shape>
            </v:group>
            <w10:wrap type="none"/>
          </v:group>
        </w:pict>
      </w:r>
      <w:r>
        <w:rPr/>
        <w:t>组合</w:t>
      </w:r>
      <w:r>
        <w:rPr>
          <w:spacing w:val="-51"/>
        </w:rPr>
        <w:t> </w:t>
      </w:r>
      <w:r>
        <w:rPr>
          <w:rFonts w:ascii="宋体" w:hAnsi="宋体" w:cs="宋体" w:eastAsia="宋体" w:hint="default"/>
        </w:rPr>
        <w:t>3</w:t>
      </w:r>
      <w:r>
        <w:rPr/>
        <w:t>：政府部门的应收款项账龄</w:t>
      </w:r>
      <w:r>
        <w:rPr>
          <w:spacing w:val="-53"/>
        </w:rPr>
        <w:t> </w:t>
      </w:r>
      <w:r>
        <w:rPr>
          <w:rFonts w:ascii="宋体" w:hAnsi="宋体" w:cs="宋体" w:eastAsia="宋体" w:hint="default"/>
        </w:rPr>
        <w:t>3</w:t>
      </w:r>
      <w:r>
        <w:rPr>
          <w:rFonts w:ascii="宋体" w:hAnsi="宋体" w:cs="宋体" w:eastAsia="宋体" w:hint="default"/>
          <w:spacing w:val="-51"/>
        </w:rPr>
        <w:t> </w:t>
      </w:r>
      <w:r>
        <w:rPr/>
        <w:t>年以内按余额的</w:t>
      </w:r>
      <w:r>
        <w:rPr>
          <w:spacing w:val="-51"/>
        </w:rPr>
        <w:t> </w:t>
      </w:r>
      <w:r>
        <w:rPr>
          <w:rFonts w:ascii="宋体" w:hAnsi="宋体" w:cs="宋体" w:eastAsia="宋体" w:hint="default"/>
        </w:rPr>
        <w:t>2%</w:t>
      </w:r>
      <w:r>
        <w:rPr/>
        <w:t>计提坏账准备，账龄</w:t>
      </w:r>
      <w:r>
        <w:rPr>
          <w:spacing w:val="-54"/>
        </w:rPr>
        <w:t> </w:t>
      </w:r>
      <w:r>
        <w:rPr>
          <w:rFonts w:ascii="宋体" w:hAnsi="宋体" w:cs="宋体" w:eastAsia="宋体" w:hint="default"/>
        </w:rPr>
        <w:t>3</w:t>
      </w:r>
      <w:r>
        <w:rPr>
          <w:rFonts w:ascii="宋体" w:hAnsi="宋体" w:cs="宋体" w:eastAsia="宋体" w:hint="default"/>
          <w:spacing w:val="-51"/>
        </w:rPr>
        <w:t> </w:t>
      </w:r>
      <w:r>
        <w:rPr/>
        <w:t>年以上的按照</w:t>
      </w:r>
    </w:p>
    <w:p>
      <w:pPr>
        <w:pStyle w:val="BodyText"/>
        <w:spacing w:line="355" w:lineRule="auto" w:before="133"/>
        <w:ind w:right="128"/>
        <w:jc w:val="left"/>
        <w:rPr>
          <w:rFonts w:ascii="宋体" w:hAnsi="宋体" w:cs="宋体" w:eastAsia="宋体" w:hint="default"/>
        </w:rPr>
      </w:pPr>
      <w:r>
        <w:rPr/>
        <w:t>个别认定法。长期应收款在</w:t>
      </w:r>
      <w:r>
        <w:rPr>
          <w:spacing w:val="-52"/>
        </w:rPr>
        <w:t> </w:t>
      </w:r>
      <w:r>
        <w:rPr>
          <w:rFonts w:ascii="宋体" w:hAnsi="宋体" w:cs="宋体" w:eastAsia="宋体" w:hint="default"/>
        </w:rPr>
        <w:t>BT</w:t>
      </w:r>
      <w:r>
        <w:rPr>
          <w:rFonts w:ascii="宋体" w:hAnsi="宋体" w:cs="宋体" w:eastAsia="宋体" w:hint="default"/>
          <w:spacing w:val="-52"/>
        </w:rPr>
        <w:t> </w:t>
      </w:r>
      <w:r>
        <w:rPr/>
        <w:t>合同规定的收款期内不计提坏账，超过</w:t>
      </w:r>
      <w:r>
        <w:rPr>
          <w:spacing w:val="-52"/>
        </w:rPr>
        <w:t> </w:t>
      </w:r>
      <w:r>
        <w:rPr>
          <w:rFonts w:ascii="宋体" w:hAnsi="宋体" w:cs="宋体" w:eastAsia="宋体" w:hint="default"/>
        </w:rPr>
        <w:t>BT</w:t>
      </w:r>
      <w:r>
        <w:rPr>
          <w:rFonts w:ascii="宋体" w:hAnsi="宋体" w:cs="宋体" w:eastAsia="宋体" w:hint="default"/>
          <w:spacing w:val="-52"/>
        </w:rPr>
        <w:t> </w:t>
      </w:r>
      <w:r>
        <w:rPr/>
        <w:t>合同规定的收款期按政</w:t>
      </w:r>
      <w:r>
        <w:rPr>
          <w:w w:val="100"/>
        </w:rPr>
        <w:t> </w:t>
      </w:r>
      <w:r>
        <w:rPr/>
        <w:t>府部门坏账政策计提坏账。</w:t>
      </w:r>
      <w:r>
        <w:rPr>
          <w:rFonts w:ascii="宋体" w:hAnsi="宋体" w:cs="宋体" w:eastAsia="宋体" w:hint="default"/>
        </w:rPr>
        <w:t> </w:t>
      </w:r>
    </w:p>
    <w:p>
      <w:pPr>
        <w:pStyle w:val="BodyText"/>
        <w:spacing w:line="357" w:lineRule="auto" w:before="32"/>
        <w:ind w:right="128" w:firstLine="420"/>
        <w:jc w:val="both"/>
        <w:rPr>
          <w:rFonts w:ascii="宋体" w:hAnsi="宋体" w:cs="宋体" w:eastAsia="宋体" w:hint="default"/>
        </w:rPr>
      </w:pPr>
      <w:r>
        <w:rPr/>
        <w:pict>
          <v:group style="position:absolute;margin-left:220.850006pt;margin-top:66.063690pt;width:.5pt;height:133.75pt;mso-position-horizontal-relative:page;mso-position-vertical-relative:paragraph;z-index:-1289944" coordorigin="4417,1321" coordsize="10,2675">
            <v:shape style="position:absolute;left:4417;top:1321;width:10;height:2" type="#_x0000_t75" stroked="false">
              <v:imagedata r:id="rId75" o:title=""/>
            </v:shape>
            <v:group style="position:absolute;left:4417;top:1343;width:10;height:20" coordorigin="4417,1343" coordsize="10,20">
              <v:shape style="position:absolute;left:4417;top:1343;width:10;height:20" coordorigin="4417,1343" coordsize="10,20" path="m4417,1363l4427,1363,4427,1343,4417,1343,4417,1363xe" filled="true" fillcolor="#000000" stroked="false">
                <v:path arrowok="t"/>
                <v:fill type="solid"/>
              </v:shape>
            </v:group>
            <v:group style="position:absolute;left:4417;top:1363;width:10;height:20" coordorigin="4417,1363" coordsize="10,20">
              <v:shape style="position:absolute;left:4417;top:1363;width:10;height:20" coordorigin="4417,1363" coordsize="10,20" path="m4417,1382l4427,1382,4427,1363,4417,1363,4417,1382xe" filled="true" fillcolor="#000000" stroked="false">
                <v:path arrowok="t"/>
                <v:fill type="solid"/>
              </v:shape>
            </v:group>
            <v:group style="position:absolute;left:4417;top:1382;width:10;height:20" coordorigin="4417,1382" coordsize="10,20">
              <v:shape style="position:absolute;left:4417;top:1382;width:10;height:20" coordorigin="4417,1382" coordsize="10,20" path="m4417,1401l4427,1401,4427,1382,4417,1382,4417,1401xe" filled="true" fillcolor="#000000" stroked="false">
                <v:path arrowok="t"/>
                <v:fill type="solid"/>
              </v:shape>
            </v:group>
            <v:group style="position:absolute;left:4417;top:1401;width:10;height:20" coordorigin="4417,1401" coordsize="10,20">
              <v:shape style="position:absolute;left:4417;top:1401;width:10;height:20" coordorigin="4417,1401" coordsize="10,20" path="m4417,1420l4427,1420,4427,1401,4417,1401,4417,1420xe" filled="true" fillcolor="#000000" stroked="false">
                <v:path arrowok="t"/>
                <v:fill type="solid"/>
              </v:shape>
            </v:group>
            <v:group style="position:absolute;left:4417;top:1420;width:10;height:20" coordorigin="4417,1420" coordsize="10,20">
              <v:shape style="position:absolute;left:4417;top:1420;width:10;height:20" coordorigin="4417,1420" coordsize="10,20" path="m4417,1439l4427,1439,4427,1420,4417,1420,4417,1439xe" filled="true" fillcolor="#000000" stroked="false">
                <v:path arrowok="t"/>
                <v:fill type="solid"/>
              </v:shape>
            </v:group>
            <v:group style="position:absolute;left:4417;top:1439;width:10;height:20" coordorigin="4417,1439" coordsize="10,20">
              <v:shape style="position:absolute;left:4417;top:1439;width:10;height:20" coordorigin="4417,1439" coordsize="10,20" path="m4417,1459l4427,1459,4427,1439,4417,1439,4417,1459xe" filled="true" fillcolor="#000000" stroked="false">
                <v:path arrowok="t"/>
                <v:fill type="solid"/>
              </v:shape>
            </v:group>
            <v:group style="position:absolute;left:4417;top:1459;width:10;height:20" coordorigin="4417,1459" coordsize="10,20">
              <v:shape style="position:absolute;left:4417;top:1459;width:10;height:20" coordorigin="4417,1459" coordsize="10,20" path="m4417,1478l4427,1478,4427,1459,4417,1459,4417,1478xe" filled="true" fillcolor="#000000" stroked="false">
                <v:path arrowok="t"/>
                <v:fill type="solid"/>
              </v:shape>
            </v:group>
            <v:group style="position:absolute;left:4417;top:1478;width:10;height:20" coordorigin="4417,1478" coordsize="10,20">
              <v:shape style="position:absolute;left:4417;top:1478;width:10;height:20" coordorigin="4417,1478" coordsize="10,20" path="m4417,1497l4427,1497,4427,1478,4417,1478,4417,1497xe" filled="true" fillcolor="#000000" stroked="false">
                <v:path arrowok="t"/>
                <v:fill type="solid"/>
              </v:shape>
            </v:group>
            <v:group style="position:absolute;left:4417;top:1497;width:10;height:20" coordorigin="4417,1497" coordsize="10,20">
              <v:shape style="position:absolute;left:4417;top:1497;width:10;height:20" coordorigin="4417,1497" coordsize="10,20" path="m4417,1516l4427,1516,4427,1497,4417,1497,4417,1516xe" filled="true" fillcolor="#000000" stroked="false">
                <v:path arrowok="t"/>
                <v:fill type="solid"/>
              </v:shape>
            </v:group>
            <v:group style="position:absolute;left:4417;top:1516;width:10;height:20" coordorigin="4417,1516" coordsize="10,20">
              <v:shape style="position:absolute;left:4417;top:1516;width:10;height:20" coordorigin="4417,1516" coordsize="10,20" path="m4417,1535l4427,1535,4427,1516,4417,1516,4417,1535xe" filled="true" fillcolor="#000000" stroked="false">
                <v:path arrowok="t"/>
                <v:fill type="solid"/>
              </v:shape>
            </v:group>
            <v:group style="position:absolute;left:4417;top:1535;width:10;height:20" coordorigin="4417,1535" coordsize="10,20">
              <v:shape style="position:absolute;left:4417;top:1535;width:10;height:20" coordorigin="4417,1535" coordsize="10,20" path="m4417,1555l4427,1555,4427,1535,4417,1535,4417,1555xe" filled="true" fillcolor="#000000" stroked="false">
                <v:path arrowok="t"/>
                <v:fill type="solid"/>
              </v:shape>
            </v:group>
            <v:group style="position:absolute;left:4417;top:1555;width:10;height:20" coordorigin="4417,1555" coordsize="10,20">
              <v:shape style="position:absolute;left:4417;top:1555;width:10;height:20" coordorigin="4417,1555" coordsize="10,20" path="m4417,1574l4427,1574,4427,1555,4417,1555,4417,1574xe" filled="true" fillcolor="#000000" stroked="false">
                <v:path arrowok="t"/>
                <v:fill type="solid"/>
              </v:shape>
            </v:group>
            <v:group style="position:absolute;left:4417;top:1574;width:10;height:20" coordorigin="4417,1574" coordsize="10,20">
              <v:shape style="position:absolute;left:4417;top:1574;width:10;height:20" coordorigin="4417,1574" coordsize="10,20" path="m4417,1593l4427,1593,4427,1574,4417,1574,4417,1593xe" filled="true" fillcolor="#000000" stroked="false">
                <v:path arrowok="t"/>
                <v:fill type="solid"/>
              </v:shape>
            </v:group>
            <v:group style="position:absolute;left:4417;top:1593;width:10;height:20" coordorigin="4417,1593" coordsize="10,20">
              <v:shape style="position:absolute;left:4417;top:1593;width:10;height:20" coordorigin="4417,1593" coordsize="10,20" path="m4417,1612l4427,1612,4427,1593,4417,1593,4417,1612xe" filled="true" fillcolor="#000000" stroked="false">
                <v:path arrowok="t"/>
                <v:fill type="solid"/>
              </v:shape>
            </v:group>
            <v:group style="position:absolute;left:4417;top:1612;width:10;height:20" coordorigin="4417,1612" coordsize="10,20">
              <v:shape style="position:absolute;left:4417;top:1612;width:10;height:20" coordorigin="4417,1612" coordsize="10,20" path="m4417,1631l4427,1631,4427,1612,4417,1612,4417,1631xe" filled="true" fillcolor="#000000" stroked="false">
                <v:path arrowok="t"/>
                <v:fill type="solid"/>
              </v:shape>
            </v:group>
            <v:group style="position:absolute;left:4417;top:1631;width:10;height:20" coordorigin="4417,1631" coordsize="10,20">
              <v:shape style="position:absolute;left:4417;top:1631;width:10;height:20" coordorigin="4417,1631" coordsize="10,20" path="m4417,1651l4427,1651,4427,1631,4417,1631,4417,1651xe" filled="true" fillcolor="#000000" stroked="false">
                <v:path arrowok="t"/>
                <v:fill type="solid"/>
              </v:shape>
            </v:group>
            <v:group style="position:absolute;left:4417;top:1651;width:10;height:20" coordorigin="4417,1651" coordsize="10,20">
              <v:shape style="position:absolute;left:4417;top:1651;width:10;height:20" coordorigin="4417,1651" coordsize="10,20" path="m4417,1670l4427,1670,4427,1651,4417,1651,4417,1670xe" filled="true" fillcolor="#000000" stroked="false">
                <v:path arrowok="t"/>
                <v:fill type="solid"/>
              </v:shape>
            </v:group>
            <v:group style="position:absolute;left:4417;top:1670;width:10;height:20" coordorigin="4417,1670" coordsize="10,20">
              <v:shape style="position:absolute;left:4417;top:1670;width:10;height:20" coordorigin="4417,1670" coordsize="10,20" path="m4417,1689l4427,1689,4427,1670,4417,1670,4417,1689xe" filled="true" fillcolor="#000000" stroked="false">
                <v:path arrowok="t"/>
                <v:fill type="solid"/>
              </v:shape>
            </v:group>
            <v:group style="position:absolute;left:4417;top:1689;width:10;height:20" coordorigin="4417,1689" coordsize="10,20">
              <v:shape style="position:absolute;left:4417;top:1689;width:10;height:20" coordorigin="4417,1689" coordsize="10,20" path="m4417,1708l4427,1708,4427,1689,4417,1689,4417,1708xe" filled="true" fillcolor="#000000" stroked="false">
                <v:path arrowok="t"/>
                <v:fill type="solid"/>
              </v:shape>
            </v:group>
            <v:group style="position:absolute;left:4417;top:1708;width:10;height:20" coordorigin="4417,1708" coordsize="10,20">
              <v:shape style="position:absolute;left:4417;top:1708;width:10;height:20" coordorigin="4417,1708" coordsize="10,20" path="m4417,1727l4427,1727,4427,1708,4417,1708,4417,1727xe" filled="true" fillcolor="#000000" stroked="false">
                <v:path arrowok="t"/>
                <v:fill type="solid"/>
              </v:shape>
            </v:group>
            <v:group style="position:absolute;left:4417;top:1775;width:10;height:20" coordorigin="4417,1775" coordsize="10,20">
              <v:shape style="position:absolute;left:4417;top:1775;width:10;height:20" coordorigin="4417,1775" coordsize="10,20" path="m4417,1795l4427,1795,4427,1775,4417,1775,4417,1795xe" filled="true" fillcolor="#000000" stroked="false">
                <v:path arrowok="t"/>
                <v:fill type="solid"/>
              </v:shape>
            </v:group>
            <v:group style="position:absolute;left:4417;top:1795;width:10;height:20" coordorigin="4417,1795" coordsize="10,20">
              <v:shape style="position:absolute;left:4417;top:1795;width:10;height:20" coordorigin="4417,1795" coordsize="10,20" path="m4417,1814l4427,1814,4427,1795,4417,1795,4417,1814xe" filled="true" fillcolor="#000000" stroked="false">
                <v:path arrowok="t"/>
                <v:fill type="solid"/>
              </v:shape>
            </v:group>
            <v:group style="position:absolute;left:4417;top:1814;width:10;height:20" coordorigin="4417,1814" coordsize="10,20">
              <v:shape style="position:absolute;left:4417;top:1814;width:10;height:20" coordorigin="4417,1814" coordsize="10,20" path="m4417,1833l4427,1833,4427,1814,4417,1814,4417,1833xe" filled="true" fillcolor="#000000" stroked="false">
                <v:path arrowok="t"/>
                <v:fill type="solid"/>
              </v:shape>
            </v:group>
            <v:group style="position:absolute;left:4417;top:1833;width:10;height:20" coordorigin="4417,1833" coordsize="10,20">
              <v:shape style="position:absolute;left:4417;top:1833;width:10;height:20" coordorigin="4417,1833" coordsize="10,20" path="m4417,1852l4427,1852,4427,1833,4417,1833,4417,1852xe" filled="true" fillcolor="#000000" stroked="false">
                <v:path arrowok="t"/>
                <v:fill type="solid"/>
              </v:shape>
            </v:group>
            <v:group style="position:absolute;left:4417;top:1852;width:10;height:20" coordorigin="4417,1852" coordsize="10,20">
              <v:shape style="position:absolute;left:4417;top:1852;width:10;height:20" coordorigin="4417,1852" coordsize="10,20" path="m4417,1871l4427,1871,4427,1852,4417,1852,4417,1871xe" filled="true" fillcolor="#000000" stroked="false">
                <v:path arrowok="t"/>
                <v:fill type="solid"/>
              </v:shape>
            </v:group>
            <v:group style="position:absolute;left:4417;top:1871;width:10;height:20" coordorigin="4417,1871" coordsize="10,20">
              <v:shape style="position:absolute;left:4417;top:1871;width:10;height:20" coordorigin="4417,1871" coordsize="10,20" path="m4417,1891l4427,1891,4427,1871,4417,1871,4417,1891xe" filled="true" fillcolor="#000000" stroked="false">
                <v:path arrowok="t"/>
                <v:fill type="solid"/>
              </v:shape>
            </v:group>
            <v:group style="position:absolute;left:4417;top:1891;width:10;height:20" coordorigin="4417,1891" coordsize="10,20">
              <v:shape style="position:absolute;left:4417;top:1891;width:10;height:20" coordorigin="4417,1891" coordsize="10,20" path="m4417,1910l4427,1910,4427,1891,4417,1891,4417,1910xe" filled="true" fillcolor="#000000" stroked="false">
                <v:path arrowok="t"/>
                <v:fill type="solid"/>
              </v:shape>
            </v:group>
            <v:group style="position:absolute;left:4417;top:1910;width:10;height:20" coordorigin="4417,1910" coordsize="10,20">
              <v:shape style="position:absolute;left:4417;top:1910;width:10;height:20" coordorigin="4417,1910" coordsize="10,20" path="m4417,1929l4427,1929,4427,1910,4417,1910,4417,1929xe" filled="true" fillcolor="#000000" stroked="false">
                <v:path arrowok="t"/>
                <v:fill type="solid"/>
              </v:shape>
            </v:group>
            <v:group style="position:absolute;left:4417;top:1929;width:10;height:20" coordorigin="4417,1929" coordsize="10,20">
              <v:shape style="position:absolute;left:4417;top:1929;width:10;height:20" coordorigin="4417,1929" coordsize="10,20" path="m4417,1948l4427,1948,4427,1929,4417,1929,4417,1948xe" filled="true" fillcolor="#000000" stroked="false">
                <v:path arrowok="t"/>
                <v:fill type="solid"/>
              </v:shape>
            </v:group>
            <v:group style="position:absolute;left:4417;top:1948;width:10;height:20" coordorigin="4417,1948" coordsize="10,20">
              <v:shape style="position:absolute;left:4417;top:1948;width:10;height:20" coordorigin="4417,1948" coordsize="10,20" path="m4417,1967l4427,1967,4427,1948,4417,1948,4417,1967xe" filled="true" fillcolor="#000000" stroked="false">
                <v:path arrowok="t"/>
                <v:fill type="solid"/>
              </v:shape>
            </v:group>
            <v:group style="position:absolute;left:4417;top:1967;width:10;height:20" coordorigin="4417,1967" coordsize="10,20">
              <v:shape style="position:absolute;left:4417;top:1967;width:10;height:20" coordorigin="4417,1967" coordsize="10,20" path="m4417,1987l4427,1987,4427,1967,4417,1967,4417,1987xe" filled="true" fillcolor="#000000" stroked="false">
                <v:path arrowok="t"/>
                <v:fill type="solid"/>
              </v:shape>
            </v:group>
            <v:group style="position:absolute;left:4417;top:1987;width:10;height:20" coordorigin="4417,1987" coordsize="10,20">
              <v:shape style="position:absolute;left:4417;top:1987;width:10;height:20" coordorigin="4417,1987" coordsize="10,20" path="m4417,2006l4427,2006,4427,1987,4417,1987,4417,2006xe" filled="true" fillcolor="#000000" stroked="false">
                <v:path arrowok="t"/>
                <v:fill type="solid"/>
              </v:shape>
            </v:group>
            <v:group style="position:absolute;left:4417;top:2006;width:10;height:20" coordorigin="4417,2006" coordsize="10,20">
              <v:shape style="position:absolute;left:4417;top:2006;width:10;height:20" coordorigin="4417,2006" coordsize="10,20" path="m4417,2025l4427,2025,4427,2006,4417,2006,4417,2025xe" filled="true" fillcolor="#000000" stroked="false">
                <v:path arrowok="t"/>
                <v:fill type="solid"/>
              </v:shape>
            </v:group>
            <v:group style="position:absolute;left:4417;top:2025;width:10;height:20" coordorigin="4417,2025" coordsize="10,20">
              <v:shape style="position:absolute;left:4417;top:2025;width:10;height:20" coordorigin="4417,2025" coordsize="10,20" path="m4417,2044l4427,2044,4427,2025,4417,2025,4417,2044xe" filled="true" fillcolor="#000000" stroked="false">
                <v:path arrowok="t"/>
                <v:fill type="solid"/>
              </v:shape>
            </v:group>
            <v:group style="position:absolute;left:4417;top:2044;width:10;height:20" coordorigin="4417,2044" coordsize="10,20">
              <v:shape style="position:absolute;left:4417;top:2044;width:10;height:20" coordorigin="4417,2044" coordsize="10,20" path="m4417,2063l4427,2063,4427,2044,4417,2044,4417,2063xe" filled="true" fillcolor="#000000" stroked="false">
                <v:path arrowok="t"/>
                <v:fill type="solid"/>
              </v:shape>
            </v:group>
            <v:group style="position:absolute;left:4417;top:2063;width:10;height:20" coordorigin="4417,2063" coordsize="10,20">
              <v:shape style="position:absolute;left:4417;top:2063;width:10;height:20" coordorigin="4417,2063" coordsize="10,20" path="m4417,2083l4427,2083,4427,2063,4417,2063,4417,2083xe" filled="true" fillcolor="#000000" stroked="false">
                <v:path arrowok="t"/>
                <v:fill type="solid"/>
              </v:shape>
            </v:group>
            <v:group style="position:absolute;left:4417;top:2083;width:10;height:20" coordorigin="4417,2083" coordsize="10,20">
              <v:shape style="position:absolute;left:4417;top:2083;width:10;height:20" coordorigin="4417,2083" coordsize="10,20" path="m4417,2102l4427,2102,4427,2083,4417,2083,4417,2102xe" filled="true" fillcolor="#000000" stroked="false">
                <v:path arrowok="t"/>
                <v:fill type="solid"/>
              </v:shape>
            </v:group>
            <v:group style="position:absolute;left:4417;top:2102;width:10;height:20" coordorigin="4417,2102" coordsize="10,20">
              <v:shape style="position:absolute;left:4417;top:2102;width:10;height:20" coordorigin="4417,2102" coordsize="10,20" path="m4417,2121l4427,2121,4427,2102,4417,2102,4417,2121xe" filled="true" fillcolor="#000000" stroked="false">
                <v:path arrowok="t"/>
                <v:fill type="solid"/>
              </v:shape>
            </v:group>
            <v:group style="position:absolute;left:4417;top:2121;width:10;height:20" coordorigin="4417,2121" coordsize="10,20">
              <v:shape style="position:absolute;left:4417;top:2121;width:10;height:20" coordorigin="4417,2121" coordsize="10,20" path="m4417,2140l4427,2140,4427,2121,4417,2121,4417,2140xe" filled="true" fillcolor="#000000" stroked="false">
                <v:path arrowok="t"/>
                <v:fill type="solid"/>
              </v:shape>
            </v:group>
            <v:group style="position:absolute;left:4417;top:2140;width:10;height:20" coordorigin="4417,2140" coordsize="10,20">
              <v:shape style="position:absolute;left:4417;top:2140;width:10;height:20" coordorigin="4417,2140" coordsize="10,20" path="m4417,2159l4427,2159,4427,2140,4417,2140,4417,2159xe" filled="true" fillcolor="#000000" stroked="false">
                <v:path arrowok="t"/>
                <v:fill type="solid"/>
              </v:shape>
            </v:group>
            <v:group style="position:absolute;left:4417;top:2159;width:10;height:20" coordorigin="4417,2159" coordsize="10,20">
              <v:shape style="position:absolute;left:4417;top:2159;width:10;height:20" coordorigin="4417,2159" coordsize="10,20" path="m4417,2179l4427,2179,4427,2159,4417,2159,4417,2179xe" filled="true" fillcolor="#000000" stroked="false">
                <v:path arrowok="t"/>
                <v:fill type="solid"/>
              </v:shape>
              <v:shape style="position:absolute;left:4417;top:2198;width:10;height:2" type="#_x0000_t75" stroked="false">
                <v:imagedata r:id="rId76" o:title=""/>
              </v:shape>
            </v:group>
            <v:group style="position:absolute;left:4417;top:2229;width:10;height:20" coordorigin="4417,2229" coordsize="10,20">
              <v:shape style="position:absolute;left:4417;top:2229;width:10;height:20" coordorigin="4417,2229" coordsize="10,20" path="m4417,2248l4427,2248,4427,2229,4417,2229,4417,2248xe" filled="true" fillcolor="#000000" stroked="false">
                <v:path arrowok="t"/>
                <v:fill type="solid"/>
              </v:shape>
            </v:group>
            <v:group style="position:absolute;left:4417;top:2248;width:10;height:20" coordorigin="4417,2248" coordsize="10,20">
              <v:shape style="position:absolute;left:4417;top:2248;width:10;height:20" coordorigin="4417,2248" coordsize="10,20" path="m4417,2267l4427,2267,4427,2248,4417,2248,4417,2267xe" filled="true" fillcolor="#000000" stroked="false">
                <v:path arrowok="t"/>
                <v:fill type="solid"/>
              </v:shape>
            </v:group>
            <v:group style="position:absolute;left:4417;top:2267;width:10;height:20" coordorigin="4417,2267" coordsize="10,20">
              <v:shape style="position:absolute;left:4417;top:2267;width:10;height:20" coordorigin="4417,2267" coordsize="10,20" path="m4417,2287l4427,2287,4427,2267,4417,2267,4417,2287xe" filled="true" fillcolor="#000000" stroked="false">
                <v:path arrowok="t"/>
                <v:fill type="solid"/>
              </v:shape>
            </v:group>
            <v:group style="position:absolute;left:4417;top:2287;width:10;height:20" coordorigin="4417,2287" coordsize="10,20">
              <v:shape style="position:absolute;left:4417;top:2287;width:10;height:20" coordorigin="4417,2287" coordsize="10,20" path="m4417,2306l4427,2306,4427,2287,4417,2287,4417,2306xe" filled="true" fillcolor="#000000" stroked="false">
                <v:path arrowok="t"/>
                <v:fill type="solid"/>
              </v:shape>
            </v:group>
            <v:group style="position:absolute;left:4417;top:2306;width:10;height:20" coordorigin="4417,2306" coordsize="10,20">
              <v:shape style="position:absolute;left:4417;top:2306;width:10;height:20" coordorigin="4417,2306" coordsize="10,20" path="m4417,2325l4427,2325,4427,2306,4417,2306,4417,2325xe" filled="true" fillcolor="#000000" stroked="false">
                <v:path arrowok="t"/>
                <v:fill type="solid"/>
              </v:shape>
            </v:group>
            <v:group style="position:absolute;left:4417;top:2325;width:10;height:20" coordorigin="4417,2325" coordsize="10,20">
              <v:shape style="position:absolute;left:4417;top:2325;width:10;height:20" coordorigin="4417,2325" coordsize="10,20" path="m4417,2344l4427,2344,4427,2325,4417,2325,4417,2344xe" filled="true" fillcolor="#000000" stroked="false">
                <v:path arrowok="t"/>
                <v:fill type="solid"/>
              </v:shape>
            </v:group>
            <v:group style="position:absolute;left:4417;top:2344;width:10;height:20" coordorigin="4417,2344" coordsize="10,20">
              <v:shape style="position:absolute;left:4417;top:2344;width:10;height:20" coordorigin="4417,2344" coordsize="10,20" path="m4417,2363l4427,2363,4427,2344,4417,2344,4417,2363xe" filled="true" fillcolor="#000000" stroked="false">
                <v:path arrowok="t"/>
                <v:fill type="solid"/>
              </v:shape>
            </v:group>
            <v:group style="position:absolute;left:4417;top:2363;width:10;height:20" coordorigin="4417,2363" coordsize="10,20">
              <v:shape style="position:absolute;left:4417;top:2363;width:10;height:20" coordorigin="4417,2363" coordsize="10,20" path="m4417,2383l4427,2383,4427,2363,4417,2363,4417,2383xe" filled="true" fillcolor="#000000" stroked="false">
                <v:path arrowok="t"/>
                <v:fill type="solid"/>
              </v:shape>
            </v:group>
            <v:group style="position:absolute;left:4417;top:2383;width:10;height:20" coordorigin="4417,2383" coordsize="10,20">
              <v:shape style="position:absolute;left:4417;top:2383;width:10;height:20" coordorigin="4417,2383" coordsize="10,20" path="m4417,2402l4427,2402,4427,2383,4417,2383,4417,2402xe" filled="true" fillcolor="#000000" stroked="false">
                <v:path arrowok="t"/>
                <v:fill type="solid"/>
              </v:shape>
            </v:group>
            <v:group style="position:absolute;left:4417;top:2402;width:10;height:20" coordorigin="4417,2402" coordsize="10,20">
              <v:shape style="position:absolute;left:4417;top:2402;width:10;height:20" coordorigin="4417,2402" coordsize="10,20" path="m4417,2421l4427,2421,4427,2402,4417,2402,4417,2421xe" filled="true" fillcolor="#000000" stroked="false">
                <v:path arrowok="t"/>
                <v:fill type="solid"/>
              </v:shape>
            </v:group>
            <v:group style="position:absolute;left:4417;top:2421;width:10;height:20" coordorigin="4417,2421" coordsize="10,20">
              <v:shape style="position:absolute;left:4417;top:2421;width:10;height:20" coordorigin="4417,2421" coordsize="10,20" path="m4417,2440l4427,2440,4427,2421,4417,2421,4417,2440xe" filled="true" fillcolor="#000000" stroked="false">
                <v:path arrowok="t"/>
                <v:fill type="solid"/>
              </v:shape>
            </v:group>
            <v:group style="position:absolute;left:4417;top:2440;width:10;height:20" coordorigin="4417,2440" coordsize="10,20">
              <v:shape style="position:absolute;left:4417;top:2440;width:10;height:20" coordorigin="4417,2440" coordsize="10,20" path="m4417,2459l4427,2459,4427,2440,4417,2440,4417,2459xe" filled="true" fillcolor="#000000" stroked="false">
                <v:path arrowok="t"/>
                <v:fill type="solid"/>
              </v:shape>
            </v:group>
            <v:group style="position:absolute;left:4417;top:2459;width:10;height:20" coordorigin="4417,2459" coordsize="10,20">
              <v:shape style="position:absolute;left:4417;top:2459;width:10;height:20" coordorigin="4417,2459" coordsize="10,20" path="m4417,2479l4427,2479,4427,2459,4417,2459,4417,2479xe" filled="true" fillcolor="#000000" stroked="false">
                <v:path arrowok="t"/>
                <v:fill type="solid"/>
              </v:shape>
            </v:group>
            <v:group style="position:absolute;left:4417;top:2479;width:10;height:20" coordorigin="4417,2479" coordsize="10,20">
              <v:shape style="position:absolute;left:4417;top:2479;width:10;height:20" coordorigin="4417,2479" coordsize="10,20" path="m4417,2498l4427,2498,4427,2479,4417,2479,4417,2498xe" filled="true" fillcolor="#000000" stroked="false">
                <v:path arrowok="t"/>
                <v:fill type="solid"/>
              </v:shape>
            </v:group>
            <v:group style="position:absolute;left:4417;top:2498;width:10;height:20" coordorigin="4417,2498" coordsize="10,20">
              <v:shape style="position:absolute;left:4417;top:2498;width:10;height:20" coordorigin="4417,2498" coordsize="10,20" path="m4417,2517l4427,2517,4427,2498,4417,2498,4417,2517xe" filled="true" fillcolor="#000000" stroked="false">
                <v:path arrowok="t"/>
                <v:fill type="solid"/>
              </v:shape>
            </v:group>
            <v:group style="position:absolute;left:4417;top:2517;width:10;height:20" coordorigin="4417,2517" coordsize="10,20">
              <v:shape style="position:absolute;left:4417;top:2517;width:10;height:20" coordorigin="4417,2517" coordsize="10,20" path="m4417,2536l4427,2536,4427,2517,4417,2517,4417,2536xe" filled="true" fillcolor="#000000" stroked="false">
                <v:path arrowok="t"/>
                <v:fill type="solid"/>
              </v:shape>
            </v:group>
            <v:group style="position:absolute;left:4417;top:2536;width:10;height:20" coordorigin="4417,2536" coordsize="10,20">
              <v:shape style="position:absolute;left:4417;top:2536;width:10;height:20" coordorigin="4417,2536" coordsize="10,20" path="m4417,2555l4427,2555,4427,2536,4417,2536,4417,2555xe" filled="true" fillcolor="#000000" stroked="false">
                <v:path arrowok="t"/>
                <v:fill type="solid"/>
              </v:shape>
            </v:group>
            <v:group style="position:absolute;left:4417;top:2555;width:10;height:20" coordorigin="4417,2555" coordsize="10,20">
              <v:shape style="position:absolute;left:4417;top:2555;width:10;height:20" coordorigin="4417,2555" coordsize="10,20" path="m4417,2575l4427,2575,4427,2555,4417,2555,4417,2575xe" filled="true" fillcolor="#000000" stroked="false">
                <v:path arrowok="t"/>
                <v:fill type="solid"/>
              </v:shape>
            </v:group>
            <v:group style="position:absolute;left:4417;top:2575;width:10;height:20" coordorigin="4417,2575" coordsize="10,20">
              <v:shape style="position:absolute;left:4417;top:2575;width:10;height:20" coordorigin="4417,2575" coordsize="10,20" path="m4417,2594l4427,2594,4427,2575,4417,2575,4417,2594xe" filled="true" fillcolor="#000000" stroked="false">
                <v:path arrowok="t"/>
                <v:fill type="solid"/>
              </v:shape>
            </v:group>
            <v:group style="position:absolute;left:4417;top:2594;width:10;height:20" coordorigin="4417,2594" coordsize="10,20">
              <v:shape style="position:absolute;left:4417;top:2594;width:10;height:20" coordorigin="4417,2594" coordsize="10,20" path="m4417,2613l4427,2613,4427,2594,4417,2594,4417,2613xe" filled="true" fillcolor="#000000" stroked="false">
                <v:path arrowok="t"/>
                <v:fill type="solid"/>
              </v:shape>
            </v:group>
            <v:group style="position:absolute;left:4417;top:2613;width:10;height:20" coordorigin="4417,2613" coordsize="10,20">
              <v:shape style="position:absolute;left:4417;top:2613;width:10;height:20" coordorigin="4417,2613" coordsize="10,20" path="m4417,2632l4427,2632,4427,2613,4417,2613,4417,2632xe" filled="true" fillcolor="#000000" stroked="false">
                <v:path arrowok="t"/>
                <v:fill type="solid"/>
              </v:shape>
              <v:shape style="position:absolute;left:4417;top:2651;width:10;height:2" type="#_x0000_t75" stroked="false">
                <v:imagedata r:id="rId76" o:title=""/>
              </v:shape>
            </v:group>
            <v:group style="position:absolute;left:4417;top:2683;width:10;height:20" coordorigin="4417,2683" coordsize="10,20">
              <v:shape style="position:absolute;left:4417;top:2683;width:10;height:20" coordorigin="4417,2683" coordsize="10,20" path="m4417,2702l4427,2702,4427,2683,4417,2683,4417,2702xe" filled="true" fillcolor="#000000" stroked="false">
                <v:path arrowok="t"/>
                <v:fill type="solid"/>
              </v:shape>
            </v:group>
            <v:group style="position:absolute;left:4417;top:2702;width:10;height:20" coordorigin="4417,2702" coordsize="10,20">
              <v:shape style="position:absolute;left:4417;top:2702;width:10;height:20" coordorigin="4417,2702" coordsize="10,20" path="m4417,2721l4427,2721,4427,2702,4417,2702,4417,2721xe" filled="true" fillcolor="#000000" stroked="false">
                <v:path arrowok="t"/>
                <v:fill type="solid"/>
              </v:shape>
            </v:group>
            <v:group style="position:absolute;left:4417;top:2721;width:10;height:20" coordorigin="4417,2721" coordsize="10,20">
              <v:shape style="position:absolute;left:4417;top:2721;width:10;height:20" coordorigin="4417,2721" coordsize="10,20" path="m4417,2740l4427,2740,4427,2721,4417,2721,4417,2740xe" filled="true" fillcolor="#000000" stroked="false">
                <v:path arrowok="t"/>
                <v:fill type="solid"/>
              </v:shape>
            </v:group>
            <v:group style="position:absolute;left:4417;top:2740;width:10;height:20" coordorigin="4417,2740" coordsize="10,20">
              <v:shape style="position:absolute;left:4417;top:2740;width:10;height:20" coordorigin="4417,2740" coordsize="10,20" path="m4417,2759l4427,2759,4427,2740,4417,2740,4417,2759xe" filled="true" fillcolor="#000000" stroked="false">
                <v:path arrowok="t"/>
                <v:fill type="solid"/>
              </v:shape>
            </v:group>
            <v:group style="position:absolute;left:4417;top:2759;width:10;height:20" coordorigin="4417,2759" coordsize="10,20">
              <v:shape style="position:absolute;left:4417;top:2759;width:10;height:20" coordorigin="4417,2759" coordsize="10,20" path="m4417,2779l4427,2779,4427,2759,4417,2759,4417,2779xe" filled="true" fillcolor="#000000" stroked="false">
                <v:path arrowok="t"/>
                <v:fill type="solid"/>
              </v:shape>
            </v:group>
            <v:group style="position:absolute;left:4417;top:2779;width:10;height:20" coordorigin="4417,2779" coordsize="10,20">
              <v:shape style="position:absolute;left:4417;top:2779;width:10;height:20" coordorigin="4417,2779" coordsize="10,20" path="m4417,2798l4427,2798,4427,2779,4417,2779,4417,2798xe" filled="true" fillcolor="#000000" stroked="false">
                <v:path arrowok="t"/>
                <v:fill type="solid"/>
              </v:shape>
            </v:group>
            <v:group style="position:absolute;left:4417;top:2798;width:10;height:20" coordorigin="4417,2798" coordsize="10,20">
              <v:shape style="position:absolute;left:4417;top:2798;width:10;height:20" coordorigin="4417,2798" coordsize="10,20" path="m4417,2817l4427,2817,4427,2798,4417,2798,4417,2817xe" filled="true" fillcolor="#000000" stroked="false">
                <v:path arrowok="t"/>
                <v:fill type="solid"/>
              </v:shape>
            </v:group>
            <v:group style="position:absolute;left:4417;top:2817;width:10;height:20" coordorigin="4417,2817" coordsize="10,20">
              <v:shape style="position:absolute;left:4417;top:2817;width:10;height:20" coordorigin="4417,2817" coordsize="10,20" path="m4417,2836l4427,2836,4427,2817,4417,2817,4417,2836xe" filled="true" fillcolor="#000000" stroked="false">
                <v:path arrowok="t"/>
                <v:fill type="solid"/>
              </v:shape>
            </v:group>
            <v:group style="position:absolute;left:4417;top:2836;width:10;height:20" coordorigin="4417,2836" coordsize="10,20">
              <v:shape style="position:absolute;left:4417;top:2836;width:10;height:20" coordorigin="4417,2836" coordsize="10,20" path="m4417,2855l4427,2855,4427,2836,4417,2836,4417,2855xe" filled="true" fillcolor="#000000" stroked="false">
                <v:path arrowok="t"/>
                <v:fill type="solid"/>
              </v:shape>
            </v:group>
            <v:group style="position:absolute;left:4417;top:2855;width:10;height:20" coordorigin="4417,2855" coordsize="10,20">
              <v:shape style="position:absolute;left:4417;top:2855;width:10;height:20" coordorigin="4417,2855" coordsize="10,20" path="m4417,2875l4427,2875,4427,2855,4417,2855,4417,2875xe" filled="true" fillcolor="#000000" stroked="false">
                <v:path arrowok="t"/>
                <v:fill type="solid"/>
              </v:shape>
            </v:group>
            <v:group style="position:absolute;left:4417;top:2875;width:10;height:20" coordorigin="4417,2875" coordsize="10,20">
              <v:shape style="position:absolute;left:4417;top:2875;width:10;height:20" coordorigin="4417,2875" coordsize="10,20" path="m4417,2894l4427,2894,4427,2875,4417,2875,4417,2894xe" filled="true" fillcolor="#000000" stroked="false">
                <v:path arrowok="t"/>
                <v:fill type="solid"/>
              </v:shape>
            </v:group>
            <v:group style="position:absolute;left:4417;top:2894;width:10;height:20" coordorigin="4417,2894" coordsize="10,20">
              <v:shape style="position:absolute;left:4417;top:2894;width:10;height:20" coordorigin="4417,2894" coordsize="10,20" path="m4417,2913l4427,2913,4427,2894,4417,2894,4417,2913xe" filled="true" fillcolor="#000000" stroked="false">
                <v:path arrowok="t"/>
                <v:fill type="solid"/>
              </v:shape>
            </v:group>
            <v:group style="position:absolute;left:4417;top:2913;width:10;height:20" coordorigin="4417,2913" coordsize="10,20">
              <v:shape style="position:absolute;left:4417;top:2913;width:10;height:20" coordorigin="4417,2913" coordsize="10,20" path="m4417,2932l4427,2932,4427,2913,4417,2913,4417,2932xe" filled="true" fillcolor="#000000" stroked="false">
                <v:path arrowok="t"/>
                <v:fill type="solid"/>
              </v:shape>
            </v:group>
            <v:group style="position:absolute;left:4417;top:2932;width:10;height:20" coordorigin="4417,2932" coordsize="10,20">
              <v:shape style="position:absolute;left:4417;top:2932;width:10;height:20" coordorigin="4417,2932" coordsize="10,20" path="m4417,2951l4427,2951,4427,2932,4417,2932,4417,2951xe" filled="true" fillcolor="#000000" stroked="false">
                <v:path arrowok="t"/>
                <v:fill type="solid"/>
              </v:shape>
            </v:group>
            <v:group style="position:absolute;left:4417;top:2951;width:10;height:20" coordorigin="4417,2951" coordsize="10,20">
              <v:shape style="position:absolute;left:4417;top:2951;width:10;height:20" coordorigin="4417,2951" coordsize="10,20" path="m4417,2971l4427,2971,4427,2951,4417,2951,4417,2971xe" filled="true" fillcolor="#000000" stroked="false">
                <v:path arrowok="t"/>
                <v:fill type="solid"/>
              </v:shape>
            </v:group>
            <v:group style="position:absolute;left:4417;top:2971;width:10;height:20" coordorigin="4417,2971" coordsize="10,20">
              <v:shape style="position:absolute;left:4417;top:2971;width:10;height:20" coordorigin="4417,2971" coordsize="10,20" path="m4417,2990l4427,2990,4427,2971,4417,2971,4417,2990xe" filled="true" fillcolor="#000000" stroked="false">
                <v:path arrowok="t"/>
                <v:fill type="solid"/>
              </v:shape>
            </v:group>
            <v:group style="position:absolute;left:4417;top:2990;width:10;height:20" coordorigin="4417,2990" coordsize="10,20">
              <v:shape style="position:absolute;left:4417;top:2990;width:10;height:20" coordorigin="4417,2990" coordsize="10,20" path="m4417,3009l4427,3009,4427,2990,4417,2990,4417,3009xe" filled="true" fillcolor="#000000" stroked="false">
                <v:path arrowok="t"/>
                <v:fill type="solid"/>
              </v:shape>
            </v:group>
            <v:group style="position:absolute;left:4417;top:3009;width:10;height:20" coordorigin="4417,3009" coordsize="10,20">
              <v:shape style="position:absolute;left:4417;top:3009;width:10;height:20" coordorigin="4417,3009" coordsize="10,20" path="m4417,3028l4427,3028,4427,3009,4417,3009,4417,3028xe" filled="true" fillcolor="#000000" stroked="false">
                <v:path arrowok="t"/>
                <v:fill type="solid"/>
              </v:shape>
            </v:group>
            <v:group style="position:absolute;left:4417;top:3028;width:10;height:20" coordorigin="4417,3028" coordsize="10,20">
              <v:shape style="position:absolute;left:4417;top:3028;width:10;height:20" coordorigin="4417,3028" coordsize="10,20" path="m4417,3047l4427,3047,4427,3028,4417,3028,4417,3047xe" filled="true" fillcolor="#000000" stroked="false">
                <v:path arrowok="t"/>
                <v:fill type="solid"/>
              </v:shape>
            </v:group>
            <v:group style="position:absolute;left:4417;top:3047;width:10;height:20" coordorigin="4417,3047" coordsize="10,20">
              <v:shape style="position:absolute;left:4417;top:3047;width:10;height:20" coordorigin="4417,3047" coordsize="10,20" path="m4417,3067l4427,3067,4427,3047,4417,3047,4417,3067xe" filled="true" fillcolor="#000000" stroked="false">
                <v:path arrowok="t"/>
                <v:fill type="solid"/>
              </v:shape>
            </v:group>
            <v:group style="position:absolute;left:4417;top:3067;width:10;height:20" coordorigin="4417,3067" coordsize="10,20">
              <v:shape style="position:absolute;left:4417;top:3067;width:10;height:20" coordorigin="4417,3067" coordsize="10,20" path="m4417,3086l4427,3086,4427,3067,4417,3067,4417,3086xe" filled="true" fillcolor="#000000" stroked="false">
                <v:path arrowok="t"/>
                <v:fill type="solid"/>
              </v:shape>
              <v:shape style="position:absolute;left:4417;top:3105;width:10;height:5" type="#_x0000_t75" stroked="false">
                <v:imagedata r:id="rId77" o:title=""/>
              </v:shape>
            </v:group>
            <v:group style="position:absolute;left:4417;top:3139;width:10;height:20" coordorigin="4417,3139" coordsize="10,20">
              <v:shape style="position:absolute;left:4417;top:3139;width:10;height:20" coordorigin="4417,3139" coordsize="10,20" path="m4417,3158l4427,3158,4427,3139,4417,3139,4417,3158xe" filled="true" fillcolor="#000000" stroked="false">
                <v:path arrowok="t"/>
                <v:fill type="solid"/>
              </v:shape>
            </v:group>
            <v:group style="position:absolute;left:4417;top:3158;width:10;height:20" coordorigin="4417,3158" coordsize="10,20">
              <v:shape style="position:absolute;left:4417;top:3158;width:10;height:20" coordorigin="4417,3158" coordsize="10,20" path="m4417,3177l4427,3177,4427,3158,4417,3158,4417,3177xe" filled="true" fillcolor="#000000" stroked="false">
                <v:path arrowok="t"/>
                <v:fill type="solid"/>
              </v:shape>
            </v:group>
            <v:group style="position:absolute;left:4417;top:3177;width:10;height:20" coordorigin="4417,3177" coordsize="10,20">
              <v:shape style="position:absolute;left:4417;top:3177;width:10;height:20" coordorigin="4417,3177" coordsize="10,20" path="m4417,3196l4427,3196,4427,3177,4417,3177,4417,3196xe" filled="true" fillcolor="#000000" stroked="false">
                <v:path arrowok="t"/>
                <v:fill type="solid"/>
              </v:shape>
            </v:group>
            <v:group style="position:absolute;left:4417;top:3196;width:10;height:20" coordorigin="4417,3196" coordsize="10,20">
              <v:shape style="position:absolute;left:4417;top:3196;width:10;height:20" coordorigin="4417,3196" coordsize="10,20" path="m4417,3215l4427,3215,4427,3196,4417,3196,4417,3215xe" filled="true" fillcolor="#000000" stroked="false">
                <v:path arrowok="t"/>
                <v:fill type="solid"/>
              </v:shape>
            </v:group>
            <v:group style="position:absolute;left:4417;top:3215;width:10;height:20" coordorigin="4417,3215" coordsize="10,20">
              <v:shape style="position:absolute;left:4417;top:3215;width:10;height:20" coordorigin="4417,3215" coordsize="10,20" path="m4417,3235l4427,3235,4427,3215,4417,3215,4417,3235xe" filled="true" fillcolor="#000000" stroked="false">
                <v:path arrowok="t"/>
                <v:fill type="solid"/>
              </v:shape>
            </v:group>
            <v:group style="position:absolute;left:4417;top:3235;width:10;height:20" coordorigin="4417,3235" coordsize="10,20">
              <v:shape style="position:absolute;left:4417;top:3235;width:10;height:20" coordorigin="4417,3235" coordsize="10,20" path="m4417,3254l4427,3254,4427,3235,4417,3235,4417,3254xe" filled="true" fillcolor="#000000" stroked="false">
                <v:path arrowok="t"/>
                <v:fill type="solid"/>
              </v:shape>
            </v:group>
            <v:group style="position:absolute;left:4417;top:3254;width:10;height:20" coordorigin="4417,3254" coordsize="10,20">
              <v:shape style="position:absolute;left:4417;top:3254;width:10;height:20" coordorigin="4417,3254" coordsize="10,20" path="m4417,3273l4427,3273,4427,3254,4417,3254,4417,3273xe" filled="true" fillcolor="#000000" stroked="false">
                <v:path arrowok="t"/>
                <v:fill type="solid"/>
              </v:shape>
            </v:group>
            <v:group style="position:absolute;left:4417;top:3273;width:10;height:20" coordorigin="4417,3273" coordsize="10,20">
              <v:shape style="position:absolute;left:4417;top:3273;width:10;height:20" coordorigin="4417,3273" coordsize="10,20" path="m4417,3292l4427,3292,4427,3273,4417,3273,4417,3292xe" filled="true" fillcolor="#000000" stroked="false">
                <v:path arrowok="t"/>
                <v:fill type="solid"/>
              </v:shape>
            </v:group>
            <v:group style="position:absolute;left:4417;top:3292;width:10;height:20" coordorigin="4417,3292" coordsize="10,20">
              <v:shape style="position:absolute;left:4417;top:3292;width:10;height:20" coordorigin="4417,3292" coordsize="10,20" path="m4417,3311l4427,3311,4427,3292,4417,3292,4417,3311xe" filled="true" fillcolor="#000000" stroked="false">
                <v:path arrowok="t"/>
                <v:fill type="solid"/>
              </v:shape>
            </v:group>
            <v:group style="position:absolute;left:4417;top:3311;width:10;height:20" coordorigin="4417,3311" coordsize="10,20">
              <v:shape style="position:absolute;left:4417;top:3311;width:10;height:20" coordorigin="4417,3311" coordsize="10,20" path="m4417,3331l4427,3331,4427,3311,4417,3311,4417,3331xe" filled="true" fillcolor="#000000" stroked="false">
                <v:path arrowok="t"/>
                <v:fill type="solid"/>
              </v:shape>
            </v:group>
            <v:group style="position:absolute;left:4417;top:3331;width:10;height:20" coordorigin="4417,3331" coordsize="10,20">
              <v:shape style="position:absolute;left:4417;top:3331;width:10;height:20" coordorigin="4417,3331" coordsize="10,20" path="m4417,3350l4427,3350,4427,3331,4417,3331,4417,3350xe" filled="true" fillcolor="#000000" stroked="false">
                <v:path arrowok="t"/>
                <v:fill type="solid"/>
              </v:shape>
            </v:group>
            <v:group style="position:absolute;left:4417;top:3350;width:10;height:20" coordorigin="4417,3350" coordsize="10,20">
              <v:shape style="position:absolute;left:4417;top:3350;width:10;height:20" coordorigin="4417,3350" coordsize="10,20" path="m4417,3369l4427,3369,4427,3350,4417,3350,4417,3369xe" filled="true" fillcolor="#000000" stroked="false">
                <v:path arrowok="t"/>
                <v:fill type="solid"/>
              </v:shape>
            </v:group>
            <v:group style="position:absolute;left:4417;top:3369;width:10;height:20" coordorigin="4417,3369" coordsize="10,20">
              <v:shape style="position:absolute;left:4417;top:3369;width:10;height:20" coordorigin="4417,3369" coordsize="10,20" path="m4417,3388l4427,3388,4427,3369,4417,3369,4417,3388xe" filled="true" fillcolor="#000000" stroked="false">
                <v:path arrowok="t"/>
                <v:fill type="solid"/>
              </v:shape>
            </v:group>
            <v:group style="position:absolute;left:4417;top:3388;width:10;height:20" coordorigin="4417,3388" coordsize="10,20">
              <v:shape style="position:absolute;left:4417;top:3388;width:10;height:20" coordorigin="4417,3388" coordsize="10,20" path="m4417,3407l4427,3407,4427,3388,4417,3388,4417,3407xe" filled="true" fillcolor="#000000" stroked="false">
                <v:path arrowok="t"/>
                <v:fill type="solid"/>
              </v:shape>
            </v:group>
            <v:group style="position:absolute;left:4417;top:3407;width:10;height:20" coordorigin="4417,3407" coordsize="10,20">
              <v:shape style="position:absolute;left:4417;top:3407;width:10;height:20" coordorigin="4417,3407" coordsize="10,20" path="m4417,3427l4427,3427,4427,3407,4417,3407,4417,3427xe" filled="true" fillcolor="#000000" stroked="false">
                <v:path arrowok="t"/>
                <v:fill type="solid"/>
              </v:shape>
            </v:group>
            <v:group style="position:absolute;left:4417;top:3427;width:10;height:20" coordorigin="4417,3427" coordsize="10,20">
              <v:shape style="position:absolute;left:4417;top:3427;width:10;height:20" coordorigin="4417,3427" coordsize="10,20" path="m4417,3446l4427,3446,4427,3427,4417,3427,4417,3446xe" filled="true" fillcolor="#000000" stroked="false">
                <v:path arrowok="t"/>
                <v:fill type="solid"/>
              </v:shape>
            </v:group>
            <v:group style="position:absolute;left:4417;top:3446;width:10;height:20" coordorigin="4417,3446" coordsize="10,20">
              <v:shape style="position:absolute;left:4417;top:3446;width:10;height:20" coordorigin="4417,3446" coordsize="10,20" path="m4417,3465l4427,3465,4427,3446,4417,3446,4417,3465xe" filled="true" fillcolor="#000000" stroked="false">
                <v:path arrowok="t"/>
                <v:fill type="solid"/>
              </v:shape>
            </v:group>
            <v:group style="position:absolute;left:4417;top:3465;width:10;height:20" coordorigin="4417,3465" coordsize="10,20">
              <v:shape style="position:absolute;left:4417;top:3465;width:10;height:20" coordorigin="4417,3465" coordsize="10,20" path="m4417,3484l4427,3484,4427,3465,4417,3465,4417,3484xe" filled="true" fillcolor="#000000" stroked="false">
                <v:path arrowok="t"/>
                <v:fill type="solid"/>
              </v:shape>
            </v:group>
            <v:group style="position:absolute;left:4417;top:3484;width:10;height:20" coordorigin="4417,3484" coordsize="10,20">
              <v:shape style="position:absolute;left:4417;top:3484;width:10;height:20" coordorigin="4417,3484" coordsize="10,20" path="m4417,3503l4427,3503,4427,3484,4417,3484,4417,3503xe" filled="true" fillcolor="#000000" stroked="false">
                <v:path arrowok="t"/>
                <v:fill type="solid"/>
              </v:shape>
            </v:group>
            <v:group style="position:absolute;left:4417;top:3503;width:10;height:20" coordorigin="4417,3503" coordsize="10,20">
              <v:shape style="position:absolute;left:4417;top:3503;width:10;height:20" coordorigin="4417,3503" coordsize="10,20" path="m4417,3523l4427,3523,4427,3503,4417,3503,4417,3523xe" filled="true" fillcolor="#000000" stroked="false">
                <v:path arrowok="t"/>
                <v:fill type="solid"/>
              </v:shape>
            </v:group>
            <v:group style="position:absolute;left:4417;top:3523;width:10;height:20" coordorigin="4417,3523" coordsize="10,20">
              <v:shape style="position:absolute;left:4417;top:3523;width:10;height:20" coordorigin="4417,3523" coordsize="10,20" path="m4417,3542l4427,3542,4427,3523,4417,3523,4417,3542xe" filled="true" fillcolor="#000000" stroked="false">
                <v:path arrowok="t"/>
                <v:fill type="solid"/>
              </v:shape>
              <v:shape style="position:absolute;left:4417;top:3561;width:10;height:2" type="#_x0000_t75" stroked="false">
                <v:imagedata r:id="rId78" o:title=""/>
              </v:shape>
            </v:group>
            <v:group style="position:absolute;left:4417;top:3592;width:10;height:20" coordorigin="4417,3592" coordsize="10,20">
              <v:shape style="position:absolute;left:4417;top:3592;width:10;height:20" coordorigin="4417,3592" coordsize="10,20" path="m4417,3611l4427,3611,4427,3592,4417,3592,4417,3611xe" filled="true" fillcolor="#000000" stroked="false">
                <v:path arrowok="t"/>
                <v:fill type="solid"/>
              </v:shape>
            </v:group>
            <v:group style="position:absolute;left:4417;top:3611;width:10;height:20" coordorigin="4417,3611" coordsize="10,20">
              <v:shape style="position:absolute;left:4417;top:3611;width:10;height:20" coordorigin="4417,3611" coordsize="10,20" path="m4417,3631l4427,3631,4427,3611,4417,3611,4417,3631xe" filled="true" fillcolor="#000000" stroked="false">
                <v:path arrowok="t"/>
                <v:fill type="solid"/>
              </v:shape>
            </v:group>
            <v:group style="position:absolute;left:4417;top:3631;width:10;height:20" coordorigin="4417,3631" coordsize="10,20">
              <v:shape style="position:absolute;left:4417;top:3631;width:10;height:20" coordorigin="4417,3631" coordsize="10,20" path="m4417,3650l4427,3650,4427,3631,4417,3631,4417,3650xe" filled="true" fillcolor="#000000" stroked="false">
                <v:path arrowok="t"/>
                <v:fill type="solid"/>
              </v:shape>
            </v:group>
            <v:group style="position:absolute;left:4417;top:3650;width:10;height:20" coordorigin="4417,3650" coordsize="10,20">
              <v:shape style="position:absolute;left:4417;top:3650;width:10;height:20" coordorigin="4417,3650" coordsize="10,20" path="m4417,3669l4427,3669,4427,3650,4417,3650,4417,3669xe" filled="true" fillcolor="#000000" stroked="false">
                <v:path arrowok="t"/>
                <v:fill type="solid"/>
              </v:shape>
            </v:group>
            <v:group style="position:absolute;left:4417;top:3669;width:10;height:20" coordorigin="4417,3669" coordsize="10,20">
              <v:shape style="position:absolute;left:4417;top:3669;width:10;height:20" coordorigin="4417,3669" coordsize="10,20" path="m4417,3688l4427,3688,4427,3669,4417,3669,4417,3688xe" filled="true" fillcolor="#000000" stroked="false">
                <v:path arrowok="t"/>
                <v:fill type="solid"/>
              </v:shape>
            </v:group>
            <v:group style="position:absolute;left:4417;top:3688;width:10;height:20" coordorigin="4417,3688" coordsize="10,20">
              <v:shape style="position:absolute;left:4417;top:3688;width:10;height:20" coordorigin="4417,3688" coordsize="10,20" path="m4417,3707l4427,3707,4427,3688,4417,3688,4417,3707xe" filled="true" fillcolor="#000000" stroked="false">
                <v:path arrowok="t"/>
                <v:fill type="solid"/>
              </v:shape>
            </v:group>
            <v:group style="position:absolute;left:4417;top:3707;width:10;height:20" coordorigin="4417,3707" coordsize="10,20">
              <v:shape style="position:absolute;left:4417;top:3707;width:10;height:20" coordorigin="4417,3707" coordsize="10,20" path="m4417,3727l4427,3727,4427,3707,4417,3707,4417,3727xe" filled="true" fillcolor="#000000" stroked="false">
                <v:path arrowok="t"/>
                <v:fill type="solid"/>
              </v:shape>
            </v:group>
            <v:group style="position:absolute;left:4417;top:3727;width:10;height:20" coordorigin="4417,3727" coordsize="10,20">
              <v:shape style="position:absolute;left:4417;top:3727;width:10;height:20" coordorigin="4417,3727" coordsize="10,20" path="m4417,3746l4427,3746,4427,3727,4417,3727,4417,3746xe" filled="true" fillcolor="#000000" stroked="false">
                <v:path arrowok="t"/>
                <v:fill type="solid"/>
              </v:shape>
            </v:group>
            <v:group style="position:absolute;left:4417;top:3746;width:10;height:20" coordorigin="4417,3746" coordsize="10,20">
              <v:shape style="position:absolute;left:4417;top:3746;width:10;height:20" coordorigin="4417,3746" coordsize="10,20" path="m4417,3765l4427,3765,4427,3746,4417,3746,4417,3765xe" filled="true" fillcolor="#000000" stroked="false">
                <v:path arrowok="t"/>
                <v:fill type="solid"/>
              </v:shape>
            </v:group>
            <v:group style="position:absolute;left:4417;top:3765;width:10;height:20" coordorigin="4417,3765" coordsize="10,20">
              <v:shape style="position:absolute;left:4417;top:3765;width:10;height:20" coordorigin="4417,3765" coordsize="10,20" path="m4417,3784l4427,3784,4427,3765,4417,3765,4417,3784xe" filled="true" fillcolor="#000000" stroked="false">
                <v:path arrowok="t"/>
                <v:fill type="solid"/>
              </v:shape>
            </v:group>
            <v:group style="position:absolute;left:4417;top:3784;width:10;height:20" coordorigin="4417,3784" coordsize="10,20">
              <v:shape style="position:absolute;left:4417;top:3784;width:10;height:20" coordorigin="4417,3784" coordsize="10,20" path="m4417,3803l4427,3803,4427,3784,4417,3784,4417,3803xe" filled="true" fillcolor="#000000" stroked="false">
                <v:path arrowok="t"/>
                <v:fill type="solid"/>
              </v:shape>
            </v:group>
            <v:group style="position:absolute;left:4417;top:3803;width:10;height:20" coordorigin="4417,3803" coordsize="10,20">
              <v:shape style="position:absolute;left:4417;top:3803;width:10;height:20" coordorigin="4417,3803" coordsize="10,20" path="m4417,3823l4427,3823,4427,3803,4417,3803,4417,3823xe" filled="true" fillcolor="#000000" stroked="false">
                <v:path arrowok="t"/>
                <v:fill type="solid"/>
              </v:shape>
            </v:group>
            <v:group style="position:absolute;left:4417;top:3823;width:10;height:20" coordorigin="4417,3823" coordsize="10,20">
              <v:shape style="position:absolute;left:4417;top:3823;width:10;height:20" coordorigin="4417,3823" coordsize="10,20" path="m4417,3842l4427,3842,4427,3823,4417,3823,4417,3842xe" filled="true" fillcolor="#000000" stroked="false">
                <v:path arrowok="t"/>
                <v:fill type="solid"/>
              </v:shape>
            </v:group>
            <v:group style="position:absolute;left:4417;top:3842;width:10;height:20" coordorigin="4417,3842" coordsize="10,20">
              <v:shape style="position:absolute;left:4417;top:3842;width:10;height:20" coordorigin="4417,3842" coordsize="10,20" path="m4417,3861l4427,3861,4427,3842,4417,3842,4417,3861xe" filled="true" fillcolor="#000000" stroked="false">
                <v:path arrowok="t"/>
                <v:fill type="solid"/>
              </v:shape>
            </v:group>
            <v:group style="position:absolute;left:4417;top:3861;width:10;height:20" coordorigin="4417,3861" coordsize="10,20">
              <v:shape style="position:absolute;left:4417;top:3861;width:10;height:20" coordorigin="4417,3861" coordsize="10,20" path="m4417,3880l4427,3880,4427,3861,4417,3861,4417,3880xe" filled="true" fillcolor="#000000" stroked="false">
                <v:path arrowok="t"/>
                <v:fill type="solid"/>
              </v:shape>
            </v:group>
            <v:group style="position:absolute;left:4417;top:3880;width:10;height:20" coordorigin="4417,3880" coordsize="10,20">
              <v:shape style="position:absolute;left:4417;top:3880;width:10;height:20" coordorigin="4417,3880" coordsize="10,20" path="m4417,3899l4427,3899,4427,3880,4417,3880,4417,3899xe" filled="true" fillcolor="#000000" stroked="false">
                <v:path arrowok="t"/>
                <v:fill type="solid"/>
              </v:shape>
            </v:group>
            <v:group style="position:absolute;left:4417;top:3899;width:10;height:20" coordorigin="4417,3899" coordsize="10,20">
              <v:shape style="position:absolute;left:4417;top:3899;width:10;height:20" coordorigin="4417,3899" coordsize="10,20" path="m4417,3919l4427,3919,4427,3899,4417,3899,4417,3919xe" filled="true" fillcolor="#000000" stroked="false">
                <v:path arrowok="t"/>
                <v:fill type="solid"/>
              </v:shape>
            </v:group>
            <v:group style="position:absolute;left:4417;top:3919;width:10;height:20" coordorigin="4417,3919" coordsize="10,20">
              <v:shape style="position:absolute;left:4417;top:3919;width:10;height:20" coordorigin="4417,3919" coordsize="10,20" path="m4417,3938l4427,3938,4427,3919,4417,3919,4417,3938xe" filled="true" fillcolor="#000000" stroked="false">
                <v:path arrowok="t"/>
                <v:fill type="solid"/>
              </v:shape>
            </v:group>
            <v:group style="position:absolute;left:4417;top:3938;width:10;height:20" coordorigin="4417,3938" coordsize="10,20">
              <v:shape style="position:absolute;left:4417;top:3938;width:10;height:20" coordorigin="4417,3938" coordsize="10,20" path="m4417,3957l4427,3957,4427,3938,4417,3938,4417,3957xe" filled="true" fillcolor="#000000" stroked="false">
                <v:path arrowok="t"/>
                <v:fill type="solid"/>
              </v:shape>
            </v:group>
            <v:group style="position:absolute;left:4417;top:3957;width:10;height:20" coordorigin="4417,3957" coordsize="10,20">
              <v:shape style="position:absolute;left:4417;top:3957;width:10;height:20" coordorigin="4417,3957" coordsize="10,20" path="m4417,3976l4427,3976,4427,3957,4417,3957,4417,3976xe" filled="true" fillcolor="#000000" stroked="false">
                <v:path arrowok="t"/>
                <v:fill type="solid"/>
              </v:shape>
            </v:group>
            <v:group style="position:absolute;left:4417;top:3976;width:10;height:20" coordorigin="4417,3976" coordsize="10,20">
              <v:shape style="position:absolute;left:4417;top:3976;width:10;height:20" coordorigin="4417,3976" coordsize="10,20" path="m4417,3995l4427,3995,4427,3976,4417,3976,4417,3995xe" filled="true" fillcolor="#000000" stroked="false">
                <v:path arrowok="t"/>
                <v:fill type="solid"/>
              </v:shape>
            </v:group>
            <w10:wrap type="none"/>
          </v:group>
        </w:pict>
      </w:r>
      <w:r>
        <w:rPr>
          <w:rFonts w:ascii="宋体" w:hAnsi="宋体" w:cs="宋体" w:eastAsia="宋体" w:hint="default"/>
        </w:rPr>
        <w:t>b)</w:t>
      </w:r>
      <w:r>
        <w:rPr>
          <w:rFonts w:ascii="宋体" w:hAnsi="宋体" w:cs="宋体" w:eastAsia="宋体" w:hint="default"/>
          <w:spacing w:val="47"/>
        </w:rPr>
        <w:t> </w:t>
      </w:r>
      <w:r>
        <w:rPr>
          <w:spacing w:val="-4"/>
        </w:rPr>
        <w:t>当单项其他应收款、长期应收款无法以合理成本评估预期信用损失的信息时，本公司依据</w:t>
      </w:r>
      <w:r>
        <w:rPr>
          <w:w w:val="100"/>
        </w:rPr>
        <w:t> </w:t>
      </w:r>
      <w:r>
        <w:rPr>
          <w:spacing w:val="-1"/>
        </w:rPr>
        <w:t>信用风险特征将其他应收款、长期应收款划分为若干组合，在组合基础上计算预期信用损失，确</w:t>
      </w:r>
      <w:r>
        <w:rPr>
          <w:spacing w:val="-55"/>
        </w:rPr>
        <w:t> </w:t>
      </w:r>
      <w:r>
        <w:rPr>
          <w:spacing w:val="-55"/>
        </w:rPr>
      </w:r>
      <w:r>
        <w:rPr/>
        <w:t>定组合的依据如下：</w:t>
      </w:r>
      <w:r>
        <w:rPr>
          <w:rFonts w:ascii="宋体" w:hAnsi="宋体" w:cs="宋体" w:eastAsia="宋体" w:hint="default"/>
        </w:rPr>
        <w:t> </w:t>
      </w:r>
    </w:p>
    <w:p>
      <w:pPr>
        <w:spacing w:line="240" w:lineRule="auto" w:before="12"/>
        <w:rPr>
          <w:rFonts w:ascii="宋体" w:hAnsi="宋体" w:cs="宋体" w:eastAsia="宋体" w:hint="default"/>
          <w:sz w:val="4"/>
          <w:szCs w:val="4"/>
        </w:rPr>
      </w:pPr>
    </w:p>
    <w:tbl>
      <w:tblPr>
        <w:tblW w:w="0" w:type="auto"/>
        <w:jc w:val="left"/>
        <w:tblInd w:w="322" w:type="dxa"/>
        <w:tblLayout w:type="fixed"/>
        <w:tblCellMar>
          <w:top w:w="0" w:type="dxa"/>
          <w:left w:w="0" w:type="dxa"/>
          <w:bottom w:w="0" w:type="dxa"/>
          <w:right w:w="0" w:type="dxa"/>
        </w:tblCellMar>
        <w:tblLook w:val="01E0"/>
      </w:tblPr>
      <w:tblGrid>
        <w:gridCol w:w="3159"/>
        <w:gridCol w:w="5475"/>
      </w:tblGrid>
      <w:tr>
        <w:trPr>
          <w:trHeight w:val="445" w:hRule="exact"/>
        </w:trPr>
        <w:tc>
          <w:tcPr>
            <w:tcW w:w="3159" w:type="dxa"/>
            <w:tcBorders>
              <w:top w:val="single" w:sz="12" w:space="0" w:color="000000"/>
              <w:left w:val="nil" w:sz="6" w:space="0" w:color="auto"/>
              <w:bottom w:val="single" w:sz="4" w:space="0" w:color="000000"/>
              <w:right w:val="nil" w:sz="6" w:space="0" w:color="auto"/>
            </w:tcBorders>
          </w:tcPr>
          <w:p>
            <w:pPr>
              <w:pStyle w:val="TableParagraph"/>
              <w:spacing w:line="240" w:lineRule="auto" w:before="43"/>
              <w:ind w:left="55" w:right="0"/>
              <w:jc w:val="left"/>
              <w:rPr>
                <w:rFonts w:ascii="宋体" w:hAnsi="宋体" w:cs="宋体" w:eastAsia="宋体" w:hint="default"/>
                <w:sz w:val="21"/>
                <w:szCs w:val="21"/>
              </w:rPr>
            </w:pPr>
            <w:r>
              <w:rPr>
                <w:rFonts w:ascii="宋体" w:hAnsi="宋体" w:cs="宋体" w:eastAsia="宋体" w:hint="default"/>
                <w:sz w:val="21"/>
                <w:szCs w:val="21"/>
              </w:rPr>
              <w:t>组合名称</w:t>
            </w:r>
            <w:r>
              <w:rPr>
                <w:rFonts w:ascii="宋体" w:hAnsi="宋体" w:cs="宋体" w:eastAsia="宋体" w:hint="default"/>
                <w:sz w:val="21"/>
                <w:szCs w:val="21"/>
              </w:rPr>
              <w:t> </w:t>
            </w:r>
          </w:p>
        </w:tc>
        <w:tc>
          <w:tcPr>
            <w:tcW w:w="5475" w:type="dxa"/>
            <w:tcBorders>
              <w:top w:val="single" w:sz="12" w:space="0" w:color="000000"/>
              <w:left w:val="nil" w:sz="6" w:space="0" w:color="auto"/>
              <w:bottom w:val="single" w:sz="4" w:space="0" w:color="000000"/>
              <w:right w:val="nil" w:sz="6" w:space="0" w:color="auto"/>
            </w:tcBorders>
          </w:tcPr>
          <w:p>
            <w:pPr>
              <w:pStyle w:val="TableParagraph"/>
              <w:spacing w:line="240" w:lineRule="auto" w:before="43"/>
              <w:ind w:left="43" w:right="0"/>
              <w:jc w:val="left"/>
              <w:rPr>
                <w:rFonts w:ascii="宋体" w:hAnsi="宋体" w:cs="宋体" w:eastAsia="宋体" w:hint="default"/>
                <w:sz w:val="21"/>
                <w:szCs w:val="21"/>
              </w:rPr>
            </w:pPr>
            <w:r>
              <w:rPr>
                <w:rFonts w:ascii="宋体" w:hAnsi="宋体" w:cs="宋体" w:eastAsia="宋体" w:hint="default"/>
                <w:sz w:val="21"/>
                <w:szCs w:val="21"/>
              </w:rPr>
              <w:t>确定组合的依据</w:t>
            </w:r>
            <w:r>
              <w:rPr>
                <w:rFonts w:ascii="宋体" w:hAnsi="宋体" w:cs="宋体" w:eastAsia="宋体" w:hint="default"/>
                <w:sz w:val="21"/>
                <w:szCs w:val="21"/>
              </w:rPr>
              <w:t> </w:t>
            </w:r>
          </w:p>
        </w:tc>
      </w:tr>
      <w:tr>
        <w:trPr>
          <w:trHeight w:val="454" w:hRule="exact"/>
        </w:trPr>
        <w:tc>
          <w:tcPr>
            <w:tcW w:w="315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55"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5475"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43" w:right="0"/>
              <w:jc w:val="left"/>
              <w:rPr>
                <w:rFonts w:ascii="宋体" w:hAnsi="宋体" w:cs="宋体" w:eastAsia="宋体" w:hint="default"/>
                <w:sz w:val="21"/>
                <w:szCs w:val="21"/>
              </w:rPr>
            </w:pPr>
            <w:r>
              <w:rPr>
                <w:rFonts w:ascii="宋体" w:hAnsi="宋体" w:cs="宋体" w:eastAsia="宋体" w:hint="default"/>
                <w:sz w:val="21"/>
                <w:szCs w:val="21"/>
              </w:rPr>
              <w:t>风险较低应收合并范围内关联方的款项</w:t>
            </w:r>
            <w:r>
              <w:rPr>
                <w:rFonts w:ascii="宋体" w:hAnsi="宋体" w:cs="宋体" w:eastAsia="宋体" w:hint="default"/>
                <w:sz w:val="21"/>
                <w:szCs w:val="21"/>
              </w:rPr>
              <w:t> </w:t>
            </w:r>
          </w:p>
        </w:tc>
      </w:tr>
      <w:tr>
        <w:trPr>
          <w:trHeight w:val="454" w:hRule="exact"/>
        </w:trPr>
        <w:tc>
          <w:tcPr>
            <w:tcW w:w="315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55"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2</w:t>
            </w:r>
            <w:r>
              <w:rPr>
                <w:rFonts w:ascii="宋体" w:hAnsi="宋体" w:cs="宋体" w:eastAsia="宋体" w:hint="default"/>
                <w:sz w:val="21"/>
                <w:szCs w:val="21"/>
              </w:rPr>
              <w:t> </w:t>
            </w:r>
          </w:p>
        </w:tc>
        <w:tc>
          <w:tcPr>
            <w:tcW w:w="5475"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43" w:right="0"/>
              <w:jc w:val="left"/>
              <w:rPr>
                <w:rFonts w:ascii="宋体" w:hAnsi="宋体" w:cs="宋体" w:eastAsia="宋体" w:hint="default"/>
                <w:sz w:val="21"/>
                <w:szCs w:val="21"/>
              </w:rPr>
            </w:pPr>
            <w:r>
              <w:rPr>
                <w:rFonts w:ascii="宋体" w:hAnsi="宋体" w:cs="宋体" w:eastAsia="宋体" w:hint="default"/>
                <w:sz w:val="21"/>
                <w:szCs w:val="21"/>
              </w:rPr>
              <w:t>保证金、押金</w:t>
            </w:r>
            <w:r>
              <w:rPr>
                <w:rFonts w:ascii="宋体" w:hAnsi="宋体" w:cs="宋体" w:eastAsia="宋体" w:hint="default"/>
                <w:sz w:val="21"/>
                <w:szCs w:val="21"/>
              </w:rPr>
              <w:t> </w:t>
            </w:r>
          </w:p>
        </w:tc>
      </w:tr>
      <w:tr>
        <w:trPr>
          <w:trHeight w:val="456" w:hRule="exact"/>
        </w:trPr>
        <w:tc>
          <w:tcPr>
            <w:tcW w:w="315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55"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3</w:t>
            </w:r>
            <w:r>
              <w:rPr>
                <w:rFonts w:ascii="宋体" w:hAnsi="宋体" w:cs="宋体" w:eastAsia="宋体" w:hint="default"/>
                <w:sz w:val="21"/>
                <w:szCs w:val="21"/>
              </w:rPr>
              <w:t> </w:t>
            </w:r>
          </w:p>
        </w:tc>
        <w:tc>
          <w:tcPr>
            <w:tcW w:w="5475"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43" w:right="0"/>
              <w:jc w:val="left"/>
              <w:rPr>
                <w:rFonts w:ascii="宋体" w:hAnsi="宋体" w:cs="宋体" w:eastAsia="宋体" w:hint="default"/>
                <w:sz w:val="21"/>
                <w:szCs w:val="21"/>
              </w:rPr>
            </w:pPr>
            <w:r>
              <w:rPr>
                <w:rFonts w:ascii="宋体" w:hAnsi="宋体" w:cs="宋体" w:eastAsia="宋体" w:hint="default"/>
                <w:sz w:val="21"/>
                <w:szCs w:val="21"/>
              </w:rPr>
              <w:t>往来款</w:t>
            </w:r>
            <w:r>
              <w:rPr>
                <w:rFonts w:ascii="宋体" w:hAnsi="宋体" w:cs="宋体" w:eastAsia="宋体" w:hint="default"/>
                <w:sz w:val="21"/>
                <w:szCs w:val="21"/>
              </w:rPr>
              <w:t> </w:t>
            </w:r>
          </w:p>
        </w:tc>
      </w:tr>
      <w:tr>
        <w:trPr>
          <w:trHeight w:val="454" w:hRule="exact"/>
        </w:trPr>
        <w:tc>
          <w:tcPr>
            <w:tcW w:w="3159"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55"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4</w:t>
            </w:r>
            <w:r>
              <w:rPr>
                <w:rFonts w:ascii="宋体" w:hAnsi="宋体" w:cs="宋体" w:eastAsia="宋体" w:hint="default"/>
                <w:sz w:val="21"/>
                <w:szCs w:val="21"/>
              </w:rPr>
              <w:t> </w:t>
            </w:r>
          </w:p>
        </w:tc>
        <w:tc>
          <w:tcPr>
            <w:tcW w:w="5475" w:type="dxa"/>
            <w:tcBorders>
              <w:top w:val="single" w:sz="4" w:space="0" w:color="000000"/>
              <w:left w:val="nil" w:sz="6" w:space="0" w:color="auto"/>
              <w:bottom w:val="single" w:sz="4" w:space="0" w:color="000000"/>
              <w:right w:val="nil" w:sz="6" w:space="0" w:color="auto"/>
            </w:tcBorders>
          </w:tcPr>
          <w:p>
            <w:pPr>
              <w:pStyle w:val="TableParagraph"/>
              <w:spacing w:line="240" w:lineRule="auto" w:before="50"/>
              <w:ind w:left="43" w:right="0"/>
              <w:jc w:val="left"/>
              <w:rPr>
                <w:rFonts w:ascii="宋体" w:hAnsi="宋体" w:cs="宋体" w:eastAsia="宋体" w:hint="default"/>
                <w:sz w:val="21"/>
                <w:szCs w:val="21"/>
              </w:rPr>
            </w:pPr>
            <w:r>
              <w:rPr>
                <w:rFonts w:ascii="宋体" w:hAnsi="宋体" w:cs="宋体" w:eastAsia="宋体" w:hint="default"/>
                <w:sz w:val="21"/>
                <w:szCs w:val="21"/>
              </w:rPr>
              <w:t>备用金</w:t>
            </w:r>
            <w:r>
              <w:rPr>
                <w:rFonts w:ascii="宋体" w:hAnsi="宋体" w:cs="宋体" w:eastAsia="宋体" w:hint="default"/>
                <w:sz w:val="21"/>
                <w:szCs w:val="21"/>
              </w:rPr>
              <w:t> </w:t>
            </w:r>
          </w:p>
        </w:tc>
      </w:tr>
      <w:tr>
        <w:trPr>
          <w:trHeight w:val="454" w:hRule="exact"/>
        </w:trPr>
        <w:tc>
          <w:tcPr>
            <w:tcW w:w="3159"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55"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5</w:t>
            </w:r>
            <w:r>
              <w:rPr>
                <w:rFonts w:ascii="宋体" w:hAnsi="宋体" w:cs="宋体" w:eastAsia="宋体" w:hint="default"/>
                <w:sz w:val="21"/>
                <w:szCs w:val="21"/>
              </w:rPr>
              <w:t> </w:t>
            </w:r>
          </w:p>
        </w:tc>
        <w:tc>
          <w:tcPr>
            <w:tcW w:w="5475" w:type="dxa"/>
            <w:tcBorders>
              <w:top w:val="single" w:sz="4" w:space="0" w:color="000000"/>
              <w:left w:val="nil" w:sz="6" w:space="0" w:color="auto"/>
              <w:bottom w:val="single" w:sz="4" w:space="0" w:color="000000"/>
              <w:right w:val="nil" w:sz="6" w:space="0" w:color="auto"/>
            </w:tcBorders>
          </w:tcPr>
          <w:p>
            <w:pPr>
              <w:pStyle w:val="TableParagraph"/>
              <w:spacing w:line="239" w:lineRule="exact"/>
              <w:ind w:left="4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p>
            <w:pPr>
              <w:pStyle w:val="TableParagraph"/>
              <w:spacing w:line="245" w:lineRule="exact"/>
              <w:ind w:left="43" w:right="0"/>
              <w:jc w:val="left"/>
              <w:rPr>
                <w:rFonts w:ascii="宋体" w:hAnsi="宋体" w:cs="宋体" w:eastAsia="宋体" w:hint="default"/>
                <w:sz w:val="21"/>
                <w:szCs w:val="21"/>
              </w:rPr>
            </w:pPr>
            <w:r>
              <w:rPr>
                <w:rFonts w:ascii="宋体"/>
                <w:w w:val="100"/>
                <w:sz w:val="21"/>
              </w:rPr>
              <w:t> </w:t>
            </w:r>
          </w:p>
        </w:tc>
      </w:tr>
      <w:tr>
        <w:trPr>
          <w:trHeight w:val="958" w:hRule="exact"/>
        </w:trPr>
        <w:tc>
          <w:tcPr>
            <w:tcW w:w="315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55" w:right="0"/>
              <w:jc w:val="left"/>
              <w:rPr>
                <w:rFonts w:ascii="宋体" w:hAnsi="宋体" w:cs="宋体" w:eastAsia="宋体" w:hint="default"/>
                <w:sz w:val="21"/>
                <w:szCs w:val="21"/>
              </w:rPr>
            </w:pPr>
            <w:r>
              <w:rPr>
                <w:rFonts w:ascii="宋体" w:hAnsi="宋体" w:cs="宋体" w:eastAsia="宋体" w:hint="default"/>
                <w:sz w:val="21"/>
                <w:szCs w:val="21"/>
              </w:rPr>
              <w:t>长期应收款组合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5475"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72" w:lineRule="exact"/>
              <w:ind w:left="38" w:right="36"/>
              <w:jc w:val="left"/>
              <w:rPr>
                <w:rFonts w:ascii="宋体" w:hAnsi="宋体" w:cs="宋体" w:eastAsia="宋体" w:hint="default"/>
                <w:sz w:val="21"/>
                <w:szCs w:val="21"/>
              </w:rPr>
            </w:pPr>
            <w:r>
              <w:rPr>
                <w:rFonts w:ascii="宋体" w:hAnsi="宋体" w:cs="宋体" w:eastAsia="宋体" w:hint="default"/>
                <w:sz w:val="21"/>
                <w:szCs w:val="21"/>
              </w:rPr>
              <w:t>分期收款提供劳务</w:t>
            </w:r>
            <w:r>
              <w:rPr>
                <w:rFonts w:ascii="宋体" w:hAnsi="宋体" w:cs="宋体" w:eastAsia="宋体" w:hint="default"/>
                <w:sz w:val="21"/>
                <w:szCs w:val="21"/>
              </w:rPr>
              <w:t>-BT</w:t>
            </w:r>
            <w:r>
              <w:rPr>
                <w:rFonts w:ascii="宋体" w:hAnsi="宋体" w:cs="宋体" w:eastAsia="宋体" w:hint="default"/>
                <w:spacing w:val="-34"/>
                <w:sz w:val="21"/>
                <w:szCs w:val="21"/>
              </w:rPr>
              <w:t> </w:t>
            </w:r>
            <w:r>
              <w:rPr>
                <w:rFonts w:ascii="宋体" w:hAnsi="宋体" w:cs="宋体" w:eastAsia="宋体" w:hint="default"/>
                <w:spacing w:val="-3"/>
                <w:sz w:val="21"/>
                <w:szCs w:val="21"/>
              </w:rPr>
              <w:t>投资建设期项目（政府部门的应收款</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项）</w:t>
            </w:r>
            <w:r>
              <w:rPr>
                <w:rFonts w:ascii="宋体" w:hAnsi="宋体" w:cs="宋体" w:eastAsia="宋体" w:hint="default"/>
                <w:sz w:val="21"/>
                <w:szCs w:val="21"/>
              </w:rPr>
              <w:t> </w:t>
            </w:r>
          </w:p>
        </w:tc>
      </w:tr>
    </w:tbl>
    <w:p>
      <w:pPr>
        <w:pStyle w:val="BodyText"/>
        <w:spacing w:line="241" w:lineRule="exact"/>
        <w:ind w:left="757" w:right="0"/>
        <w:jc w:val="left"/>
        <w:rPr>
          <w:rFonts w:ascii="宋体" w:hAnsi="宋体" w:cs="宋体" w:eastAsia="宋体" w:hint="default"/>
        </w:rPr>
      </w:pPr>
      <w:r>
        <w:rPr/>
        <w:pict>
          <v:group style="position:absolute;margin-left:219.410004pt;margin-top:21.959999pt;width:.75pt;height:21.75pt;mso-position-horizontal-relative:page;mso-position-vertical-relative:paragraph;z-index:-1289920" coordorigin="4388,439" coordsize="15,435">
            <v:shape style="position:absolute;left:4393;top:439;width:10;height:2" type="#_x0000_t75" stroked="false">
              <v:imagedata r:id="rId78" o:title=""/>
            </v:shape>
            <v:group style="position:absolute;left:4393;top:461;width:10;height:20" coordorigin="4393,461" coordsize="10,20">
              <v:shape style="position:absolute;left:4393;top:461;width:10;height:20" coordorigin="4393,461" coordsize="10,20" path="m4393,480l4403,480,4403,461,4393,461,4393,480xe" filled="true" fillcolor="#000000" stroked="false">
                <v:path arrowok="t"/>
                <v:fill type="solid"/>
              </v:shape>
            </v:group>
            <v:group style="position:absolute;left:4393;top:480;width:10;height:20" coordorigin="4393,480" coordsize="10,20">
              <v:shape style="position:absolute;left:4393;top:480;width:10;height:20" coordorigin="4393,480" coordsize="10,20" path="m4393,499l4403,499,4403,480,4393,480,4393,499xe" filled="true" fillcolor="#000000" stroked="false">
                <v:path arrowok="t"/>
                <v:fill type="solid"/>
              </v:shape>
            </v:group>
            <v:group style="position:absolute;left:4393;top:499;width:10;height:20" coordorigin="4393,499" coordsize="10,20">
              <v:shape style="position:absolute;left:4393;top:499;width:10;height:20" coordorigin="4393,499" coordsize="10,20" path="m4393,518l4403,518,4403,499,4393,499,4393,518xe" filled="true" fillcolor="#000000" stroked="false">
                <v:path arrowok="t"/>
                <v:fill type="solid"/>
              </v:shape>
            </v:group>
            <v:group style="position:absolute;left:4393;top:518;width:10;height:20" coordorigin="4393,518" coordsize="10,20">
              <v:shape style="position:absolute;left:4393;top:518;width:10;height:20" coordorigin="4393,518" coordsize="10,20" path="m4393,538l4403,538,4403,518,4393,518,4393,538xe" filled="true" fillcolor="#000000" stroked="false">
                <v:path arrowok="t"/>
                <v:fill type="solid"/>
              </v:shape>
            </v:group>
            <v:group style="position:absolute;left:4393;top:538;width:10;height:20" coordorigin="4393,538" coordsize="10,20">
              <v:shape style="position:absolute;left:4393;top:538;width:10;height:20" coordorigin="4393,538" coordsize="10,20" path="m4393,557l4403,557,4403,538,4393,538,4393,557xe" filled="true" fillcolor="#000000" stroked="false">
                <v:path arrowok="t"/>
                <v:fill type="solid"/>
              </v:shape>
            </v:group>
            <v:group style="position:absolute;left:4393;top:557;width:10;height:20" coordorigin="4393,557" coordsize="10,20">
              <v:shape style="position:absolute;left:4393;top:557;width:10;height:20" coordorigin="4393,557" coordsize="10,20" path="m4393,576l4403,576,4403,557,4393,557,4393,576xe" filled="true" fillcolor="#000000" stroked="false">
                <v:path arrowok="t"/>
                <v:fill type="solid"/>
              </v:shape>
            </v:group>
            <v:group style="position:absolute;left:4393;top:576;width:10;height:20" coordorigin="4393,576" coordsize="10,20">
              <v:shape style="position:absolute;left:4393;top:576;width:10;height:20" coordorigin="4393,576" coordsize="10,20" path="m4393,595l4403,595,4403,576,4393,576,4393,595xe" filled="true" fillcolor="#000000" stroked="false">
                <v:path arrowok="t"/>
                <v:fill type="solid"/>
              </v:shape>
            </v:group>
            <v:group style="position:absolute;left:4393;top:595;width:10;height:20" coordorigin="4393,595" coordsize="10,20">
              <v:shape style="position:absolute;left:4393;top:595;width:10;height:20" coordorigin="4393,595" coordsize="10,20" path="m4393,614l4403,614,4403,595,4393,595,4393,614xe" filled="true" fillcolor="#000000" stroked="false">
                <v:path arrowok="t"/>
                <v:fill type="solid"/>
              </v:shape>
            </v:group>
            <v:group style="position:absolute;left:4393;top:614;width:10;height:20" coordorigin="4393,614" coordsize="10,20">
              <v:shape style="position:absolute;left:4393;top:614;width:10;height:20" coordorigin="4393,614" coordsize="10,20" path="m4393,634l4403,634,4403,614,4393,614,4393,634xe" filled="true" fillcolor="#000000" stroked="false">
                <v:path arrowok="t"/>
                <v:fill type="solid"/>
              </v:shape>
            </v:group>
            <v:group style="position:absolute;left:4393;top:634;width:10;height:20" coordorigin="4393,634" coordsize="10,20">
              <v:shape style="position:absolute;left:4393;top:634;width:10;height:20" coordorigin="4393,634" coordsize="10,20" path="m4393,653l4403,653,4403,634,4393,634,4393,653xe" filled="true" fillcolor="#000000" stroked="false">
                <v:path arrowok="t"/>
                <v:fill type="solid"/>
              </v:shape>
            </v:group>
            <v:group style="position:absolute;left:4393;top:653;width:10;height:20" coordorigin="4393,653" coordsize="10,20">
              <v:shape style="position:absolute;left:4393;top:653;width:10;height:20" coordorigin="4393,653" coordsize="10,20" path="m4393,672l4403,672,4403,653,4393,653,4393,672xe" filled="true" fillcolor="#000000" stroked="false">
                <v:path arrowok="t"/>
                <v:fill type="solid"/>
              </v:shape>
            </v:group>
            <v:group style="position:absolute;left:4393;top:672;width:10;height:20" coordorigin="4393,672" coordsize="10,20">
              <v:shape style="position:absolute;left:4393;top:672;width:10;height:20" coordorigin="4393,672" coordsize="10,20" path="m4393,691l4403,691,4403,672,4393,672,4393,691xe" filled="true" fillcolor="#000000" stroked="false">
                <v:path arrowok="t"/>
                <v:fill type="solid"/>
              </v:shape>
            </v:group>
            <v:group style="position:absolute;left:4393;top:691;width:10;height:20" coordorigin="4393,691" coordsize="10,20">
              <v:shape style="position:absolute;left:4393;top:691;width:10;height:20" coordorigin="4393,691" coordsize="10,20" path="m4393,710l4403,710,4403,691,4393,691,4393,710xe" filled="true" fillcolor="#000000" stroked="false">
                <v:path arrowok="t"/>
                <v:fill type="solid"/>
              </v:shape>
            </v:group>
            <v:group style="position:absolute;left:4393;top:710;width:10;height:20" coordorigin="4393,710" coordsize="10,20">
              <v:shape style="position:absolute;left:4393;top:710;width:10;height:20" coordorigin="4393,710" coordsize="10,20" path="m4393,730l4403,730,4403,710,4393,710,4393,730xe" filled="true" fillcolor="#000000" stroked="false">
                <v:path arrowok="t"/>
                <v:fill type="solid"/>
              </v:shape>
            </v:group>
            <v:group style="position:absolute;left:4393;top:730;width:10;height:20" coordorigin="4393,730" coordsize="10,20">
              <v:shape style="position:absolute;left:4393;top:730;width:10;height:20" coordorigin="4393,730" coordsize="10,20" path="m4393,749l4403,749,4403,730,4393,730,4393,749xe" filled="true" fillcolor="#000000" stroked="false">
                <v:path arrowok="t"/>
                <v:fill type="solid"/>
              </v:shape>
            </v:group>
            <v:group style="position:absolute;left:4393;top:749;width:10;height:20" coordorigin="4393,749" coordsize="10,20">
              <v:shape style="position:absolute;left:4393;top:749;width:10;height:20" coordorigin="4393,749" coordsize="10,20" path="m4393,768l4403,768,4403,749,4393,749,4393,768xe" filled="true" fillcolor="#000000" stroked="false">
                <v:path arrowok="t"/>
                <v:fill type="solid"/>
              </v:shape>
            </v:group>
            <v:group style="position:absolute;left:4393;top:768;width:10;height:20" coordorigin="4393,768" coordsize="10,20">
              <v:shape style="position:absolute;left:4393;top:768;width:10;height:20" coordorigin="4393,768" coordsize="10,20" path="m4393,787l4403,787,4403,768,4393,768,4393,787xe" filled="true" fillcolor="#000000" stroked="false">
                <v:path arrowok="t"/>
                <v:fill type="solid"/>
              </v:shape>
            </v:group>
            <v:group style="position:absolute;left:4393;top:787;width:10;height:20" coordorigin="4393,787" coordsize="10,20">
              <v:shape style="position:absolute;left:4393;top:787;width:10;height:20" coordorigin="4393,787" coordsize="10,20" path="m4393,806l4403,806,4403,787,4393,787,4393,806xe" filled="true" fillcolor="#000000" stroked="false">
                <v:path arrowok="t"/>
                <v:fill type="solid"/>
              </v:shape>
            </v:group>
            <v:group style="position:absolute;left:4393;top:806;width:10;height:20" coordorigin="4393,806" coordsize="10,20">
              <v:shape style="position:absolute;left:4393;top:806;width:10;height:20" coordorigin="4393,806" coordsize="10,20" path="m4393,826l4403,826,4403,806,4393,806,4393,826xe" filled="true" fillcolor="#000000" stroked="false">
                <v:path arrowok="t"/>
                <v:fill type="solid"/>
              </v:shape>
            </v:group>
            <v:group style="position:absolute;left:4393;top:826;width:10;height:20" coordorigin="4393,826" coordsize="10,20">
              <v:shape style="position:absolute;left:4393;top:826;width:10;height:20" coordorigin="4393,826" coordsize="10,20" path="m4393,845l4403,845,4403,826,4393,826,4393,845xe" filled="true" fillcolor="#000000" stroked="false">
                <v:path arrowok="t"/>
                <v:fill type="solid"/>
              </v:shape>
              <v:shape style="position:absolute;left:4388;top:864;width:5;height:10" type="#_x0000_t75" stroked="false">
                <v:imagedata r:id="rId79" o:title=""/>
              </v:shape>
            </v:group>
            <w10:wrap type="none"/>
          </v:group>
        </w:pict>
      </w:r>
      <w:r>
        <w:rPr/>
        <w:t>具体组合及计量预期信用损失的方法</w:t>
      </w:r>
      <w:r>
        <w:rPr>
          <w:rFonts w:ascii="宋体" w:hAnsi="宋体" w:cs="宋体" w:eastAsia="宋体" w:hint="default"/>
          <w:spacing w:val="-3"/>
        </w:rPr>
        <w:t> </w:t>
      </w:r>
      <w:r>
        <w:rPr>
          <w:rFonts w:ascii="宋体" w:hAnsi="宋体" w:cs="宋体" w:eastAsia="宋体" w:hint="default"/>
        </w:rPr>
        <w:t> </w:t>
      </w:r>
    </w:p>
    <w:p>
      <w:pPr>
        <w:spacing w:line="240" w:lineRule="auto" w:before="13"/>
        <w:rPr>
          <w:rFonts w:ascii="宋体" w:hAnsi="宋体" w:cs="宋体" w:eastAsia="宋体" w:hint="default"/>
          <w:sz w:val="12"/>
          <w:szCs w:val="12"/>
        </w:rPr>
      </w:pPr>
    </w:p>
    <w:tbl>
      <w:tblPr>
        <w:tblW w:w="0" w:type="auto"/>
        <w:jc w:val="left"/>
        <w:tblInd w:w="336" w:type="dxa"/>
        <w:tblLayout w:type="fixed"/>
        <w:tblCellMar>
          <w:top w:w="0" w:type="dxa"/>
          <w:left w:w="0" w:type="dxa"/>
          <w:bottom w:w="0" w:type="dxa"/>
          <w:right w:w="0" w:type="dxa"/>
        </w:tblCellMar>
        <w:tblLook w:val="01E0"/>
      </w:tblPr>
      <w:tblGrid>
        <w:gridCol w:w="3121"/>
        <w:gridCol w:w="5427"/>
      </w:tblGrid>
      <w:tr>
        <w:trPr>
          <w:trHeight w:val="444" w:hRule="exact"/>
        </w:trPr>
        <w:tc>
          <w:tcPr>
            <w:tcW w:w="3121" w:type="dxa"/>
            <w:tcBorders>
              <w:top w:val="single" w:sz="12" w:space="0" w:color="000000"/>
              <w:left w:val="nil" w:sz="6" w:space="0" w:color="auto"/>
              <w:bottom w:val="single" w:sz="4" w:space="0" w:color="000000"/>
              <w:right w:val="nil" w:sz="6" w:space="0" w:color="auto"/>
            </w:tcBorders>
          </w:tcPr>
          <w:p>
            <w:pPr>
              <w:pStyle w:val="TableParagraph"/>
              <w:spacing w:line="240" w:lineRule="auto" w:before="42"/>
              <w:ind w:left="41"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5427" w:type="dxa"/>
            <w:tcBorders>
              <w:top w:val="single" w:sz="12" w:space="0" w:color="000000"/>
              <w:left w:val="nil" w:sz="6" w:space="0" w:color="auto"/>
              <w:bottom w:val="single" w:sz="4" w:space="0" w:color="000000"/>
              <w:right w:val="nil" w:sz="6" w:space="0" w:color="auto"/>
            </w:tcBorders>
          </w:tcPr>
          <w:p>
            <w:pPr>
              <w:pStyle w:val="TableParagraph"/>
              <w:spacing w:line="240" w:lineRule="auto" w:before="42"/>
              <w:ind w:left="40" w:right="0"/>
              <w:jc w:val="left"/>
              <w:rPr>
                <w:rFonts w:ascii="宋体" w:hAnsi="宋体" w:cs="宋体" w:eastAsia="宋体" w:hint="default"/>
                <w:sz w:val="21"/>
                <w:szCs w:val="21"/>
              </w:rPr>
            </w:pPr>
            <w:r>
              <w:rPr>
                <w:rFonts w:ascii="宋体" w:hAnsi="宋体" w:cs="宋体" w:eastAsia="宋体" w:hint="default"/>
                <w:sz w:val="21"/>
                <w:szCs w:val="21"/>
              </w:rPr>
              <w:t>计量预期信用损失的方法</w:t>
            </w:r>
            <w:r>
              <w:rPr>
                <w:rFonts w:ascii="宋体" w:hAnsi="宋体" w:cs="宋体" w:eastAsia="宋体" w:hint="default"/>
                <w:sz w:val="21"/>
                <w:szCs w:val="21"/>
              </w:rPr>
              <w:t> </w:t>
            </w:r>
          </w:p>
        </w:tc>
      </w:tr>
      <w:tr>
        <w:trPr>
          <w:trHeight w:val="1834" w:hRule="exact"/>
        </w:trPr>
        <w:tc>
          <w:tcPr>
            <w:tcW w:w="312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1"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5427"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37" w:lineRule="auto"/>
              <w:ind w:left="35" w:right="127"/>
              <w:jc w:val="both"/>
              <w:rPr>
                <w:rFonts w:ascii="宋体" w:hAnsi="宋体" w:cs="宋体" w:eastAsia="宋体" w:hint="default"/>
                <w:sz w:val="21"/>
                <w:szCs w:val="21"/>
              </w:rPr>
            </w:pPr>
            <w:r>
              <w:rPr>
                <w:rFonts w:ascii="宋体" w:hAnsi="宋体" w:cs="宋体" w:eastAsia="宋体" w:hint="default"/>
                <w:spacing w:val="-2"/>
                <w:sz w:val="21"/>
                <w:szCs w:val="21"/>
              </w:rPr>
              <w:t>参考历史信用损失经验，结合当前状况以及对未来经济状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2"/>
                <w:sz w:val="21"/>
                <w:szCs w:val="21"/>
              </w:rPr>
              <w:t>况的预测，通过违约风险敞口和整个存续期预期信用损失</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率，该组合预期信用损失率为</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pacing w:val="-3"/>
                <w:sz w:val="21"/>
                <w:szCs w:val="21"/>
              </w:rPr>
              <w:t>0%</w:t>
            </w:r>
            <w:r>
              <w:rPr>
                <w:rFonts w:ascii="宋体" w:hAnsi="宋体" w:cs="宋体" w:eastAsia="宋体" w:hint="default"/>
                <w:sz w:val="21"/>
                <w:szCs w:val="21"/>
              </w:rPr>
              <w:t> </w:t>
            </w:r>
          </w:p>
          <w:p>
            <w:pPr>
              <w:pStyle w:val="TableParagraph"/>
              <w:spacing w:line="271" w:lineRule="exact"/>
              <w:ind w:left="35" w:right="0"/>
              <w:jc w:val="both"/>
              <w:rPr>
                <w:rFonts w:ascii="宋体" w:hAnsi="宋体" w:cs="宋体" w:eastAsia="宋体" w:hint="default"/>
                <w:sz w:val="21"/>
                <w:szCs w:val="21"/>
              </w:rPr>
            </w:pPr>
            <w:r>
              <w:rPr>
                <w:rFonts w:ascii="宋体"/>
                <w:w w:val="100"/>
                <w:sz w:val="21"/>
              </w:rPr>
              <w:t> </w:t>
            </w:r>
          </w:p>
        </w:tc>
      </w:tr>
      <w:tr>
        <w:trPr>
          <w:trHeight w:val="1832" w:hRule="exact"/>
        </w:trPr>
        <w:tc>
          <w:tcPr>
            <w:tcW w:w="3121"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1"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2</w:t>
            </w:r>
            <w:r>
              <w:rPr>
                <w:rFonts w:ascii="宋体" w:hAnsi="宋体" w:cs="宋体" w:eastAsia="宋体" w:hint="default"/>
                <w:sz w:val="21"/>
                <w:szCs w:val="21"/>
              </w:rPr>
              <w:t> </w:t>
            </w:r>
          </w:p>
        </w:tc>
        <w:tc>
          <w:tcPr>
            <w:tcW w:w="5427"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37" w:lineRule="auto"/>
              <w:ind w:left="35" w:right="127"/>
              <w:jc w:val="both"/>
              <w:rPr>
                <w:rFonts w:ascii="宋体" w:hAnsi="宋体" w:cs="宋体" w:eastAsia="宋体" w:hint="default"/>
                <w:sz w:val="21"/>
                <w:szCs w:val="21"/>
              </w:rPr>
            </w:pPr>
            <w:r>
              <w:rPr>
                <w:rFonts w:ascii="宋体" w:hAnsi="宋体" w:cs="宋体" w:eastAsia="宋体" w:hint="default"/>
                <w:spacing w:val="-2"/>
                <w:sz w:val="21"/>
                <w:szCs w:val="21"/>
              </w:rPr>
              <w:t>参考历史信用损失经验，结合当前状况以及对未来经济状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2"/>
                <w:sz w:val="21"/>
                <w:szCs w:val="21"/>
              </w:rPr>
              <w:t>况的预测，通过违约风险敞口和整个存续期预期信用损失</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率，该组合预期信用损失率为</w:t>
            </w:r>
            <w:r>
              <w:rPr>
                <w:rFonts w:ascii="宋体" w:hAnsi="宋体" w:cs="宋体" w:eastAsia="宋体" w:hint="default"/>
                <w:spacing w:val="2"/>
                <w:sz w:val="21"/>
                <w:szCs w:val="21"/>
              </w:rPr>
              <w:t> </w:t>
            </w:r>
            <w:r>
              <w:rPr>
                <w:rFonts w:ascii="宋体" w:hAnsi="宋体" w:cs="宋体" w:eastAsia="宋体" w:hint="default"/>
                <w:spacing w:val="2"/>
                <w:sz w:val="21"/>
                <w:szCs w:val="21"/>
              </w:rPr>
            </w:r>
            <w:r>
              <w:rPr>
                <w:rFonts w:ascii="宋体" w:hAnsi="宋体" w:cs="宋体" w:eastAsia="宋体" w:hint="default"/>
                <w:spacing w:val="-3"/>
                <w:sz w:val="21"/>
                <w:szCs w:val="21"/>
              </w:rPr>
              <w:t>1%</w:t>
            </w:r>
            <w:r>
              <w:rPr>
                <w:rFonts w:ascii="宋体" w:hAnsi="宋体" w:cs="宋体" w:eastAsia="宋体" w:hint="default"/>
                <w:sz w:val="21"/>
                <w:szCs w:val="21"/>
              </w:rPr>
              <w:t> </w:t>
            </w:r>
          </w:p>
        </w:tc>
      </w:tr>
      <w:tr>
        <w:trPr>
          <w:trHeight w:val="454" w:hRule="exact"/>
        </w:trPr>
        <w:tc>
          <w:tcPr>
            <w:tcW w:w="3121" w:type="dxa"/>
            <w:tcBorders>
              <w:top w:val="single" w:sz="4" w:space="0" w:color="000000"/>
              <w:left w:val="nil" w:sz="6" w:space="0" w:color="auto"/>
              <w:bottom w:val="single" w:sz="4" w:space="0" w:color="000000"/>
              <w:right w:val="nil" w:sz="6" w:space="0" w:color="auto"/>
            </w:tcBorders>
          </w:tcPr>
          <w:p>
            <w:pPr>
              <w:pStyle w:val="TableParagraph"/>
              <w:spacing w:line="240" w:lineRule="auto" w:before="52"/>
              <w:ind w:left="41"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3</w:t>
            </w:r>
            <w:r>
              <w:rPr>
                <w:rFonts w:ascii="宋体" w:hAnsi="宋体" w:cs="宋体" w:eastAsia="宋体" w:hint="default"/>
                <w:sz w:val="21"/>
                <w:szCs w:val="21"/>
              </w:rPr>
              <w:t> </w:t>
            </w:r>
          </w:p>
        </w:tc>
        <w:tc>
          <w:tcPr>
            <w:tcW w:w="5427" w:type="dxa"/>
            <w:vMerge w:val="restart"/>
            <w:tcBorders>
              <w:top w:val="single" w:sz="4" w:space="0" w:color="000000"/>
              <w:left w:val="nil" w:sz="6" w:space="0" w:color="auto"/>
              <w:right w:val="nil" w:sz="6" w:space="0" w:color="auto"/>
            </w:tcBorders>
          </w:tcPr>
          <w:p>
            <w:pPr>
              <w:pStyle w:val="TableParagraph"/>
              <w:spacing w:line="237" w:lineRule="auto" w:before="9"/>
              <w:ind w:left="40" w:right="127"/>
              <w:jc w:val="both"/>
              <w:rPr>
                <w:rFonts w:ascii="宋体" w:hAnsi="宋体" w:cs="宋体" w:eastAsia="宋体" w:hint="default"/>
                <w:sz w:val="21"/>
                <w:szCs w:val="21"/>
              </w:rPr>
            </w:pPr>
            <w:r>
              <w:rPr>
                <w:rFonts w:ascii="宋体" w:hAnsi="宋体" w:cs="宋体" w:eastAsia="宋体" w:hint="default"/>
                <w:spacing w:val="-2"/>
                <w:sz w:val="21"/>
                <w:szCs w:val="21"/>
              </w:rPr>
              <w:t>参考历史信用损失经验，结合当前状况以及对未来经济状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2"/>
                <w:sz w:val="21"/>
                <w:szCs w:val="21"/>
              </w:rPr>
              <w:t>况的预测，编制其他应收款账龄与整个存续期预期信用损</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失率对照表，计算预期信用损失</w:t>
            </w:r>
            <w:r>
              <w:rPr>
                <w:rFonts w:ascii="宋体" w:hAnsi="宋体" w:cs="宋体" w:eastAsia="宋体" w:hint="default"/>
                <w:spacing w:val="-3"/>
                <w:sz w:val="21"/>
                <w:szCs w:val="21"/>
              </w:rPr>
              <w:t> </w:t>
            </w:r>
            <w:r>
              <w:rPr>
                <w:rFonts w:ascii="宋体" w:hAnsi="宋体" w:cs="宋体" w:eastAsia="宋体" w:hint="default"/>
                <w:sz w:val="21"/>
                <w:szCs w:val="21"/>
              </w:rPr>
              <w:t> </w:t>
            </w:r>
          </w:p>
          <w:p>
            <w:pPr>
              <w:pStyle w:val="TableParagraph"/>
              <w:spacing w:line="272" w:lineRule="exact"/>
              <w:ind w:left="40" w:right="0"/>
              <w:jc w:val="both"/>
              <w:rPr>
                <w:rFonts w:ascii="宋体" w:hAnsi="宋体" w:cs="宋体" w:eastAsia="宋体" w:hint="default"/>
                <w:sz w:val="21"/>
                <w:szCs w:val="21"/>
              </w:rPr>
            </w:pPr>
            <w:r>
              <w:rPr>
                <w:rFonts w:ascii="宋体"/>
                <w:w w:val="100"/>
                <w:sz w:val="21"/>
              </w:rPr>
              <w:t> </w:t>
            </w:r>
          </w:p>
          <w:p>
            <w:pPr>
              <w:pStyle w:val="TableParagraph"/>
              <w:spacing w:line="273" w:lineRule="exact"/>
              <w:ind w:left="40" w:right="0"/>
              <w:jc w:val="both"/>
              <w:rPr>
                <w:rFonts w:ascii="宋体" w:hAnsi="宋体" w:cs="宋体" w:eastAsia="宋体" w:hint="default"/>
                <w:sz w:val="21"/>
                <w:szCs w:val="21"/>
              </w:rPr>
            </w:pPr>
            <w:r>
              <w:rPr>
                <w:rFonts w:ascii="宋体"/>
                <w:w w:val="100"/>
                <w:sz w:val="21"/>
              </w:rPr>
              <w:t> </w:t>
            </w:r>
          </w:p>
        </w:tc>
      </w:tr>
      <w:tr>
        <w:trPr>
          <w:trHeight w:val="466" w:hRule="exact"/>
        </w:trPr>
        <w:tc>
          <w:tcPr>
            <w:tcW w:w="3121"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left="41"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4</w:t>
            </w:r>
            <w:r>
              <w:rPr>
                <w:rFonts w:ascii="宋体" w:hAnsi="宋体" w:cs="宋体" w:eastAsia="宋体" w:hint="default"/>
                <w:sz w:val="21"/>
                <w:szCs w:val="21"/>
              </w:rPr>
              <w:t> </w:t>
            </w:r>
          </w:p>
        </w:tc>
        <w:tc>
          <w:tcPr>
            <w:tcW w:w="5427" w:type="dxa"/>
            <w:vMerge/>
            <w:tcBorders>
              <w:left w:val="nil" w:sz="6" w:space="0" w:color="auto"/>
              <w:right w:val="nil" w:sz="6" w:space="0" w:color="auto"/>
            </w:tcBorders>
          </w:tcPr>
          <w:p>
            <w:pPr/>
          </w:p>
        </w:tc>
      </w:tr>
      <w:tr>
        <w:trPr>
          <w:trHeight w:val="535" w:hRule="exact"/>
        </w:trPr>
        <w:tc>
          <w:tcPr>
            <w:tcW w:w="312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3"/>
              <w:ind w:left="41" w:right="0"/>
              <w:jc w:val="left"/>
              <w:rPr>
                <w:rFonts w:ascii="宋体" w:hAnsi="宋体" w:cs="宋体" w:eastAsia="宋体" w:hint="default"/>
                <w:sz w:val="21"/>
                <w:szCs w:val="21"/>
              </w:rPr>
            </w:pPr>
            <w:r>
              <w:rPr>
                <w:rFonts w:ascii="宋体" w:hAnsi="宋体" w:cs="宋体" w:eastAsia="宋体" w:hint="default"/>
                <w:sz w:val="21"/>
                <w:szCs w:val="21"/>
              </w:rPr>
              <w:t>其他应收款组合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5</w:t>
            </w:r>
            <w:r>
              <w:rPr>
                <w:rFonts w:ascii="宋体" w:hAnsi="宋体" w:cs="宋体" w:eastAsia="宋体" w:hint="default"/>
                <w:sz w:val="21"/>
                <w:szCs w:val="21"/>
              </w:rPr>
              <w:t> </w:t>
            </w:r>
          </w:p>
        </w:tc>
        <w:tc>
          <w:tcPr>
            <w:tcW w:w="5427" w:type="dxa"/>
            <w:vMerge/>
            <w:tcBorders>
              <w:left w:val="nil" w:sz="6" w:space="0" w:color="auto"/>
              <w:bottom w:val="single" w:sz="4" w:space="0" w:color="000000"/>
              <w:right w:val="nil" w:sz="6" w:space="0" w:color="auto"/>
            </w:tcBorders>
          </w:tcPr>
          <w:p>
            <w:pPr/>
          </w:p>
        </w:tc>
      </w:tr>
    </w:tbl>
    <w:p>
      <w:pPr>
        <w:spacing w:after="0"/>
        <w:sectPr>
          <w:pgSz w:w="11910" w:h="16840"/>
          <w:pgMar w:header="882" w:footer="1195" w:top="1080" w:bottom="1380" w:left="940" w:right="1660"/>
        </w:sectPr>
      </w:pPr>
    </w:p>
    <w:p>
      <w:pPr>
        <w:spacing w:line="240" w:lineRule="auto" w:before="3"/>
        <w:rPr>
          <w:rFonts w:ascii="宋体" w:hAnsi="宋体" w:cs="宋体" w:eastAsia="宋体" w:hint="default"/>
          <w:sz w:val="2"/>
          <w:szCs w:val="2"/>
        </w:rPr>
      </w:pPr>
      <w:r>
        <w:rPr/>
        <w:pict>
          <v:shape style="position:absolute;margin-left:52.799999pt;margin-top:42.302982pt;width:45.071pt;height:29.197pt;mso-position-horizontal-relative:page;mso-position-vertical-relative:page;z-index:-1289872" type="#_x0000_t75" stroked="false">
            <v:imagedata r:id="rId7" o:title=""/>
          </v:shape>
        </w:pict>
      </w:r>
    </w:p>
    <w:tbl>
      <w:tblPr>
        <w:tblW w:w="0" w:type="auto"/>
        <w:jc w:val="left"/>
        <w:tblInd w:w="307" w:type="dxa"/>
        <w:tblLayout w:type="fixed"/>
        <w:tblCellMar>
          <w:top w:w="0" w:type="dxa"/>
          <w:left w:w="0" w:type="dxa"/>
          <w:bottom w:w="0" w:type="dxa"/>
          <w:right w:w="0" w:type="dxa"/>
        </w:tblCellMar>
        <w:tblLook w:val="01E0"/>
      </w:tblPr>
      <w:tblGrid>
        <w:gridCol w:w="3150"/>
        <w:gridCol w:w="5427"/>
        <w:gridCol w:w="295"/>
      </w:tblGrid>
      <w:tr>
        <w:trPr>
          <w:trHeight w:val="326" w:hRule="exact"/>
        </w:trPr>
        <w:tc>
          <w:tcPr>
            <w:tcW w:w="3150" w:type="dxa"/>
            <w:tcBorders>
              <w:top w:val="single" w:sz="6" w:space="0" w:color="000000"/>
              <w:left w:val="nil" w:sz="6" w:space="0" w:color="auto"/>
              <w:bottom w:val="single" w:sz="4" w:space="0" w:color="000000"/>
              <w:right w:val="nil" w:sz="6" w:space="0" w:color="auto"/>
            </w:tcBorders>
          </w:tcPr>
          <w:p>
            <w:pPr/>
          </w:p>
        </w:tc>
        <w:tc>
          <w:tcPr>
            <w:tcW w:w="5427" w:type="dxa"/>
            <w:tcBorders>
              <w:top w:val="single" w:sz="6" w:space="0" w:color="000000"/>
              <w:left w:val="nil" w:sz="6" w:space="0" w:color="auto"/>
              <w:bottom w:val="single" w:sz="4" w:space="0" w:color="000000"/>
              <w:right w:val="nil" w:sz="6" w:space="0" w:color="auto"/>
            </w:tcBorders>
          </w:tcPr>
          <w:p>
            <w:pPr/>
          </w:p>
        </w:tc>
        <w:tc>
          <w:tcPr>
            <w:tcW w:w="295" w:type="dxa"/>
            <w:tcBorders>
              <w:top w:val="single" w:sz="6" w:space="0" w:color="000000"/>
              <w:left w:val="nil" w:sz="6" w:space="0" w:color="auto"/>
              <w:bottom w:val="nil" w:sz="6" w:space="0" w:color="auto"/>
              <w:right w:val="nil" w:sz="6" w:space="0" w:color="auto"/>
            </w:tcBorders>
          </w:tcPr>
          <w:p>
            <w:pPr/>
          </w:p>
        </w:tc>
      </w:tr>
      <w:tr>
        <w:trPr>
          <w:trHeight w:val="2273" w:hRule="exact"/>
        </w:trPr>
        <w:tc>
          <w:tcPr>
            <w:tcW w:w="3150" w:type="dxa"/>
            <w:tcBorders>
              <w:top w:val="single" w:sz="4"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70" w:right="0"/>
              <w:jc w:val="left"/>
              <w:rPr>
                <w:rFonts w:ascii="宋体" w:hAnsi="宋体" w:cs="宋体" w:eastAsia="宋体" w:hint="default"/>
                <w:sz w:val="21"/>
                <w:szCs w:val="21"/>
              </w:rPr>
            </w:pPr>
            <w:r>
              <w:rPr>
                <w:rFonts w:ascii="宋体" w:hAnsi="宋体" w:cs="宋体" w:eastAsia="宋体" w:hint="default"/>
                <w:sz w:val="21"/>
                <w:szCs w:val="21"/>
              </w:rPr>
              <w:t>长期应收款组合</w:t>
            </w:r>
            <w:r>
              <w:rPr>
                <w:rFonts w:ascii="宋体" w:hAnsi="宋体" w:cs="宋体" w:eastAsia="宋体" w:hint="default"/>
                <w:spacing w:val="-53"/>
                <w:sz w:val="21"/>
                <w:szCs w:val="21"/>
              </w:rPr>
              <w:t> </w:t>
            </w:r>
            <w:r>
              <w:rPr>
                <w:rFonts w:ascii="宋体" w:hAnsi="宋体" w:cs="宋体" w:eastAsia="宋体" w:hint="default"/>
                <w:spacing w:val="-3"/>
                <w:sz w:val="21"/>
                <w:szCs w:val="21"/>
              </w:rPr>
              <w:t>1</w:t>
            </w:r>
            <w:r>
              <w:rPr>
                <w:rFonts w:ascii="宋体" w:hAnsi="宋体" w:cs="宋体" w:eastAsia="宋体" w:hint="default"/>
                <w:sz w:val="21"/>
                <w:szCs w:val="21"/>
              </w:rPr>
              <w:t> </w:t>
            </w:r>
          </w:p>
        </w:tc>
        <w:tc>
          <w:tcPr>
            <w:tcW w:w="5427"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37" w:lineRule="auto" w:before="163"/>
              <w:ind w:left="35" w:right="127"/>
              <w:jc w:val="both"/>
              <w:rPr>
                <w:rFonts w:ascii="宋体" w:hAnsi="宋体" w:cs="宋体" w:eastAsia="宋体" w:hint="default"/>
                <w:sz w:val="21"/>
                <w:szCs w:val="21"/>
              </w:rPr>
            </w:pPr>
            <w:r>
              <w:rPr>
                <w:rFonts w:ascii="宋体" w:hAnsi="宋体" w:cs="宋体" w:eastAsia="宋体" w:hint="default"/>
                <w:spacing w:val="-2"/>
                <w:sz w:val="21"/>
                <w:szCs w:val="21"/>
              </w:rPr>
              <w:t>参考历史信用损失经验，结合当前状况以及对未来经济状</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pacing w:val="-2"/>
                <w:sz w:val="21"/>
                <w:szCs w:val="21"/>
              </w:rPr>
              <w:t>况的预测，编制长期应收款账龄与整个存续期预期信用损</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失率对照表，计算预期信用损失</w:t>
            </w:r>
            <w:r>
              <w:rPr>
                <w:rFonts w:ascii="宋体" w:hAnsi="宋体" w:cs="宋体" w:eastAsia="宋体" w:hint="default"/>
                <w:sz w:val="21"/>
                <w:szCs w:val="21"/>
              </w:rPr>
              <w:t> </w:t>
            </w:r>
          </w:p>
        </w:tc>
        <w:tc>
          <w:tcPr>
            <w:tcW w:w="295" w:type="dxa"/>
            <w:tcBorders>
              <w:top w:val="nil" w:sz="6" w:space="0" w:color="auto"/>
              <w:left w:val="nil" w:sz="6" w:space="0" w:color="auto"/>
              <w:bottom w:val="nil" w:sz="6" w:space="0" w:color="auto"/>
              <w:right w:val="nil" w:sz="6" w:space="0" w:color="auto"/>
            </w:tcBorders>
          </w:tcPr>
          <w:p>
            <w:pPr/>
          </w:p>
        </w:tc>
      </w:tr>
    </w:tbl>
    <w:p>
      <w:pPr>
        <w:pStyle w:val="BodyText"/>
        <w:spacing w:line="241" w:lineRule="exact"/>
        <w:ind w:right="0" w:firstLine="420"/>
        <w:jc w:val="both"/>
      </w:pPr>
      <w:r>
        <w:rPr>
          <w:rFonts w:ascii="宋体" w:hAnsi="宋体" w:cs="宋体" w:eastAsia="宋体" w:hint="default"/>
        </w:rPr>
        <w:t>c)</w:t>
      </w:r>
      <w:r>
        <w:rPr/>
        <w:t>本公司将计提或转回的应收款项损失准备计入当期损益。对于持有的以公允价值计量且其</w:t>
      </w:r>
    </w:p>
    <w:p>
      <w:pPr>
        <w:pStyle w:val="BodyText"/>
        <w:spacing w:line="355" w:lineRule="auto" w:before="133"/>
        <w:ind w:right="209"/>
        <w:jc w:val="both"/>
        <w:rPr>
          <w:rFonts w:ascii="宋体" w:hAnsi="宋体" w:cs="宋体" w:eastAsia="宋体" w:hint="default"/>
        </w:rPr>
      </w:pPr>
      <w:r>
        <w:rPr>
          <w:spacing w:val="-1"/>
        </w:rPr>
        <w:t>变动计入其他综合收益的债务工具，本公司在将减值损失或利得计入当期损益的同时调整其他综</w:t>
      </w:r>
      <w:r>
        <w:rPr>
          <w:spacing w:val="-55"/>
        </w:rPr>
        <w:t> </w:t>
      </w:r>
      <w:r>
        <w:rPr>
          <w:spacing w:val="-55"/>
        </w:rPr>
      </w:r>
      <w:r>
        <w:rPr/>
        <w:t>合收益。</w:t>
      </w:r>
      <w:r>
        <w:rPr>
          <w:rFonts w:ascii="宋体" w:hAnsi="宋体" w:cs="宋体" w:eastAsia="宋体" w:hint="default"/>
        </w:rPr>
        <w:t> </w:t>
      </w:r>
    </w:p>
    <w:p>
      <w:pPr>
        <w:pStyle w:val="BodyText"/>
        <w:spacing w:line="240" w:lineRule="auto" w:before="32"/>
        <w:ind w:left="757" w:right="0"/>
        <w:jc w:val="left"/>
        <w:rPr>
          <w:rFonts w:ascii="宋体" w:hAnsi="宋体" w:cs="宋体" w:eastAsia="宋体" w:hint="default"/>
        </w:rPr>
      </w:pPr>
      <w:r>
        <w:rPr>
          <w:rFonts w:ascii="宋体" w:hAnsi="宋体" w:cs="宋体" w:eastAsia="宋体" w:hint="default"/>
        </w:rPr>
        <w:t>3</w:t>
      </w:r>
      <w:r>
        <w:rPr/>
        <w:t>）终止确认</w:t>
      </w:r>
      <w:r>
        <w:rPr>
          <w:rFonts w:ascii="宋体" w:hAnsi="宋体" w:cs="宋体" w:eastAsia="宋体" w:hint="default"/>
        </w:rPr>
        <w:t> </w:t>
      </w:r>
    </w:p>
    <w:p>
      <w:pPr>
        <w:pStyle w:val="BodyText"/>
        <w:spacing w:line="357" w:lineRule="auto" w:before="133"/>
        <w:ind w:right="103" w:firstLine="420"/>
        <w:jc w:val="both"/>
        <w:rPr>
          <w:rFonts w:ascii="宋体" w:hAnsi="宋体" w:cs="宋体" w:eastAsia="宋体" w:hint="default"/>
        </w:rPr>
      </w:pPr>
      <w:r>
        <w:rPr>
          <w:spacing w:val="-10"/>
          <w:w w:val="100"/>
        </w:rPr>
        <w:t>金融资产满足下列条件之一的，予以终止确认：</w:t>
      </w:r>
      <w:r>
        <w:rPr>
          <w:rFonts w:ascii="宋体" w:hAnsi="宋体" w:cs="宋体" w:eastAsia="宋体" w:hint="default"/>
          <w:spacing w:val="-10"/>
          <w:w w:val="100"/>
        </w:rPr>
        <w:t>a)</w:t>
      </w:r>
      <w:r>
        <w:rPr>
          <w:rFonts w:ascii="宋体" w:hAnsi="宋体" w:cs="宋体" w:eastAsia="宋体" w:hint="default"/>
          <w:spacing w:val="9"/>
          <w:w w:val="100"/>
        </w:rPr>
        <w:t> </w:t>
      </w:r>
      <w:r>
        <w:rPr>
          <w:spacing w:val="-2"/>
          <w:w w:val="100"/>
        </w:rPr>
        <w:t>收取该金融资产现金流量的合同权利终止；</w:t>
      </w:r>
      <w:r>
        <w:rPr>
          <w:w w:val="100"/>
        </w:rPr>
        <w:t> </w:t>
      </w:r>
      <w:r>
        <w:rPr>
          <w:rFonts w:ascii="宋体" w:hAnsi="宋体" w:cs="宋体" w:eastAsia="宋体" w:hint="default"/>
        </w:rPr>
        <w:t>b) </w:t>
      </w:r>
      <w:r>
        <w:rPr/>
        <w:t>该金融资产已转移，且本公司将金融资产所有权上几乎所有的风险和报酬转移给转入方； </w:t>
      </w:r>
      <w:r>
        <w:rPr>
          <w:rFonts w:ascii="宋体" w:hAnsi="宋体" w:cs="宋体" w:eastAsia="宋体" w:hint="default"/>
        </w:rPr>
      </w:r>
      <w:r>
        <w:rPr>
          <w:rFonts w:ascii="宋体" w:hAnsi="宋体" w:cs="宋体" w:eastAsia="宋体" w:hint="default"/>
          <w:spacing w:val="-3"/>
        </w:rPr>
        <w:t>c)</w:t>
      </w:r>
      <w:r>
        <w:rPr>
          <w:rFonts w:ascii="宋体" w:hAnsi="宋体" w:cs="宋体" w:eastAsia="宋体" w:hint="default"/>
          <w:spacing w:val="-97"/>
        </w:rPr>
        <w:t> </w:t>
      </w:r>
      <w:r>
        <w:rPr>
          <w:spacing w:val="-4"/>
          <w:w w:val="100"/>
        </w:rPr>
        <w:t>该金融资产已转移，虽然本公司既没有转移也没有保留金融资产所有权上几乎所有的风险和报酬，</w:t>
      </w:r>
      <w:r>
        <w:rPr>
          <w:spacing w:val="-86"/>
          <w:w w:val="100"/>
        </w:rPr>
        <w:t> </w:t>
      </w:r>
      <w:r>
        <w:rPr>
          <w:spacing w:val="-86"/>
          <w:w w:val="100"/>
        </w:rPr>
      </w:r>
      <w:r>
        <w:rPr/>
        <w:t>但是放弃了对该金融资产控制。</w:t>
      </w:r>
      <w:r>
        <w:rPr>
          <w:rFonts w:ascii="宋体" w:hAnsi="宋体" w:cs="宋体" w:eastAsia="宋体" w:hint="default"/>
        </w:rPr>
        <w:t> </w:t>
      </w:r>
    </w:p>
    <w:p>
      <w:pPr>
        <w:pStyle w:val="BodyText"/>
        <w:spacing w:line="357" w:lineRule="auto" w:before="30"/>
        <w:ind w:right="209" w:firstLine="420"/>
        <w:jc w:val="both"/>
        <w:rPr>
          <w:rFonts w:ascii="宋体" w:hAnsi="宋体" w:cs="宋体" w:eastAsia="宋体" w:hint="default"/>
        </w:rPr>
      </w:pPr>
      <w:r>
        <w:rPr>
          <w:spacing w:val="-2"/>
        </w:rPr>
        <w:t>其他权益工具投资终止确认时，其账面价值与收到的对价以及原直接计入其他综合收益的公</w:t>
      </w:r>
      <w:r>
        <w:rPr>
          <w:w w:val="100"/>
        </w:rPr>
        <w:t> </w:t>
      </w:r>
      <w:r>
        <w:rPr>
          <w:spacing w:val="-1"/>
        </w:rPr>
        <w:t>允价值变动累计额之和的差额，计入留存收益；其余金融资产终止确认时，其账面价值与收到的</w:t>
      </w:r>
      <w:r>
        <w:rPr>
          <w:spacing w:val="-55"/>
        </w:rPr>
        <w:t> </w:t>
      </w:r>
      <w:r>
        <w:rPr>
          <w:spacing w:val="-55"/>
        </w:rPr>
      </w:r>
      <w:r>
        <w:rPr/>
        <w:t>对价以及原直接计入其他综合收益的公允价值变动累计额之和的差额，计入当期损益。</w:t>
      </w:r>
      <w:r>
        <w:rPr>
          <w:rFonts w:ascii="宋体" w:hAnsi="宋体" w:cs="宋体" w:eastAsia="宋体" w:hint="default"/>
        </w:rPr>
        <w:t> </w:t>
      </w:r>
    </w:p>
    <w:p>
      <w:pPr>
        <w:pStyle w:val="BodyText"/>
        <w:spacing w:line="357" w:lineRule="auto" w:before="30"/>
        <w:ind w:left="757" w:right="0"/>
        <w:jc w:val="left"/>
      </w:pPr>
      <w:r>
        <w:rPr/>
        <w:t>（</w:t>
      </w:r>
      <w:r>
        <w:rPr>
          <w:rFonts w:ascii="宋体" w:hAnsi="宋体" w:cs="宋体" w:eastAsia="宋体" w:hint="default"/>
        </w:rPr>
        <w:t>2</w:t>
      </w:r>
      <w:r>
        <w:rPr/>
        <w:t>）金融负债</w:t>
      </w:r>
      <w:r>
        <w:rPr>
          <w:rFonts w:ascii="宋体" w:hAnsi="宋体" w:cs="宋体" w:eastAsia="宋体" w:hint="default"/>
          <w:w w:val="100"/>
        </w:rPr>
        <w:t> </w:t>
      </w:r>
      <w:r>
        <w:rPr>
          <w:spacing w:val="-2"/>
        </w:rPr>
        <w:t>金融负债于初始确认时分类为以摊余成本计量的金融负债和以公允价值计量且其变动计入当</w:t>
      </w:r>
    </w:p>
    <w:p>
      <w:pPr>
        <w:pStyle w:val="BodyText"/>
        <w:spacing w:line="357" w:lineRule="auto" w:before="30"/>
        <w:ind w:left="757" w:right="0" w:hanging="421"/>
        <w:jc w:val="left"/>
      </w:pPr>
      <w:r>
        <w:rPr/>
        <w:t>期损益的金融负债。</w:t>
      </w:r>
      <w:r>
        <w:rPr>
          <w:rFonts w:ascii="宋体" w:hAnsi="宋体" w:cs="宋体" w:eastAsia="宋体" w:hint="default"/>
          <w:w w:val="100"/>
        </w:rPr>
        <w:t> </w:t>
      </w:r>
      <w:r>
        <w:rPr>
          <w:spacing w:val="-2"/>
        </w:rPr>
        <w:t>本公司的金融负债主要为以摊余成本计量的金融负债，包括应付票据、应付账款、其他应付</w:t>
      </w:r>
    </w:p>
    <w:p>
      <w:pPr>
        <w:pStyle w:val="BodyText"/>
        <w:spacing w:line="355" w:lineRule="auto" w:before="30"/>
        <w:ind w:right="209"/>
        <w:jc w:val="both"/>
        <w:rPr>
          <w:rFonts w:ascii="宋体" w:hAnsi="宋体" w:cs="宋体" w:eastAsia="宋体" w:hint="default"/>
        </w:rPr>
      </w:pPr>
      <w:r>
        <w:rPr>
          <w:spacing w:val="-1"/>
        </w:rPr>
        <w:t>款、借款及应付债券等。该类金融负债按其公允价值扣除交易费用后的金额进行初始计量，并采</w:t>
      </w:r>
      <w:r>
        <w:rPr>
          <w:spacing w:val="-55"/>
        </w:rPr>
        <w:t> </w:t>
      </w:r>
      <w:r>
        <w:rPr>
          <w:spacing w:val="-55"/>
        </w:rPr>
      </w:r>
      <w:r>
        <w:rPr>
          <w:spacing w:val="-1"/>
        </w:rPr>
        <w:t>用实际利率法进行后续计量。期限在一年以下（含一年）的，列示为流动负债；期限在一年以上</w:t>
      </w:r>
      <w:r>
        <w:rPr>
          <w:spacing w:val="-55"/>
        </w:rPr>
        <w:t> </w:t>
      </w:r>
      <w:r>
        <w:rPr>
          <w:spacing w:val="-55"/>
        </w:rPr>
      </w:r>
      <w:r>
        <w:rPr>
          <w:spacing w:val="-1"/>
        </w:rPr>
        <w:t>但自资产负债表日起一年内（含一年）到期的，列示为一年内到期的非流动负债；其余列示为非</w:t>
      </w:r>
      <w:r>
        <w:rPr>
          <w:spacing w:val="-55"/>
        </w:rPr>
        <w:t> </w:t>
      </w:r>
      <w:r>
        <w:rPr>
          <w:spacing w:val="-55"/>
        </w:rPr>
      </w:r>
      <w:r>
        <w:rPr/>
        <w:t>流动负债。</w:t>
      </w:r>
      <w:r>
        <w:rPr>
          <w:rFonts w:ascii="宋体" w:hAnsi="宋体" w:cs="宋体" w:eastAsia="宋体" w:hint="default"/>
        </w:rPr>
        <w:t> </w:t>
      </w:r>
    </w:p>
    <w:p>
      <w:pPr>
        <w:pStyle w:val="BodyText"/>
        <w:spacing w:line="355" w:lineRule="auto" w:before="34"/>
        <w:ind w:right="211" w:firstLine="420"/>
        <w:jc w:val="both"/>
        <w:rPr>
          <w:rFonts w:ascii="宋体" w:hAnsi="宋体" w:cs="宋体" w:eastAsia="宋体" w:hint="default"/>
        </w:rPr>
      </w:pPr>
      <w:r>
        <w:rPr>
          <w:spacing w:val="-2"/>
        </w:rPr>
        <w:t>当金融负债的现时义务全部或部分已经解除时，本公司终止确认该金融负债或义务已解除的</w:t>
      </w:r>
      <w:r>
        <w:rPr>
          <w:w w:val="100"/>
        </w:rPr>
        <w:t> </w:t>
      </w:r>
      <w:r>
        <w:rPr/>
        <w:t>部分。终止确认部分的账面价值与支付的对价之间的差额，计入当期损益。</w:t>
      </w:r>
      <w:r>
        <w:rPr>
          <w:rFonts w:ascii="宋体" w:hAnsi="宋体" w:cs="宋体" w:eastAsia="宋体" w:hint="default"/>
        </w:rPr>
        <w:t> </w:t>
      </w:r>
    </w:p>
    <w:p>
      <w:pPr>
        <w:pStyle w:val="BodyText"/>
        <w:spacing w:line="355" w:lineRule="auto" w:before="33"/>
        <w:ind w:left="757" w:right="0"/>
        <w:jc w:val="left"/>
      </w:pPr>
      <w:r>
        <w:rPr/>
        <w:t>（</w:t>
      </w:r>
      <w:r>
        <w:rPr>
          <w:rFonts w:ascii="宋体" w:hAnsi="宋体" w:cs="宋体" w:eastAsia="宋体" w:hint="default"/>
        </w:rPr>
        <w:t>3</w:t>
      </w:r>
      <w:r>
        <w:rPr/>
        <w:t>）金融工具的公允价值确定</w:t>
      </w:r>
      <w:r>
        <w:rPr>
          <w:rFonts w:ascii="宋体" w:hAnsi="宋体" w:cs="宋体" w:eastAsia="宋体" w:hint="default"/>
          <w:w w:val="100"/>
        </w:rPr>
        <w:t> </w:t>
      </w:r>
      <w:r>
        <w:rPr>
          <w:spacing w:val="-2"/>
        </w:rPr>
        <w:t>存在活跃市场的金融工具，以活跃市场中的报价确定其公允价值。不存在活跃市场的金融工</w:t>
      </w:r>
    </w:p>
    <w:p>
      <w:pPr>
        <w:pStyle w:val="BodyText"/>
        <w:spacing w:line="355" w:lineRule="auto" w:before="34"/>
        <w:ind w:right="209"/>
        <w:jc w:val="both"/>
        <w:rPr>
          <w:rFonts w:ascii="宋体" w:hAnsi="宋体" w:cs="宋体" w:eastAsia="宋体" w:hint="default"/>
        </w:rPr>
      </w:pPr>
      <w:r>
        <w:rPr>
          <w:spacing w:val="-1"/>
        </w:rPr>
        <w:t>具，采用估值技术确定其公允价值。在估值时，本公司采用在当前情况下适用并且有足够可利用</w:t>
      </w:r>
      <w:r>
        <w:rPr>
          <w:spacing w:val="-55"/>
        </w:rPr>
        <w:t> </w:t>
      </w:r>
      <w:r>
        <w:rPr>
          <w:spacing w:val="-55"/>
        </w:rPr>
      </w:r>
      <w:r>
        <w:rPr>
          <w:spacing w:val="-1"/>
        </w:rPr>
        <w:t>数据和其他信息支持的估值技术，选择与市场参与者在相关资产或负债的交易中所考虑的资产或</w:t>
      </w:r>
      <w:r>
        <w:rPr>
          <w:spacing w:val="-54"/>
        </w:rPr>
        <w:t> </w:t>
      </w:r>
      <w:r>
        <w:rPr>
          <w:spacing w:val="-54"/>
        </w:rPr>
      </w:r>
      <w:r>
        <w:rPr>
          <w:spacing w:val="-1"/>
        </w:rPr>
        <w:t>负债特征相一致的输入值，并尽可能优先使用相关可观察输入值。在相关可观察输入值无法取得</w:t>
      </w:r>
      <w:r>
        <w:rPr>
          <w:spacing w:val="-55"/>
        </w:rPr>
        <w:t> </w:t>
      </w:r>
      <w:r>
        <w:rPr>
          <w:spacing w:val="-55"/>
        </w:rPr>
      </w:r>
      <w:r>
        <w:rPr/>
        <w:t>或取得不切实可行的情况下，使用不可观察输入值。</w:t>
      </w:r>
      <w:r>
        <w:rPr>
          <w:rFonts w:ascii="宋体" w:hAnsi="宋体" w:cs="宋体" w:eastAsia="宋体" w:hint="default"/>
        </w:rPr>
        <w:t> </w:t>
      </w:r>
    </w:p>
    <w:p>
      <w:pPr>
        <w:pStyle w:val="BodyText"/>
        <w:spacing w:line="240" w:lineRule="auto" w:before="32"/>
        <w:ind w:right="0"/>
        <w:jc w:val="both"/>
        <w:rPr>
          <w:rFonts w:ascii="宋体" w:hAnsi="宋体" w:cs="宋体" w:eastAsia="宋体" w:hint="default"/>
        </w:rPr>
      </w:pPr>
      <w:r>
        <w:rPr>
          <w:rFonts w:ascii="宋体"/>
          <w:w w:val="100"/>
        </w:rPr>
        <w:t> </w:t>
      </w:r>
    </w:p>
    <w:p>
      <w:pPr>
        <w:spacing w:after="0" w:line="240" w:lineRule="auto"/>
        <w:jc w:val="both"/>
        <w:rPr>
          <w:rFonts w:ascii="宋体" w:hAnsi="宋体" w:cs="宋体" w:eastAsia="宋体" w:hint="default"/>
        </w:rPr>
        <w:sectPr>
          <w:footerReference w:type="default" r:id="rId80"/>
          <w:pgSz w:w="11910" w:h="16840"/>
          <w:pgMar w:footer="1195" w:header="882"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84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spacing w:line="240" w:lineRule="auto" w:before="36"/>
        <w:ind w:left="336" w:right="0"/>
        <w:jc w:val="left"/>
        <w:rPr>
          <w:b w:val="0"/>
          <w:bCs w:val="0"/>
        </w:rPr>
      </w:pPr>
      <w:r>
        <w:rPr>
          <w:rFonts w:ascii="宋体" w:hAnsi="宋体" w:cs="宋体" w:eastAsia="宋体" w:hint="default"/>
        </w:rPr>
        <w:t>11.</w:t>
      </w:r>
      <w:r>
        <w:rPr>
          <w:rFonts w:ascii="宋体" w:hAnsi="宋体" w:cs="宋体" w:eastAsia="宋体" w:hint="default"/>
          <w:spacing w:val="2"/>
        </w:rPr>
        <w:t> </w:t>
      </w:r>
      <w:r>
        <w:rPr/>
        <w:t>存货</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4"/>
        </w:rPr>
        <w:t>(1)</w:t>
      </w:r>
      <w:r>
        <w:rPr>
          <w:spacing w:val="-4"/>
        </w:rPr>
        <w:t>存货的分类：存货主要分为原材料、工程施工、库存商品、开发产品、开发成本、委托加</w:t>
      </w:r>
    </w:p>
    <w:p>
      <w:pPr>
        <w:pStyle w:val="BodyText"/>
        <w:spacing w:line="355" w:lineRule="auto" w:before="133"/>
        <w:ind w:left="757" w:right="0" w:hanging="421"/>
        <w:jc w:val="left"/>
      </w:pPr>
      <w:r>
        <w:rPr/>
        <w:t>工物资、低值易耗品等。</w:t>
      </w:r>
      <w:r>
        <w:rPr>
          <w:rFonts w:ascii="宋体" w:hAnsi="宋体" w:cs="宋体" w:eastAsia="宋体" w:hint="default"/>
          <w:w w:val="100"/>
        </w:rPr>
        <w:t> </w:t>
      </w:r>
      <w:r>
        <w:rPr>
          <w:rFonts w:ascii="宋体" w:hAnsi="宋体" w:cs="宋体" w:eastAsia="宋体" w:hint="default"/>
          <w:spacing w:val="-4"/>
        </w:rPr>
        <w:t>(2)</w:t>
      </w:r>
      <w:r>
        <w:rPr>
          <w:spacing w:val="-4"/>
        </w:rPr>
        <w:t>存货取得和发出的计价方法：存货在取得时按实际成本计价；存货发出时，采用加权平均</w:t>
      </w:r>
    </w:p>
    <w:p>
      <w:pPr>
        <w:pStyle w:val="BodyText"/>
        <w:spacing w:line="355" w:lineRule="auto" w:before="34"/>
        <w:ind w:left="757" w:right="1860" w:hanging="421"/>
        <w:jc w:val="left"/>
        <w:rPr>
          <w:rFonts w:ascii="宋体" w:hAnsi="宋体" w:cs="宋体" w:eastAsia="宋体" w:hint="default"/>
        </w:rPr>
      </w:pPr>
      <w:r>
        <w:rPr/>
        <w:t>法确定发出存货的实际成本。</w:t>
      </w:r>
      <w:r>
        <w:rPr>
          <w:rFonts w:ascii="宋体" w:hAnsi="宋体" w:cs="宋体" w:eastAsia="宋体" w:hint="default"/>
          <w:w w:val="100"/>
        </w:rPr>
        <w:t> </w:t>
      </w:r>
      <w:r>
        <w:rPr>
          <w:rFonts w:ascii="宋体" w:hAnsi="宋体" w:cs="宋体" w:eastAsia="宋体" w:hint="default"/>
        </w:rPr>
        <w:t>(3)</w:t>
      </w:r>
      <w:r>
        <w:rPr/>
        <w:t>存货可变现净值的确定依据及存货跌价准备的计提方法</w:t>
      </w:r>
      <w:r>
        <w:rPr>
          <w:rFonts w:ascii="宋体" w:hAnsi="宋体" w:cs="宋体" w:eastAsia="宋体" w:hint="default"/>
        </w:rPr>
        <w:t> </w:t>
      </w:r>
    </w:p>
    <w:p>
      <w:pPr>
        <w:pStyle w:val="BodyText"/>
        <w:spacing w:line="357" w:lineRule="auto" w:before="32"/>
        <w:ind w:right="209" w:firstLine="420"/>
        <w:jc w:val="both"/>
        <w:rPr>
          <w:rFonts w:ascii="宋体" w:hAnsi="宋体" w:cs="宋体" w:eastAsia="宋体" w:hint="default"/>
        </w:rPr>
      </w:pPr>
      <w:r>
        <w:rPr>
          <w:spacing w:val="-2"/>
        </w:rPr>
        <w:t>资产负债表日，存货按照成本与可变现净值孰低计量。当其可变现净值低于成本时，提取存</w:t>
      </w:r>
      <w:r>
        <w:rPr>
          <w:w w:val="100"/>
        </w:rPr>
        <w:t> </w:t>
      </w:r>
      <w:r>
        <w:rPr>
          <w:spacing w:val="-6"/>
          <w:w w:val="100"/>
        </w:rPr>
        <w:t>货跌价准备。可变现净值是指在日常活动中，存货的估计售价减去至完工时估计将要发生的成本、</w:t>
      </w:r>
      <w:r>
        <w:rPr>
          <w:w w:val="100"/>
        </w:rPr>
        <w:t> </w:t>
      </w:r>
      <w:r>
        <w:rPr>
          <w:spacing w:val="-6"/>
          <w:w w:val="100"/>
        </w:rPr>
        <w:t>估计的销售费用以及相关税费后的金额。在确定存货的可变现净值时，以取得的确凿证据为基础，</w:t>
      </w:r>
      <w:r>
        <w:rPr>
          <w:w w:val="100"/>
        </w:rPr>
        <w:t> </w:t>
      </w:r>
      <w:r>
        <w:rPr/>
        <w:t>同时考虑持有存货的目的以及资产负债表日后事项的影响。</w:t>
      </w:r>
      <w:r>
        <w:rPr>
          <w:rFonts w:ascii="宋体" w:hAnsi="宋体" w:cs="宋体" w:eastAsia="宋体" w:hint="default"/>
        </w:rPr>
        <w:t> </w:t>
      </w:r>
    </w:p>
    <w:p>
      <w:pPr>
        <w:pStyle w:val="BodyText"/>
        <w:spacing w:line="355" w:lineRule="auto" w:before="30"/>
        <w:ind w:right="209" w:firstLine="420"/>
        <w:jc w:val="both"/>
        <w:rPr>
          <w:rFonts w:ascii="宋体" w:hAnsi="宋体" w:cs="宋体" w:eastAsia="宋体" w:hint="default"/>
        </w:rPr>
      </w:pPr>
      <w:r>
        <w:rPr>
          <w:spacing w:val="-2"/>
        </w:rPr>
        <w:t>存货按单个存货项目的成本高于其可变现净值的差额提取存货跌价准备，对于数量繁多、单</w:t>
      </w:r>
      <w:r>
        <w:rPr>
          <w:w w:val="100"/>
        </w:rPr>
        <w:t> </w:t>
      </w:r>
      <w:r>
        <w:rPr>
          <w:spacing w:val="-1"/>
        </w:rPr>
        <w:t>价较低的存货，按存货类别计提存货跌价准备；对与在同一地区生产和销售的产品系列相关、具</w:t>
      </w:r>
      <w:r>
        <w:rPr>
          <w:spacing w:val="-55"/>
        </w:rPr>
        <w:t> </w:t>
      </w:r>
      <w:r>
        <w:rPr>
          <w:spacing w:val="-55"/>
        </w:rPr>
      </w:r>
      <w:r>
        <w:rPr/>
        <w:t>有相同或类似最终用途或目的，且难以与其他项目分开计量的存货，合并计提存货跌价准备。</w:t>
      </w:r>
      <w:r>
        <w:rPr>
          <w:rFonts w:ascii="宋体" w:hAnsi="宋体" w:cs="宋体" w:eastAsia="宋体" w:hint="default"/>
        </w:rPr>
        <w:t> </w:t>
      </w:r>
    </w:p>
    <w:p>
      <w:pPr>
        <w:pStyle w:val="BodyText"/>
        <w:spacing w:line="355" w:lineRule="auto" w:before="34"/>
        <w:ind w:right="211" w:firstLine="420"/>
        <w:jc w:val="both"/>
        <w:rPr>
          <w:rFonts w:ascii="宋体" w:hAnsi="宋体" w:cs="宋体" w:eastAsia="宋体" w:hint="default"/>
        </w:rPr>
      </w:pPr>
      <w:r>
        <w:rPr>
          <w:spacing w:val="-2"/>
        </w:rPr>
        <w:t>计提存货跌价准备后，如果以前减记存货价值的影响因素已经消失，导致存货的可变现净值</w:t>
      </w:r>
      <w:r>
        <w:rPr>
          <w:w w:val="100"/>
        </w:rPr>
        <w:t> </w:t>
      </w:r>
      <w:r>
        <w:rPr/>
        <w:t>高于其账面价值的，在原已计提的存货跌价准备金额内予以转回，转回的金额计入当期损益。</w:t>
      </w:r>
      <w:r>
        <w:rPr>
          <w:rFonts w:ascii="宋体" w:hAnsi="宋体" w:cs="宋体" w:eastAsia="宋体" w:hint="default"/>
        </w:rPr>
        <w:t> </w:t>
      </w:r>
    </w:p>
    <w:p>
      <w:pPr>
        <w:pStyle w:val="BodyText"/>
        <w:spacing w:line="240" w:lineRule="auto" w:before="32"/>
        <w:ind w:left="757" w:right="0"/>
        <w:jc w:val="left"/>
        <w:rPr>
          <w:rFonts w:ascii="宋体" w:hAnsi="宋体" w:cs="宋体" w:eastAsia="宋体" w:hint="default"/>
        </w:rPr>
      </w:pPr>
      <w:r>
        <w:rPr>
          <w:rFonts w:ascii="宋体" w:hAnsi="宋体" w:cs="宋体" w:eastAsia="宋体" w:hint="default"/>
        </w:rPr>
        <w:t>(4)</w:t>
      </w:r>
      <w:r>
        <w:rPr/>
        <w:t>存货的盘存制度为永续盘存制。</w:t>
      </w:r>
      <w:r>
        <w:rPr>
          <w:rFonts w:ascii="宋体" w:hAnsi="宋体" w:cs="宋体" w:eastAsia="宋体" w:hint="default"/>
        </w:rPr>
        <w:t> </w:t>
      </w:r>
    </w:p>
    <w:p>
      <w:pPr>
        <w:pStyle w:val="BodyText"/>
        <w:spacing w:line="357" w:lineRule="auto" w:before="133"/>
        <w:ind w:right="209" w:firstLine="420"/>
        <w:jc w:val="both"/>
        <w:rPr>
          <w:rFonts w:ascii="宋体" w:hAnsi="宋体" w:cs="宋体" w:eastAsia="宋体" w:hint="default"/>
        </w:rPr>
      </w:pPr>
      <w:r>
        <w:rPr>
          <w:rFonts w:ascii="宋体" w:hAnsi="宋体" w:cs="宋体" w:eastAsia="宋体" w:hint="default"/>
          <w:w w:val="100"/>
        </w:rPr>
        <w:t>(5)</w:t>
      </w:r>
      <w:r>
        <w:rPr>
          <w:rFonts w:ascii="宋体" w:hAnsi="宋体" w:cs="宋体" w:eastAsia="宋体" w:hint="default"/>
          <w:spacing w:val="5"/>
          <w:w w:val="100"/>
        </w:rPr>
        <w:t> </w:t>
      </w:r>
      <w:r>
        <w:rPr>
          <w:spacing w:val="-4"/>
          <w:w w:val="100"/>
        </w:rPr>
        <w:t>低值易耗品和包装物的摊销方法：低值易耗品采用一次转销法进行摊销</w:t>
      </w:r>
      <w:r>
        <w:rPr>
          <w:rFonts w:ascii="宋体" w:hAnsi="宋体" w:cs="宋体" w:eastAsia="宋体" w:hint="default"/>
          <w:spacing w:val="-4"/>
          <w:w w:val="100"/>
        </w:rPr>
        <w:t>,</w:t>
      </w:r>
      <w:r>
        <w:rPr>
          <w:spacing w:val="-4"/>
          <w:w w:val="100"/>
        </w:rPr>
        <w:t>周转材料采用分</w:t>
      </w:r>
      <w:r>
        <w:rPr>
          <w:w w:val="100"/>
        </w:rPr>
        <w:t> </w:t>
      </w:r>
      <w:r>
        <w:rPr/>
        <w:t>次摊销法进行摊销。</w:t>
      </w:r>
      <w:r>
        <w:rPr>
          <w:rFonts w:ascii="宋体" w:hAnsi="宋体" w:cs="宋体" w:eastAsia="宋体" w:hint="default"/>
        </w:rPr>
        <w:t> </w:t>
      </w:r>
    </w:p>
    <w:p>
      <w:pPr>
        <w:pStyle w:val="BodyText"/>
        <w:spacing w:line="355" w:lineRule="auto" w:before="32"/>
        <w:ind w:left="757" w:right="0"/>
        <w:jc w:val="left"/>
      </w:pPr>
      <w:r>
        <w:rPr>
          <w:rFonts w:ascii="宋体" w:hAnsi="宋体" w:cs="宋体" w:eastAsia="宋体" w:hint="default"/>
        </w:rPr>
        <w:t>(6)</w:t>
      </w:r>
      <w:r>
        <w:rPr/>
        <w:t>工程施工计量方法</w:t>
      </w:r>
      <w:r>
        <w:rPr>
          <w:rFonts w:ascii="宋体" w:hAnsi="宋体" w:cs="宋体" w:eastAsia="宋体" w:hint="default"/>
          <w:w w:val="100"/>
        </w:rPr>
        <w:t> </w:t>
      </w:r>
      <w:r>
        <w:rPr>
          <w:spacing w:val="-7"/>
          <w:w w:val="100"/>
        </w:rPr>
        <w:t>工程施工的计量和报表列示：建造合同工程按累计已发生的成本和累计已确认的毛利（亏损）</w:t>
      </w:r>
    </w:p>
    <w:p>
      <w:pPr>
        <w:pStyle w:val="BodyText"/>
        <w:spacing w:line="357" w:lineRule="auto" w:before="32"/>
        <w:ind w:right="209"/>
        <w:jc w:val="both"/>
        <w:rPr>
          <w:rFonts w:ascii="宋体" w:hAnsi="宋体" w:cs="宋体" w:eastAsia="宋体" w:hint="default"/>
        </w:rPr>
      </w:pPr>
      <w:r>
        <w:rPr>
          <w:spacing w:val="-1"/>
        </w:rPr>
        <w:t>减已办理结算的价款金额计价。工程施工以实际成本核算，包括直接材料费、直接人工费、施工</w:t>
      </w:r>
      <w:r>
        <w:rPr>
          <w:spacing w:val="-55"/>
        </w:rPr>
        <w:t> </w:t>
      </w:r>
      <w:r>
        <w:rPr>
          <w:spacing w:val="-55"/>
        </w:rPr>
      </w:r>
      <w:r>
        <w:rPr>
          <w:spacing w:val="-1"/>
        </w:rPr>
        <w:t>机械费、其他直接费及相应的施工间接成本等。工程累计已发生的成本和累计已确认的毛利（亏</w:t>
      </w:r>
      <w:r>
        <w:rPr>
          <w:spacing w:val="-55"/>
        </w:rPr>
        <w:t> </w:t>
      </w:r>
      <w:r>
        <w:rPr>
          <w:spacing w:val="-55"/>
        </w:rPr>
      </w:r>
      <w:r>
        <w:rPr>
          <w:spacing w:val="-1"/>
        </w:rPr>
        <w:t>损）以及应办理结算价款的金额在工程未完工前或工程未经审价前分别在工程施工与工程结算项</w:t>
      </w:r>
      <w:r>
        <w:rPr>
          <w:spacing w:val="-55"/>
        </w:rPr>
        <w:t> </w:t>
      </w:r>
      <w:r>
        <w:rPr>
          <w:spacing w:val="-55"/>
        </w:rPr>
      </w:r>
      <w:r>
        <w:rPr/>
        <w:t>目内核算。</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rFonts w:ascii="宋体" w:hAnsi="宋体" w:cs="宋体" w:eastAsia="宋体" w:hint="default"/>
        </w:rPr>
        <w:t>12.</w:t>
      </w:r>
      <w:r>
        <w:rPr>
          <w:rFonts w:ascii="宋体" w:hAnsi="宋体" w:cs="宋体" w:eastAsia="宋体" w:hint="default"/>
          <w:spacing w:val="3"/>
        </w:rPr>
        <w:t> </w:t>
      </w:r>
      <w:r>
        <w:rPr/>
        <w:t>长期股权投资</w:t>
      </w:r>
      <w:r>
        <w:rPr>
          <w:b w:val="0"/>
          <w:bCs w:val="0"/>
        </w:rPr>
      </w:r>
    </w:p>
    <w:p>
      <w:pPr>
        <w:pStyle w:val="BodyText"/>
        <w:spacing w:line="272" w:lineRule="exact" w:before="87"/>
        <w:ind w:left="757" w:right="1860" w:hanging="421"/>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长期股权投资包括对子公司、联营企业和合营企业的权益性投资。</w:t>
      </w:r>
      <w:r>
        <w:rPr>
          <w:rFonts w:ascii="宋体" w:hAnsi="宋体" w:cs="宋体" w:eastAsia="宋体" w:hint="default"/>
        </w:rPr>
        <w:t> </w:t>
      </w:r>
    </w:p>
    <w:p>
      <w:pPr>
        <w:pStyle w:val="BodyText"/>
        <w:spacing w:line="355" w:lineRule="auto" w:before="110"/>
        <w:ind w:left="757" w:right="0"/>
        <w:jc w:val="left"/>
      </w:pPr>
      <w:r>
        <w:rPr/>
        <w:t>（</w:t>
      </w:r>
      <w:r>
        <w:rPr>
          <w:rFonts w:ascii="宋体" w:hAnsi="宋体" w:cs="宋体" w:eastAsia="宋体" w:hint="default"/>
        </w:rPr>
        <w:t>1</w:t>
      </w:r>
      <w:r>
        <w:rPr/>
        <w:t>）初始投资成本的确定</w:t>
      </w:r>
      <w:r>
        <w:rPr>
          <w:rFonts w:ascii="宋体" w:hAnsi="宋体" w:cs="宋体" w:eastAsia="宋体" w:hint="default"/>
          <w:w w:val="100"/>
        </w:rPr>
        <w:t> </w:t>
      </w:r>
      <w:r>
        <w:rPr/>
        <w:t>对于企业合并形成的长期股权投资，按照下列规定确定其初始投资成本：</w:t>
      </w:r>
      <w:r>
        <w:rPr>
          <w:rFonts w:ascii="宋体" w:hAnsi="宋体" w:cs="宋体" w:eastAsia="宋体" w:hint="default"/>
          <w:w w:val="100"/>
        </w:rPr>
        <w:t> </w:t>
      </w:r>
      <w:r>
        <w:rPr>
          <w:spacing w:val="-2"/>
        </w:rPr>
        <w:t>同一控制下的企业合并，本公司以支付现金、转让非现金资产或承担债务方式作为合并对价</w:t>
      </w:r>
    </w:p>
    <w:p>
      <w:pPr>
        <w:pStyle w:val="BodyText"/>
        <w:spacing w:line="357" w:lineRule="auto" w:before="32"/>
        <w:ind w:right="115"/>
        <w:jc w:val="both"/>
        <w:rPr>
          <w:rFonts w:ascii="宋体" w:hAnsi="宋体" w:cs="宋体" w:eastAsia="宋体" w:hint="default"/>
        </w:rPr>
      </w:pPr>
      <w:r>
        <w:rPr/>
        <w:t>的，应当在合并日按照被合并方所有者权益在最终控制方合并财务报表中的账面价值的份额作为</w:t>
      </w:r>
      <w:r>
        <w:rPr>
          <w:spacing w:val="-97"/>
        </w:rPr>
        <w:t> </w:t>
      </w:r>
      <w:r>
        <w:rPr>
          <w:spacing w:val="-97"/>
        </w:rPr>
      </w:r>
      <w:r>
        <w:rPr/>
        <w:t>长期股权投资的初始投资成本。长期股权投资初始投资成本与支付的现金、转让的非现金资产以</w:t>
      </w:r>
      <w:r>
        <w:rPr>
          <w:spacing w:val="-97"/>
        </w:rPr>
        <w:t> </w:t>
      </w:r>
      <w:r>
        <w:rPr>
          <w:spacing w:val="-97"/>
        </w:rPr>
      </w:r>
      <w:r>
        <w:rPr/>
        <w:t>及所承担债务账面价值之间的差额，应当调整资本公积；资本公积不足冲减的，调整留存收益。</w:t>
      </w:r>
      <w:r>
        <w:rPr>
          <w:rFonts w:ascii="宋体" w:hAnsi="宋体" w:cs="宋体" w:eastAsia="宋体" w:hint="default"/>
        </w:rPr>
        <w:t> </w:t>
      </w:r>
    </w:p>
    <w:p>
      <w:pPr>
        <w:spacing w:after="0" w:line="357" w:lineRule="auto"/>
        <w:jc w:val="both"/>
        <w:rPr>
          <w:rFonts w:ascii="宋体" w:hAnsi="宋体" w:cs="宋体" w:eastAsia="宋体" w:hint="default"/>
        </w:rPr>
        <w:sectPr>
          <w:footerReference w:type="default" r:id="rId81"/>
          <w:pgSz w:w="11910" w:h="16840"/>
          <w:pgMar w:footer="1195" w:header="882"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82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209"/>
        <w:jc w:val="both"/>
        <w:rPr>
          <w:rFonts w:ascii="宋体" w:hAnsi="宋体" w:cs="宋体" w:eastAsia="宋体" w:hint="default"/>
        </w:rPr>
      </w:pPr>
      <w:r>
        <w:rPr>
          <w:rFonts w:ascii="宋体" w:hAnsi="宋体" w:cs="宋体" w:eastAsia="宋体" w:hint="default"/>
          <w:w w:val="100"/>
        </w:rPr>
        <w:t> </w:t>
      </w:r>
      <w:r>
        <w:rPr>
          <w:rFonts w:ascii="宋体" w:hAnsi="宋体" w:cs="宋体" w:eastAsia="宋体" w:hint="default"/>
        </w:rPr>
        <w:t> </w:t>
      </w:r>
      <w:r>
        <w:rPr>
          <w:rFonts w:ascii="宋体" w:hAnsi="宋体" w:cs="宋体" w:eastAsia="宋体" w:hint="default"/>
          <w:w w:val="100"/>
        </w:rPr>
        <w:t> </w:t>
      </w:r>
      <w:r>
        <w:rPr>
          <w:rFonts w:ascii="宋体" w:hAnsi="宋体" w:cs="宋体" w:eastAsia="宋体" w:hint="default"/>
          <w:spacing w:val="1"/>
        </w:rPr>
        <w:t> </w:t>
      </w:r>
      <w:r>
        <w:rPr>
          <w:spacing w:val="-2"/>
        </w:rPr>
        <w:t>本公司以发行权益性证券作为合并对价的，应当在合并日按照被合并方所有者权益在最终控</w:t>
      </w:r>
      <w:r>
        <w:rPr>
          <w:w w:val="100"/>
        </w:rPr>
        <w:t> </w:t>
      </w:r>
      <w:r>
        <w:rPr>
          <w:spacing w:val="-1"/>
        </w:rPr>
        <w:t>制方合并财务报表中的账面价值的份额作为长期股权投资的初始投资成本。按照发行股份的面值</w:t>
      </w:r>
      <w:r>
        <w:rPr>
          <w:spacing w:val="-55"/>
        </w:rPr>
        <w:t> </w:t>
      </w:r>
      <w:r>
        <w:rPr>
          <w:spacing w:val="-55"/>
        </w:rPr>
      </w:r>
      <w:r>
        <w:rPr>
          <w:spacing w:val="-1"/>
        </w:rPr>
        <w:t>总额作为股本，长期股权投资初始投资成本与所发行股份面值总额之间的差额，应当调整资本公</w:t>
      </w:r>
      <w:r>
        <w:rPr>
          <w:spacing w:val="-55"/>
        </w:rPr>
        <w:t> </w:t>
      </w:r>
      <w:r>
        <w:rPr>
          <w:spacing w:val="-55"/>
        </w:rPr>
      </w:r>
      <w:r>
        <w:rPr/>
        <w:t>积；资本公积不足冲减的，调整留存收益。</w:t>
      </w:r>
      <w:r>
        <w:rPr>
          <w:rFonts w:ascii="宋体" w:hAnsi="宋体" w:cs="宋体" w:eastAsia="宋体" w:hint="default"/>
        </w:rPr>
        <w:t> </w:t>
      </w:r>
    </w:p>
    <w:p>
      <w:pPr>
        <w:pStyle w:val="BodyText"/>
        <w:spacing w:line="357" w:lineRule="auto" w:before="30"/>
        <w:ind w:right="208" w:firstLine="420"/>
        <w:jc w:val="both"/>
        <w:rPr>
          <w:rFonts w:ascii="宋体" w:hAnsi="宋体" w:cs="宋体" w:eastAsia="宋体" w:hint="default"/>
        </w:rPr>
      </w:pPr>
      <w:r>
        <w:rPr>
          <w:spacing w:val="-2"/>
        </w:rPr>
        <w:t>通过多次交易分步取得同一控制下被合并方的股权，最终形成同一控制下企业合并的，应分</w:t>
      </w:r>
      <w:r>
        <w:rPr>
          <w:w w:val="100"/>
        </w:rPr>
        <w:t> </w:t>
      </w:r>
      <w:r>
        <w:rPr>
          <w:spacing w:val="-1"/>
        </w:rPr>
        <w:t>别是否属于“一揽子交易”进行处理：属于“一揽子交易”的，将各项交易作为一项取得控制权</w:t>
      </w:r>
      <w:r>
        <w:rPr>
          <w:spacing w:val="-55"/>
        </w:rPr>
        <w:t> </w:t>
      </w:r>
      <w:r>
        <w:rPr>
          <w:spacing w:val="-55"/>
        </w:rPr>
      </w:r>
      <w:r>
        <w:rPr>
          <w:spacing w:val="-4"/>
        </w:rPr>
        <w:t>的交易进行会计处理。不属于“一揽子交易”的，在合并日按照应享有被合并方股东权益</w:t>
      </w:r>
      <w:r>
        <w:rPr>
          <w:rFonts w:ascii="宋体" w:hAnsi="宋体" w:cs="宋体" w:eastAsia="宋体" w:hint="default"/>
          <w:spacing w:val="-4"/>
        </w:rPr>
        <w:t>/</w:t>
      </w:r>
      <w:r>
        <w:rPr>
          <w:spacing w:val="-4"/>
        </w:rPr>
        <w:t>所有者</w:t>
      </w:r>
      <w:r>
        <w:rPr>
          <w:spacing w:val="-33"/>
        </w:rPr>
        <w:t> </w:t>
      </w:r>
      <w:r>
        <w:rPr>
          <w:spacing w:val="-33"/>
        </w:rPr>
      </w:r>
      <w:r>
        <w:rPr>
          <w:spacing w:val="-1"/>
        </w:rPr>
        <w:t>权益在最终控制方合并财务报表中的账面价值的份额作为长期股权投资的初始投资成本，长期股</w:t>
      </w:r>
      <w:r>
        <w:rPr>
          <w:spacing w:val="-55"/>
        </w:rPr>
        <w:t> </w:t>
      </w:r>
      <w:r>
        <w:rPr>
          <w:spacing w:val="-55"/>
        </w:rPr>
      </w:r>
      <w:r>
        <w:rPr>
          <w:spacing w:val="-1"/>
        </w:rPr>
        <w:t>权投资初始投资成本与达到合并前的长期股权投资账面价值加上合并日进一步取得股份新支付对</w:t>
      </w:r>
      <w:r>
        <w:rPr>
          <w:spacing w:val="-55"/>
        </w:rPr>
        <w:t> </w:t>
      </w:r>
      <w:r>
        <w:rPr>
          <w:spacing w:val="-55"/>
        </w:rPr>
      </w:r>
      <w:r>
        <w:rPr>
          <w:spacing w:val="-1"/>
        </w:rPr>
        <w:t>价的账面价值之和的差额，调整资本公积；资本公积不足冲减的，调整留存收益。合并日之前持</w:t>
      </w:r>
      <w:r>
        <w:rPr>
          <w:spacing w:val="-55"/>
        </w:rPr>
        <w:t> </w:t>
      </w:r>
      <w:r>
        <w:rPr>
          <w:spacing w:val="-55"/>
        </w:rPr>
      </w:r>
      <w:r>
        <w:rPr/>
        <w:t>有的股权投资因采用权益法核算而确认的其他综合收益，暂不进行会计处理。</w:t>
      </w:r>
      <w:r>
        <w:rPr>
          <w:rFonts w:ascii="宋体" w:hAnsi="宋体" w:cs="宋体" w:eastAsia="宋体" w:hint="default"/>
        </w:rPr>
        <w:t> </w:t>
      </w:r>
    </w:p>
    <w:p>
      <w:pPr>
        <w:pStyle w:val="BodyText"/>
        <w:spacing w:line="357" w:lineRule="auto" w:before="30"/>
        <w:ind w:right="209"/>
        <w:jc w:val="both"/>
        <w:rPr>
          <w:rFonts w:ascii="宋体" w:hAnsi="宋体" w:cs="宋体" w:eastAsia="宋体" w:hint="default"/>
        </w:rPr>
      </w:pPr>
      <w:r>
        <w:rPr>
          <w:rFonts w:ascii="宋体" w:hAnsi="宋体" w:cs="宋体" w:eastAsia="宋体" w:hint="default"/>
          <w:w w:val="100"/>
        </w:rPr>
        <w:t>    </w:t>
      </w:r>
      <w:r>
        <w:rPr>
          <w:spacing w:val="-2"/>
        </w:rPr>
        <w:t>通过非同一控制下的企业合并取得的长期股权投资，按照合并成本作为长期股权投资的初始</w:t>
      </w:r>
      <w:r>
        <w:rPr>
          <w:w w:val="100"/>
        </w:rPr>
        <w:t> </w:t>
      </w:r>
      <w:r>
        <w:rPr>
          <w:spacing w:val="-1"/>
        </w:rPr>
        <w:t>投资成本。通过多次交易分步取得被购买方的股权，最终形成非同一控制下的企业合并的，应分</w:t>
      </w:r>
      <w:r>
        <w:rPr>
          <w:spacing w:val="-55"/>
        </w:rPr>
        <w:t> </w:t>
      </w:r>
      <w:r>
        <w:rPr>
          <w:spacing w:val="-55"/>
        </w:rPr>
      </w:r>
      <w:r>
        <w:rPr>
          <w:spacing w:val="-1"/>
        </w:rPr>
        <w:t>别是否属于“一揽子交易”进行处理：属于“一揽子交易”的，将各项交易作为一项取得控制权</w:t>
      </w:r>
      <w:r>
        <w:rPr>
          <w:spacing w:val="-55"/>
        </w:rPr>
        <w:t> </w:t>
      </w:r>
      <w:r>
        <w:rPr>
          <w:spacing w:val="-55"/>
        </w:rPr>
      </w:r>
      <w:r>
        <w:rPr>
          <w:spacing w:val="-1"/>
        </w:rPr>
        <w:t>的交易进行会计处理。不属于“一揽子交易”的，按照原持有被购买方的股权投资账面价值加上</w:t>
      </w:r>
      <w:r>
        <w:rPr>
          <w:spacing w:val="-55"/>
        </w:rPr>
        <w:t> </w:t>
      </w:r>
      <w:r>
        <w:rPr>
          <w:spacing w:val="-55"/>
        </w:rPr>
      </w:r>
      <w:r>
        <w:rPr>
          <w:spacing w:val="-1"/>
        </w:rPr>
        <w:t>新增投资成本之和，作为改按成本法核算的长期股权投资的初始投资成本。原持有的股权采用权</w:t>
      </w:r>
      <w:r>
        <w:rPr>
          <w:spacing w:val="-55"/>
        </w:rPr>
        <w:t> </w:t>
      </w:r>
      <w:r>
        <w:rPr>
          <w:spacing w:val="-55"/>
        </w:rPr>
      </w:r>
      <w:r>
        <w:rPr>
          <w:spacing w:val="-1"/>
        </w:rPr>
        <w:t>益法核算的，相关其他综合收益暂不进行会计处理。原持有股权投资其公允价值与账面价值之间</w:t>
      </w:r>
      <w:r>
        <w:rPr>
          <w:spacing w:val="-55"/>
        </w:rPr>
        <w:t> </w:t>
      </w:r>
      <w:r>
        <w:rPr>
          <w:spacing w:val="-55"/>
        </w:rPr>
      </w:r>
      <w:r>
        <w:rPr/>
        <w:t>的差额，以及原计入其他综合收益的累计公允价值变动转入当期损益。</w:t>
      </w:r>
      <w:r>
        <w:rPr>
          <w:rFonts w:ascii="宋体" w:hAnsi="宋体" w:cs="宋体" w:eastAsia="宋体" w:hint="default"/>
        </w:rPr>
        <w:t> </w:t>
      </w:r>
    </w:p>
    <w:p>
      <w:pPr>
        <w:pStyle w:val="BodyText"/>
        <w:spacing w:line="355" w:lineRule="auto" w:before="30"/>
        <w:ind w:left="757" w:right="0"/>
        <w:jc w:val="left"/>
        <w:rPr>
          <w:rFonts w:ascii="宋体" w:hAnsi="宋体" w:cs="宋体" w:eastAsia="宋体" w:hint="default"/>
        </w:rPr>
      </w:pPr>
      <w:r>
        <w:rPr>
          <w:spacing w:val="-7"/>
          <w:w w:val="100"/>
        </w:rPr>
        <w:t>除企业合并形成的长期股权投资以外，其他方式取得的长期股权投资，按成本进行初始计量。</w:t>
      </w:r>
      <w:r>
        <w:rPr>
          <w:spacing w:val="-80"/>
          <w:w w:val="100"/>
        </w:rPr>
        <w:t> </w:t>
      </w:r>
      <w:r>
        <w:rPr>
          <w:rFonts w:ascii="宋体" w:hAnsi="宋体" w:cs="宋体" w:eastAsia="宋体" w:hint="default"/>
          <w:spacing w:val="-80"/>
          <w:w w:val="100"/>
        </w:rPr>
      </w:r>
      <w:r>
        <w:rPr>
          <w:rFonts w:ascii="宋体" w:hAnsi="宋体" w:cs="宋体" w:eastAsia="宋体" w:hint="default"/>
        </w:rPr>
        <w:t>(2)</w:t>
      </w:r>
      <w:r>
        <w:rPr/>
        <w:t>后续计量及损益确认方法</w:t>
      </w:r>
      <w:r>
        <w:rPr>
          <w:rFonts w:ascii="宋体" w:hAnsi="宋体" w:cs="宋体" w:eastAsia="宋体" w:hint="default"/>
        </w:rPr>
        <w:t> </w:t>
      </w:r>
    </w:p>
    <w:p>
      <w:pPr>
        <w:pStyle w:val="BodyText"/>
        <w:spacing w:line="357" w:lineRule="auto" w:before="32"/>
        <w:ind w:left="757" w:right="0"/>
        <w:jc w:val="left"/>
      </w:pPr>
      <w:r>
        <w:rPr/>
        <w:t>成本法核算的长期股权投资：</w:t>
      </w:r>
      <w:r>
        <w:rPr>
          <w:rFonts w:ascii="宋体" w:hAnsi="宋体" w:cs="宋体" w:eastAsia="宋体" w:hint="default"/>
          <w:w w:val="100"/>
        </w:rPr>
        <w:t> </w:t>
      </w:r>
      <w:r>
        <w:rPr>
          <w:spacing w:val="-2"/>
        </w:rPr>
        <w:t>本公司对子公司的长期股权投资，采用成本法进行核算；子公司是指本公司能够对其实施控</w:t>
      </w:r>
    </w:p>
    <w:p>
      <w:pPr>
        <w:pStyle w:val="BodyText"/>
        <w:spacing w:line="355" w:lineRule="auto" w:before="30"/>
        <w:ind w:left="757" w:right="0" w:hanging="421"/>
        <w:jc w:val="left"/>
      </w:pPr>
      <w:r>
        <w:rPr/>
        <w:t>制的被投资单位。</w:t>
      </w:r>
      <w:r>
        <w:rPr>
          <w:rFonts w:ascii="宋体" w:hAnsi="宋体" w:cs="宋体" w:eastAsia="宋体" w:hint="default"/>
          <w:w w:val="100"/>
        </w:rPr>
        <w:t> </w:t>
      </w:r>
      <w:r>
        <w:rPr>
          <w:spacing w:val="-2"/>
        </w:rPr>
        <w:t>采用成本法核算时，长期股权投资按初始投资成本计价，除取得投资时实际支付的价款或者</w:t>
      </w:r>
    </w:p>
    <w:p>
      <w:pPr>
        <w:pStyle w:val="BodyText"/>
        <w:spacing w:line="355" w:lineRule="auto" w:before="32"/>
        <w:ind w:right="209"/>
        <w:jc w:val="both"/>
        <w:rPr>
          <w:rFonts w:ascii="宋体" w:hAnsi="宋体" w:cs="宋体" w:eastAsia="宋体" w:hint="default"/>
        </w:rPr>
      </w:pPr>
      <w:r>
        <w:rPr>
          <w:spacing w:val="-1"/>
        </w:rPr>
        <w:t>对价中包含的已宣告但尚未发放的现金股利或者利润外，当期投资收益按照享有被投资单位宣告</w:t>
      </w:r>
      <w:r>
        <w:rPr>
          <w:spacing w:val="-55"/>
        </w:rPr>
        <w:t> </w:t>
      </w:r>
      <w:r>
        <w:rPr>
          <w:spacing w:val="-55"/>
        </w:rPr>
      </w:r>
      <w:r>
        <w:rPr/>
        <w:t>发放的现金股利或利润确认。追加或收回投资时调整长期股权投资的成本。</w:t>
      </w:r>
      <w:r>
        <w:rPr>
          <w:rFonts w:ascii="宋体" w:hAnsi="宋体" w:cs="宋体" w:eastAsia="宋体" w:hint="default"/>
        </w:rPr>
        <w:t> </w:t>
      </w:r>
    </w:p>
    <w:p>
      <w:pPr>
        <w:pStyle w:val="BodyText"/>
        <w:spacing w:line="355" w:lineRule="auto" w:before="35"/>
        <w:ind w:left="757" w:right="0"/>
        <w:jc w:val="left"/>
      </w:pPr>
      <w:r>
        <w:rPr/>
        <w:t>权益法核算的长期股权投资：</w:t>
      </w:r>
      <w:r>
        <w:rPr>
          <w:rFonts w:ascii="宋体" w:hAnsi="宋体" w:cs="宋体" w:eastAsia="宋体" w:hint="default"/>
          <w:w w:val="100"/>
        </w:rPr>
        <w:t> </w:t>
      </w:r>
      <w:r>
        <w:rPr>
          <w:spacing w:val="-2"/>
        </w:rPr>
        <w:t>本公司对联营企业和合营企业的投资采用权益法核算。联营企业是指本公司能够对其施加重</w:t>
      </w:r>
    </w:p>
    <w:p>
      <w:pPr>
        <w:pStyle w:val="BodyText"/>
        <w:spacing w:line="355" w:lineRule="auto" w:before="32"/>
        <w:ind w:left="757" w:right="0" w:hanging="421"/>
        <w:jc w:val="left"/>
      </w:pPr>
      <w:r>
        <w:rPr/>
        <w:t>大影响的被投资单位，合营企业是指本公司与其他投资方对其实施共同控制的被投资单位。</w:t>
      </w:r>
      <w:r>
        <w:rPr>
          <w:rFonts w:ascii="宋体" w:hAnsi="宋体" w:cs="宋体" w:eastAsia="宋体" w:hint="default"/>
          <w:w w:val="100"/>
        </w:rPr>
        <w:t> </w:t>
      </w:r>
      <w:r>
        <w:rPr>
          <w:spacing w:val="-2"/>
        </w:rPr>
        <w:t>采用权益法核算时，长期股权投资的初始投资成本大于投资时应享有被投资单位可辨认净资</w:t>
      </w:r>
    </w:p>
    <w:p>
      <w:pPr>
        <w:pStyle w:val="BodyText"/>
        <w:spacing w:line="357" w:lineRule="auto" w:before="32"/>
        <w:ind w:right="209"/>
        <w:jc w:val="both"/>
        <w:rPr>
          <w:rFonts w:ascii="宋体" w:hAnsi="宋体" w:cs="宋体" w:eastAsia="宋体" w:hint="default"/>
        </w:rPr>
      </w:pPr>
      <w:r>
        <w:rPr>
          <w:spacing w:val="-1"/>
        </w:rPr>
        <w:t>产公允价值份额的，不调整长期股权投资的初始投资成本；初始投资成本小于投资时应享有被投</w:t>
      </w:r>
      <w:r>
        <w:rPr>
          <w:spacing w:val="-55"/>
        </w:rPr>
        <w:t> </w:t>
      </w:r>
      <w:r>
        <w:rPr>
          <w:spacing w:val="-55"/>
        </w:rPr>
      </w:r>
      <w:r>
        <w:rPr/>
        <w:t>资单位可辨认净资产公允价值份额的，其差额计入当期损益，同时调整长期股权投资的成本。</w:t>
      </w:r>
      <w:r>
        <w:rPr>
          <w:rFonts w:ascii="宋体" w:hAnsi="宋体" w:cs="宋体" w:eastAsia="宋体" w:hint="default"/>
        </w:rPr>
        <w:t> </w:t>
      </w:r>
    </w:p>
    <w:p>
      <w:pPr>
        <w:pStyle w:val="BodyText"/>
        <w:spacing w:line="355" w:lineRule="auto" w:before="30"/>
        <w:ind w:right="0" w:firstLine="420"/>
        <w:jc w:val="left"/>
      </w:pPr>
      <w:r>
        <w:rPr>
          <w:spacing w:val="-4"/>
          <w:w w:val="100"/>
        </w:rPr>
        <w:t>采用权益法核算时，当期投资损益为应享有或应分担的被投资单位当年实现的净损益的份额。</w:t>
      </w:r>
      <w:r>
        <w:rPr>
          <w:w w:val="100"/>
        </w:rPr>
        <w:t> </w:t>
      </w:r>
      <w:r>
        <w:rPr/>
        <w:t>在确认应享有被投资单位净损益的份额时，以取得投资时被投资单位各项可辨认资产等的公允价</w:t>
      </w:r>
    </w:p>
    <w:p>
      <w:pPr>
        <w:spacing w:after="0" w:line="355" w:lineRule="auto"/>
        <w:jc w:val="left"/>
        <w:sectPr>
          <w:footerReference w:type="default" r:id="rId82"/>
          <w:pgSz w:w="11910" w:h="16840"/>
          <w:pgMar w:footer="1195" w:header="882" w:top="1080" w:bottom="1380" w:left="940" w:right="1580"/>
          <w:pgNumType w:start="92"/>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80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209"/>
        <w:jc w:val="both"/>
        <w:rPr>
          <w:rFonts w:ascii="宋体" w:hAnsi="宋体" w:cs="宋体" w:eastAsia="宋体" w:hint="default"/>
        </w:rPr>
      </w:pPr>
      <w:r>
        <w:rPr>
          <w:spacing w:val="-1"/>
        </w:rPr>
        <w:t>值为基础，并按照本公司的会计政策及会计期间，对被投资单位的净利润进行调整后确认。对于</w:t>
      </w:r>
      <w:r>
        <w:rPr>
          <w:spacing w:val="-55"/>
        </w:rPr>
        <w:t> </w:t>
      </w:r>
      <w:r>
        <w:rPr>
          <w:spacing w:val="-55"/>
        </w:rPr>
      </w:r>
      <w:r>
        <w:rPr>
          <w:spacing w:val="-1"/>
        </w:rPr>
        <w:t>本公司与联营企业及合营企业之间发生的未实现内部交易损益按照持股比例计算属于本公司的部</w:t>
      </w:r>
      <w:r>
        <w:rPr>
          <w:spacing w:val="-55"/>
        </w:rPr>
        <w:t> </w:t>
      </w:r>
      <w:r>
        <w:rPr>
          <w:spacing w:val="-55"/>
        </w:rPr>
      </w:r>
      <w:r>
        <w:rPr>
          <w:spacing w:val="-1"/>
        </w:rPr>
        <w:t>分予以抵销，在此基础上确认投资损益。但本公司与被投资单位发生的未实现内部交易损失，属</w:t>
      </w:r>
      <w:r>
        <w:rPr>
          <w:spacing w:val="-55"/>
        </w:rPr>
        <w:t> </w:t>
      </w:r>
      <w:r>
        <w:rPr>
          <w:spacing w:val="-55"/>
        </w:rPr>
      </w:r>
      <w:r>
        <w:rPr/>
        <w:t>于所转让资产减值损失的，不予以抵销。</w:t>
      </w:r>
      <w:r>
        <w:rPr>
          <w:rFonts w:ascii="宋体" w:hAnsi="宋体" w:cs="宋体" w:eastAsia="宋体" w:hint="default"/>
        </w:rPr>
        <w:t> </w:t>
      </w:r>
    </w:p>
    <w:p>
      <w:pPr>
        <w:pStyle w:val="BodyText"/>
        <w:spacing w:line="357" w:lineRule="auto" w:before="30"/>
        <w:ind w:right="108" w:firstLine="420"/>
        <w:jc w:val="both"/>
        <w:rPr>
          <w:rFonts w:ascii="宋体" w:hAnsi="宋体" w:cs="宋体" w:eastAsia="宋体" w:hint="default"/>
        </w:rPr>
      </w:pPr>
      <w:r>
        <w:rPr/>
        <w:t>本公司对取得长期股权投资后应享有的被投资单位其他综合收益的份额，确认为其他综合收</w:t>
      </w:r>
      <w:r>
        <w:rPr>
          <w:w w:val="100"/>
        </w:rPr>
        <w:t> </w:t>
      </w:r>
      <w:r>
        <w:rPr/>
        <w:t>益，同时调整长期股权投资的账面价值；本公司按照被投资单位宣告分派的利润或现金股利计算</w:t>
      </w:r>
      <w:r>
        <w:rPr>
          <w:spacing w:val="-96"/>
        </w:rPr>
        <w:t> </w:t>
      </w:r>
      <w:r>
        <w:rPr>
          <w:spacing w:val="-96"/>
        </w:rPr>
      </w:r>
      <w:r>
        <w:rPr/>
        <w:t>应享有的部分，相应减少长期股权投资的账面价值；本公司对被投资单位除净损益、其他综合收</w:t>
      </w:r>
      <w:r>
        <w:rPr>
          <w:spacing w:val="-97"/>
        </w:rPr>
        <w:t> </w:t>
      </w:r>
      <w:r>
        <w:rPr>
          <w:spacing w:val="-97"/>
        </w:rPr>
      </w:r>
      <w:r>
        <w:rPr>
          <w:spacing w:val="-7"/>
          <w:w w:val="100"/>
        </w:rPr>
        <w:t>益和利润分配以外所有者权益的其他变动，相应调整长期股权投资的账面价值并计入所有者权益。</w:t>
      </w:r>
      <w:r>
        <w:rPr>
          <w:rFonts w:ascii="宋体" w:hAnsi="宋体" w:cs="宋体" w:eastAsia="宋体" w:hint="default"/>
          <w:w w:val="100"/>
        </w:rPr>
        <w:t> </w:t>
      </w:r>
    </w:p>
    <w:p>
      <w:pPr>
        <w:pStyle w:val="BodyText"/>
        <w:spacing w:line="357" w:lineRule="auto" w:before="30"/>
        <w:ind w:right="209" w:firstLine="420"/>
        <w:jc w:val="both"/>
        <w:rPr>
          <w:rFonts w:ascii="宋体" w:hAnsi="宋体" w:cs="宋体" w:eastAsia="宋体" w:hint="default"/>
        </w:rPr>
      </w:pPr>
      <w:r>
        <w:rPr>
          <w:spacing w:val="-2"/>
        </w:rPr>
        <w:t>在确认应分担被投资单位发生的净亏损时，以长期股权投资的账面价值和其他实质上构成对</w:t>
      </w:r>
      <w:r>
        <w:rPr>
          <w:w w:val="100"/>
        </w:rPr>
        <w:t> </w:t>
      </w:r>
      <w:r>
        <w:rPr>
          <w:spacing w:val="-1"/>
        </w:rPr>
        <w:t>被投资单位净投资的长期权益减记至零为限。此外，如本公司对被投资单位负有承担额外损失的</w:t>
      </w:r>
      <w:r>
        <w:rPr>
          <w:spacing w:val="-55"/>
        </w:rPr>
        <w:t> </w:t>
      </w:r>
      <w:r>
        <w:rPr>
          <w:spacing w:val="-55"/>
        </w:rPr>
      </w:r>
      <w:r>
        <w:rPr>
          <w:spacing w:val="-1"/>
        </w:rPr>
        <w:t>义务，则按预计承担的义务确认预计负债，计入当期投资损失。被投资单位以后期间实现净利润</w:t>
      </w:r>
      <w:r>
        <w:rPr>
          <w:spacing w:val="-55"/>
        </w:rPr>
        <w:t> </w:t>
      </w:r>
      <w:r>
        <w:rPr>
          <w:spacing w:val="-55"/>
        </w:rPr>
      </w:r>
      <w:r>
        <w:rPr/>
        <w:t>的，本公司在收益分享额弥补未确认的亏损分担额后，恢复确认收益分享额。</w:t>
      </w:r>
      <w:r>
        <w:rPr>
          <w:rFonts w:ascii="宋体" w:hAnsi="宋体" w:cs="宋体" w:eastAsia="宋体" w:hint="default"/>
        </w:rPr>
        <w:t> </w:t>
      </w:r>
    </w:p>
    <w:p>
      <w:pPr>
        <w:pStyle w:val="BodyText"/>
        <w:spacing w:line="355" w:lineRule="auto" w:before="32"/>
        <w:ind w:left="757" w:right="0"/>
        <w:jc w:val="left"/>
      </w:pPr>
      <w:r>
        <w:rPr/>
        <w:t>（</w:t>
      </w:r>
      <w:r>
        <w:rPr>
          <w:rFonts w:ascii="宋体" w:hAnsi="宋体" w:cs="宋体" w:eastAsia="宋体" w:hint="default"/>
        </w:rPr>
        <w:t>3</w:t>
      </w:r>
      <w:r>
        <w:rPr/>
        <w:t>）确定对被投资单位具有控制、共同控制、重大影响的判断标准</w:t>
      </w:r>
      <w:r>
        <w:rPr>
          <w:rFonts w:ascii="宋体" w:hAnsi="宋体" w:cs="宋体" w:eastAsia="宋体" w:hint="default"/>
          <w:w w:val="100"/>
        </w:rPr>
        <w:t> </w:t>
      </w:r>
      <w:r>
        <w:rPr>
          <w:spacing w:val="-2"/>
        </w:rPr>
        <w:t>控制是指本公司拥有对被投资方的权力，通过参与被投资方的相关活动而享有可变回报，并</w:t>
      </w:r>
    </w:p>
    <w:p>
      <w:pPr>
        <w:pStyle w:val="BodyText"/>
        <w:spacing w:line="357" w:lineRule="auto" w:before="32"/>
        <w:ind w:right="208"/>
        <w:jc w:val="both"/>
        <w:rPr>
          <w:rFonts w:ascii="宋体" w:hAnsi="宋体" w:cs="宋体" w:eastAsia="宋体" w:hint="default"/>
        </w:rPr>
      </w:pPr>
      <w:r>
        <w:rPr>
          <w:spacing w:val="-1"/>
        </w:rPr>
        <w:t>且有能力运用对被投资方的权力影响其回报金额。共同控制，是指按照相关约定对某项安排所共</w:t>
      </w:r>
      <w:r>
        <w:rPr>
          <w:spacing w:val="-55"/>
        </w:rPr>
        <w:t> </w:t>
      </w:r>
      <w:r>
        <w:rPr>
          <w:spacing w:val="-55"/>
        </w:rPr>
      </w:r>
      <w:r>
        <w:rPr>
          <w:spacing w:val="-1"/>
        </w:rPr>
        <w:t>有的控制，并且该安排的相关活动必须经过分享控制权的参与方一致同意后才能决策。重大影响</w:t>
      </w:r>
      <w:r>
        <w:rPr>
          <w:spacing w:val="-54"/>
        </w:rPr>
        <w:t> </w:t>
      </w:r>
      <w:r>
        <w:rPr>
          <w:spacing w:val="-54"/>
        </w:rPr>
      </w:r>
      <w:r>
        <w:rPr>
          <w:spacing w:val="-1"/>
        </w:rPr>
        <w:t>是指本公司对被投资单位的财务和经营政策有参与决策的权力，但并不能够控制或者与其他方一</w:t>
      </w:r>
      <w:r>
        <w:rPr>
          <w:spacing w:val="-55"/>
        </w:rPr>
        <w:t> </w:t>
      </w:r>
      <w:r>
        <w:rPr>
          <w:spacing w:val="-55"/>
        </w:rPr>
      </w:r>
      <w:r>
        <w:rPr>
          <w:spacing w:val="-1"/>
        </w:rPr>
        <w:t>起共同控制这些政策的制定。在确定能否对被投资单位实施控制或施加重大影响时，已考虑本公</w:t>
      </w:r>
      <w:r>
        <w:rPr>
          <w:spacing w:val="-55"/>
        </w:rPr>
        <w:t> </w:t>
      </w:r>
      <w:r>
        <w:rPr>
          <w:spacing w:val="-55"/>
        </w:rPr>
      </w:r>
      <w:r>
        <w:rPr/>
        <w:t>司和其他方持有的被投资单位当期可转换公司债券、当期可执行认股权证等潜在表决权因素。</w:t>
      </w:r>
      <w:r>
        <w:rPr>
          <w:rFonts w:ascii="宋体" w:hAnsi="宋体" w:cs="宋体" w:eastAsia="宋体" w:hint="default"/>
        </w:rPr>
        <w:t> </w:t>
      </w:r>
    </w:p>
    <w:p>
      <w:pPr>
        <w:pStyle w:val="BodyText"/>
        <w:spacing w:line="240" w:lineRule="auto" w:before="30"/>
        <w:ind w:right="0"/>
        <w:jc w:val="both"/>
        <w:rPr>
          <w:rFonts w:ascii="宋体" w:hAnsi="宋体" w:cs="宋体" w:eastAsia="宋体" w:hint="default"/>
        </w:rPr>
      </w:pPr>
      <w:r>
        <w:rPr>
          <w:rFonts w:ascii="宋体"/>
          <w:w w:val="100"/>
        </w:rPr>
        <w:t> </w:t>
      </w:r>
    </w:p>
    <w:p>
      <w:pPr>
        <w:spacing w:line="290" w:lineRule="auto" w:before="58"/>
        <w:ind w:left="336" w:right="4766" w:firstLine="0"/>
        <w:jc w:val="left"/>
        <w:rPr>
          <w:rFonts w:ascii="宋体" w:hAnsi="宋体" w:cs="宋体" w:eastAsia="宋体" w:hint="default"/>
          <w:sz w:val="21"/>
          <w:szCs w:val="21"/>
        </w:rPr>
      </w:pPr>
      <w:r>
        <w:rPr>
          <w:rFonts w:ascii="宋体" w:hAnsi="宋体" w:cs="宋体" w:eastAsia="宋体" w:hint="default"/>
          <w:b/>
          <w:bCs/>
          <w:sz w:val="21"/>
          <w:szCs w:val="21"/>
        </w:rPr>
        <w:t>13.</w:t>
      </w:r>
      <w:r>
        <w:rPr>
          <w:rFonts w:ascii="宋体" w:hAnsi="宋体" w:cs="宋体" w:eastAsia="宋体" w:hint="default"/>
          <w:b/>
          <w:bCs/>
          <w:spacing w:val="2"/>
          <w:sz w:val="21"/>
          <w:szCs w:val="21"/>
        </w:rPr>
        <w:t> </w:t>
      </w:r>
      <w:r>
        <w:rPr>
          <w:rFonts w:ascii="宋体" w:hAnsi="宋体" w:cs="宋体" w:eastAsia="宋体" w:hint="default"/>
          <w:b/>
          <w:bCs/>
          <w:sz w:val="21"/>
          <w:szCs w:val="21"/>
        </w:rPr>
        <w:t>投资性房地产</w:t>
      </w:r>
      <w:r>
        <w:rPr>
          <w:rFonts w:ascii="宋体" w:hAnsi="宋体" w:cs="宋体" w:eastAsia="宋体" w:hint="default"/>
          <w:b/>
          <w:bCs/>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如果采用成本计量模式的：</w:t>
      </w:r>
      <w:r>
        <w:rPr>
          <w:rFonts w:ascii="宋体" w:hAnsi="宋体" w:cs="宋体" w:eastAsia="宋体" w:hint="default"/>
          <w:b/>
          <w:bCs/>
          <w:w w:val="99"/>
          <w:sz w:val="21"/>
          <w:szCs w:val="21"/>
        </w:rPr>
        <w:t> </w:t>
      </w:r>
      <w:r>
        <w:rPr>
          <w:rFonts w:ascii="宋体" w:hAnsi="宋体" w:cs="宋体" w:eastAsia="宋体" w:hint="default"/>
          <w:sz w:val="21"/>
          <w:szCs w:val="21"/>
        </w:rPr>
        <w:t>折旧或摊销方法</w:t>
      </w:r>
      <w:r>
        <w:rPr>
          <w:rFonts w:ascii="宋体" w:hAnsi="宋体" w:cs="宋体" w:eastAsia="宋体" w:hint="default"/>
          <w:sz w:val="21"/>
          <w:szCs w:val="21"/>
        </w:rPr>
        <w:t> </w:t>
      </w:r>
    </w:p>
    <w:p>
      <w:pPr>
        <w:pStyle w:val="BodyText"/>
        <w:spacing w:line="227" w:lineRule="exact"/>
        <w:ind w:left="757" w:right="0"/>
        <w:jc w:val="left"/>
      </w:pPr>
      <w:r>
        <w:rPr/>
        <w:t>投资性房地产是指为赚取租金或资本增值，或两者兼有而持有的房地产。包括已出租的土地</w:t>
      </w:r>
    </w:p>
    <w:p>
      <w:pPr>
        <w:pStyle w:val="BodyText"/>
        <w:spacing w:line="355" w:lineRule="auto" w:before="133"/>
        <w:ind w:left="757" w:right="0" w:hanging="421"/>
        <w:jc w:val="left"/>
      </w:pPr>
      <w:r>
        <w:rPr/>
        <w:t>使用权、持有并准备增值后转让的土地使用权、已出租的建筑物等。</w:t>
      </w:r>
      <w:r>
        <w:rPr>
          <w:rFonts w:ascii="宋体" w:hAnsi="宋体" w:cs="宋体" w:eastAsia="宋体" w:hint="default"/>
          <w:w w:val="100"/>
        </w:rPr>
        <w:t> </w:t>
      </w:r>
      <w:r>
        <w:rPr>
          <w:spacing w:val="-2"/>
        </w:rPr>
        <w:t>投资性房地产按成本进行初始计量。与投资性房地产有关的后续支出，如果与该资产有关的</w:t>
      </w:r>
    </w:p>
    <w:p>
      <w:pPr>
        <w:pStyle w:val="BodyText"/>
        <w:spacing w:line="357" w:lineRule="auto" w:before="34"/>
        <w:ind w:right="209"/>
        <w:jc w:val="both"/>
        <w:rPr>
          <w:rFonts w:ascii="宋体" w:hAnsi="宋体" w:cs="宋体" w:eastAsia="宋体" w:hint="default"/>
        </w:rPr>
      </w:pPr>
      <w:r>
        <w:rPr>
          <w:spacing w:val="-1"/>
        </w:rPr>
        <w:t>经济利益很可能流入且其成本能可靠地计量，则计入投资性房地产成本。其他后续支出，在发生</w:t>
      </w:r>
      <w:r>
        <w:rPr>
          <w:spacing w:val="-55"/>
        </w:rPr>
        <w:t> </w:t>
      </w:r>
      <w:r>
        <w:rPr>
          <w:spacing w:val="-55"/>
        </w:rPr>
      </w:r>
      <w:r>
        <w:rPr/>
        <w:t>时计入当期损益。</w:t>
      </w:r>
      <w:r>
        <w:rPr>
          <w:rFonts w:ascii="宋体" w:hAnsi="宋体" w:cs="宋体" w:eastAsia="宋体" w:hint="default"/>
        </w:rPr>
        <w:t> </w:t>
      </w:r>
    </w:p>
    <w:p>
      <w:pPr>
        <w:pStyle w:val="BodyText"/>
        <w:spacing w:line="355" w:lineRule="auto" w:before="30"/>
        <w:ind w:right="211" w:firstLine="420"/>
        <w:jc w:val="both"/>
        <w:rPr>
          <w:rFonts w:ascii="宋体" w:hAnsi="宋体" w:cs="宋体" w:eastAsia="宋体" w:hint="default"/>
        </w:rPr>
      </w:pPr>
      <w:r>
        <w:rPr>
          <w:spacing w:val="-2"/>
        </w:rPr>
        <w:t>本公司采用成本模式对投资性房地产进行后续计量，并按照与房屋建筑物或土地使用权一致</w:t>
      </w:r>
      <w:r>
        <w:rPr>
          <w:w w:val="100"/>
        </w:rPr>
        <w:t> </w:t>
      </w:r>
      <w:r>
        <w:rPr/>
        <w:t>的政策进行折旧或摊销。</w:t>
      </w:r>
      <w:r>
        <w:rPr>
          <w:rFonts w:ascii="宋体" w:hAnsi="宋体" w:cs="宋体" w:eastAsia="宋体" w:hint="default"/>
        </w:rPr>
        <w:t> </w:t>
      </w:r>
    </w:p>
    <w:p>
      <w:pPr>
        <w:pStyle w:val="BodyText"/>
        <w:spacing w:line="357" w:lineRule="auto" w:before="32"/>
        <w:ind w:right="211" w:firstLine="420"/>
        <w:jc w:val="both"/>
        <w:rPr>
          <w:rFonts w:ascii="宋体" w:hAnsi="宋体" w:cs="宋体" w:eastAsia="宋体" w:hint="default"/>
        </w:rPr>
      </w:pPr>
      <w:r>
        <w:rPr>
          <w:spacing w:val="-2"/>
        </w:rPr>
        <w:t>自用房地产或存货转换为投资性房地产或投资性房地产转换为自用房地产时，按转换前的账</w:t>
      </w:r>
      <w:r>
        <w:rPr>
          <w:w w:val="100"/>
        </w:rPr>
        <w:t> </w:t>
      </w:r>
      <w:r>
        <w:rPr/>
        <w:t>面价值作为转换后的入账价值。</w:t>
      </w:r>
      <w:r>
        <w:rPr>
          <w:rFonts w:ascii="宋体" w:hAnsi="宋体" w:cs="宋体" w:eastAsia="宋体" w:hint="default"/>
        </w:rPr>
        <w:t> </w:t>
      </w:r>
    </w:p>
    <w:p>
      <w:pPr>
        <w:pStyle w:val="BodyText"/>
        <w:spacing w:line="355" w:lineRule="auto" w:before="30"/>
        <w:ind w:right="211" w:firstLine="420"/>
        <w:jc w:val="both"/>
        <w:rPr>
          <w:rFonts w:ascii="宋体" w:hAnsi="宋体" w:cs="宋体" w:eastAsia="宋体" w:hint="default"/>
        </w:rPr>
      </w:pPr>
      <w:r>
        <w:rPr>
          <w:spacing w:val="-2"/>
        </w:rPr>
        <w:t>投资性房地产出售、转让、报废或毁损的处置收入扣除其账面价值和相关税费后的差额计入</w:t>
      </w:r>
      <w:r>
        <w:rPr>
          <w:w w:val="100"/>
        </w:rPr>
        <w:t> </w:t>
      </w:r>
      <w:r>
        <w:rPr/>
        <w:t>当期损益。</w:t>
      </w:r>
      <w:r>
        <w:rPr>
          <w:rFonts w:ascii="宋体" w:hAnsi="宋体" w:cs="宋体" w:eastAsia="宋体" w:hint="default"/>
        </w:rPr>
        <w:t> </w:t>
      </w:r>
    </w:p>
    <w:p>
      <w:pPr>
        <w:pStyle w:val="BodyText"/>
        <w:spacing w:line="240" w:lineRule="auto" w:before="32"/>
        <w:ind w:right="0"/>
        <w:jc w:val="both"/>
        <w:rPr>
          <w:rFonts w:ascii="宋体" w:hAnsi="宋体" w:cs="宋体" w:eastAsia="宋体" w:hint="default"/>
        </w:rPr>
      </w:pPr>
      <w:r>
        <w:rPr>
          <w:rFonts w:ascii="宋体"/>
          <w:w w:val="100"/>
        </w:rPr>
        <w:t> </w:t>
      </w:r>
    </w:p>
    <w:p>
      <w:pPr>
        <w:spacing w:after="0" w:line="240" w:lineRule="auto"/>
        <w:jc w:val="both"/>
        <w:rPr>
          <w:rFonts w:ascii="宋体" w:hAnsi="宋体" w:cs="宋体" w:eastAsia="宋体" w:hint="default"/>
        </w:rPr>
        <w:sectPr>
          <w:footerReference w:type="default" r:id="rId83"/>
          <w:pgSz w:w="11910" w:h="16840"/>
          <w:pgMar w:footer="1195" w:header="882" w:top="1080" w:bottom="1380" w:left="940" w:right="1580"/>
          <w:pgNumType w:start="93"/>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77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spacing w:line="290" w:lineRule="auto" w:before="36"/>
        <w:ind w:left="336" w:right="6940"/>
        <w:jc w:val="left"/>
        <w:rPr>
          <w:rFonts w:ascii="宋体" w:hAnsi="宋体" w:cs="宋体" w:eastAsia="宋体" w:hint="default"/>
          <w:b w:val="0"/>
          <w:bCs w:val="0"/>
        </w:rPr>
      </w:pPr>
      <w:r>
        <w:rPr>
          <w:rFonts w:ascii="宋体" w:hAnsi="宋体" w:cs="宋体" w:eastAsia="宋体" w:hint="default"/>
        </w:rPr>
        <w:t>14.</w:t>
      </w:r>
      <w:r>
        <w:rPr>
          <w:rFonts w:ascii="宋体" w:hAnsi="宋体" w:cs="宋体" w:eastAsia="宋体" w:hint="default"/>
          <w:spacing w:val="2"/>
        </w:rPr>
        <w:t> </w:t>
      </w:r>
      <w:r>
        <w:rPr/>
        <w:t>固定资产</w:t>
      </w:r>
      <w:r>
        <w:rPr>
          <w:w w:val="100"/>
        </w:rPr>
        <w:t> </w:t>
      </w:r>
      <w:r>
        <w:rPr>
          <w:rFonts w:ascii="宋体" w:hAnsi="宋体" w:cs="宋体" w:eastAsia="宋体" w:hint="default"/>
        </w:rPr>
        <w:t>(1).</w:t>
      </w:r>
      <w:r>
        <w:rPr/>
        <w:t>确认条件</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42"/>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固定资产是指为生产商品、提供劳务、出租或经营管理持有的，使用寿命超过一个会计年度</w:t>
      </w:r>
    </w:p>
    <w:p>
      <w:pPr>
        <w:pStyle w:val="BodyText"/>
        <w:spacing w:line="355" w:lineRule="auto" w:before="110"/>
        <w:ind w:right="0"/>
        <w:jc w:val="left"/>
        <w:rPr>
          <w:rFonts w:ascii="宋体" w:hAnsi="宋体" w:cs="宋体" w:eastAsia="宋体" w:hint="default"/>
        </w:rPr>
      </w:pPr>
      <w:r>
        <w:rPr>
          <w:spacing w:val="-1"/>
        </w:rPr>
        <w:t>的有形资产。固定资产仅在与其有关的经济利益很可能流入本公司，且其成本能够可靠地计量时</w:t>
      </w:r>
      <w:r>
        <w:rPr>
          <w:spacing w:val="-55"/>
        </w:rPr>
        <w:t> </w:t>
      </w:r>
      <w:r>
        <w:rPr>
          <w:spacing w:val="-55"/>
        </w:rPr>
      </w:r>
      <w:r>
        <w:rPr/>
        <w:t>才予以确认。固定资产按成本并考虑预计弃置费用因素的影响进行初始计量。</w:t>
      </w:r>
      <w:r>
        <w:rPr>
          <w:rFonts w:ascii="宋体" w:hAnsi="宋体" w:cs="宋体" w:eastAsia="宋体" w:hint="default"/>
        </w:rPr>
        <w:t> </w:t>
      </w:r>
    </w:p>
    <w:p>
      <w:pPr>
        <w:pStyle w:val="BodyText"/>
        <w:spacing w:line="357" w:lineRule="auto" w:before="32"/>
        <w:ind w:right="229" w:firstLine="420"/>
        <w:jc w:val="both"/>
        <w:rPr>
          <w:rFonts w:ascii="宋体" w:hAnsi="宋体" w:cs="宋体" w:eastAsia="宋体" w:hint="default"/>
        </w:rPr>
      </w:pPr>
      <w:r>
        <w:rPr>
          <w:spacing w:val="-2"/>
        </w:rPr>
        <w:t>与固定资产有关的后续支出，如果与该固定资产有关的经济利益很可能流入且其成本能可靠</w:t>
      </w:r>
      <w:r>
        <w:rPr>
          <w:w w:val="100"/>
        </w:rPr>
        <w:t> </w:t>
      </w:r>
      <w:r>
        <w:rPr>
          <w:spacing w:val="-1"/>
        </w:rPr>
        <w:t>地计量，则计入固定资产成本，并终止确认被替换部分的账面价值。除此以外的其他后续支出，</w:t>
      </w:r>
      <w:r>
        <w:rPr>
          <w:spacing w:val="-55"/>
        </w:rPr>
        <w:t> </w:t>
      </w:r>
      <w:r>
        <w:rPr>
          <w:spacing w:val="-55"/>
        </w:rPr>
      </w:r>
      <w:r>
        <w:rPr/>
        <w:t>在发生时计入当期损益。</w:t>
      </w:r>
      <w:r>
        <w:rPr>
          <w:rFonts w:ascii="宋体" w:hAnsi="宋体" w:cs="宋体" w:eastAsia="宋体" w:hint="default"/>
          <w:b/>
          <w:bCs/>
          <w:w w:val="99"/>
        </w:rPr>
        <w:t> </w:t>
      </w:r>
      <w:r>
        <w:rPr>
          <w:rFonts w:ascii="宋体" w:hAnsi="宋体" w:cs="宋体" w:eastAsia="宋体" w:hint="default"/>
        </w:rPr>
      </w:r>
    </w:p>
    <w:p>
      <w:pPr>
        <w:pStyle w:val="Heading3"/>
        <w:spacing w:line="290" w:lineRule="auto" w:before="3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2"/>
          <w:w w:val="99"/>
        </w:rPr>
        <w:t>.</w:t>
      </w:r>
      <w:r>
        <w:rPr>
          <w:w w:val="100"/>
        </w:rPr>
        <w:t>折旧方</w:t>
      </w:r>
      <w:r>
        <w:rPr>
          <w:spacing w:val="-3"/>
          <w:w w:val="100"/>
        </w:rPr>
        <w:t>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1719"/>
        <w:gridCol w:w="1832"/>
        <w:gridCol w:w="1834"/>
        <w:gridCol w:w="1834"/>
        <w:gridCol w:w="1832"/>
      </w:tblGrid>
      <w:tr>
        <w:trPr>
          <w:trHeight w:val="283"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43" w:right="0"/>
              <w:jc w:val="left"/>
              <w:rPr>
                <w:rFonts w:ascii="宋体" w:hAnsi="宋体" w:cs="宋体" w:eastAsia="宋体" w:hint="default"/>
                <w:sz w:val="21"/>
                <w:szCs w:val="21"/>
              </w:rPr>
            </w:pPr>
            <w:r>
              <w:rPr>
                <w:rFonts w:ascii="宋体" w:hAnsi="宋体" w:cs="宋体" w:eastAsia="宋体" w:hint="default"/>
                <w:sz w:val="21"/>
                <w:szCs w:val="21"/>
              </w:rPr>
              <w:t>类别</w:t>
            </w:r>
            <w:r>
              <w:rPr>
                <w:rFonts w:ascii="宋体" w:hAnsi="宋体" w:cs="宋体" w:eastAsia="宋体" w:hint="default"/>
                <w:sz w:val="21"/>
                <w:szCs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7" w:right="0"/>
              <w:jc w:val="left"/>
              <w:rPr>
                <w:rFonts w:ascii="宋体" w:hAnsi="宋体" w:cs="宋体" w:eastAsia="宋体" w:hint="default"/>
                <w:sz w:val="21"/>
                <w:szCs w:val="21"/>
              </w:rPr>
            </w:pPr>
            <w:r>
              <w:rPr>
                <w:rFonts w:ascii="宋体" w:hAnsi="宋体" w:cs="宋体" w:eastAsia="宋体" w:hint="default"/>
                <w:sz w:val="21"/>
                <w:szCs w:val="21"/>
              </w:rPr>
              <w:t>折旧方法</w:t>
            </w:r>
            <w:r>
              <w:rPr>
                <w:rFonts w:ascii="宋体" w:hAnsi="宋体" w:cs="宋体" w:eastAsia="宋体" w:hint="default"/>
                <w:sz w:val="21"/>
                <w:szCs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jc w:val="left"/>
              <w:rPr>
                <w:rFonts w:ascii="宋体" w:hAnsi="宋体" w:cs="宋体" w:eastAsia="宋体" w:hint="default"/>
                <w:sz w:val="21"/>
                <w:szCs w:val="21"/>
              </w:rPr>
            </w:pPr>
            <w:r>
              <w:rPr>
                <w:rFonts w:ascii="宋体" w:hAnsi="宋体" w:cs="宋体" w:eastAsia="宋体" w:hint="default"/>
                <w:sz w:val="21"/>
                <w:szCs w:val="21"/>
              </w:rPr>
              <w:t>折旧年限（年）</w:t>
            </w:r>
            <w:r>
              <w:rPr>
                <w:rFonts w:ascii="宋体" w:hAnsi="宋体" w:cs="宋体" w:eastAsia="宋体" w:hint="default"/>
                <w:sz w:val="21"/>
                <w:szCs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5"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宋体" w:hAnsi="宋体" w:cs="宋体" w:eastAsia="宋体" w:hint="default"/>
                <w:sz w:val="21"/>
                <w:szCs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89"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宋体" w:hAnsi="宋体" w:cs="宋体" w:eastAsia="宋体" w:hint="default"/>
                <w:sz w:val="21"/>
                <w:szCs w:val="21"/>
              </w:rPr>
              <w:t> </w:t>
            </w:r>
          </w:p>
        </w:tc>
      </w:tr>
      <w:tr>
        <w:trPr>
          <w:trHeight w:val="281"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房屋及建筑物</w:t>
            </w:r>
            <w:r>
              <w:rPr>
                <w:rFonts w:ascii="宋体" w:hAnsi="宋体" w:cs="宋体" w:eastAsia="宋体" w:hint="default"/>
                <w:sz w:val="21"/>
                <w:szCs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年限平均法</w:t>
            </w:r>
            <w:r>
              <w:rPr>
                <w:rFonts w:ascii="宋体" w:hAnsi="宋体" w:cs="宋体" w:eastAsia="宋体" w:hint="default"/>
                <w:sz w:val="21"/>
                <w:szCs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10-30</w:t>
            </w:r>
            <w:r>
              <w:rPr>
                <w:rFonts w:ascii="宋体"/>
                <w:sz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0-5%</w:t>
            </w:r>
            <w:r>
              <w:rPr>
                <w:rFonts w:ascii="宋体"/>
                <w:sz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3.17%-10.00%</w:t>
            </w:r>
            <w:r>
              <w:rPr>
                <w:rFonts w:ascii="宋体"/>
                <w:sz w:val="21"/>
              </w:rPr>
              <w:t> </w:t>
            </w:r>
          </w:p>
        </w:tc>
      </w:tr>
      <w:tr>
        <w:trPr>
          <w:trHeight w:val="283"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专用设备</w:t>
            </w:r>
            <w:r>
              <w:rPr>
                <w:rFonts w:ascii="宋体" w:hAnsi="宋体" w:cs="宋体" w:eastAsia="宋体" w:hint="default"/>
                <w:sz w:val="21"/>
                <w:szCs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年限平均法</w:t>
            </w:r>
            <w:r>
              <w:rPr>
                <w:rFonts w:ascii="宋体" w:hAnsi="宋体" w:cs="宋体" w:eastAsia="宋体" w:hint="default"/>
                <w:sz w:val="21"/>
                <w:szCs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z w:val="21"/>
              </w:rPr>
              <w:t>10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0-5%</w:t>
            </w:r>
            <w:r>
              <w:rPr>
                <w:rFonts w:ascii="宋体"/>
                <w:sz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9.50%-10.00%</w:t>
            </w:r>
            <w:r>
              <w:rPr>
                <w:rFonts w:ascii="宋体"/>
                <w:sz w:val="21"/>
              </w:rPr>
              <w:t> </w:t>
            </w:r>
          </w:p>
        </w:tc>
      </w:tr>
      <w:tr>
        <w:trPr>
          <w:trHeight w:val="283"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运输工具</w:t>
            </w:r>
            <w:r>
              <w:rPr>
                <w:rFonts w:ascii="宋体" w:hAnsi="宋体" w:cs="宋体" w:eastAsia="宋体" w:hint="default"/>
                <w:sz w:val="21"/>
                <w:szCs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年限平均法</w:t>
            </w:r>
            <w:r>
              <w:rPr>
                <w:rFonts w:ascii="宋体" w:hAnsi="宋体" w:cs="宋体" w:eastAsia="宋体" w:hint="default"/>
                <w:sz w:val="21"/>
                <w:szCs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r>
              <w:rPr>
                <w:rFonts w:ascii="宋体"/>
                <w:sz w:val="21"/>
              </w:rPr>
              <w:t> </w:t>
            </w:r>
            <w:r>
              <w:rPr>
                <w:rFonts w:ascii="宋体"/>
                <w:spacing w:val="-1"/>
                <w:sz w:val="21"/>
              </w:rPr>
              <w:t>4-10</w:t>
            </w:r>
            <w:r>
              <w:rPr>
                <w:rFonts w:ascii="宋体"/>
                <w:sz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0-5%</w:t>
            </w:r>
            <w:r>
              <w:rPr>
                <w:rFonts w:ascii="宋体"/>
                <w:sz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9.50%-25.00%</w:t>
            </w:r>
            <w:r>
              <w:rPr>
                <w:rFonts w:ascii="宋体"/>
                <w:sz w:val="21"/>
              </w:rPr>
              <w:t> </w:t>
            </w:r>
          </w:p>
        </w:tc>
      </w:tr>
      <w:tr>
        <w:trPr>
          <w:trHeight w:val="283" w:hRule="exact"/>
        </w:trPr>
        <w:tc>
          <w:tcPr>
            <w:tcW w:w="171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电子设备及其他</w:t>
            </w:r>
            <w:r>
              <w:rPr>
                <w:rFonts w:ascii="宋体" w:hAnsi="宋体" w:cs="宋体" w:eastAsia="宋体" w:hint="default"/>
                <w:sz w:val="21"/>
                <w:szCs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年限平均法</w:t>
            </w:r>
            <w:r>
              <w:rPr>
                <w:rFonts w:ascii="宋体" w:hAnsi="宋体" w:cs="宋体" w:eastAsia="宋体" w:hint="default"/>
                <w:sz w:val="21"/>
                <w:szCs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w:t>
            </w:r>
            <w:r>
              <w:rPr>
                <w:rFonts w:ascii="宋体"/>
                <w:sz w:val="21"/>
              </w:rPr>
              <w:t> </w:t>
            </w:r>
          </w:p>
        </w:tc>
        <w:tc>
          <w:tcPr>
            <w:tcW w:w="18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0-5%</w:t>
            </w:r>
            <w:r>
              <w:rPr>
                <w:rFonts w:ascii="宋体"/>
                <w:sz w:val="21"/>
              </w:rPr>
              <w:t> </w:t>
            </w:r>
          </w:p>
        </w:tc>
        <w:tc>
          <w:tcPr>
            <w:tcW w:w="18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11.88%-33.33%</w:t>
            </w:r>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2"/>
          <w:w w:val="99"/>
        </w:rPr>
        <w:t>.</w:t>
      </w:r>
      <w:r>
        <w:rPr>
          <w:w w:val="100"/>
        </w:rPr>
        <w:t>融资租入固定资产</w:t>
      </w:r>
      <w:r>
        <w:rPr>
          <w:spacing w:val="-3"/>
          <w:w w:val="100"/>
        </w:rPr>
        <w:t>的</w:t>
      </w:r>
      <w:r>
        <w:rPr>
          <w:w w:val="100"/>
        </w:rPr>
        <w:t>认</w:t>
      </w:r>
      <w:r>
        <w:rPr>
          <w:spacing w:val="-3"/>
          <w:w w:val="100"/>
        </w:rPr>
        <w:t>定</w:t>
      </w:r>
      <w:r>
        <w:rPr>
          <w:w w:val="100"/>
        </w:rPr>
        <w:t>依据、计价和折旧</w:t>
      </w:r>
      <w:r>
        <w:rPr>
          <w:spacing w:val="-3"/>
          <w:w w:val="100"/>
        </w:rPr>
        <w:t>方法</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42"/>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融资租赁为实质上转移了与资产所有权有关的全部风险和报酬的租赁，其所有权最终可能转</w:t>
      </w:r>
    </w:p>
    <w:p>
      <w:pPr>
        <w:pStyle w:val="BodyText"/>
        <w:spacing w:line="357" w:lineRule="auto" w:before="111"/>
        <w:ind w:right="229"/>
        <w:jc w:val="both"/>
        <w:rPr>
          <w:rFonts w:ascii="宋体" w:hAnsi="宋体" w:cs="宋体" w:eastAsia="宋体" w:hint="default"/>
        </w:rPr>
      </w:pPr>
      <w:r>
        <w:rPr>
          <w:spacing w:val="-1"/>
        </w:rPr>
        <w:t>移，也可能不转移。在租赁期开始日，本公司将租赁开始日租赁资产公允价值与最低租赁付款额</w:t>
      </w:r>
      <w:r>
        <w:rPr>
          <w:spacing w:val="-55"/>
        </w:rPr>
        <w:t> </w:t>
      </w:r>
      <w:r>
        <w:rPr>
          <w:spacing w:val="-55"/>
        </w:rPr>
      </w:r>
      <w:r>
        <w:rPr>
          <w:spacing w:val="-1"/>
        </w:rPr>
        <w:t>现值两者中较低者作为租入资产的入账价值。以融资租赁方式租入的固定资产采用与自有固定资</w:t>
      </w:r>
      <w:r>
        <w:rPr>
          <w:spacing w:val="-55"/>
        </w:rPr>
        <w:t> </w:t>
      </w:r>
      <w:r>
        <w:rPr>
          <w:spacing w:val="-55"/>
        </w:rPr>
      </w:r>
      <w:r>
        <w:rPr>
          <w:spacing w:val="-1"/>
        </w:rPr>
        <w:t>产一致的政策计提租赁资产折旧。能够合理确定租赁期届满时取得租赁资产所有权的在租赁资产</w:t>
      </w:r>
      <w:r>
        <w:rPr>
          <w:spacing w:val="-55"/>
        </w:rPr>
        <w:t> </w:t>
      </w:r>
      <w:r>
        <w:rPr>
          <w:spacing w:val="-55"/>
        </w:rPr>
      </w:r>
      <w:r>
        <w:rPr>
          <w:spacing w:val="-1"/>
        </w:rPr>
        <w:t>使用寿命内计提折旧，无法合理确定租赁期届满能够取得租赁资产所有权的，在租赁期与租赁资</w:t>
      </w:r>
      <w:r>
        <w:rPr>
          <w:spacing w:val="-55"/>
        </w:rPr>
        <w:t> </w:t>
      </w:r>
      <w:r>
        <w:rPr>
          <w:spacing w:val="-55"/>
        </w:rPr>
      </w:r>
      <w:r>
        <w:rPr/>
        <w:t>产使用寿命两者中较短的期间内计提折旧。</w:t>
      </w:r>
      <w:r>
        <w:rPr>
          <w:rFonts w:ascii="宋体" w:hAnsi="宋体" w:cs="宋体" w:eastAsia="宋体" w:hint="default"/>
        </w:rPr>
        <w:t> </w:t>
      </w:r>
    </w:p>
    <w:p>
      <w:pPr>
        <w:pStyle w:val="BodyText"/>
        <w:spacing w:line="355" w:lineRule="auto" w:before="30"/>
        <w:ind w:left="757" w:right="0" w:hanging="421"/>
        <w:jc w:val="left"/>
      </w:pPr>
      <w:r>
        <w:rPr>
          <w:rFonts w:ascii="宋体" w:hAnsi="宋体" w:cs="宋体" w:eastAsia="宋体" w:hint="default"/>
          <w:b/>
          <w:bCs/>
        </w:rPr>
        <w:t>（</w:t>
      </w:r>
      <w:r>
        <w:rPr>
          <w:rFonts w:ascii="宋体" w:hAnsi="宋体" w:cs="宋体" w:eastAsia="宋体" w:hint="default"/>
          <w:b/>
          <w:bCs/>
        </w:rPr>
        <w:t>4</w:t>
      </w:r>
      <w:r>
        <w:rPr>
          <w:rFonts w:ascii="宋体" w:hAnsi="宋体" w:cs="宋体" w:eastAsia="宋体" w:hint="default"/>
          <w:b/>
          <w:bCs/>
        </w:rPr>
        <w:t>）其他说明</w:t>
      </w:r>
      <w:r>
        <w:rPr>
          <w:rFonts w:ascii="宋体" w:hAnsi="宋体" w:cs="宋体" w:eastAsia="宋体" w:hint="default"/>
          <w:b/>
          <w:bCs/>
          <w:w w:val="99"/>
        </w:rPr>
        <w:t> </w:t>
      </w:r>
      <w:r>
        <w:rPr>
          <w:spacing w:val="-2"/>
        </w:rPr>
        <w:t>本公司至少于年度终了对固定资产的使用寿命、预计净残值和折旧方法进行复核，如发生改</w:t>
      </w:r>
    </w:p>
    <w:p>
      <w:pPr>
        <w:pStyle w:val="BodyText"/>
        <w:spacing w:line="357" w:lineRule="auto" w:before="32"/>
        <w:ind w:left="757" w:right="0" w:hanging="421"/>
        <w:jc w:val="left"/>
      </w:pPr>
      <w:r>
        <w:rPr/>
        <w:t>变则作为会计估计变更处理。</w:t>
      </w:r>
      <w:r>
        <w:rPr>
          <w:rFonts w:ascii="宋体" w:hAnsi="宋体" w:cs="宋体" w:eastAsia="宋体" w:hint="default"/>
          <w:w w:val="100"/>
        </w:rPr>
        <w:t> </w:t>
      </w:r>
      <w:r>
        <w:rPr>
          <w:spacing w:val="-4"/>
          <w:w w:val="100"/>
        </w:rPr>
        <w:t>当固定资产处于处置状态或预期通过使用或处置不能产生经济利益时，终止确认该固定资产。</w:t>
      </w:r>
    </w:p>
    <w:p>
      <w:pPr>
        <w:pStyle w:val="BodyText"/>
        <w:spacing w:line="240" w:lineRule="auto" w:before="32"/>
        <w:ind w:right="0"/>
        <w:jc w:val="left"/>
        <w:rPr>
          <w:rFonts w:ascii="宋体" w:hAnsi="宋体" w:cs="宋体" w:eastAsia="宋体" w:hint="default"/>
        </w:rPr>
      </w:pPr>
      <w:r>
        <w:rPr>
          <w:w w:val="100"/>
        </w:rPr>
        <w:t>固定</w:t>
      </w:r>
      <w:r>
        <w:rPr>
          <w:spacing w:val="-3"/>
          <w:w w:val="100"/>
        </w:rPr>
        <w:t>资</w:t>
      </w:r>
      <w:r>
        <w:rPr>
          <w:w w:val="100"/>
        </w:rPr>
        <w:t>产</w:t>
      </w:r>
      <w:r>
        <w:rPr>
          <w:spacing w:val="-3"/>
          <w:w w:val="100"/>
        </w:rPr>
        <w:t>出</w:t>
      </w:r>
      <w:r>
        <w:rPr>
          <w:w w:val="100"/>
        </w:rPr>
        <w:t>售</w:t>
      </w:r>
      <w:r>
        <w:rPr>
          <w:spacing w:val="-101"/>
          <w:w w:val="100"/>
        </w:rPr>
        <w:t>、</w:t>
      </w:r>
      <w:r>
        <w:rPr>
          <w:w w:val="100"/>
        </w:rPr>
        <w:t>转</w:t>
      </w:r>
      <w:r>
        <w:rPr>
          <w:spacing w:val="-3"/>
          <w:w w:val="100"/>
        </w:rPr>
        <w:t>让</w:t>
      </w:r>
      <w:r>
        <w:rPr>
          <w:spacing w:val="-101"/>
          <w:w w:val="100"/>
        </w:rPr>
        <w:t>、</w:t>
      </w:r>
      <w:r>
        <w:rPr>
          <w:w w:val="100"/>
        </w:rPr>
        <w:t>报</w:t>
      </w:r>
      <w:r>
        <w:rPr>
          <w:spacing w:val="-3"/>
          <w:w w:val="100"/>
        </w:rPr>
        <w:t>废</w:t>
      </w:r>
      <w:r>
        <w:rPr>
          <w:w w:val="100"/>
        </w:rPr>
        <w:t>或毁</w:t>
      </w:r>
      <w:r>
        <w:rPr>
          <w:spacing w:val="-3"/>
          <w:w w:val="100"/>
        </w:rPr>
        <w:t>损</w:t>
      </w:r>
      <w:r>
        <w:rPr>
          <w:w w:val="100"/>
        </w:rPr>
        <w:t>的</w:t>
      </w:r>
      <w:r>
        <w:rPr>
          <w:spacing w:val="-3"/>
          <w:w w:val="100"/>
        </w:rPr>
        <w:t>处</w:t>
      </w:r>
      <w:r>
        <w:rPr>
          <w:w w:val="100"/>
        </w:rPr>
        <w:t>置</w:t>
      </w:r>
      <w:r>
        <w:rPr>
          <w:spacing w:val="-3"/>
          <w:w w:val="100"/>
        </w:rPr>
        <w:t>收</w:t>
      </w:r>
      <w:r>
        <w:rPr>
          <w:w w:val="100"/>
        </w:rPr>
        <w:t>入</w:t>
      </w:r>
      <w:r>
        <w:rPr>
          <w:spacing w:val="-3"/>
          <w:w w:val="100"/>
        </w:rPr>
        <w:t>扣</w:t>
      </w:r>
      <w:r>
        <w:rPr>
          <w:w w:val="100"/>
        </w:rPr>
        <w:t>除</w:t>
      </w:r>
      <w:r>
        <w:rPr>
          <w:spacing w:val="-3"/>
          <w:w w:val="100"/>
        </w:rPr>
        <w:t>其</w:t>
      </w:r>
      <w:r>
        <w:rPr>
          <w:w w:val="100"/>
        </w:rPr>
        <w:t>账面</w:t>
      </w:r>
      <w:r>
        <w:rPr>
          <w:spacing w:val="-3"/>
          <w:w w:val="100"/>
        </w:rPr>
        <w:t>价</w:t>
      </w:r>
      <w:r>
        <w:rPr>
          <w:w w:val="100"/>
        </w:rPr>
        <w:t>值</w:t>
      </w:r>
      <w:r>
        <w:rPr>
          <w:spacing w:val="-3"/>
          <w:w w:val="100"/>
        </w:rPr>
        <w:t>和</w:t>
      </w:r>
      <w:r>
        <w:rPr>
          <w:w w:val="100"/>
        </w:rPr>
        <w:t>相</w:t>
      </w:r>
      <w:r>
        <w:rPr>
          <w:spacing w:val="-3"/>
          <w:w w:val="100"/>
        </w:rPr>
        <w:t>关</w:t>
      </w:r>
      <w:r>
        <w:rPr>
          <w:w w:val="100"/>
        </w:rPr>
        <w:t>税</w:t>
      </w:r>
      <w:r>
        <w:rPr>
          <w:spacing w:val="-3"/>
          <w:w w:val="100"/>
        </w:rPr>
        <w:t>费</w:t>
      </w:r>
      <w:r>
        <w:rPr>
          <w:w w:val="100"/>
        </w:rPr>
        <w:t>后</w:t>
      </w:r>
      <w:r>
        <w:rPr>
          <w:spacing w:val="-3"/>
          <w:w w:val="100"/>
        </w:rPr>
        <w:t>的</w:t>
      </w:r>
      <w:r>
        <w:rPr>
          <w:w w:val="100"/>
        </w:rPr>
        <w:t>差额</w:t>
      </w:r>
      <w:r>
        <w:rPr>
          <w:spacing w:val="-3"/>
          <w:w w:val="100"/>
        </w:rPr>
        <w:t>计</w:t>
      </w:r>
      <w:r>
        <w:rPr>
          <w:w w:val="100"/>
        </w:rPr>
        <w:t>入</w:t>
      </w:r>
      <w:r>
        <w:rPr>
          <w:spacing w:val="-3"/>
          <w:w w:val="100"/>
        </w:rPr>
        <w:t>当期损益</w:t>
      </w:r>
      <w:r>
        <w:rPr>
          <w:spacing w:val="-2"/>
          <w:w w:val="100"/>
        </w:rPr>
        <w:t>。</w:t>
      </w:r>
      <w:r>
        <w:rPr>
          <w:rFonts w:ascii="宋体" w:hAnsi="宋体" w:cs="宋体" w:eastAsia="宋体" w:hint="default"/>
          <w:w w:val="100"/>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rFonts w:ascii="宋体" w:hAnsi="宋体" w:cs="宋体" w:eastAsia="宋体" w:hint="default"/>
        </w:rPr>
        <w:t>15.</w:t>
      </w:r>
      <w:r>
        <w:rPr>
          <w:rFonts w:ascii="宋体" w:hAnsi="宋体" w:cs="宋体" w:eastAsia="宋体" w:hint="default"/>
          <w:spacing w:val="2"/>
        </w:rPr>
        <w:t> </w:t>
      </w:r>
      <w:r>
        <w:rPr/>
        <w:t>在建工程</w:t>
      </w:r>
      <w:r>
        <w:rPr>
          <w:b w:val="0"/>
          <w:bCs w:val="0"/>
        </w:rPr>
      </w:r>
    </w:p>
    <w:p>
      <w:pPr>
        <w:pStyle w:val="BodyText"/>
        <w:spacing w:line="272" w:lineRule="exact" w:before="8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在建工程按实际成本计量﹐实际成本包括在建期间发生的各项工程支出、工程达到预定可使</w:t>
      </w:r>
    </w:p>
    <w:p>
      <w:pPr>
        <w:pStyle w:val="BodyText"/>
        <w:spacing w:line="357" w:lineRule="auto" w:before="108"/>
        <w:ind w:right="0"/>
        <w:jc w:val="left"/>
        <w:rPr>
          <w:rFonts w:ascii="宋体" w:hAnsi="宋体" w:cs="宋体" w:eastAsia="宋体" w:hint="default"/>
        </w:rPr>
      </w:pPr>
      <w:r>
        <w:rPr>
          <w:spacing w:val="-1"/>
        </w:rPr>
        <w:t>用状态前的资本化的借款费用以及其他相关费用等。在建工程在达到预定可使用状态时结转为固</w:t>
      </w:r>
      <w:r>
        <w:rPr>
          <w:spacing w:val="-55"/>
        </w:rPr>
        <w:t> </w:t>
      </w:r>
      <w:r>
        <w:rPr>
          <w:spacing w:val="-55"/>
        </w:rPr>
      </w:r>
      <w:r>
        <w:rPr/>
        <w:t>定资产。</w:t>
      </w:r>
      <w:r>
        <w:rPr>
          <w:rFonts w:ascii="宋体" w:hAnsi="宋体" w:cs="宋体" w:eastAsia="宋体" w:hint="default"/>
        </w:rPr>
        <w:t> </w:t>
      </w:r>
    </w:p>
    <w:p>
      <w:pPr>
        <w:spacing w:after="0" w:line="357" w:lineRule="auto"/>
        <w:jc w:val="left"/>
        <w:rPr>
          <w:rFonts w:ascii="宋体" w:hAnsi="宋体" w:cs="宋体" w:eastAsia="宋体" w:hint="default"/>
        </w:rPr>
        <w:sectPr>
          <w:pgSz w:w="11910" w:h="16840"/>
          <w:pgMar w:header="882" w:footer="1195" w:top="1080" w:bottom="1380" w:left="940" w:right="15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75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240" w:lineRule="auto" w:before="36"/>
        <w:ind w:right="0"/>
        <w:jc w:val="both"/>
        <w:rPr>
          <w:rFonts w:ascii="宋体" w:hAnsi="宋体" w:cs="宋体" w:eastAsia="宋体" w:hint="default"/>
        </w:rPr>
      </w:pPr>
      <w:r>
        <w:rPr>
          <w:rFonts w:ascii="宋体"/>
          <w:w w:val="100"/>
        </w:rPr>
        <w:t> </w:t>
      </w:r>
    </w:p>
    <w:p>
      <w:pPr>
        <w:pStyle w:val="Heading3"/>
        <w:spacing w:line="240" w:lineRule="auto"/>
        <w:ind w:left="336" w:right="0"/>
        <w:jc w:val="both"/>
        <w:rPr>
          <w:b w:val="0"/>
          <w:bCs w:val="0"/>
        </w:rPr>
      </w:pPr>
      <w:r>
        <w:rPr>
          <w:rFonts w:ascii="宋体" w:hAnsi="宋体" w:cs="宋体" w:eastAsia="宋体" w:hint="default"/>
        </w:rPr>
        <w:t>16.</w:t>
      </w:r>
      <w:r>
        <w:rPr>
          <w:rFonts w:ascii="宋体" w:hAnsi="宋体" w:cs="宋体" w:eastAsia="宋体" w:hint="default"/>
          <w:spacing w:val="1"/>
        </w:rPr>
        <w:t> </w:t>
      </w:r>
      <w:r>
        <w:rPr/>
        <w:t>借款费用</w:t>
      </w:r>
      <w:r>
        <w:rPr>
          <w:b w:val="0"/>
          <w:bCs w:val="0"/>
        </w:rPr>
      </w:r>
    </w:p>
    <w:p>
      <w:pPr>
        <w:pStyle w:val="BodyText"/>
        <w:spacing w:line="272" w:lineRule="exact" w:before="8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可直接归属于符合资本化条件的资产的购建或者生产的借款费用，在资产支出已经发生、借</w:t>
      </w:r>
    </w:p>
    <w:p>
      <w:pPr>
        <w:pStyle w:val="BodyText"/>
        <w:spacing w:line="357" w:lineRule="auto" w:before="110"/>
        <w:ind w:right="129"/>
        <w:jc w:val="both"/>
        <w:rPr>
          <w:rFonts w:ascii="宋体" w:hAnsi="宋体" w:cs="宋体" w:eastAsia="宋体" w:hint="default"/>
        </w:rPr>
      </w:pPr>
      <w:r>
        <w:rPr>
          <w:spacing w:val="-1"/>
        </w:rPr>
        <w:t>款费用已经发生、为使资产达到预定可使用或可销售状态所必要的购建或生产活动已经开始时，</w:t>
      </w:r>
      <w:r>
        <w:rPr>
          <w:spacing w:val="-55"/>
        </w:rPr>
        <w:t> </w:t>
      </w:r>
      <w:r>
        <w:rPr>
          <w:spacing w:val="-55"/>
        </w:rPr>
      </w:r>
      <w:r>
        <w:rPr>
          <w:spacing w:val="-1"/>
        </w:rPr>
        <w:t>开始资本化；当构建或者生产的符合资本化条件的资产达到预定可使用状态或者可销售状态时，</w:t>
      </w:r>
      <w:r>
        <w:rPr>
          <w:spacing w:val="-55"/>
        </w:rPr>
        <w:t> </w:t>
      </w:r>
      <w:r>
        <w:rPr>
          <w:spacing w:val="-55"/>
        </w:rPr>
      </w:r>
      <w:r>
        <w:rPr>
          <w:spacing w:val="-1"/>
        </w:rPr>
        <w:t>停止资本化。如果符合资本化条件的资产在购建或生产过程中发生非正常中断、并且中断时间连</w:t>
      </w:r>
      <w:r>
        <w:rPr>
          <w:spacing w:val="-55"/>
        </w:rPr>
        <w:t> </w:t>
      </w:r>
      <w:r>
        <w:rPr>
          <w:spacing w:val="-55"/>
        </w:rPr>
      </w:r>
      <w:r>
        <w:rPr/>
        <w:t>续超过</w:t>
      </w:r>
      <w:r>
        <w:rPr>
          <w:spacing w:val="-50"/>
        </w:rPr>
        <w:t> </w:t>
      </w:r>
      <w:r>
        <w:rPr>
          <w:rFonts w:ascii="宋体" w:hAnsi="宋体" w:cs="宋体" w:eastAsia="宋体" w:hint="default"/>
        </w:rPr>
        <w:t>3</w:t>
      </w:r>
      <w:r>
        <w:rPr>
          <w:rFonts w:ascii="宋体" w:hAnsi="宋体" w:cs="宋体" w:eastAsia="宋体" w:hint="default"/>
          <w:spacing w:val="-49"/>
        </w:rPr>
        <w:t> </w:t>
      </w:r>
      <w:r>
        <w:rPr/>
        <w:t>个月的，暂停借款费用的资本化，直至资产的购建或生产活动重新开始。其余借款费用</w:t>
      </w:r>
      <w:r>
        <w:rPr>
          <w:w w:val="100"/>
        </w:rPr>
        <w:t> </w:t>
      </w:r>
      <w:r>
        <w:rPr/>
        <w:t>在发生当期确认为费用。</w:t>
      </w:r>
      <w:r>
        <w:rPr>
          <w:rFonts w:ascii="宋体" w:hAnsi="宋体" w:cs="宋体" w:eastAsia="宋体" w:hint="default"/>
        </w:rPr>
        <w:t> </w:t>
      </w:r>
    </w:p>
    <w:p>
      <w:pPr>
        <w:pStyle w:val="BodyText"/>
        <w:spacing w:line="357" w:lineRule="auto" w:before="30"/>
        <w:ind w:right="129" w:firstLine="420"/>
        <w:jc w:val="both"/>
        <w:rPr>
          <w:rFonts w:ascii="宋体" w:hAnsi="宋体" w:cs="宋体" w:eastAsia="宋体" w:hint="default"/>
        </w:rPr>
      </w:pPr>
      <w:r>
        <w:rPr>
          <w:spacing w:val="-2"/>
        </w:rPr>
        <w:t>专门借款当期实际发生的利息费用，减去尚未动用的借款资金存入银行取得的利息收入或进</w:t>
      </w:r>
      <w:r>
        <w:rPr>
          <w:w w:val="100"/>
        </w:rPr>
        <w:t> </w:t>
      </w:r>
      <w:r>
        <w:rPr>
          <w:spacing w:val="-1"/>
        </w:rPr>
        <w:t>行暂时性投资取得的投资收益后的金额予以资本化；一般借款根据累计资产支出超过专门借款部</w:t>
      </w:r>
      <w:r>
        <w:rPr>
          <w:spacing w:val="-55"/>
        </w:rPr>
        <w:t> </w:t>
      </w:r>
      <w:r>
        <w:rPr>
          <w:spacing w:val="-55"/>
        </w:rPr>
      </w:r>
      <w:r>
        <w:rPr>
          <w:spacing w:val="-1"/>
        </w:rPr>
        <w:t>分的资产支出加权平均数乘以所占用一般借款的资本化率，确定资本化金额。资本化率根据一般</w:t>
      </w:r>
      <w:r>
        <w:rPr>
          <w:spacing w:val="-55"/>
        </w:rPr>
        <w:t> </w:t>
      </w:r>
      <w:r>
        <w:rPr>
          <w:spacing w:val="-55"/>
        </w:rPr>
      </w:r>
      <w:r>
        <w:rPr/>
        <w:t>借款的加权平均利率计算确定。</w:t>
      </w:r>
      <w:r>
        <w:rPr>
          <w:rFonts w:ascii="宋体" w:hAnsi="宋体" w:cs="宋体" w:eastAsia="宋体" w:hint="default"/>
        </w:rPr>
        <w:t> </w:t>
      </w:r>
    </w:p>
    <w:p>
      <w:pPr>
        <w:pStyle w:val="BodyText"/>
        <w:spacing w:line="355" w:lineRule="auto" w:before="32"/>
        <w:ind w:right="131" w:firstLine="420"/>
        <w:jc w:val="both"/>
        <w:rPr>
          <w:rFonts w:ascii="宋体" w:hAnsi="宋体" w:cs="宋体" w:eastAsia="宋体" w:hint="default"/>
        </w:rPr>
      </w:pPr>
      <w:r>
        <w:rPr>
          <w:spacing w:val="-2"/>
        </w:rPr>
        <w:t>资本化期间内，外币专门借款的汇兑差额全部予以资本化；外币一般借款的汇兑差额计入当</w:t>
      </w:r>
      <w:r>
        <w:rPr>
          <w:w w:val="100"/>
        </w:rPr>
        <w:t> </w:t>
      </w:r>
      <w:r>
        <w:rPr/>
        <w:t>期损益。</w:t>
      </w:r>
      <w:r>
        <w:rPr>
          <w:rFonts w:ascii="宋体" w:hAnsi="宋体" w:cs="宋体" w:eastAsia="宋体" w:hint="default"/>
        </w:rPr>
        <w:t> </w:t>
      </w:r>
    </w:p>
    <w:p>
      <w:pPr>
        <w:pStyle w:val="Heading3"/>
        <w:spacing w:line="290" w:lineRule="auto" w:before="92"/>
        <w:ind w:left="336" w:right="4625"/>
        <w:jc w:val="left"/>
        <w:rPr>
          <w:rFonts w:ascii="宋体" w:hAnsi="宋体" w:cs="宋体" w:eastAsia="宋体" w:hint="default"/>
          <w:b w:val="0"/>
          <w:bCs w:val="0"/>
        </w:rPr>
      </w:pPr>
      <w:r>
        <w:rPr>
          <w:rFonts w:ascii="宋体" w:hAnsi="宋体" w:cs="宋体" w:eastAsia="宋体" w:hint="default"/>
        </w:rPr>
        <w:t>17.</w:t>
      </w:r>
      <w:r>
        <w:rPr>
          <w:rFonts w:ascii="宋体" w:hAnsi="宋体" w:cs="宋体" w:eastAsia="宋体" w:hint="default"/>
          <w:spacing w:val="2"/>
        </w:rPr>
        <w:t> </w:t>
      </w:r>
      <w:r>
        <w:rPr/>
        <w:t>无形资产</w:t>
      </w:r>
      <w:r>
        <w:rPr>
          <w:w w:val="100"/>
        </w:rPr>
        <w:t> </w:t>
      </w:r>
      <w:r>
        <w:rPr>
          <w:rFonts w:ascii="宋体" w:hAnsi="宋体" w:cs="宋体" w:eastAsia="宋体" w:hint="default"/>
        </w:rPr>
        <w:t>(1).</w:t>
      </w:r>
      <w:r>
        <w:rPr/>
        <w:t>计价方法、使用寿命、减值测试</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42"/>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无形资产是指本公司拥有或者控制的没有实物形态的可辨认非货币性资产。包括专利权、非</w:t>
      </w:r>
    </w:p>
    <w:p>
      <w:pPr>
        <w:pStyle w:val="BodyText"/>
        <w:spacing w:line="355" w:lineRule="auto" w:before="111"/>
        <w:ind w:left="757" w:right="0" w:hanging="421"/>
        <w:jc w:val="left"/>
      </w:pPr>
      <w:r>
        <w:rPr/>
        <w:t>专利技术、土地使用权、知识产权、计算机软件等。</w:t>
      </w:r>
      <w:r>
        <w:rPr>
          <w:rFonts w:ascii="宋体" w:hAnsi="宋体" w:cs="宋体" w:eastAsia="宋体" w:hint="default"/>
          <w:w w:val="100"/>
        </w:rPr>
        <w:t> </w:t>
      </w:r>
      <w:r>
        <w:rPr>
          <w:spacing w:val="-2"/>
        </w:rPr>
        <w:t>无形资产按成本进行初始计量。公司确定无形资产的使用寿命时，对于源自合同性权利或其</w:t>
      </w:r>
    </w:p>
    <w:p>
      <w:pPr>
        <w:pStyle w:val="BodyText"/>
        <w:spacing w:line="357" w:lineRule="auto" w:before="32"/>
        <w:ind w:right="128"/>
        <w:jc w:val="both"/>
        <w:rPr>
          <w:rFonts w:ascii="宋体" w:hAnsi="宋体" w:cs="宋体" w:eastAsia="宋体" w:hint="default"/>
        </w:rPr>
      </w:pPr>
      <w:r>
        <w:rPr>
          <w:spacing w:val="-1"/>
        </w:rPr>
        <w:t>他法定权利取得的无形资产，其使用寿命不超过合同性权利或其他法定权利的期限；对于没有明</w:t>
      </w:r>
      <w:r>
        <w:rPr>
          <w:spacing w:val="-54"/>
        </w:rPr>
        <w:t> </w:t>
      </w:r>
      <w:r>
        <w:rPr>
          <w:spacing w:val="-54"/>
        </w:rPr>
      </w:r>
      <w:r>
        <w:rPr>
          <w:spacing w:val="-1"/>
        </w:rPr>
        <w:t>确的合同或法律规定的无形资产，公司综合各方面情况，如聘请相关专家进行论证或与同行业的</w:t>
      </w:r>
      <w:r>
        <w:rPr>
          <w:spacing w:val="-54"/>
        </w:rPr>
        <w:t> </w:t>
      </w:r>
      <w:r>
        <w:rPr>
          <w:spacing w:val="-54"/>
        </w:rPr>
      </w:r>
      <w:r>
        <w:rPr>
          <w:spacing w:val="-1"/>
        </w:rPr>
        <w:t>情况进行比较以及公司的历史经验等，来确定无形资产为公司带来未来经济利益的期限，如果经</w:t>
      </w:r>
      <w:r>
        <w:rPr>
          <w:spacing w:val="-55"/>
        </w:rPr>
        <w:t> </w:t>
      </w:r>
      <w:r>
        <w:rPr>
          <w:spacing w:val="-55"/>
        </w:rPr>
      </w:r>
      <w:r>
        <w:rPr>
          <w:spacing w:val="-1"/>
        </w:rPr>
        <w:t>过这些努力确实无法合理确定无形资产为公司带来经济利益期限，再将其作为使用寿命不确定的</w:t>
      </w:r>
      <w:r>
        <w:rPr>
          <w:spacing w:val="-55"/>
        </w:rPr>
        <w:t> </w:t>
      </w:r>
      <w:r>
        <w:rPr>
          <w:spacing w:val="-55"/>
        </w:rPr>
      </w:r>
      <w:r>
        <w:rPr>
          <w:spacing w:val="-1"/>
        </w:rPr>
        <w:t>无形资产。使用寿命有限的无形资产自可供使用时起，对其原值减去预计净残值和已计提的减值</w:t>
      </w:r>
      <w:r>
        <w:rPr>
          <w:spacing w:val="-55"/>
        </w:rPr>
        <w:t> </w:t>
      </w:r>
      <w:r>
        <w:rPr>
          <w:spacing w:val="-55"/>
        </w:rPr>
      </w:r>
      <w:r>
        <w:rPr>
          <w:spacing w:val="-1"/>
        </w:rPr>
        <w:t>准备累计金额在其预计使用寿命内采用直线法分期平均摊销。使用寿命不确定的无形资产不予摊</w:t>
      </w:r>
      <w:r>
        <w:rPr>
          <w:spacing w:val="-55"/>
        </w:rPr>
        <w:t> </w:t>
      </w:r>
      <w:r>
        <w:rPr>
          <w:spacing w:val="-55"/>
        </w:rPr>
      </w:r>
      <w:r>
        <w:rPr/>
        <w:t>销。</w:t>
      </w:r>
      <w:r>
        <w:rPr>
          <w:rFonts w:ascii="宋体" w:hAnsi="宋体" w:cs="宋体" w:eastAsia="宋体" w:hint="default"/>
        </w:rPr>
        <w:t> </w:t>
      </w:r>
    </w:p>
    <w:p>
      <w:pPr>
        <w:pStyle w:val="BodyText"/>
        <w:spacing w:line="355" w:lineRule="auto" w:before="33"/>
        <w:ind w:right="129" w:firstLine="420"/>
        <w:jc w:val="both"/>
        <w:rPr>
          <w:rFonts w:ascii="宋体" w:hAnsi="宋体" w:cs="宋体" w:eastAsia="宋体" w:hint="default"/>
        </w:rPr>
      </w:pPr>
      <w:r>
        <w:rPr>
          <w:spacing w:val="-2"/>
        </w:rPr>
        <w:t>期末，对使用寿命有限的无形资产的使用寿命和摊销方法进行复核，必要时进行调整。本公</w:t>
      </w:r>
      <w:r>
        <w:rPr>
          <w:w w:val="100"/>
        </w:rPr>
        <w:t> </w:t>
      </w:r>
      <w:r>
        <w:rPr>
          <w:spacing w:val="-1"/>
        </w:rPr>
        <w:t>司根据可获得的情况判断，有确凿证据表明无法合理估计其使用寿命的无形资产，才作为使用寿</w:t>
      </w:r>
      <w:r>
        <w:rPr>
          <w:spacing w:val="-55"/>
        </w:rPr>
        <w:t> </w:t>
      </w:r>
      <w:r>
        <w:rPr>
          <w:spacing w:val="-55"/>
        </w:rPr>
      </w:r>
      <w:r>
        <w:rPr>
          <w:spacing w:val="-1"/>
        </w:rPr>
        <w:t>命不确定的无形资产。期末对使用寿命不确定的无形资产的使用寿命进行重新复核，如果有证据</w:t>
      </w:r>
      <w:r>
        <w:rPr>
          <w:spacing w:val="-55"/>
        </w:rPr>
        <w:t> </w:t>
      </w:r>
      <w:r>
        <w:rPr>
          <w:spacing w:val="-55"/>
        </w:rPr>
      </w:r>
      <w:r>
        <w:rPr>
          <w:spacing w:val="-1"/>
        </w:rPr>
        <w:t>表明该无形资产为企业带来经济利益的期限是可预见的，则估计其使用寿命并按照使用寿命有限</w:t>
      </w:r>
      <w:r>
        <w:rPr>
          <w:spacing w:val="-55"/>
        </w:rPr>
        <w:t> </w:t>
      </w:r>
      <w:r>
        <w:rPr>
          <w:spacing w:val="-55"/>
        </w:rPr>
      </w:r>
      <w:r>
        <w:rPr/>
        <w:t>的无形资产的摊销政策进行摊销。</w:t>
      </w:r>
      <w:r>
        <w:rPr>
          <w:rFonts w:ascii="宋体" w:hAnsi="宋体" w:cs="宋体" w:eastAsia="宋体" w:hint="default"/>
        </w:rPr>
        <w:t> </w:t>
      </w:r>
    </w:p>
    <w:p>
      <w:pPr>
        <w:pStyle w:val="BodyText"/>
        <w:spacing w:line="240" w:lineRule="auto" w:before="34"/>
        <w:ind w:right="0"/>
        <w:jc w:val="both"/>
        <w:rPr>
          <w:rFonts w:ascii="宋体" w:hAnsi="宋体" w:cs="宋体" w:eastAsia="宋体" w:hint="default"/>
        </w:rPr>
      </w:pPr>
      <w:r>
        <w:rPr>
          <w:rFonts w:ascii="宋体"/>
          <w:w w:val="100"/>
        </w:rPr>
        <w:t> </w:t>
      </w:r>
    </w:p>
    <w:p>
      <w:pPr>
        <w:spacing w:after="0" w:line="240" w:lineRule="auto"/>
        <w:jc w:val="both"/>
        <w:rPr>
          <w:rFonts w:ascii="宋体" w:hAnsi="宋体" w:cs="宋体" w:eastAsia="宋体" w:hint="default"/>
        </w:rPr>
        <w:sectPr>
          <w:pgSz w:w="11910" w:h="16840"/>
          <w:pgMar w:header="882" w:footer="1195" w:top="1080" w:bottom="1380" w:left="940" w:right="16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72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spacing w:line="240" w:lineRule="auto" w:before="36"/>
        <w:ind w:left="336" w:right="0"/>
        <w:jc w:val="left"/>
        <w:rPr>
          <w:rFonts w:ascii="宋体" w:hAnsi="宋体" w:cs="宋体" w:eastAsia="宋体" w:hint="default"/>
          <w:b w:val="0"/>
          <w:bCs w:val="0"/>
        </w:rPr>
      </w:pPr>
      <w:r>
        <w:rPr>
          <w:rFonts w:ascii="宋体" w:hAnsi="宋体" w:cs="宋体" w:eastAsia="宋体" w:hint="default"/>
        </w:rPr>
        <w:t>(2).</w:t>
      </w:r>
      <w:r>
        <w:rPr/>
        <w:t>内部研究开发支出会计政策</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757" w:right="1860" w:hanging="421"/>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本公司内部研究开发项目的支出分为研究阶段支出与开发阶段支出。</w:t>
      </w:r>
      <w:r>
        <w:rPr>
          <w:rFonts w:ascii="宋体" w:hAnsi="宋体" w:cs="宋体" w:eastAsia="宋体" w:hint="default"/>
        </w:rPr>
        <w:t> </w:t>
      </w:r>
    </w:p>
    <w:p>
      <w:pPr>
        <w:pStyle w:val="BodyText"/>
        <w:spacing w:line="355" w:lineRule="auto" w:before="133"/>
        <w:ind w:left="757" w:right="0"/>
        <w:jc w:val="left"/>
      </w:pPr>
      <w:r>
        <w:rPr/>
        <w:t>本公司研究阶段的支出全部费用化，于发生时计入当期损益。</w:t>
      </w:r>
      <w:r>
        <w:rPr>
          <w:rFonts w:ascii="宋体" w:hAnsi="宋体" w:cs="宋体" w:eastAsia="宋体" w:hint="default"/>
          <w:w w:val="100"/>
        </w:rPr>
        <w:t> </w:t>
      </w:r>
      <w:r>
        <w:rPr>
          <w:spacing w:val="-2"/>
        </w:rPr>
        <w:t>开发阶段的支出同时满足下列条件的，确认为无形资产，不能满足下述条件的开发阶段的支</w:t>
      </w:r>
    </w:p>
    <w:p>
      <w:pPr>
        <w:pStyle w:val="BodyText"/>
        <w:spacing w:line="240" w:lineRule="auto" w:before="34"/>
        <w:ind w:right="0"/>
        <w:jc w:val="left"/>
        <w:rPr>
          <w:rFonts w:ascii="宋体" w:hAnsi="宋体" w:cs="宋体" w:eastAsia="宋体" w:hint="default"/>
        </w:rPr>
      </w:pPr>
      <w:r>
        <w:rPr/>
        <w:t>出计入当期损益：</w:t>
      </w:r>
      <w:r>
        <w:rPr>
          <w:rFonts w:ascii="宋体" w:hAnsi="宋体" w:cs="宋体" w:eastAsia="宋体" w:hint="default"/>
        </w:rPr>
        <w:t> </w:t>
      </w:r>
    </w:p>
    <w:p>
      <w:pPr>
        <w:pStyle w:val="BodyText"/>
        <w:tabs>
          <w:tab w:pos="1597" w:val="left" w:leader="none"/>
        </w:tabs>
        <w:spacing w:line="240" w:lineRule="auto" w:before="133"/>
        <w:ind w:left="757"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rPr>
        <w:t>1</w:t>
      </w:r>
      <w:r>
        <w:rPr>
          <w:spacing w:val="-1"/>
        </w:rPr>
        <w:t>）</w:t>
        <w:tab/>
      </w:r>
      <w:r>
        <w:rPr>
          <w:spacing w:val="-2"/>
        </w:rPr>
        <w:t>完成该无形资产以使其能够使用或出售在技术上具有可行性；</w:t>
      </w:r>
      <w:r>
        <w:rPr>
          <w:rFonts w:ascii="宋体" w:hAnsi="宋体" w:cs="宋体" w:eastAsia="宋体" w:hint="default"/>
        </w:rPr>
        <w:t> </w:t>
      </w:r>
    </w:p>
    <w:p>
      <w:pPr>
        <w:pStyle w:val="BodyText"/>
        <w:tabs>
          <w:tab w:pos="1597" w:val="left" w:leader="none"/>
        </w:tabs>
        <w:spacing w:line="240" w:lineRule="auto" w:before="133"/>
        <w:ind w:left="757"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rPr>
        <w:t>2</w:t>
      </w:r>
      <w:r>
        <w:rPr>
          <w:spacing w:val="-1"/>
        </w:rPr>
        <w:t>）</w:t>
        <w:tab/>
      </w:r>
      <w:r>
        <w:rPr>
          <w:spacing w:val="-2"/>
        </w:rPr>
        <w:t>具有完成该无形资产并使用或出售的意图；</w:t>
      </w:r>
      <w:r>
        <w:rPr>
          <w:rFonts w:ascii="宋体" w:hAnsi="宋体" w:cs="宋体" w:eastAsia="宋体" w:hint="default"/>
        </w:rPr>
        <w:t> </w:t>
      </w:r>
    </w:p>
    <w:p>
      <w:pPr>
        <w:pStyle w:val="BodyText"/>
        <w:tabs>
          <w:tab w:pos="1597" w:val="left" w:leader="none"/>
        </w:tabs>
        <w:spacing w:line="240" w:lineRule="auto" w:before="133"/>
        <w:ind w:left="757"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rPr>
        <w:t>3</w:t>
      </w:r>
      <w:r>
        <w:rPr>
          <w:spacing w:val="-1"/>
        </w:rPr>
        <w:t>）</w:t>
        <w:tab/>
      </w:r>
      <w:r>
        <w:rPr>
          <w:spacing w:val="-2"/>
        </w:rPr>
        <w:t>运用该无形资产生产的产品存在市场或无形资产自身存在市场；</w:t>
      </w:r>
      <w:r>
        <w:rPr>
          <w:rFonts w:ascii="宋体" w:hAnsi="宋体" w:cs="宋体" w:eastAsia="宋体" w:hint="default"/>
        </w:rPr>
        <w:t> </w:t>
      </w:r>
    </w:p>
    <w:p>
      <w:pPr>
        <w:pStyle w:val="BodyText"/>
        <w:tabs>
          <w:tab w:pos="1597" w:val="left" w:leader="none"/>
        </w:tabs>
        <w:spacing w:line="360" w:lineRule="auto" w:before="133"/>
        <w:ind w:right="211" w:firstLine="42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rPr>
        <w:t>4</w:t>
      </w:r>
      <w:r>
        <w:rPr>
          <w:spacing w:val="-1"/>
        </w:rPr>
        <w:t>）</w:t>
        <w:tab/>
        <w:t>有足够的技术、财务资源和其他资源支持，以完成该无形资产的开发，并有能力使</w:t>
      </w:r>
      <w:r>
        <w:rPr>
          <w:w w:val="100"/>
        </w:rPr>
        <w:t> </w:t>
      </w:r>
      <w:r>
        <w:rPr/>
        <w:t>用或出售该无形资产；</w:t>
      </w:r>
      <w:r>
        <w:rPr>
          <w:rFonts w:ascii="宋体" w:hAnsi="宋体" w:cs="宋体" w:eastAsia="宋体" w:hint="default"/>
        </w:rPr>
        <w:t> </w:t>
      </w:r>
    </w:p>
    <w:p>
      <w:pPr>
        <w:pStyle w:val="BodyText"/>
        <w:tabs>
          <w:tab w:pos="1597" w:val="left" w:leader="none"/>
        </w:tabs>
        <w:spacing w:line="355" w:lineRule="auto" w:before="28"/>
        <w:ind w:left="757" w:right="115"/>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rPr>
        <w:t>5</w:t>
      </w:r>
      <w:r>
        <w:rPr>
          <w:spacing w:val="-1"/>
        </w:rPr>
        <w:t>）</w:t>
        <w:tab/>
      </w:r>
      <w:r>
        <w:rPr>
          <w:spacing w:val="-2"/>
        </w:rPr>
        <w:t>归属于该无形资产开发阶段的支出能够可靠地计量。</w:t>
      </w:r>
      <w:r>
        <w:rPr>
          <w:rFonts w:ascii="宋体" w:hAnsi="宋体" w:cs="宋体" w:eastAsia="宋体" w:hint="default"/>
          <w:w w:val="100"/>
        </w:rPr>
        <w:t> </w:t>
      </w:r>
      <w:r>
        <w:rPr/>
        <w:t>无法区分研究阶段支出和开发阶段支出的，将发生的研发支出全部费用化，计入当期损益。</w:t>
      </w:r>
      <w:r>
        <w:rPr>
          <w:rFonts w:ascii="宋体" w:hAnsi="宋体" w:cs="宋体" w:eastAsia="宋体" w:hint="default"/>
        </w:rPr>
        <w:t> </w:t>
      </w:r>
    </w:p>
    <w:p>
      <w:pPr>
        <w:pStyle w:val="BodyText"/>
        <w:spacing w:line="240" w:lineRule="auto" w:before="32"/>
        <w:ind w:right="0"/>
        <w:jc w:val="both"/>
        <w:rPr>
          <w:rFonts w:ascii="宋体" w:hAnsi="宋体" w:cs="宋体" w:eastAsia="宋体" w:hint="default"/>
        </w:rPr>
      </w:pPr>
      <w:r>
        <w:rPr>
          <w:rFonts w:ascii="宋体"/>
          <w:w w:val="100"/>
        </w:rPr>
        <w:t> </w:t>
      </w:r>
    </w:p>
    <w:p>
      <w:pPr>
        <w:pStyle w:val="Heading3"/>
        <w:spacing w:line="240" w:lineRule="auto" w:before="58"/>
        <w:ind w:left="336" w:right="0"/>
        <w:jc w:val="both"/>
        <w:rPr>
          <w:b w:val="0"/>
          <w:bCs w:val="0"/>
        </w:rPr>
      </w:pPr>
      <w:r>
        <w:rPr>
          <w:rFonts w:ascii="宋体" w:hAnsi="宋体" w:cs="宋体" w:eastAsia="宋体" w:hint="default"/>
        </w:rPr>
        <w:t>18.</w:t>
      </w:r>
      <w:r>
        <w:rPr>
          <w:rFonts w:ascii="宋体" w:hAnsi="宋体" w:cs="宋体" w:eastAsia="宋体" w:hint="default"/>
          <w:spacing w:val="3"/>
        </w:rPr>
        <w:t> </w:t>
      </w:r>
      <w:r>
        <w:rPr/>
        <w:t>长期资产减值</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对于固定资产、在建工程、使用寿命有限的无形资产、采用成本模式计量的投资性房地产及</w:t>
      </w:r>
    </w:p>
    <w:p>
      <w:pPr>
        <w:pStyle w:val="BodyText"/>
        <w:spacing w:line="357" w:lineRule="auto" w:before="133"/>
        <w:ind w:right="209"/>
        <w:jc w:val="both"/>
        <w:rPr>
          <w:rFonts w:ascii="宋体" w:hAnsi="宋体" w:cs="宋体" w:eastAsia="宋体" w:hint="default"/>
        </w:rPr>
      </w:pPr>
      <w:r>
        <w:rPr>
          <w:spacing w:val="-1"/>
        </w:rPr>
        <w:t>对子公司、合营企业、联营企业的长期股权投资等非流动非金融资产，本公司于资产负债表日判</w:t>
      </w:r>
      <w:r>
        <w:rPr>
          <w:spacing w:val="-55"/>
        </w:rPr>
        <w:t> </w:t>
      </w:r>
      <w:r>
        <w:rPr>
          <w:spacing w:val="-55"/>
        </w:rPr>
      </w:r>
      <w:r>
        <w:rPr>
          <w:spacing w:val="-1"/>
        </w:rPr>
        <w:t>断是否存在减值迹象。如存在减值迹象的，则估计其可收回金额，进行减值测试。商誉、使用寿</w:t>
      </w:r>
      <w:r>
        <w:rPr>
          <w:spacing w:val="-55"/>
        </w:rPr>
        <w:t> </w:t>
      </w:r>
      <w:r>
        <w:rPr>
          <w:spacing w:val="-55"/>
        </w:rPr>
      </w:r>
      <w:r>
        <w:rPr>
          <w:spacing w:val="-1"/>
        </w:rPr>
        <w:t>命不确定的无形资产和尚未达到可使用状态的无形资产，无论是否存在减值迹象，每年均进行减</w:t>
      </w:r>
      <w:r>
        <w:rPr>
          <w:spacing w:val="-55"/>
        </w:rPr>
        <w:t> </w:t>
      </w:r>
      <w:r>
        <w:rPr>
          <w:spacing w:val="-55"/>
        </w:rPr>
      </w:r>
      <w:r>
        <w:rPr/>
        <w:t>值测试。</w:t>
      </w:r>
      <w:r>
        <w:rPr>
          <w:rFonts w:ascii="宋体" w:hAnsi="宋体" w:cs="宋体" w:eastAsia="宋体" w:hint="default"/>
        </w:rPr>
        <w:t> </w:t>
      </w:r>
    </w:p>
    <w:p>
      <w:pPr>
        <w:pStyle w:val="BodyText"/>
        <w:spacing w:line="357" w:lineRule="auto" w:before="30"/>
        <w:ind w:right="209" w:firstLine="420"/>
        <w:jc w:val="both"/>
        <w:rPr>
          <w:rFonts w:ascii="宋体" w:hAnsi="宋体" w:cs="宋体" w:eastAsia="宋体" w:hint="default"/>
        </w:rPr>
      </w:pPr>
      <w:r>
        <w:rPr>
          <w:spacing w:val="-2"/>
        </w:rPr>
        <w:t>减值测试结果表明资产的可收回金额低于其账面价值的，按其差额计提减值准备并计入减值</w:t>
      </w:r>
      <w:r>
        <w:rPr>
          <w:w w:val="100"/>
        </w:rPr>
        <w:t> </w:t>
      </w:r>
      <w:r>
        <w:rPr>
          <w:spacing w:val="-1"/>
        </w:rPr>
        <w:t>损失。可收回金额为资产的公允价值减去处置费用后的净额与资产预计未来现金流量的现值两者</w:t>
      </w:r>
      <w:r>
        <w:rPr>
          <w:spacing w:val="-55"/>
        </w:rPr>
        <w:t> </w:t>
      </w:r>
      <w:r>
        <w:rPr>
          <w:spacing w:val="-55"/>
        </w:rPr>
      </w:r>
      <w:r>
        <w:rPr>
          <w:spacing w:val="-1"/>
        </w:rPr>
        <w:t>之间的较高者。资产的公允价值根据公平交易中销售协议价格确定；不存在销售协议但存在资产</w:t>
      </w:r>
      <w:r>
        <w:rPr>
          <w:spacing w:val="-55"/>
        </w:rPr>
        <w:t> </w:t>
      </w:r>
      <w:r>
        <w:rPr>
          <w:spacing w:val="-55"/>
        </w:rPr>
      </w:r>
      <w:r>
        <w:rPr>
          <w:spacing w:val="-1"/>
        </w:rPr>
        <w:t>活跃市场的，公允价值按照该资产的买方出价确定；不存在销售协议和资产活跃市场的，则以可</w:t>
      </w:r>
      <w:r>
        <w:rPr>
          <w:spacing w:val="-55"/>
        </w:rPr>
        <w:t> </w:t>
      </w:r>
      <w:r>
        <w:rPr>
          <w:spacing w:val="-55"/>
        </w:rPr>
      </w:r>
      <w:r>
        <w:rPr>
          <w:spacing w:val="-1"/>
        </w:rPr>
        <w:t>获取的最佳信息为基础估计资产的公允价值。处置费用包括与资产处置有关的法律费用、相关税</w:t>
      </w:r>
      <w:r>
        <w:rPr>
          <w:spacing w:val="-55"/>
        </w:rPr>
        <w:t> </w:t>
      </w:r>
      <w:r>
        <w:rPr>
          <w:spacing w:val="-55"/>
        </w:rPr>
      </w:r>
      <w:r>
        <w:rPr>
          <w:spacing w:val="-1"/>
        </w:rPr>
        <w:t>费、搬运费以及为使资产达到可销售状态所发生的直接费用。资产预计未来现金流量的现值，按</w:t>
      </w:r>
      <w:r>
        <w:rPr>
          <w:spacing w:val="-55"/>
        </w:rPr>
        <w:t> </w:t>
      </w:r>
      <w:r>
        <w:rPr>
          <w:spacing w:val="-55"/>
        </w:rPr>
      </w:r>
      <w:r>
        <w:rPr>
          <w:spacing w:val="-1"/>
        </w:rPr>
        <w:t>照资产在持续使用过程中和最终处置时所产生的预计未来现金流量，选择恰当的折现率对其进行</w:t>
      </w:r>
      <w:r>
        <w:rPr>
          <w:spacing w:val="-55"/>
        </w:rPr>
        <w:t> </w:t>
      </w:r>
      <w:r>
        <w:rPr>
          <w:spacing w:val="-55"/>
        </w:rPr>
      </w:r>
      <w:r>
        <w:rPr>
          <w:spacing w:val="-1"/>
        </w:rPr>
        <w:t>折现后的金额加以确定。资产减值准备按单项资产为基础计算并确认，如果难以对单项资产的可</w:t>
      </w:r>
      <w:r>
        <w:rPr>
          <w:spacing w:val="-55"/>
        </w:rPr>
        <w:t> </w:t>
      </w:r>
      <w:r>
        <w:rPr>
          <w:spacing w:val="-55"/>
        </w:rPr>
      </w:r>
      <w:r>
        <w:rPr>
          <w:spacing w:val="-1"/>
        </w:rPr>
        <w:t>收回金额进行估计的，以该资产所属的资产组确定资产组的可收回金额。资产组是能够独立产生</w:t>
      </w:r>
      <w:r>
        <w:rPr>
          <w:spacing w:val="-55"/>
        </w:rPr>
        <w:t> </w:t>
      </w:r>
      <w:r>
        <w:rPr>
          <w:spacing w:val="-55"/>
        </w:rPr>
      </w:r>
      <w:r>
        <w:rPr/>
        <w:t>现金流入的最小资产组合。</w:t>
      </w:r>
      <w:r>
        <w:rPr>
          <w:rFonts w:ascii="宋体" w:hAnsi="宋体" w:cs="宋体" w:eastAsia="宋体" w:hint="default"/>
        </w:rPr>
        <w:t> </w:t>
      </w:r>
    </w:p>
    <w:p>
      <w:pPr>
        <w:pStyle w:val="BodyText"/>
        <w:spacing w:line="355" w:lineRule="auto" w:before="30"/>
        <w:ind w:right="209" w:firstLine="420"/>
        <w:jc w:val="both"/>
      </w:pPr>
      <w:r>
        <w:rPr>
          <w:spacing w:val="-2"/>
        </w:rPr>
        <w:t>在财务报表中单独列示的商誉，在进行减值测试时，将商誉的账面价值分摊至预期从企业合</w:t>
      </w:r>
      <w:r>
        <w:rPr>
          <w:w w:val="100"/>
        </w:rPr>
        <w:t> </w:t>
      </w:r>
      <w:r>
        <w:rPr>
          <w:spacing w:val="-1"/>
        </w:rPr>
        <w:t>并的协同效应中受益的资产组或资产组组合。测试结果表明包含分摊的商誉的资产组或资产组组</w:t>
      </w:r>
      <w:r>
        <w:rPr>
          <w:spacing w:val="-55"/>
        </w:rPr>
        <w:t> </w:t>
      </w:r>
      <w:r>
        <w:rPr>
          <w:spacing w:val="-55"/>
        </w:rPr>
      </w:r>
      <w:r>
        <w:rPr>
          <w:spacing w:val="-1"/>
        </w:rPr>
        <w:t>合的可收回金额低于其账面价值的，确认相应的减值损失。减值损失金额先抵减分摊至该资产组</w:t>
      </w:r>
    </w:p>
    <w:p>
      <w:pPr>
        <w:spacing w:after="0" w:line="355" w:lineRule="auto"/>
        <w:jc w:val="both"/>
        <w:sectPr>
          <w:pgSz w:w="11910" w:h="16840"/>
          <w:pgMar w:header="882" w:footer="1195"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70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0"/>
        <w:jc w:val="left"/>
        <w:rPr>
          <w:rFonts w:ascii="宋体" w:hAnsi="宋体" w:cs="宋体" w:eastAsia="宋体" w:hint="default"/>
        </w:rPr>
      </w:pPr>
      <w:r>
        <w:rPr>
          <w:spacing w:val="-1"/>
        </w:rPr>
        <w:t>或资产组组合的商誉的账面价值，再根据资产组或资产组组合中除商誉以外的其他各项资产的账</w:t>
      </w:r>
      <w:r>
        <w:rPr>
          <w:spacing w:val="-55"/>
        </w:rPr>
        <w:t> </w:t>
      </w:r>
      <w:r>
        <w:rPr>
          <w:spacing w:val="-55"/>
        </w:rPr>
      </w:r>
      <w:r>
        <w:rPr/>
        <w:t>面价值所占比重，按比例抵减其他各项资产的账面价值。</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t>上述资产减值损失一经确认，以后期间不予转回价值得以恢复的部分。</w:t>
      </w:r>
      <w:r>
        <w:rPr>
          <w:rFonts w:ascii="宋体" w:hAnsi="宋体" w:cs="宋体" w:eastAsia="宋体" w:hint="default"/>
        </w:rPr>
        <w:t> </w:t>
      </w:r>
    </w:p>
    <w:p>
      <w:pPr>
        <w:pStyle w:val="BodyText"/>
        <w:spacing w:line="240" w:lineRule="auto" w:before="135"/>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rFonts w:ascii="宋体" w:hAnsi="宋体" w:cs="宋体" w:eastAsia="宋体" w:hint="default"/>
        </w:rPr>
        <w:t>19.</w:t>
      </w:r>
      <w:r>
        <w:rPr>
          <w:rFonts w:ascii="宋体" w:hAnsi="宋体" w:cs="宋体" w:eastAsia="宋体" w:hint="default"/>
          <w:spacing w:val="3"/>
        </w:rPr>
        <w:t> </w:t>
      </w:r>
      <w:r>
        <w:rPr/>
        <w:t>长期待摊费用</w:t>
      </w:r>
      <w:r>
        <w:rPr>
          <w:b w:val="0"/>
          <w:bCs w:val="0"/>
        </w:rPr>
      </w:r>
    </w:p>
    <w:p>
      <w:pPr>
        <w:pStyle w:val="BodyText"/>
        <w:spacing w:line="272" w:lineRule="exact" w:before="86"/>
        <w:ind w:left="757" w:right="124"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长期待摊费用是指公司已经支出，但应由本期和以后各期分别负担的分摊期限在</w:t>
      </w:r>
      <w:r>
        <w:rPr>
          <w:spacing w:val="-50"/>
        </w:rPr>
        <w:t> </w:t>
      </w:r>
      <w:r>
        <w:rPr>
          <w:rFonts w:ascii="宋体" w:hAnsi="宋体" w:cs="宋体" w:eastAsia="宋体" w:hint="default"/>
        </w:rPr>
        <w:t>1</w:t>
      </w:r>
      <w:r>
        <w:rPr>
          <w:rFonts w:ascii="宋体" w:hAnsi="宋体" w:cs="宋体" w:eastAsia="宋体" w:hint="default"/>
          <w:spacing w:val="-50"/>
        </w:rPr>
        <w:t> </w:t>
      </w:r>
      <w:r>
        <w:rPr/>
        <w:t>年以上的</w:t>
      </w:r>
    </w:p>
    <w:p>
      <w:pPr>
        <w:pStyle w:val="BodyText"/>
        <w:spacing w:line="357" w:lineRule="auto" w:before="108"/>
        <w:ind w:left="757" w:right="0" w:hanging="421"/>
        <w:jc w:val="left"/>
      </w:pPr>
      <w:r>
        <w:rPr/>
        <w:t>各项费用。按实际支出入账，在项目受益期内平均摊销。</w:t>
      </w:r>
      <w:r>
        <w:rPr>
          <w:rFonts w:ascii="宋体" w:hAnsi="宋体" w:cs="宋体" w:eastAsia="宋体" w:hint="default"/>
          <w:w w:val="100"/>
        </w:rPr>
        <w:t> </w:t>
      </w:r>
      <w:r>
        <w:rPr>
          <w:spacing w:val="-2"/>
        </w:rPr>
        <w:t>如果长期待摊费用项目不能使公司在以后会计期间受益的，将尚未摊销的该项目的摊余价值</w:t>
      </w:r>
    </w:p>
    <w:p>
      <w:pPr>
        <w:pStyle w:val="BodyText"/>
        <w:spacing w:line="240" w:lineRule="auto" w:before="30"/>
        <w:ind w:right="0"/>
        <w:jc w:val="left"/>
        <w:rPr>
          <w:rFonts w:ascii="宋体" w:hAnsi="宋体" w:cs="宋体" w:eastAsia="宋体" w:hint="default"/>
        </w:rPr>
      </w:pPr>
      <w:r>
        <w:rPr/>
        <w:t>全部转入当期损益。</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spacing w:line="290" w:lineRule="auto"/>
        <w:ind w:left="336" w:right="5591"/>
        <w:jc w:val="left"/>
        <w:rPr>
          <w:rFonts w:ascii="宋体" w:hAnsi="宋体" w:cs="宋体" w:eastAsia="宋体" w:hint="default"/>
          <w:b w:val="0"/>
          <w:bCs w:val="0"/>
        </w:rPr>
      </w:pPr>
      <w:r>
        <w:rPr>
          <w:rFonts w:ascii="宋体" w:hAnsi="宋体" w:cs="宋体" w:eastAsia="宋体" w:hint="default"/>
        </w:rPr>
        <w:t>20.</w:t>
      </w:r>
      <w:r>
        <w:rPr>
          <w:rFonts w:ascii="宋体" w:hAnsi="宋体" w:cs="宋体" w:eastAsia="宋体" w:hint="default"/>
          <w:spacing w:val="2"/>
        </w:rPr>
        <w:t> </w:t>
      </w:r>
      <w:r>
        <w:rPr/>
        <w:t>职工薪酬</w:t>
      </w:r>
      <w:r>
        <w:rPr>
          <w:w w:val="100"/>
        </w:rPr>
        <w:t> </w:t>
      </w:r>
      <w:r>
        <w:rPr>
          <w:rFonts w:ascii="宋体" w:hAnsi="宋体" w:cs="宋体" w:eastAsia="宋体" w:hint="default"/>
        </w:rPr>
        <w:t>(1).</w:t>
      </w:r>
      <w:r>
        <w:rPr/>
        <w:t>短期薪酬的会计处理方法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短期薪酬，是指本公司在职工提供相关服务的年度报告期间结束后十二个月内需要全部予以</w:t>
      </w:r>
    </w:p>
    <w:p>
      <w:pPr>
        <w:pStyle w:val="BodyText"/>
        <w:spacing w:line="357" w:lineRule="auto" w:before="133"/>
        <w:ind w:right="129"/>
        <w:jc w:val="both"/>
        <w:rPr>
          <w:rFonts w:ascii="宋体" w:hAnsi="宋体" w:cs="宋体" w:eastAsia="宋体" w:hint="default"/>
        </w:rPr>
      </w:pPr>
      <w:r>
        <w:rPr>
          <w:spacing w:val="-1"/>
        </w:rPr>
        <w:t>支付的职工薪酬，因解除与职工的劳动关系给予的补偿除外。短期薪酬具体包括：职工工资、奖</w:t>
      </w:r>
      <w:r>
        <w:rPr>
          <w:spacing w:val="-55"/>
        </w:rPr>
        <w:t> </w:t>
      </w:r>
      <w:r>
        <w:rPr>
          <w:spacing w:val="-55"/>
        </w:rPr>
      </w:r>
      <w:r>
        <w:rPr>
          <w:spacing w:val="-1"/>
        </w:rPr>
        <w:t>金、津贴和补贴，职工福利费，医疗保险费、工伤保险费和生育保险费等社会保险费，住房公积</w:t>
      </w:r>
      <w:r>
        <w:rPr>
          <w:spacing w:val="-55"/>
        </w:rPr>
        <w:t> </w:t>
      </w:r>
      <w:r>
        <w:rPr>
          <w:spacing w:val="-55"/>
        </w:rPr>
      </w:r>
      <w:r>
        <w:rPr>
          <w:spacing w:val="-1"/>
        </w:rPr>
        <w:t>金，工会经费和职工教育经费，短期带薪缺勤，短期利润分享计划，非货币性福利以及其他短期</w:t>
      </w:r>
      <w:r>
        <w:rPr>
          <w:spacing w:val="-55"/>
        </w:rPr>
        <w:t> </w:t>
      </w:r>
      <w:r>
        <w:rPr>
          <w:spacing w:val="-55"/>
        </w:rPr>
      </w:r>
      <w:r>
        <w:rPr/>
        <w:t>薪酬。</w:t>
      </w:r>
      <w:r>
        <w:rPr>
          <w:rFonts w:ascii="宋体" w:hAnsi="宋体" w:cs="宋体" w:eastAsia="宋体" w:hint="default"/>
        </w:rPr>
        <w:t> </w:t>
      </w:r>
    </w:p>
    <w:p>
      <w:pPr>
        <w:pStyle w:val="BodyText"/>
        <w:spacing w:line="355" w:lineRule="auto" w:before="30"/>
        <w:ind w:right="131" w:firstLine="420"/>
        <w:jc w:val="both"/>
        <w:rPr>
          <w:rFonts w:ascii="宋体" w:hAnsi="宋体" w:cs="宋体" w:eastAsia="宋体" w:hint="default"/>
        </w:rPr>
      </w:pPr>
      <w:r>
        <w:rPr>
          <w:spacing w:val="-2"/>
        </w:rPr>
        <w:t>本公司在职工为其提供服务的会计期间，将实际发生的短期薪酬确认为负债，并计入当期损</w:t>
      </w:r>
      <w:r>
        <w:rPr>
          <w:w w:val="100"/>
        </w:rPr>
        <w:t> </w:t>
      </w:r>
      <w:r>
        <w:rPr/>
        <w:t>益或相关资产成本。</w:t>
      </w:r>
      <w:r>
        <w:rPr>
          <w:rFonts w:ascii="宋体" w:hAnsi="宋体" w:cs="宋体" w:eastAsia="宋体" w:hint="default"/>
        </w:rPr>
        <w:t> </w:t>
      </w:r>
    </w:p>
    <w:p>
      <w:pPr>
        <w:pStyle w:val="Heading3"/>
        <w:spacing w:line="290" w:lineRule="auto" w:before="32"/>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离职后福利的会计</w:t>
      </w:r>
      <w:r>
        <w:rPr>
          <w:spacing w:val="-3"/>
          <w:w w:val="100"/>
        </w:rPr>
        <w:t>处</w:t>
      </w:r>
      <w:r>
        <w:rPr>
          <w:w w:val="100"/>
        </w:rPr>
        <w:t>理</w:t>
      </w:r>
      <w:r>
        <w:rPr>
          <w:spacing w:val="-3"/>
          <w:w w:val="100"/>
        </w:rPr>
        <w:t>方</w:t>
      </w:r>
      <w:r>
        <w:rPr>
          <w:w w:val="100"/>
        </w:rPr>
        <w:t>法</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left="757" w:right="3457" w:hanging="421"/>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本公司离职后福利主要包括设定提存计划。</w:t>
      </w:r>
      <w:r>
        <w:rPr>
          <w:rFonts w:ascii="宋体" w:hAnsi="宋体" w:cs="宋体" w:eastAsia="宋体" w:hint="default"/>
        </w:rPr>
        <w:t> </w:t>
      </w:r>
    </w:p>
    <w:p>
      <w:pPr>
        <w:pStyle w:val="BodyText"/>
        <w:spacing w:line="355" w:lineRule="auto" w:before="133"/>
        <w:ind w:right="129" w:firstLine="420"/>
        <w:jc w:val="both"/>
        <w:rPr>
          <w:rFonts w:ascii="宋体" w:hAnsi="宋体" w:cs="宋体" w:eastAsia="宋体" w:hint="default"/>
        </w:rPr>
      </w:pPr>
      <w:r>
        <w:rPr>
          <w:spacing w:val="-2"/>
        </w:rPr>
        <w:t>离职后福利计划，是指本公司与职工就离职后福利达成的协议，或者本公司为向职工提供离</w:t>
      </w:r>
      <w:r>
        <w:rPr>
          <w:w w:val="100"/>
        </w:rPr>
        <w:t> </w:t>
      </w:r>
      <w:r>
        <w:rPr>
          <w:spacing w:val="-1"/>
        </w:rPr>
        <w:t>职后福利制定的规章或办法等。其中，设定提存计划，是指向独立的基金缴存固定费用后，本公</w:t>
      </w:r>
      <w:r>
        <w:rPr>
          <w:spacing w:val="-55"/>
        </w:rPr>
        <w:t> </w:t>
      </w:r>
      <w:r>
        <w:rPr>
          <w:spacing w:val="-55"/>
        </w:rPr>
      </w:r>
      <w:r>
        <w:rPr/>
        <w:t>司不再承担进一步支付义务的离职后福利计划。</w:t>
      </w:r>
      <w:r>
        <w:rPr>
          <w:rFonts w:ascii="宋体" w:hAnsi="宋体" w:cs="宋体" w:eastAsia="宋体" w:hint="default"/>
        </w:rPr>
        <w:t> </w:t>
      </w:r>
    </w:p>
    <w:p>
      <w:pPr>
        <w:pStyle w:val="BodyText"/>
        <w:spacing w:line="357" w:lineRule="auto" w:before="34"/>
        <w:ind w:right="131" w:firstLine="420"/>
        <w:jc w:val="both"/>
        <w:rPr>
          <w:rFonts w:ascii="宋体" w:hAnsi="宋体" w:cs="宋体" w:eastAsia="宋体" w:hint="default"/>
        </w:rPr>
      </w:pPr>
      <w:r>
        <w:rPr>
          <w:spacing w:val="-1"/>
        </w:rPr>
        <w:t>本公司的职工参加由政府机构设立的养老保险，本公司在职工为其提供服务的会计期间，将</w:t>
      </w:r>
      <w:r>
        <w:rPr>
          <w:w w:val="100"/>
        </w:rPr>
        <w:t> </w:t>
      </w:r>
      <w:r>
        <w:rPr/>
        <w:t>根据设定提存计划计算的应缴存金额确认为负债，并计入当期损益或相关资产成本。</w:t>
      </w:r>
      <w:r>
        <w:rPr>
          <w:rFonts w:ascii="宋体" w:hAnsi="宋体" w:cs="宋体" w:eastAsia="宋体" w:hint="default"/>
        </w:rPr>
        <w:t> </w:t>
      </w:r>
    </w:p>
    <w:p>
      <w:pPr>
        <w:pStyle w:val="Heading3"/>
        <w:spacing w:line="290" w:lineRule="auto" w:before="3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5"/>
          <w:w w:val="99"/>
        </w:rPr>
        <w:t>.</w:t>
      </w:r>
      <w:r>
        <w:rPr>
          <w:w w:val="100"/>
        </w:rPr>
        <w:t>辞退福利的会计处</w:t>
      </w:r>
      <w:r>
        <w:rPr>
          <w:spacing w:val="-3"/>
          <w:w w:val="100"/>
        </w:rPr>
        <w:t>理</w:t>
      </w:r>
      <w:r>
        <w:rPr>
          <w:w w:val="100"/>
        </w:rPr>
        <w:t>方</w:t>
      </w:r>
      <w:r>
        <w:rPr>
          <w:spacing w:val="-2"/>
          <w:w w:val="100"/>
        </w:rPr>
        <w:t>法</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40"/>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辞退福利，是指本公司在职工劳动合同到期之前解除与职工的劳动关系，或者为鼓励职工自</w:t>
      </w:r>
    </w:p>
    <w:p>
      <w:pPr>
        <w:pStyle w:val="BodyText"/>
        <w:spacing w:line="240" w:lineRule="auto" w:before="110"/>
        <w:ind w:right="0"/>
        <w:jc w:val="left"/>
        <w:rPr>
          <w:rFonts w:ascii="宋体" w:hAnsi="宋体" w:cs="宋体" w:eastAsia="宋体" w:hint="default"/>
        </w:rPr>
      </w:pPr>
      <w:r>
        <w:rPr/>
        <w:t>愿接受裁减而给予职工的补偿。</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2" w:footer="1195" w:top="1080" w:bottom="1380" w:left="940" w:right="16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68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208" w:firstLine="420"/>
        <w:jc w:val="both"/>
        <w:rPr>
          <w:rFonts w:ascii="宋体" w:hAnsi="宋体" w:cs="宋体" w:eastAsia="宋体" w:hint="default"/>
        </w:rPr>
      </w:pPr>
      <w:r>
        <w:rPr>
          <w:spacing w:val="-2"/>
        </w:rPr>
        <w:t>本公司向职工提供辞退福利的，在下列两者孰早日确认辞退福利产生的职工薪酬负债，并计</w:t>
      </w:r>
      <w:r>
        <w:rPr>
          <w:w w:val="100"/>
        </w:rPr>
        <w:t> </w:t>
      </w:r>
      <w:r>
        <w:rPr>
          <w:spacing w:val="-6"/>
        </w:rPr>
        <w:t>入当期损益：</w:t>
      </w:r>
      <w:r>
        <w:rPr>
          <w:rFonts w:ascii="宋体" w:hAnsi="宋体" w:cs="宋体" w:eastAsia="宋体" w:hint="default"/>
          <w:spacing w:val="-6"/>
        </w:rPr>
        <w:t>1</w:t>
      </w:r>
      <w:r>
        <w:rPr>
          <w:spacing w:val="-6"/>
        </w:rPr>
        <w:t>）本公司不能单方面撤回因解除劳动关系计划或裁减建议所提供的辞退福利时；</w:t>
      </w:r>
      <w:r>
        <w:rPr>
          <w:rFonts w:ascii="宋体" w:hAnsi="宋体" w:cs="宋体" w:eastAsia="宋体" w:hint="default"/>
          <w:spacing w:val="-6"/>
        </w:rPr>
        <w:t>2</w:t>
      </w:r>
      <w:r>
        <w:rPr>
          <w:spacing w:val="-6"/>
        </w:rPr>
        <w:t>）</w:t>
      </w:r>
      <w:r>
        <w:rPr>
          <w:spacing w:val="-46"/>
        </w:rPr>
        <w:t> </w:t>
      </w:r>
      <w:r>
        <w:rPr/>
        <w:t>本公司确认与涉及支付辞退福利的重组相关的成本或费用时。</w:t>
      </w:r>
      <w:r>
        <w:rPr>
          <w:rFonts w:ascii="宋体" w:hAnsi="宋体" w:cs="宋体" w:eastAsia="宋体" w:hint="default"/>
        </w:rPr>
        <w:t> </w:t>
      </w:r>
    </w:p>
    <w:p>
      <w:pPr>
        <w:pStyle w:val="Heading3"/>
        <w:spacing w:line="290" w:lineRule="auto" w:before="32"/>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其他长期职工福利</w:t>
      </w:r>
      <w:r>
        <w:rPr>
          <w:spacing w:val="-3"/>
          <w:w w:val="100"/>
        </w:rPr>
        <w:t>的</w:t>
      </w:r>
      <w:r>
        <w:rPr>
          <w:w w:val="100"/>
        </w:rPr>
        <w:t>会</w:t>
      </w:r>
      <w:r>
        <w:rPr>
          <w:spacing w:val="-3"/>
          <w:w w:val="100"/>
        </w:rPr>
        <w:t>计</w:t>
      </w:r>
      <w:r>
        <w:rPr>
          <w:w w:val="100"/>
        </w:rPr>
        <w:t>处理方</w:t>
      </w:r>
      <w:r>
        <w:rPr>
          <w:spacing w:val="-3"/>
          <w:w w:val="100"/>
        </w:rPr>
        <w:t>法</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42"/>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其他长期职工福利，是指除短期薪酬、离职后福利、辞退福利之外所有的职工薪酬，包括长</w:t>
      </w:r>
    </w:p>
    <w:p>
      <w:pPr>
        <w:pStyle w:val="BodyText"/>
        <w:spacing w:line="357" w:lineRule="auto" w:before="108"/>
        <w:ind w:left="757" w:right="0" w:hanging="421"/>
        <w:jc w:val="left"/>
      </w:pPr>
      <w:r>
        <w:rPr/>
        <w:t>期带薪缺勤、长期残疾福利、长期利润分享计划等。</w:t>
      </w:r>
      <w:r>
        <w:rPr>
          <w:rFonts w:ascii="宋体" w:hAnsi="宋体" w:cs="宋体" w:eastAsia="宋体" w:hint="default"/>
          <w:w w:val="100"/>
        </w:rPr>
        <w:t> </w:t>
      </w:r>
      <w:r>
        <w:rPr>
          <w:spacing w:val="-2"/>
        </w:rPr>
        <w:t>本公司向职工提供的其他长期职工福利，符合设定提存计划条件的，按照上述关于设定提存</w:t>
      </w:r>
    </w:p>
    <w:p>
      <w:pPr>
        <w:pStyle w:val="BodyText"/>
        <w:spacing w:line="357" w:lineRule="auto" w:before="30"/>
        <w:ind w:right="209"/>
        <w:jc w:val="both"/>
        <w:rPr>
          <w:rFonts w:ascii="宋体" w:hAnsi="宋体" w:cs="宋体" w:eastAsia="宋体" w:hint="default"/>
        </w:rPr>
      </w:pPr>
      <w:r>
        <w:rPr>
          <w:spacing w:val="-1"/>
        </w:rPr>
        <w:t>计划的有关规定进行处理。除此之外，本公司按照关于设定受益计划的有关规定，确认和计量其</w:t>
      </w:r>
      <w:r>
        <w:rPr>
          <w:spacing w:val="-55"/>
        </w:rPr>
        <w:t> </w:t>
      </w:r>
      <w:r>
        <w:rPr>
          <w:spacing w:val="-55"/>
        </w:rPr>
      </w:r>
      <w:r>
        <w:rPr>
          <w:spacing w:val="-1"/>
        </w:rPr>
        <w:t>他长期职工福利净负债或净资产。在报告期末，本公司将其他长期职工福利产生的职工薪酬成本</w:t>
      </w:r>
      <w:r>
        <w:rPr>
          <w:spacing w:val="-55"/>
        </w:rPr>
        <w:t> </w:t>
      </w:r>
      <w:r>
        <w:rPr>
          <w:spacing w:val="-55"/>
        </w:rPr>
      </w:r>
      <w:r>
        <w:rPr/>
        <w:t>确认为下列组成部分：</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rFonts w:ascii="宋体" w:hAnsi="宋体" w:cs="宋体" w:eastAsia="宋体" w:hint="default"/>
        </w:rPr>
        <w:t>1</w:t>
      </w:r>
      <w:r>
        <w:rPr/>
        <w:t>）服务成本。</w:t>
      </w:r>
      <w:r>
        <w:rPr>
          <w:rFonts w:ascii="宋体" w:hAnsi="宋体" w:cs="宋体" w:eastAsia="宋体" w:hint="default"/>
        </w:rPr>
        <w:t> </w:t>
      </w:r>
    </w:p>
    <w:p>
      <w:pPr>
        <w:pStyle w:val="BodyText"/>
        <w:spacing w:line="240" w:lineRule="auto" w:before="135"/>
        <w:ind w:left="757" w:right="0"/>
        <w:jc w:val="left"/>
        <w:rPr>
          <w:rFonts w:ascii="宋体" w:hAnsi="宋体" w:cs="宋体" w:eastAsia="宋体" w:hint="default"/>
        </w:rPr>
      </w:pPr>
      <w:r>
        <w:rPr>
          <w:rFonts w:ascii="宋体" w:hAnsi="宋体" w:cs="宋体" w:eastAsia="宋体" w:hint="default"/>
        </w:rPr>
        <w:t>2</w:t>
      </w:r>
      <w:r>
        <w:rPr/>
        <w:t>）其他长期职工福利净负债或净资产的利息净额。</w:t>
      </w:r>
      <w:r>
        <w:rPr>
          <w:rFonts w:ascii="宋体" w:hAnsi="宋体" w:cs="宋体" w:eastAsia="宋体" w:hint="default"/>
        </w:rPr>
        <w:t> </w:t>
      </w:r>
    </w:p>
    <w:p>
      <w:pPr>
        <w:pStyle w:val="BodyText"/>
        <w:spacing w:line="355" w:lineRule="auto" w:before="133"/>
        <w:ind w:left="757" w:right="0"/>
        <w:jc w:val="left"/>
        <w:rPr>
          <w:rFonts w:ascii="宋体" w:hAnsi="宋体" w:cs="宋体" w:eastAsia="宋体" w:hint="default"/>
        </w:rPr>
      </w:pPr>
      <w:r>
        <w:rPr>
          <w:rFonts w:ascii="宋体" w:hAnsi="宋体" w:cs="宋体" w:eastAsia="宋体" w:hint="default"/>
        </w:rPr>
        <w:t>3</w:t>
      </w:r>
      <w:r>
        <w:rPr/>
        <w:t>）重新计量其他长期职工福利净负债或净资产所产生的变动。</w:t>
      </w:r>
      <w:r>
        <w:rPr>
          <w:rFonts w:ascii="宋体" w:hAnsi="宋体" w:cs="宋体" w:eastAsia="宋体" w:hint="default"/>
          <w:w w:val="100"/>
        </w:rPr>
        <w:t> </w:t>
      </w:r>
      <w:r>
        <w:rPr/>
        <w:t>上述项目的总净额计入当期损益或相关资产成本。</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21.</w:t>
      </w:r>
      <w:r>
        <w:rPr>
          <w:rFonts w:ascii="宋体" w:hAnsi="宋体" w:cs="宋体" w:eastAsia="宋体" w:hint="default"/>
          <w:spacing w:val="2"/>
        </w:rPr>
        <w:t> </w:t>
      </w:r>
      <w:r>
        <w:rPr/>
        <w:t>预计负债</w:t>
      </w:r>
      <w:r>
        <w:rPr>
          <w:b w:val="0"/>
          <w:bCs w:val="0"/>
        </w:rPr>
      </w:r>
    </w:p>
    <w:p>
      <w:pPr>
        <w:pStyle w:val="BodyText"/>
        <w:spacing w:line="240" w:lineRule="auto" w:before="56"/>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1"/>
        </w:rPr>
        <w:t>当与产品质量保证</w:t>
      </w:r>
      <w:r>
        <w:rPr>
          <w:rFonts w:ascii="宋体" w:hAnsi="宋体" w:cs="宋体" w:eastAsia="宋体" w:hint="default"/>
          <w:spacing w:val="-1"/>
        </w:rPr>
        <w:t>/</w:t>
      </w:r>
      <w:r>
        <w:rPr>
          <w:spacing w:val="-1"/>
        </w:rPr>
        <w:t>亏损合同</w:t>
      </w:r>
      <w:r>
        <w:rPr>
          <w:rFonts w:ascii="宋体" w:hAnsi="宋体" w:cs="宋体" w:eastAsia="宋体" w:hint="default"/>
          <w:spacing w:val="-1"/>
        </w:rPr>
        <w:t>/</w:t>
      </w:r>
      <w:r>
        <w:rPr>
          <w:spacing w:val="-1"/>
        </w:rPr>
        <w:t>重组义务等或有事项相关的义务是本公司承担的现时义务，且</w:t>
      </w:r>
    </w:p>
    <w:p>
      <w:pPr>
        <w:pStyle w:val="BodyText"/>
        <w:spacing w:line="355" w:lineRule="auto" w:before="133"/>
        <w:ind w:left="757" w:right="0" w:hanging="421"/>
        <w:jc w:val="left"/>
      </w:pPr>
      <w:r>
        <w:rPr/>
        <w:t>履行该义务很可能导致经济利益流出，以及该义务的金额能够可靠地计量，则确认为预计负债。</w:t>
      </w:r>
      <w:r>
        <w:rPr>
          <w:rFonts w:ascii="宋体" w:hAnsi="宋体" w:cs="宋体" w:eastAsia="宋体" w:hint="default"/>
          <w:w w:val="100"/>
        </w:rPr>
        <w:t> </w:t>
      </w:r>
      <w:r>
        <w:rPr/>
        <w:t>在资产负债表日，考虑与或有事项有关的风险、不确定性和货币时间价值等因素，按照履行</w:t>
      </w:r>
    </w:p>
    <w:p>
      <w:pPr>
        <w:pStyle w:val="BodyText"/>
        <w:spacing w:line="357" w:lineRule="auto" w:before="32"/>
        <w:ind w:right="0"/>
        <w:jc w:val="left"/>
        <w:rPr>
          <w:rFonts w:ascii="宋体" w:hAnsi="宋体" w:cs="宋体" w:eastAsia="宋体" w:hint="default"/>
        </w:rPr>
      </w:pPr>
      <w:r>
        <w:rPr>
          <w:spacing w:val="-1"/>
        </w:rPr>
        <w:t>相关现时义务所需支出的最佳估计数对预计负债进行计量。如果货币时间价值影响重大，则以预</w:t>
      </w:r>
      <w:r>
        <w:rPr>
          <w:spacing w:val="-55"/>
        </w:rPr>
        <w:t> </w:t>
      </w:r>
      <w:r>
        <w:rPr>
          <w:spacing w:val="-55"/>
        </w:rPr>
      </w:r>
      <w:r>
        <w:rPr/>
        <w:t>计未来现金流出折现后的金额确定最佳估计数。</w:t>
      </w:r>
      <w:r>
        <w:rPr>
          <w:rFonts w:ascii="宋体" w:hAnsi="宋体" w:cs="宋体" w:eastAsia="宋体" w:hint="default"/>
        </w:rPr>
        <w:t> </w:t>
      </w:r>
    </w:p>
    <w:p>
      <w:pPr>
        <w:pStyle w:val="BodyText"/>
        <w:spacing w:line="355" w:lineRule="auto" w:before="30"/>
        <w:ind w:right="0" w:firstLine="420"/>
        <w:jc w:val="left"/>
        <w:rPr>
          <w:rFonts w:ascii="宋体" w:hAnsi="宋体" w:cs="宋体" w:eastAsia="宋体" w:hint="default"/>
        </w:rPr>
      </w:pPr>
      <w:r>
        <w:rPr>
          <w:spacing w:val="-2"/>
        </w:rPr>
        <w:t>如果清偿预计负债所需支出全部或部分预期由第三方补偿的，补偿金额在基本确定能够收到</w:t>
      </w:r>
      <w:r>
        <w:rPr>
          <w:w w:val="100"/>
        </w:rPr>
        <w:t> </w:t>
      </w:r>
      <w:r>
        <w:rPr/>
        <w:t>时，作为资产单独确认，且确认的补偿金额不超过预计负债的账面价值。</w:t>
      </w:r>
      <w:r>
        <w:rPr>
          <w:rFonts w:ascii="宋体" w:hAnsi="宋体" w:cs="宋体" w:eastAsia="宋体" w:hint="default"/>
        </w:rPr>
        <w:t> </w:t>
      </w:r>
    </w:p>
    <w:p>
      <w:pPr>
        <w:pStyle w:val="BodyText"/>
        <w:spacing w:line="355" w:lineRule="auto" w:before="32"/>
        <w:ind w:left="757" w:right="0"/>
        <w:jc w:val="left"/>
      </w:pPr>
      <w:r>
        <w:rPr/>
        <w:t>（</w:t>
      </w:r>
      <w:r>
        <w:rPr>
          <w:rFonts w:ascii="宋体" w:hAnsi="宋体" w:cs="宋体" w:eastAsia="宋体" w:hint="default"/>
        </w:rPr>
        <w:t>1</w:t>
      </w:r>
      <w:r>
        <w:rPr/>
        <w:t>）亏损合同</w:t>
      </w:r>
      <w:r>
        <w:rPr>
          <w:rFonts w:ascii="宋体" w:hAnsi="宋体" w:cs="宋体" w:eastAsia="宋体" w:hint="default"/>
          <w:w w:val="100"/>
        </w:rPr>
        <w:t> </w:t>
      </w:r>
      <w:r>
        <w:rPr>
          <w:spacing w:val="-2"/>
        </w:rPr>
        <w:t>亏损合同是履行合同义务不可避免会发生的成本超过预期经济利益的合同。待执行合同变成</w:t>
      </w:r>
    </w:p>
    <w:p>
      <w:pPr>
        <w:pStyle w:val="BodyText"/>
        <w:spacing w:line="355" w:lineRule="auto" w:before="35"/>
        <w:ind w:right="0"/>
        <w:jc w:val="left"/>
        <w:rPr>
          <w:rFonts w:ascii="宋体" w:hAnsi="宋体" w:cs="宋体" w:eastAsia="宋体" w:hint="default"/>
        </w:rPr>
      </w:pPr>
      <w:r>
        <w:rPr>
          <w:spacing w:val="-1"/>
        </w:rPr>
        <w:t>亏损合同，且该亏损合同产生的义务满足上述预计负债的确认条件的，将合同预计损失超过合同</w:t>
      </w:r>
      <w:r>
        <w:rPr>
          <w:spacing w:val="-55"/>
        </w:rPr>
        <w:t> </w:t>
      </w:r>
      <w:r>
        <w:rPr>
          <w:spacing w:val="-55"/>
        </w:rPr>
      </w:r>
      <w:r>
        <w:rPr/>
        <w:t>标的资产已确认的减值损失（如有）的部分，确认为预计负债。</w:t>
      </w:r>
      <w:r>
        <w:rPr>
          <w:rFonts w:ascii="宋体" w:hAnsi="宋体" w:cs="宋体" w:eastAsia="宋体" w:hint="default"/>
        </w:rPr>
        <w:t> </w:t>
      </w:r>
    </w:p>
    <w:p>
      <w:pPr>
        <w:pStyle w:val="BodyText"/>
        <w:spacing w:line="355" w:lineRule="auto" w:before="32"/>
        <w:ind w:left="757" w:right="0"/>
        <w:jc w:val="left"/>
      </w:pPr>
      <w:r>
        <w:rPr/>
        <w:t>（</w:t>
      </w:r>
      <w:r>
        <w:rPr>
          <w:rFonts w:ascii="宋体" w:hAnsi="宋体" w:cs="宋体" w:eastAsia="宋体" w:hint="default"/>
        </w:rPr>
        <w:t>2</w:t>
      </w:r>
      <w:r>
        <w:rPr/>
        <w:t>）重组义务</w:t>
      </w:r>
      <w:r>
        <w:rPr>
          <w:rFonts w:ascii="宋体" w:hAnsi="宋体" w:cs="宋体" w:eastAsia="宋体" w:hint="default"/>
          <w:w w:val="100"/>
        </w:rPr>
        <w:t> </w:t>
      </w:r>
      <w:r>
        <w:rPr>
          <w:spacing w:val="-7"/>
          <w:w w:val="100"/>
        </w:rPr>
        <w:t>对于有详细、正式并且已经对外公告的重组计划，在满足前述预计负债的确认条件的情况下，</w:t>
      </w:r>
    </w:p>
    <w:p>
      <w:pPr>
        <w:pStyle w:val="BodyText"/>
        <w:spacing w:line="357" w:lineRule="auto" w:before="32"/>
        <w:ind w:right="0"/>
        <w:jc w:val="left"/>
        <w:rPr>
          <w:rFonts w:ascii="宋体" w:hAnsi="宋体" w:cs="宋体" w:eastAsia="宋体" w:hint="default"/>
        </w:rPr>
      </w:pPr>
      <w:r>
        <w:rPr>
          <w:spacing w:val="-1"/>
        </w:rPr>
        <w:t>按照与重组有关的直接支出确定预计负债金额。对于出售部分业务的重组义务，只有在本公司承</w:t>
      </w:r>
      <w:r>
        <w:rPr>
          <w:spacing w:val="-55"/>
        </w:rPr>
        <w:t> </w:t>
      </w:r>
      <w:r>
        <w:rPr>
          <w:spacing w:val="-55"/>
        </w:rPr>
      </w:r>
      <w:r>
        <w:rPr/>
        <w:t>诺出售部分业务（即签订了约束性出售协议时），才确认与重组相关的义务。</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2" w:footer="1195"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65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spacing w:line="240" w:lineRule="auto" w:before="36"/>
        <w:ind w:left="336" w:right="0"/>
        <w:jc w:val="both"/>
        <w:rPr>
          <w:b w:val="0"/>
          <w:bCs w:val="0"/>
        </w:rPr>
      </w:pPr>
      <w:r>
        <w:rPr>
          <w:rFonts w:ascii="宋体" w:hAnsi="宋体" w:cs="宋体" w:eastAsia="宋体" w:hint="default"/>
        </w:rPr>
        <w:t>22.</w:t>
      </w:r>
      <w:r>
        <w:rPr>
          <w:rFonts w:ascii="宋体" w:hAnsi="宋体" w:cs="宋体" w:eastAsia="宋体" w:hint="default"/>
          <w:spacing w:val="2"/>
        </w:rPr>
        <w:t> </w:t>
      </w:r>
      <w:r>
        <w:rPr/>
        <w:t>收入</w:t>
      </w:r>
      <w:r>
        <w:rPr>
          <w:b w:val="0"/>
          <w:bCs w:val="0"/>
        </w:rPr>
      </w:r>
    </w:p>
    <w:p>
      <w:pPr>
        <w:pStyle w:val="BodyText"/>
        <w:spacing w:line="274" w:lineRule="exact" w:before="56"/>
        <w:ind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tabs>
          <w:tab w:pos="1597" w:val="left" w:leader="none"/>
        </w:tabs>
        <w:spacing w:line="274" w:lineRule="exact"/>
        <w:ind w:left="757" w:right="0"/>
        <w:jc w:val="left"/>
        <w:rPr>
          <w:rFonts w:ascii="宋体" w:hAnsi="宋体" w:cs="宋体" w:eastAsia="宋体" w:hint="default"/>
        </w:rPr>
      </w:pPr>
      <w:r>
        <w:rPr>
          <w:spacing w:val="-2"/>
        </w:rPr>
        <w:t>（</w:t>
      </w:r>
      <w:r>
        <w:rPr>
          <w:rFonts w:ascii="宋体" w:hAnsi="宋体" w:cs="宋体" w:eastAsia="宋体" w:hint="default"/>
          <w:spacing w:val="-2"/>
        </w:rPr>
        <w:t>1</w:t>
      </w:r>
      <w:r>
        <w:rPr>
          <w:spacing w:val="-2"/>
        </w:rPr>
        <w:t>）</w:t>
      </w:r>
      <w:r>
        <w:rPr>
          <w:rFonts w:ascii="宋体" w:hAnsi="宋体" w:cs="宋体" w:eastAsia="宋体" w:hint="default"/>
          <w:spacing w:val="-2"/>
        </w:rPr>
        <w:tab/>
      </w:r>
      <w:r>
        <w:rPr>
          <w:spacing w:val="-2"/>
        </w:rPr>
        <w:t>销售商品收入，在下列条件均能满足时予以确认：</w:t>
      </w:r>
      <w:r>
        <w:rPr>
          <w:rFonts w:ascii="宋体" w:hAnsi="宋体" w:cs="宋体" w:eastAsia="宋体" w:hint="default"/>
        </w:rPr>
        <w:t> </w:t>
      </w:r>
    </w:p>
    <w:p>
      <w:pPr>
        <w:pStyle w:val="BodyText"/>
        <w:tabs>
          <w:tab w:pos="1177" w:val="left" w:leader="none"/>
        </w:tabs>
        <w:spacing w:line="240" w:lineRule="auto" w:before="133"/>
        <w:ind w:left="757" w:right="0"/>
        <w:jc w:val="left"/>
        <w:rPr>
          <w:rFonts w:ascii="宋体" w:hAnsi="宋体" w:cs="宋体" w:eastAsia="宋体" w:hint="default"/>
        </w:rPr>
      </w:pPr>
      <w:r>
        <w:rPr>
          <w:rFonts w:ascii="宋体" w:hAnsi="宋体" w:cs="宋体" w:eastAsia="宋体" w:hint="default"/>
        </w:rPr>
        <w:t>1)</w:t>
        <w:tab/>
      </w:r>
      <w:r>
        <w:rPr/>
        <w:t>本公司已将商品所有权上的主要风险和报酬转移给购货方；</w:t>
      </w:r>
      <w:r>
        <w:rPr>
          <w:rFonts w:ascii="宋体" w:hAnsi="宋体" w:cs="宋体" w:eastAsia="宋体" w:hint="default"/>
        </w:rPr>
        <w:t> </w:t>
      </w:r>
    </w:p>
    <w:p>
      <w:pPr>
        <w:pStyle w:val="BodyText"/>
        <w:tabs>
          <w:tab w:pos="1177" w:val="left" w:leader="none"/>
        </w:tabs>
        <w:spacing w:line="357" w:lineRule="auto" w:before="133"/>
        <w:ind w:right="211" w:firstLine="420"/>
        <w:jc w:val="left"/>
        <w:rPr>
          <w:rFonts w:ascii="宋体" w:hAnsi="宋体" w:cs="宋体" w:eastAsia="宋体" w:hint="default"/>
        </w:rPr>
      </w:pPr>
      <w:r>
        <w:rPr>
          <w:rFonts w:ascii="宋体" w:hAnsi="宋体" w:cs="宋体" w:eastAsia="宋体" w:hint="default"/>
        </w:rPr>
        <w:t>2)</w:t>
        <w:tab/>
      </w:r>
      <w:r>
        <w:rPr>
          <w:spacing w:val="-1"/>
        </w:rPr>
        <w:t>本公司既没有保留通常与所有权相联系的继续管理权，也没有对已售出的商品实施有效</w:t>
      </w:r>
      <w:r>
        <w:rPr>
          <w:w w:val="100"/>
        </w:rPr>
        <w:t> </w:t>
      </w:r>
      <w:r>
        <w:rPr/>
        <w:t>控制；</w:t>
      </w:r>
      <w:r>
        <w:rPr>
          <w:rFonts w:ascii="宋体" w:hAnsi="宋体" w:cs="宋体" w:eastAsia="宋体" w:hint="default"/>
        </w:rPr>
        <w:t> </w:t>
      </w:r>
    </w:p>
    <w:p>
      <w:pPr>
        <w:pStyle w:val="BodyText"/>
        <w:tabs>
          <w:tab w:pos="1177" w:val="left" w:leader="none"/>
        </w:tabs>
        <w:spacing w:line="240" w:lineRule="auto" w:before="30"/>
        <w:ind w:left="757" w:right="0"/>
        <w:jc w:val="left"/>
        <w:rPr>
          <w:rFonts w:ascii="宋体" w:hAnsi="宋体" w:cs="宋体" w:eastAsia="宋体" w:hint="default"/>
        </w:rPr>
      </w:pPr>
      <w:r>
        <w:rPr>
          <w:rFonts w:ascii="宋体" w:hAnsi="宋体" w:cs="宋体" w:eastAsia="宋体" w:hint="default"/>
        </w:rPr>
        <w:t>3)</w:t>
        <w:tab/>
      </w:r>
      <w:r>
        <w:rPr/>
        <w:t>收入的金额能够可靠计量；</w:t>
      </w:r>
      <w:r>
        <w:rPr>
          <w:rFonts w:ascii="宋体" w:hAnsi="宋体" w:cs="宋体" w:eastAsia="宋体" w:hint="default"/>
        </w:rPr>
        <w:t> </w:t>
      </w:r>
    </w:p>
    <w:p>
      <w:pPr>
        <w:pStyle w:val="BodyText"/>
        <w:tabs>
          <w:tab w:pos="1177" w:val="left" w:leader="none"/>
        </w:tabs>
        <w:spacing w:line="240" w:lineRule="auto" w:before="133"/>
        <w:ind w:left="757" w:right="0"/>
        <w:jc w:val="left"/>
        <w:rPr>
          <w:rFonts w:ascii="宋体" w:hAnsi="宋体" w:cs="宋体" w:eastAsia="宋体" w:hint="default"/>
        </w:rPr>
      </w:pPr>
      <w:r>
        <w:rPr>
          <w:rFonts w:ascii="宋体" w:hAnsi="宋体" w:cs="宋体" w:eastAsia="宋体" w:hint="default"/>
        </w:rPr>
        <w:t>4)</w:t>
        <w:tab/>
      </w:r>
      <w:r>
        <w:rPr/>
        <w:t>相关经济利益很可能流入本公司；</w:t>
      </w:r>
      <w:r>
        <w:rPr>
          <w:rFonts w:ascii="宋体" w:hAnsi="宋体" w:cs="宋体" w:eastAsia="宋体" w:hint="default"/>
        </w:rPr>
        <w:t> </w:t>
      </w:r>
    </w:p>
    <w:p>
      <w:pPr>
        <w:pStyle w:val="BodyText"/>
        <w:tabs>
          <w:tab w:pos="1177" w:val="left" w:leader="none"/>
        </w:tabs>
        <w:spacing w:line="240" w:lineRule="auto" w:before="133"/>
        <w:ind w:left="757" w:right="0"/>
        <w:jc w:val="left"/>
        <w:rPr>
          <w:rFonts w:ascii="宋体" w:hAnsi="宋体" w:cs="宋体" w:eastAsia="宋体" w:hint="default"/>
        </w:rPr>
      </w:pPr>
      <w:r>
        <w:rPr>
          <w:rFonts w:ascii="宋体" w:hAnsi="宋体" w:cs="宋体" w:eastAsia="宋体" w:hint="default"/>
        </w:rPr>
        <w:t>5)</w:t>
        <w:tab/>
      </w:r>
      <w:r>
        <w:rPr/>
        <w:t>相关的已发生的或将发生的成本能够可靠计量。</w:t>
      </w:r>
      <w:r>
        <w:rPr>
          <w:rFonts w:ascii="宋体" w:hAnsi="宋体" w:cs="宋体" w:eastAsia="宋体" w:hint="default"/>
        </w:rPr>
        <w:t> </w:t>
      </w:r>
    </w:p>
    <w:p>
      <w:pPr>
        <w:pStyle w:val="BodyText"/>
        <w:tabs>
          <w:tab w:pos="1597" w:val="left" w:leader="none"/>
        </w:tabs>
        <w:spacing w:line="360" w:lineRule="auto" w:before="133"/>
        <w:ind w:left="757" w:right="103"/>
        <w:jc w:val="left"/>
      </w:pPr>
      <w:r>
        <w:rPr>
          <w:spacing w:val="-2"/>
        </w:rPr>
        <w:t>（</w:t>
      </w:r>
      <w:r>
        <w:rPr>
          <w:rFonts w:ascii="宋体" w:hAnsi="宋体" w:cs="宋体" w:eastAsia="宋体" w:hint="default"/>
          <w:spacing w:val="-2"/>
        </w:rPr>
        <w:t>2</w:t>
      </w:r>
      <w:r>
        <w:rPr>
          <w:spacing w:val="-2"/>
        </w:rPr>
        <w:t>）</w:t>
      </w:r>
      <w:r>
        <w:rPr>
          <w:rFonts w:ascii="宋体" w:hAnsi="宋体" w:cs="宋体" w:eastAsia="宋体" w:hint="default"/>
          <w:spacing w:val="-2"/>
        </w:rPr>
        <w:tab/>
      </w:r>
      <w:r>
        <w:rPr>
          <w:spacing w:val="-2"/>
        </w:rPr>
        <w:t>提供劳务收入</w:t>
      </w:r>
      <w:r>
        <w:rPr>
          <w:spacing w:val="-95"/>
        </w:rPr>
        <w:t> </w:t>
      </w:r>
      <w:r>
        <w:rPr>
          <w:rFonts w:ascii="宋体" w:hAnsi="宋体" w:cs="宋体" w:eastAsia="宋体" w:hint="default"/>
          <w:spacing w:val="-95"/>
        </w:rPr>
      </w:r>
      <w:r>
        <w:rPr>
          <w:spacing w:val="-4"/>
          <w:w w:val="100"/>
        </w:rPr>
        <w:t>在资产负债表日提供劳务交易的结果能够可靠估计的，按照完工百分比法确认提供劳务收入。</w:t>
      </w:r>
    </w:p>
    <w:p>
      <w:pPr>
        <w:pStyle w:val="BodyText"/>
        <w:tabs>
          <w:tab w:pos="1177" w:val="left" w:leader="none"/>
        </w:tabs>
        <w:spacing w:line="355" w:lineRule="auto" w:before="28"/>
        <w:ind w:left="757" w:right="3267" w:hanging="421"/>
        <w:jc w:val="left"/>
        <w:rPr>
          <w:rFonts w:ascii="宋体" w:hAnsi="宋体" w:cs="宋体" w:eastAsia="宋体" w:hint="default"/>
        </w:rPr>
      </w:pPr>
      <w:r>
        <w:rPr/>
        <w:t>提供劳务交易的结果能够可靠估计，是指同时具备以下条件：</w:t>
      </w:r>
      <w:r>
        <w:rPr>
          <w:rFonts w:ascii="宋体" w:hAnsi="宋体" w:cs="宋体" w:eastAsia="宋体" w:hint="default"/>
          <w:w w:val="100"/>
        </w:rPr>
        <w:t> </w:t>
      </w:r>
      <w:r>
        <w:rPr>
          <w:rFonts w:ascii="宋体" w:hAnsi="宋体" w:cs="宋体" w:eastAsia="宋体" w:hint="default"/>
        </w:rPr>
        <w:t>1)</w:t>
        <w:tab/>
      </w:r>
      <w:r>
        <w:rPr/>
        <w:t>收入的金额能够可靠计量；</w:t>
      </w:r>
      <w:r>
        <w:rPr>
          <w:rFonts w:ascii="宋体" w:hAnsi="宋体" w:cs="宋体" w:eastAsia="宋体" w:hint="default"/>
        </w:rPr>
        <w:t> </w:t>
      </w:r>
    </w:p>
    <w:p>
      <w:pPr>
        <w:pStyle w:val="BodyText"/>
        <w:tabs>
          <w:tab w:pos="1177" w:val="left" w:leader="none"/>
        </w:tabs>
        <w:spacing w:line="240" w:lineRule="auto" w:before="32"/>
        <w:ind w:left="757" w:right="0"/>
        <w:jc w:val="left"/>
        <w:rPr>
          <w:rFonts w:ascii="宋体" w:hAnsi="宋体" w:cs="宋体" w:eastAsia="宋体" w:hint="default"/>
        </w:rPr>
      </w:pPr>
      <w:r>
        <w:rPr>
          <w:rFonts w:ascii="宋体" w:hAnsi="宋体" w:cs="宋体" w:eastAsia="宋体" w:hint="default"/>
        </w:rPr>
        <w:t>2)</w:t>
        <w:tab/>
      </w:r>
      <w:r>
        <w:rPr/>
        <w:t>相关的经济利益很可能流入本公司；</w:t>
      </w:r>
      <w:r>
        <w:rPr>
          <w:rFonts w:ascii="宋体" w:hAnsi="宋体" w:cs="宋体" w:eastAsia="宋体" w:hint="default"/>
        </w:rPr>
        <w:t> </w:t>
      </w:r>
    </w:p>
    <w:p>
      <w:pPr>
        <w:pStyle w:val="BodyText"/>
        <w:tabs>
          <w:tab w:pos="1177" w:val="left" w:leader="none"/>
        </w:tabs>
        <w:spacing w:line="240" w:lineRule="auto" w:before="135"/>
        <w:ind w:left="757" w:right="0"/>
        <w:jc w:val="left"/>
        <w:rPr>
          <w:rFonts w:ascii="宋体" w:hAnsi="宋体" w:cs="宋体" w:eastAsia="宋体" w:hint="default"/>
        </w:rPr>
      </w:pPr>
      <w:r>
        <w:rPr>
          <w:rFonts w:ascii="宋体" w:hAnsi="宋体" w:cs="宋体" w:eastAsia="宋体" w:hint="default"/>
        </w:rPr>
        <w:t>3)</w:t>
        <w:tab/>
      </w:r>
      <w:r>
        <w:rPr/>
        <w:t>交易的完工进度能够可靠确定；</w:t>
      </w:r>
      <w:r>
        <w:rPr>
          <w:rFonts w:ascii="宋体" w:hAnsi="宋体" w:cs="宋体" w:eastAsia="宋体" w:hint="default"/>
        </w:rPr>
        <w:t> </w:t>
      </w:r>
    </w:p>
    <w:p>
      <w:pPr>
        <w:pStyle w:val="BodyText"/>
        <w:tabs>
          <w:tab w:pos="1177" w:val="left" w:leader="none"/>
        </w:tabs>
        <w:spacing w:line="355" w:lineRule="auto" w:before="133"/>
        <w:ind w:left="757" w:right="1587"/>
        <w:jc w:val="left"/>
        <w:rPr>
          <w:rFonts w:ascii="宋体" w:hAnsi="宋体" w:cs="宋体" w:eastAsia="宋体" w:hint="default"/>
        </w:rPr>
      </w:pPr>
      <w:r>
        <w:rPr>
          <w:rFonts w:ascii="宋体" w:hAnsi="宋体" w:cs="宋体" w:eastAsia="宋体" w:hint="default"/>
        </w:rPr>
        <w:t>4)</w:t>
        <w:tab/>
      </w:r>
      <w:r>
        <w:rPr/>
        <w:t>交易中已发生的和将发生的成本能够可靠计量。</w:t>
      </w:r>
      <w:r>
        <w:rPr>
          <w:rFonts w:ascii="宋体" w:hAnsi="宋体" w:cs="宋体" w:eastAsia="宋体" w:hint="default"/>
          <w:w w:val="100"/>
        </w:rPr>
        <w:t> </w:t>
      </w:r>
      <w:r>
        <w:rPr/>
        <w:t>在资产负债表日提供劳务交易结果不能够可靠估计的，分别下列情况处理：</w:t>
      </w:r>
      <w:r>
        <w:rPr>
          <w:rFonts w:ascii="宋体" w:hAnsi="宋体" w:cs="宋体" w:eastAsia="宋体" w:hint="default"/>
        </w:rPr>
        <w:t> </w:t>
      </w:r>
    </w:p>
    <w:p>
      <w:pPr>
        <w:pStyle w:val="BodyText"/>
        <w:tabs>
          <w:tab w:pos="1177" w:val="left" w:leader="none"/>
        </w:tabs>
        <w:spacing w:line="357" w:lineRule="auto" w:before="32"/>
        <w:ind w:right="211" w:firstLine="420"/>
        <w:jc w:val="left"/>
        <w:rPr>
          <w:rFonts w:ascii="宋体" w:hAnsi="宋体" w:cs="宋体" w:eastAsia="宋体" w:hint="default"/>
        </w:rPr>
      </w:pPr>
      <w:r>
        <w:rPr>
          <w:rFonts w:ascii="宋体" w:hAnsi="宋体" w:cs="宋体" w:eastAsia="宋体" w:hint="default"/>
        </w:rPr>
        <w:t>1)</w:t>
        <w:tab/>
      </w:r>
      <w:r>
        <w:rPr>
          <w:spacing w:val="-1"/>
        </w:rPr>
        <w:t>已发生的劳务成本预计能够得到补偿，应按已经发生的劳务成本金额确认收入；并按相</w:t>
      </w:r>
      <w:r>
        <w:rPr>
          <w:w w:val="100"/>
        </w:rPr>
        <w:t> </w:t>
      </w:r>
      <w:r>
        <w:rPr/>
        <w:t>同金额结转成本；</w:t>
      </w:r>
      <w:r>
        <w:rPr>
          <w:rFonts w:ascii="宋体" w:hAnsi="宋体" w:cs="宋体" w:eastAsia="宋体" w:hint="default"/>
        </w:rPr>
        <w:t> </w:t>
      </w:r>
    </w:p>
    <w:p>
      <w:pPr>
        <w:pStyle w:val="BodyText"/>
        <w:tabs>
          <w:tab w:pos="1177" w:val="left" w:leader="none"/>
        </w:tabs>
        <w:spacing w:line="355" w:lineRule="auto" w:before="32"/>
        <w:ind w:right="211" w:firstLine="420"/>
        <w:jc w:val="left"/>
        <w:rPr>
          <w:rFonts w:ascii="宋体" w:hAnsi="宋体" w:cs="宋体" w:eastAsia="宋体" w:hint="default"/>
        </w:rPr>
      </w:pPr>
      <w:r>
        <w:rPr>
          <w:rFonts w:ascii="宋体" w:hAnsi="宋体" w:cs="宋体" w:eastAsia="宋体" w:hint="default"/>
        </w:rPr>
        <w:t>2)</w:t>
        <w:tab/>
      </w:r>
      <w:r>
        <w:rPr>
          <w:spacing w:val="-1"/>
        </w:rPr>
        <w:t>已发生的劳务成本预计不能够得到补偿的，将已经发生的劳务成本计入当期损益，不确</w:t>
      </w:r>
      <w:r>
        <w:rPr>
          <w:w w:val="100"/>
        </w:rPr>
        <w:t> </w:t>
      </w:r>
      <w:r>
        <w:rPr/>
        <w:t>认提供劳务收入。</w:t>
      </w:r>
      <w:r>
        <w:rPr>
          <w:rFonts w:ascii="宋体" w:hAnsi="宋体" w:cs="宋体" w:eastAsia="宋体" w:hint="default"/>
        </w:rPr>
        <w:t> </w:t>
      </w:r>
    </w:p>
    <w:p>
      <w:pPr>
        <w:pStyle w:val="BodyText"/>
        <w:tabs>
          <w:tab w:pos="1597" w:val="left" w:leader="none"/>
        </w:tabs>
        <w:spacing w:line="355" w:lineRule="auto" w:before="32"/>
        <w:ind w:left="757" w:right="211"/>
        <w:jc w:val="left"/>
      </w:pPr>
      <w:r>
        <w:rPr>
          <w:spacing w:val="-2"/>
        </w:rPr>
        <w:t>（</w:t>
      </w:r>
      <w:r>
        <w:rPr>
          <w:rFonts w:ascii="宋体" w:hAnsi="宋体" w:cs="宋体" w:eastAsia="宋体" w:hint="default"/>
          <w:spacing w:val="-2"/>
        </w:rPr>
        <w:t>3</w:t>
      </w:r>
      <w:r>
        <w:rPr>
          <w:spacing w:val="-2"/>
        </w:rPr>
        <w:t>）</w:t>
      </w:r>
      <w:r>
        <w:rPr>
          <w:rFonts w:ascii="宋体" w:hAnsi="宋体" w:cs="宋体" w:eastAsia="宋体" w:hint="default"/>
          <w:spacing w:val="-2"/>
        </w:rPr>
        <w:tab/>
      </w:r>
      <w:r>
        <w:rPr>
          <w:spacing w:val="-2"/>
        </w:rPr>
        <w:t>既销售商品又提供劳务的收入：</w:t>
      </w:r>
      <w:r>
        <w:rPr>
          <w:spacing w:val="-79"/>
        </w:rPr>
        <w:t> </w:t>
      </w:r>
      <w:r>
        <w:rPr>
          <w:rFonts w:ascii="宋体" w:hAnsi="宋体" w:cs="宋体" w:eastAsia="宋体" w:hint="default"/>
          <w:spacing w:val="-79"/>
        </w:rPr>
      </w:r>
      <w:r>
        <w:rPr>
          <w:spacing w:val="-2"/>
        </w:rPr>
        <w:t>本公司与其他企业签订的合同或协议包括销售商品和提供劳务时，销售商品部分和提供劳务</w:t>
      </w:r>
    </w:p>
    <w:p>
      <w:pPr>
        <w:pStyle w:val="BodyText"/>
        <w:spacing w:line="357" w:lineRule="auto" w:before="32"/>
        <w:ind w:right="209"/>
        <w:jc w:val="both"/>
        <w:rPr>
          <w:rFonts w:ascii="宋体" w:hAnsi="宋体" w:cs="宋体" w:eastAsia="宋体" w:hint="default"/>
        </w:rPr>
      </w:pPr>
      <w:r>
        <w:rPr>
          <w:spacing w:val="-1"/>
        </w:rPr>
        <w:t>部分能够区分且能够单独计量的，将提供劳务的部分作为提供劳务处理。销售商品部分和提供劳</w:t>
      </w:r>
      <w:r>
        <w:rPr>
          <w:spacing w:val="-55"/>
        </w:rPr>
        <w:t> </w:t>
      </w:r>
      <w:r>
        <w:rPr>
          <w:spacing w:val="-55"/>
        </w:rPr>
      </w:r>
      <w:r>
        <w:rPr>
          <w:spacing w:val="-1"/>
        </w:rPr>
        <w:t>务不能够区分的，或虽能区分但不能够单独计量的，应当将销售商品部分和提供劳务部分全部作</w:t>
      </w:r>
      <w:r>
        <w:rPr>
          <w:spacing w:val="-55"/>
        </w:rPr>
        <w:t> </w:t>
      </w:r>
      <w:r>
        <w:rPr>
          <w:spacing w:val="-55"/>
        </w:rPr>
      </w:r>
      <w:r>
        <w:rPr/>
        <w:t>为销售商品处理。</w:t>
      </w:r>
      <w:r>
        <w:rPr>
          <w:rFonts w:ascii="宋体" w:hAnsi="宋体" w:cs="宋体" w:eastAsia="宋体" w:hint="default"/>
        </w:rPr>
        <w:t> </w:t>
      </w:r>
    </w:p>
    <w:p>
      <w:pPr>
        <w:pStyle w:val="BodyText"/>
        <w:tabs>
          <w:tab w:pos="1597" w:val="left" w:leader="none"/>
        </w:tabs>
        <w:spacing w:line="357" w:lineRule="auto" w:before="30"/>
        <w:ind w:left="757" w:right="211"/>
        <w:jc w:val="left"/>
      </w:pPr>
      <w:r>
        <w:rPr>
          <w:spacing w:val="-2"/>
        </w:rPr>
        <w:t>（</w:t>
      </w:r>
      <w:r>
        <w:rPr>
          <w:rFonts w:ascii="宋体" w:hAnsi="宋体" w:cs="宋体" w:eastAsia="宋体" w:hint="default"/>
          <w:spacing w:val="-2"/>
        </w:rPr>
        <w:t>4</w:t>
      </w:r>
      <w:r>
        <w:rPr>
          <w:spacing w:val="-2"/>
        </w:rPr>
        <w:t>）</w:t>
      </w:r>
      <w:r>
        <w:rPr>
          <w:rFonts w:ascii="宋体" w:hAnsi="宋体" w:cs="宋体" w:eastAsia="宋体" w:hint="default"/>
          <w:spacing w:val="-2"/>
        </w:rPr>
        <w:tab/>
      </w:r>
      <w:r>
        <w:rPr>
          <w:spacing w:val="-2"/>
        </w:rPr>
        <w:t>让渡资产使用权收入：</w:t>
      </w:r>
      <w:r>
        <w:rPr>
          <w:spacing w:val="-88"/>
        </w:rPr>
        <w:t> </w:t>
      </w:r>
      <w:r>
        <w:rPr>
          <w:rFonts w:ascii="宋体" w:hAnsi="宋体" w:cs="宋体" w:eastAsia="宋体" w:hint="default"/>
          <w:spacing w:val="-88"/>
        </w:rPr>
      </w:r>
      <w:r>
        <w:rPr>
          <w:spacing w:val="-2"/>
        </w:rPr>
        <w:t>让渡资产使用权收入包括利息收入、使用费收入等。同时满足下列条件的，才能予以确认：</w:t>
      </w:r>
    </w:p>
    <w:p>
      <w:pPr>
        <w:pStyle w:val="BodyText"/>
        <w:spacing w:line="240" w:lineRule="auto" w:before="32"/>
        <w:ind w:right="0"/>
        <w:jc w:val="both"/>
        <w:rPr>
          <w:rFonts w:ascii="宋体" w:hAnsi="宋体" w:cs="宋体" w:eastAsia="宋体" w:hint="default"/>
        </w:rPr>
      </w:pPr>
      <w:r>
        <w:rPr/>
        <w:t>相关的经济利益很可能流入本公司；收入的金额能够可靠计量。</w:t>
      </w:r>
      <w:r>
        <w:rPr>
          <w:rFonts w:ascii="宋体" w:hAnsi="宋体" w:cs="宋体" w:eastAsia="宋体" w:hint="default"/>
        </w:rPr>
        <w:t> </w:t>
      </w:r>
    </w:p>
    <w:p>
      <w:pPr>
        <w:pStyle w:val="BodyText"/>
        <w:tabs>
          <w:tab w:pos="1597" w:val="left" w:leader="none"/>
        </w:tabs>
        <w:spacing w:line="355" w:lineRule="auto" w:before="133"/>
        <w:ind w:left="757" w:right="211"/>
        <w:jc w:val="left"/>
      </w:pPr>
      <w:r>
        <w:rPr>
          <w:spacing w:val="-2"/>
        </w:rPr>
        <w:t>（</w:t>
      </w:r>
      <w:r>
        <w:rPr>
          <w:rFonts w:ascii="宋体" w:hAnsi="宋体" w:cs="宋体" w:eastAsia="宋体" w:hint="default"/>
          <w:spacing w:val="-2"/>
        </w:rPr>
        <w:t>5</w:t>
      </w:r>
      <w:r>
        <w:rPr>
          <w:spacing w:val="-2"/>
        </w:rPr>
        <w:t>）</w:t>
      </w:r>
      <w:r>
        <w:rPr>
          <w:rFonts w:ascii="宋体" w:hAnsi="宋体" w:cs="宋体" w:eastAsia="宋体" w:hint="default"/>
          <w:spacing w:val="-2"/>
        </w:rPr>
        <w:tab/>
      </w:r>
      <w:r>
        <w:rPr>
          <w:spacing w:val="-2"/>
        </w:rPr>
        <w:t>建造合同收入</w:t>
      </w:r>
      <w:r>
        <w:rPr>
          <w:spacing w:val="-95"/>
        </w:rPr>
        <w:t> </w:t>
      </w:r>
      <w:r>
        <w:rPr>
          <w:rFonts w:ascii="宋体" w:hAnsi="宋体" w:cs="宋体" w:eastAsia="宋体" w:hint="default"/>
          <w:spacing w:val="-95"/>
        </w:rPr>
      </w:r>
      <w:r>
        <w:rPr>
          <w:spacing w:val="-2"/>
        </w:rPr>
        <w:t>在资产负债表日，建造合同的结果能够可靠估计的，根据完工百分比法确认合同收入和合同</w:t>
      </w:r>
    </w:p>
    <w:p>
      <w:pPr>
        <w:pStyle w:val="BodyText"/>
        <w:spacing w:line="240" w:lineRule="auto" w:before="32"/>
        <w:ind w:right="0"/>
        <w:jc w:val="both"/>
        <w:rPr>
          <w:rFonts w:ascii="宋体" w:hAnsi="宋体" w:cs="宋体" w:eastAsia="宋体" w:hint="default"/>
        </w:rPr>
      </w:pPr>
      <w:r>
        <w:rPr/>
        <w:t>费用。</w:t>
      </w:r>
      <w:r>
        <w:rPr>
          <w:rFonts w:ascii="宋体" w:hAnsi="宋体" w:cs="宋体" w:eastAsia="宋体" w:hint="default"/>
        </w:rPr>
        <w:t> </w:t>
      </w:r>
    </w:p>
    <w:p>
      <w:pPr>
        <w:pStyle w:val="BodyText"/>
        <w:tabs>
          <w:tab w:pos="1177" w:val="left" w:leader="none"/>
        </w:tabs>
        <w:spacing w:line="357" w:lineRule="auto" w:before="133"/>
        <w:ind w:left="757" w:right="2847"/>
        <w:jc w:val="left"/>
        <w:rPr>
          <w:rFonts w:ascii="宋体" w:hAnsi="宋体" w:cs="宋体" w:eastAsia="宋体" w:hint="default"/>
        </w:rPr>
      </w:pPr>
      <w:r>
        <w:rPr/>
        <w:t>固定造价合同的结果能够可靠估计，是指同时满足下列条件：</w:t>
      </w:r>
      <w:r>
        <w:rPr>
          <w:rFonts w:ascii="宋体" w:hAnsi="宋体" w:cs="宋体" w:eastAsia="宋体" w:hint="default"/>
          <w:w w:val="100"/>
        </w:rPr>
        <w:t> </w:t>
      </w:r>
      <w:r>
        <w:rPr>
          <w:rFonts w:ascii="宋体" w:hAnsi="宋体" w:cs="宋体" w:eastAsia="宋体" w:hint="default"/>
        </w:rPr>
        <w:t>1)</w:t>
        <w:tab/>
      </w:r>
      <w:r>
        <w:rPr/>
        <w:t>合同总收入能够可靠地计量；</w:t>
      </w:r>
      <w:r>
        <w:rPr>
          <w:rFonts w:ascii="宋体" w:hAnsi="宋体" w:cs="宋体" w:eastAsia="宋体" w:hint="default"/>
        </w:rPr>
        <w:t> </w:t>
      </w:r>
    </w:p>
    <w:p>
      <w:pPr>
        <w:spacing w:after="0" w:line="357" w:lineRule="auto"/>
        <w:jc w:val="left"/>
        <w:rPr>
          <w:rFonts w:ascii="宋体" w:hAnsi="宋体" w:cs="宋体" w:eastAsia="宋体" w:hint="default"/>
        </w:rPr>
        <w:sectPr>
          <w:pgSz w:w="11910" w:h="16840"/>
          <w:pgMar w:header="882" w:footer="1195"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63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tabs>
          <w:tab w:pos="1177" w:val="left" w:leader="none"/>
        </w:tabs>
        <w:spacing w:line="240" w:lineRule="auto" w:before="36"/>
        <w:ind w:left="757" w:right="0"/>
        <w:jc w:val="left"/>
        <w:rPr>
          <w:rFonts w:ascii="宋体" w:hAnsi="宋体" w:cs="宋体" w:eastAsia="宋体" w:hint="default"/>
        </w:rPr>
      </w:pPr>
      <w:r>
        <w:rPr>
          <w:rFonts w:ascii="宋体" w:hAnsi="宋体" w:cs="宋体" w:eastAsia="宋体" w:hint="default"/>
        </w:rPr>
        <w:t>2)</w:t>
        <w:tab/>
      </w:r>
      <w:r>
        <w:rPr/>
        <w:t>与合同相关的经济利益很可能流入本公司；</w:t>
      </w:r>
      <w:r>
        <w:rPr>
          <w:rFonts w:ascii="宋体" w:hAnsi="宋体" w:cs="宋体" w:eastAsia="宋体" w:hint="default"/>
        </w:rPr>
        <w:t> </w:t>
      </w:r>
    </w:p>
    <w:p>
      <w:pPr>
        <w:pStyle w:val="BodyText"/>
        <w:tabs>
          <w:tab w:pos="1177" w:val="left" w:leader="none"/>
        </w:tabs>
        <w:spacing w:line="240" w:lineRule="auto" w:before="133"/>
        <w:ind w:left="757" w:right="0"/>
        <w:jc w:val="left"/>
        <w:rPr>
          <w:rFonts w:ascii="宋体" w:hAnsi="宋体" w:cs="宋体" w:eastAsia="宋体" w:hint="default"/>
        </w:rPr>
      </w:pPr>
      <w:r>
        <w:rPr>
          <w:rFonts w:ascii="宋体" w:hAnsi="宋体" w:cs="宋体" w:eastAsia="宋体" w:hint="default"/>
        </w:rPr>
        <w:t>3)</w:t>
        <w:tab/>
      </w:r>
      <w:r>
        <w:rPr/>
        <w:t>实际发生的合同成本能够清楚地区分和可靠地计量；</w:t>
      </w:r>
      <w:r>
        <w:rPr>
          <w:rFonts w:ascii="宋体" w:hAnsi="宋体" w:cs="宋体" w:eastAsia="宋体" w:hint="default"/>
        </w:rPr>
        <w:t> </w:t>
      </w:r>
    </w:p>
    <w:p>
      <w:pPr>
        <w:pStyle w:val="BodyText"/>
        <w:tabs>
          <w:tab w:pos="1177" w:val="left" w:leader="none"/>
        </w:tabs>
        <w:spacing w:line="357" w:lineRule="auto" w:before="133"/>
        <w:ind w:left="757" w:right="2527"/>
        <w:jc w:val="left"/>
        <w:rPr>
          <w:rFonts w:ascii="宋体" w:hAnsi="宋体" w:cs="宋体" w:eastAsia="宋体" w:hint="default"/>
        </w:rPr>
      </w:pPr>
      <w:r>
        <w:rPr>
          <w:rFonts w:ascii="宋体" w:hAnsi="宋体" w:cs="宋体" w:eastAsia="宋体" w:hint="default"/>
        </w:rPr>
        <w:t>4)</w:t>
        <w:tab/>
      </w:r>
      <w:r>
        <w:rPr/>
        <w:t>合同完工进度和为完成合同尚需发生的成本能够可靠地确定。</w:t>
      </w:r>
      <w:r>
        <w:rPr>
          <w:rFonts w:ascii="宋体" w:hAnsi="宋体" w:cs="宋体" w:eastAsia="宋体" w:hint="default"/>
          <w:w w:val="100"/>
        </w:rPr>
        <w:t> </w:t>
      </w:r>
      <w:r>
        <w:rPr/>
        <w:t>成本加成合同的结果能够可靠估计，是指同时满足下列条件：</w:t>
      </w:r>
      <w:r>
        <w:rPr>
          <w:rFonts w:ascii="宋体" w:hAnsi="宋体" w:cs="宋体" w:eastAsia="宋体" w:hint="default"/>
        </w:rPr>
        <w:t> </w:t>
      </w:r>
    </w:p>
    <w:p>
      <w:pPr>
        <w:pStyle w:val="BodyText"/>
        <w:tabs>
          <w:tab w:pos="1177" w:val="left" w:leader="none"/>
        </w:tabs>
        <w:spacing w:line="240" w:lineRule="auto" w:before="30"/>
        <w:ind w:left="757" w:right="0"/>
        <w:jc w:val="left"/>
        <w:rPr>
          <w:rFonts w:ascii="宋体" w:hAnsi="宋体" w:cs="宋体" w:eastAsia="宋体" w:hint="default"/>
        </w:rPr>
      </w:pPr>
      <w:r>
        <w:rPr>
          <w:rFonts w:ascii="宋体" w:hAnsi="宋体" w:cs="宋体" w:eastAsia="宋体" w:hint="default"/>
        </w:rPr>
        <w:t>1)</w:t>
        <w:tab/>
      </w:r>
      <w:r>
        <w:rPr/>
        <w:t>与合同相关的经济利益很可能流入本公司；</w:t>
      </w:r>
      <w:r>
        <w:rPr>
          <w:rFonts w:ascii="宋体" w:hAnsi="宋体" w:cs="宋体" w:eastAsia="宋体" w:hint="default"/>
        </w:rPr>
        <w:t> </w:t>
      </w:r>
    </w:p>
    <w:p>
      <w:pPr>
        <w:pStyle w:val="BodyText"/>
        <w:tabs>
          <w:tab w:pos="1177" w:val="left" w:leader="none"/>
        </w:tabs>
        <w:spacing w:line="357" w:lineRule="auto" w:before="133"/>
        <w:ind w:left="757" w:right="311"/>
        <w:jc w:val="left"/>
      </w:pPr>
      <w:r>
        <w:rPr>
          <w:rFonts w:ascii="宋体" w:hAnsi="宋体" w:cs="宋体" w:eastAsia="宋体" w:hint="default"/>
        </w:rPr>
        <w:t>2)</w:t>
        <w:tab/>
      </w:r>
      <w:r>
        <w:rPr/>
        <w:t>实际发生的合同成本能够清楚地区分和可靠地计量。</w:t>
      </w:r>
      <w:r>
        <w:rPr>
          <w:rFonts w:ascii="宋体" w:hAnsi="宋体" w:cs="宋体" w:eastAsia="宋体" w:hint="default"/>
          <w:w w:val="100"/>
        </w:rPr>
        <w:t> </w:t>
      </w:r>
      <w:r>
        <w:rPr/>
        <w:t>公司采用累计实际发生的合同成本占合同预计总成本的比例确定合同完工进度。</w:t>
      </w:r>
      <w:r>
        <w:rPr>
          <w:rFonts w:ascii="宋体" w:hAnsi="宋体" w:cs="宋体" w:eastAsia="宋体" w:hint="default"/>
          <w:w w:val="100"/>
        </w:rPr>
        <w:t> </w:t>
      </w:r>
      <w:r>
        <w:rPr>
          <w:spacing w:val="-2"/>
        </w:rPr>
        <w:t>建造合同的结果不能可靠估计的，合同成本能够收回的，合同收入根据能够收回的实际合同</w:t>
      </w:r>
    </w:p>
    <w:p>
      <w:pPr>
        <w:pStyle w:val="BodyText"/>
        <w:spacing w:line="357" w:lineRule="auto" w:before="30"/>
        <w:ind w:right="0"/>
        <w:jc w:val="left"/>
        <w:rPr>
          <w:rFonts w:ascii="宋体" w:hAnsi="宋体" w:cs="宋体" w:eastAsia="宋体" w:hint="default"/>
        </w:rPr>
      </w:pPr>
      <w:r>
        <w:rPr>
          <w:spacing w:val="-1"/>
        </w:rPr>
        <w:t>成本予以确认，合同成本在其发生的当期确认为合同费用；合同成本不可能收回的，在发生时立</w:t>
      </w:r>
      <w:r>
        <w:rPr>
          <w:spacing w:val="-55"/>
        </w:rPr>
        <w:t> </w:t>
      </w:r>
      <w:r>
        <w:rPr>
          <w:spacing w:val="-55"/>
        </w:rPr>
      </w:r>
      <w:r>
        <w:rPr/>
        <w:t>即确认为合同费用，不确认合同收入。</w:t>
      </w:r>
      <w:r>
        <w:rPr>
          <w:rFonts w:ascii="宋体" w:hAnsi="宋体" w:cs="宋体" w:eastAsia="宋体" w:hint="default"/>
        </w:rPr>
        <w:t> </w:t>
      </w:r>
    </w:p>
    <w:p>
      <w:pPr>
        <w:pStyle w:val="BodyText"/>
        <w:spacing w:line="355" w:lineRule="auto" w:before="30"/>
        <w:ind w:right="0" w:firstLine="420"/>
        <w:jc w:val="left"/>
        <w:rPr>
          <w:rFonts w:ascii="宋体" w:hAnsi="宋体" w:cs="宋体" w:eastAsia="宋体" w:hint="default"/>
        </w:rPr>
      </w:pPr>
      <w:r>
        <w:rPr/>
        <w:t>预计合同损失：年末，公司对预计合同总成本超出预计合同总收入的工程项目，按照预计合</w:t>
      </w:r>
      <w:r>
        <w:rPr>
          <w:w w:val="100"/>
        </w:rPr>
        <w:t> </w:t>
      </w:r>
      <w:r>
        <w:rPr>
          <w:spacing w:val="-4"/>
          <w:w w:val="100"/>
        </w:rPr>
        <w:t>同总成本超出预计合同总收入的部分与该工程项目已确认损失之间的差额计提预计合同损失准备。</w:t>
      </w:r>
      <w:r>
        <w:rPr>
          <w:rFonts w:ascii="宋体" w:hAnsi="宋体" w:cs="宋体" w:eastAsia="宋体" w:hint="default"/>
          <w:w w:val="100"/>
        </w:rPr>
        <w:t> </w:t>
      </w:r>
    </w:p>
    <w:p>
      <w:pPr>
        <w:pStyle w:val="BodyText"/>
        <w:spacing w:line="240" w:lineRule="auto" w:before="34"/>
        <w:ind w:left="757" w:right="0"/>
        <w:jc w:val="left"/>
        <w:rPr>
          <w:rFonts w:ascii="宋体" w:hAnsi="宋体" w:cs="宋体" w:eastAsia="宋体" w:hint="default"/>
        </w:rPr>
      </w:pPr>
      <w:r>
        <w:rPr/>
        <w:t>（</w:t>
      </w:r>
      <w:r>
        <w:rPr>
          <w:rFonts w:ascii="宋体" w:hAnsi="宋体" w:cs="宋体" w:eastAsia="宋体" w:hint="default"/>
        </w:rPr>
        <w:t>6</w:t>
      </w:r>
      <w:r>
        <w:rPr/>
        <w:t>）</w:t>
      </w:r>
      <w:r>
        <w:rPr>
          <w:rFonts w:ascii="宋体" w:hAnsi="宋体" w:cs="宋体" w:eastAsia="宋体" w:hint="default"/>
        </w:rPr>
        <w:t>BT</w:t>
      </w:r>
      <w:r>
        <w:rPr>
          <w:rFonts w:ascii="宋体" w:hAnsi="宋体" w:cs="宋体" w:eastAsia="宋体" w:hint="default"/>
          <w:spacing w:val="-57"/>
        </w:rPr>
        <w:t> </w:t>
      </w:r>
      <w:r>
        <w:rPr/>
        <w:t>项目收入的确认</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rFonts w:ascii="宋体" w:hAnsi="宋体" w:cs="宋体" w:eastAsia="宋体" w:hint="default"/>
        </w:rPr>
        <w:t>1</w:t>
      </w:r>
      <w:r>
        <w:rPr/>
        <w:t>）涉及的</w:t>
      </w:r>
      <w:r>
        <w:rPr>
          <w:spacing w:val="-56"/>
        </w:rPr>
        <w:t> </w:t>
      </w:r>
      <w:r>
        <w:rPr>
          <w:rFonts w:ascii="宋体" w:hAnsi="宋体" w:cs="宋体" w:eastAsia="宋体" w:hint="default"/>
        </w:rPr>
        <w:t>BT</w:t>
      </w:r>
      <w:r>
        <w:rPr>
          <w:rFonts w:ascii="宋体" w:hAnsi="宋体" w:cs="宋体" w:eastAsia="宋体" w:hint="default"/>
          <w:spacing w:val="-54"/>
        </w:rPr>
        <w:t> </w:t>
      </w:r>
      <w:r>
        <w:rPr/>
        <w:t>业务同时满足以下条件：</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t>①合同授予方为政府及其有关部门或政府授权进行招标的企业。</w:t>
      </w:r>
      <w:r>
        <w:rPr>
          <w:rFonts w:ascii="宋体" w:hAnsi="宋体" w:cs="宋体" w:eastAsia="宋体" w:hint="default"/>
        </w:rPr>
        <w:t> </w:t>
      </w:r>
    </w:p>
    <w:p>
      <w:pPr>
        <w:pStyle w:val="BodyText"/>
        <w:spacing w:line="355" w:lineRule="auto" w:before="133"/>
        <w:ind w:right="0" w:firstLine="420"/>
        <w:jc w:val="left"/>
        <w:rPr>
          <w:rFonts w:ascii="宋体" w:hAnsi="宋体" w:cs="宋体" w:eastAsia="宋体" w:hint="default"/>
        </w:rPr>
      </w:pPr>
      <w:r>
        <w:rPr>
          <w:spacing w:val="-2"/>
        </w:rPr>
        <w:t>②合同投资方为按照有关程序取得合同的企业（以下简称合同投资方）。合同投资方按照规</w:t>
      </w:r>
      <w:r>
        <w:rPr>
          <w:w w:val="100"/>
        </w:rPr>
        <w:t> </w:t>
      </w:r>
      <w:r>
        <w:rPr/>
        <w:t>定设立项目公司（以下简称项目公司）进行项目建设和运营。</w:t>
      </w:r>
      <w:r>
        <w:rPr>
          <w:rFonts w:ascii="宋体" w:hAnsi="宋体" w:cs="宋体" w:eastAsia="宋体" w:hint="default"/>
        </w:rPr>
        <w:t> </w:t>
      </w:r>
    </w:p>
    <w:p>
      <w:pPr>
        <w:pStyle w:val="BodyText"/>
        <w:spacing w:line="357" w:lineRule="auto" w:before="34"/>
        <w:ind w:right="309" w:firstLine="420"/>
        <w:jc w:val="both"/>
        <w:rPr>
          <w:rFonts w:ascii="宋体" w:hAnsi="宋体" w:cs="宋体" w:eastAsia="宋体" w:hint="default"/>
        </w:rPr>
      </w:pPr>
      <w:r>
        <w:rPr>
          <w:spacing w:val="-2"/>
        </w:rPr>
        <w:t>③合同中对所建造公共基础设施的质量标准、工期、移交的对象、合同总价款及其分期偿还</w:t>
      </w:r>
      <w:r>
        <w:rPr>
          <w:w w:val="100"/>
        </w:rPr>
        <w:t> </w:t>
      </w:r>
      <w:r>
        <w:rPr>
          <w:spacing w:val="-1"/>
        </w:rPr>
        <w:t>等作出约定，同时在合同期满，合同投资方负有将有关公共基础设施移交给合同授予方或其指定</w:t>
      </w:r>
      <w:r>
        <w:rPr>
          <w:spacing w:val="-55"/>
        </w:rPr>
        <w:t> </w:t>
      </w:r>
      <w:r>
        <w:rPr>
          <w:spacing w:val="-55"/>
        </w:rPr>
      </w:r>
      <w:r>
        <w:rPr/>
        <w:t>的单位，并对基础设施在移交时的性能、状态等作出明确规定。</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rFonts w:ascii="宋体" w:hAnsi="宋体" w:cs="宋体" w:eastAsia="宋体" w:hint="default"/>
        </w:rPr>
        <w:t>2</w:t>
      </w:r>
      <w:r>
        <w:rPr/>
        <w:t>）与</w:t>
      </w:r>
      <w:r>
        <w:rPr>
          <w:spacing w:val="-55"/>
        </w:rPr>
        <w:t> </w:t>
      </w:r>
      <w:r>
        <w:rPr>
          <w:rFonts w:ascii="宋体" w:hAnsi="宋体" w:cs="宋体" w:eastAsia="宋体" w:hint="default"/>
        </w:rPr>
        <w:t>BT</w:t>
      </w:r>
      <w:r>
        <w:rPr>
          <w:rFonts w:ascii="宋体" w:hAnsi="宋体" w:cs="宋体" w:eastAsia="宋体" w:hint="default"/>
          <w:spacing w:val="-53"/>
        </w:rPr>
        <w:t> </w:t>
      </w:r>
      <w:r>
        <w:rPr/>
        <w:t>业务相关收入的确认</w:t>
      </w:r>
      <w:r>
        <w:rPr>
          <w:rFonts w:ascii="宋体" w:hAnsi="宋体" w:cs="宋体" w:eastAsia="宋体" w:hint="default"/>
        </w:rPr>
        <w:t> </w:t>
      </w:r>
    </w:p>
    <w:p>
      <w:pPr>
        <w:pStyle w:val="BodyText"/>
        <w:spacing w:line="240" w:lineRule="auto" w:before="135"/>
        <w:ind w:left="757" w:right="0"/>
        <w:jc w:val="left"/>
      </w:pPr>
      <w:r>
        <w:rPr>
          <w:spacing w:val="-4"/>
        </w:rPr>
        <w:t>①建造期间，项目公司对于所提供的建造服务按照《企业会计准则第 </w:t>
      </w:r>
      <w:r>
        <w:rPr>
          <w:rFonts w:ascii="宋体" w:hAnsi="宋体" w:cs="宋体" w:eastAsia="宋体" w:hint="default"/>
        </w:rPr>
        <w:t>15</w:t>
      </w:r>
      <w:r>
        <w:rPr>
          <w:rFonts w:ascii="宋体" w:hAnsi="宋体" w:cs="宋体" w:eastAsia="宋体" w:hint="default"/>
          <w:spacing w:val="-36"/>
        </w:rPr>
        <w:t> </w:t>
      </w:r>
      <w:r>
        <w:rPr>
          <w:spacing w:val="-5"/>
        </w:rPr>
        <w:t>号——建造合同》确</w:t>
      </w:r>
    </w:p>
    <w:p>
      <w:pPr>
        <w:pStyle w:val="BodyText"/>
        <w:spacing w:line="355" w:lineRule="auto" w:before="133"/>
        <w:ind w:right="0"/>
        <w:jc w:val="left"/>
        <w:rPr>
          <w:rFonts w:ascii="宋体" w:hAnsi="宋体" w:cs="宋体" w:eastAsia="宋体" w:hint="default"/>
        </w:rPr>
      </w:pPr>
      <w:r>
        <w:rPr>
          <w:spacing w:val="-4"/>
        </w:rPr>
        <w:t>认相关的收入和费用。基础设施建成后，项目公司按照《企业会计准则第</w:t>
      </w:r>
      <w:r>
        <w:rPr>
          <w:spacing w:val="-25"/>
        </w:rPr>
        <w:t> </w:t>
      </w:r>
      <w:r>
        <w:rPr>
          <w:rFonts w:ascii="宋体" w:hAnsi="宋体" w:cs="宋体" w:eastAsia="宋体" w:hint="default"/>
        </w:rPr>
        <w:t>14</w:t>
      </w:r>
      <w:r>
        <w:rPr>
          <w:rFonts w:ascii="宋体" w:hAnsi="宋体" w:cs="宋体" w:eastAsia="宋体" w:hint="default"/>
          <w:spacing w:val="-30"/>
        </w:rPr>
        <w:t> </w:t>
      </w:r>
      <w:r>
        <w:rPr>
          <w:spacing w:val="-4"/>
        </w:rPr>
        <w:t>号——收入》确认与</w:t>
      </w:r>
      <w:r>
        <w:rPr>
          <w:spacing w:val="-94"/>
        </w:rPr>
        <w:t> </w:t>
      </w:r>
      <w:r>
        <w:rPr>
          <w:spacing w:val="-94"/>
        </w:rPr>
      </w:r>
      <w:r>
        <w:rPr/>
        <w:t>后续经营服务相关的收入。</w:t>
      </w:r>
      <w:r>
        <w:rPr>
          <w:rFonts w:ascii="宋体" w:hAnsi="宋体" w:cs="宋体" w:eastAsia="宋体" w:hint="default"/>
        </w:rPr>
        <w:t> </w:t>
      </w:r>
    </w:p>
    <w:p>
      <w:pPr>
        <w:pStyle w:val="BodyText"/>
        <w:spacing w:line="355" w:lineRule="auto" w:before="32"/>
        <w:ind w:right="306" w:firstLine="420"/>
        <w:jc w:val="left"/>
        <w:rPr>
          <w:rFonts w:ascii="宋体" w:hAnsi="宋体" w:cs="宋体" w:eastAsia="宋体" w:hint="default"/>
        </w:rPr>
      </w:pPr>
      <w:r>
        <w:rPr>
          <w:spacing w:val="-2"/>
        </w:rPr>
        <w:t>②合同规定基础设施建成后的一定期间内，项目公司可以无条件地自合同授予方收取确定金</w:t>
      </w:r>
      <w:r>
        <w:rPr>
          <w:w w:val="100"/>
        </w:rPr>
        <w:t> </w:t>
      </w:r>
      <w:r>
        <w:rPr>
          <w:spacing w:val="-3"/>
        </w:rPr>
        <w:t>额的货币资金或其他金融资产的，在确认收入的同时确认金融资产，并按照《企业会计准则第</w:t>
      </w:r>
      <w:r>
        <w:rPr>
          <w:spacing w:val="22"/>
        </w:rPr>
        <w:t> </w:t>
      </w:r>
      <w:r>
        <w:rPr>
          <w:rFonts w:ascii="宋体" w:hAnsi="宋体" w:cs="宋体" w:eastAsia="宋体" w:hint="default"/>
        </w:rPr>
        <w:t>22</w:t>
      </w:r>
    </w:p>
    <w:p>
      <w:pPr>
        <w:pStyle w:val="BodyText"/>
        <w:spacing w:line="355" w:lineRule="auto" w:before="35"/>
        <w:ind w:right="0"/>
        <w:jc w:val="left"/>
        <w:rPr>
          <w:rFonts w:ascii="宋体" w:hAnsi="宋体" w:cs="宋体" w:eastAsia="宋体" w:hint="default"/>
        </w:rPr>
      </w:pPr>
      <w:r>
        <w:rPr>
          <w:spacing w:val="-3"/>
        </w:rPr>
        <w:t>号——金融工具确认和计量》的规定处理。建造过程如发生借款利息，按照《企业会计准则第 </w:t>
      </w:r>
      <w:r>
        <w:rPr>
          <w:rFonts w:ascii="宋体" w:hAnsi="宋体" w:cs="宋体" w:eastAsia="宋体" w:hint="default"/>
          <w:spacing w:val="-3"/>
        </w:rPr>
        <w:t>17</w:t>
      </w:r>
      <w:r>
        <w:rPr>
          <w:rFonts w:ascii="宋体" w:hAnsi="宋体" w:cs="宋体" w:eastAsia="宋体" w:hint="default"/>
          <w:spacing w:val="-81"/>
        </w:rPr>
        <w:t> </w:t>
      </w:r>
      <w:r>
        <w:rPr/>
        <w:t>号——借款费用》的规定处理。</w:t>
      </w:r>
      <w:r>
        <w:rPr>
          <w:rFonts w:ascii="宋体" w:hAnsi="宋体" w:cs="宋体" w:eastAsia="宋体" w:hint="default"/>
        </w:rPr>
        <w:t> </w:t>
      </w:r>
    </w:p>
    <w:p>
      <w:pPr>
        <w:pStyle w:val="BodyText"/>
        <w:spacing w:line="355" w:lineRule="auto" w:before="32"/>
        <w:ind w:right="0" w:firstLine="420"/>
        <w:jc w:val="left"/>
        <w:rPr>
          <w:rFonts w:ascii="宋体" w:hAnsi="宋体" w:cs="宋体" w:eastAsia="宋体" w:hint="default"/>
        </w:rPr>
      </w:pPr>
      <w:r>
        <w:rPr/>
        <w:t>③</w:t>
      </w:r>
      <w:r>
        <w:rPr>
          <w:rFonts w:ascii="宋体" w:hAnsi="宋体" w:cs="宋体" w:eastAsia="宋体" w:hint="default"/>
        </w:rPr>
        <w:t>BT</w:t>
      </w:r>
      <w:r>
        <w:rPr>
          <w:rFonts w:ascii="宋体" w:hAnsi="宋体" w:cs="宋体" w:eastAsia="宋体" w:hint="default"/>
          <w:spacing w:val="1"/>
        </w:rPr>
        <w:t> </w:t>
      </w:r>
      <w:r>
        <w:rPr>
          <w:spacing w:val="-6"/>
        </w:rPr>
        <w:t>项目公司未提供实际建造服务，将基础设施建造发包给其他方的，不确认建造服务收入，</w:t>
      </w:r>
      <w:r>
        <w:rPr>
          <w:w w:val="100"/>
        </w:rPr>
        <w:t> </w:t>
      </w:r>
      <w:r>
        <w:rPr/>
        <w:t>按照建造过程中支付的工程价款等考虑合同规定确认为金融资产。</w:t>
      </w:r>
      <w:r>
        <w:rPr>
          <w:rFonts w:ascii="宋体" w:hAnsi="宋体" w:cs="宋体" w:eastAsia="宋体" w:hint="default"/>
        </w:rPr>
        <w:t> </w:t>
      </w:r>
    </w:p>
    <w:p>
      <w:pPr>
        <w:pStyle w:val="BodyText"/>
        <w:spacing w:line="240" w:lineRule="auto" w:before="32"/>
        <w:ind w:left="757" w:right="0"/>
        <w:jc w:val="left"/>
        <w:rPr>
          <w:rFonts w:ascii="宋体" w:hAnsi="宋体" w:cs="宋体" w:eastAsia="宋体" w:hint="default"/>
        </w:rPr>
      </w:pPr>
      <w:r>
        <w:rPr/>
        <w:t>④ </w:t>
      </w:r>
      <w:r>
        <w:rPr>
          <w:rFonts w:ascii="宋体" w:hAnsi="宋体" w:cs="宋体" w:eastAsia="宋体" w:hint="default"/>
        </w:rPr>
        <w:t>BT</w:t>
      </w:r>
      <w:r>
        <w:rPr>
          <w:rFonts w:ascii="宋体" w:hAnsi="宋体" w:cs="宋体" w:eastAsia="宋体" w:hint="default"/>
          <w:spacing w:val="-57"/>
        </w:rPr>
        <w:t> </w:t>
      </w:r>
      <w:r>
        <w:rPr/>
        <w:t>业务所建造基础设施不作为项目公司的固定资产。</w:t>
      </w:r>
      <w:r>
        <w:rPr>
          <w:rFonts w:ascii="宋体" w:hAnsi="宋体" w:cs="宋体" w:eastAsia="宋体" w:hint="default"/>
        </w:rPr>
        <w:t> </w:t>
      </w:r>
    </w:p>
    <w:p>
      <w:pPr>
        <w:pStyle w:val="BodyText"/>
        <w:spacing w:line="355" w:lineRule="auto" w:before="135"/>
        <w:ind w:right="309" w:firstLine="420"/>
        <w:jc w:val="both"/>
        <w:rPr>
          <w:rFonts w:ascii="宋体" w:hAnsi="宋体" w:cs="宋体" w:eastAsia="宋体" w:hint="default"/>
        </w:rPr>
      </w:pPr>
      <w:r>
        <w:rPr>
          <w:rFonts w:ascii="宋体" w:hAnsi="宋体" w:cs="宋体" w:eastAsia="宋体" w:hint="default"/>
        </w:rPr>
        <w:t>3</w:t>
      </w:r>
      <w:r>
        <w:rPr/>
        <w:t>）在</w:t>
      </w:r>
      <w:r>
        <w:rPr>
          <w:spacing w:val="-50"/>
        </w:rPr>
        <w:t> </w:t>
      </w:r>
      <w:r>
        <w:rPr>
          <w:rFonts w:ascii="宋体" w:hAnsi="宋体" w:cs="宋体" w:eastAsia="宋体" w:hint="default"/>
        </w:rPr>
        <w:t>BT</w:t>
      </w:r>
      <w:r>
        <w:rPr>
          <w:rFonts w:ascii="宋体" w:hAnsi="宋体" w:cs="宋体" w:eastAsia="宋体" w:hint="default"/>
          <w:spacing w:val="-50"/>
        </w:rPr>
        <w:t> </w:t>
      </w:r>
      <w:r>
        <w:rPr/>
        <w:t>业务中，授予方可能向项目公司提供除基础设施以外其他的资产，如果该资产构成</w:t>
      </w:r>
      <w:r>
        <w:rPr>
          <w:w w:val="100"/>
        </w:rPr>
        <w:t> </w:t>
      </w:r>
      <w:r>
        <w:rPr>
          <w:spacing w:val="-1"/>
        </w:rPr>
        <w:t>授予方应付合同价款的一部分，不作为政府补助处理。项目公司自授予方取得资产时，以其公允</w:t>
      </w:r>
      <w:r>
        <w:rPr>
          <w:spacing w:val="-55"/>
        </w:rPr>
        <w:t> </w:t>
      </w:r>
      <w:r>
        <w:rPr>
          <w:spacing w:val="-55"/>
        </w:rPr>
      </w:r>
      <w:r>
        <w:rPr/>
        <w:t>价值确认，未移交基础设施前确认为一项负债。</w:t>
      </w:r>
      <w:r>
        <w:rPr>
          <w:rFonts w:ascii="宋体" w:hAnsi="宋体" w:cs="宋体" w:eastAsia="宋体" w:hint="default"/>
        </w:rPr>
        <w:t> </w:t>
      </w:r>
    </w:p>
    <w:p>
      <w:pPr>
        <w:spacing w:after="0" w:line="355" w:lineRule="auto"/>
        <w:jc w:val="both"/>
        <w:rPr>
          <w:rFonts w:ascii="宋体" w:hAnsi="宋体" w:cs="宋体" w:eastAsia="宋体" w:hint="default"/>
        </w:rPr>
        <w:sectPr>
          <w:footerReference w:type="default" r:id="rId84"/>
          <w:pgSz w:w="11910" w:h="16840"/>
          <w:pgMar w:footer="1195" w:header="882" w:top="1080" w:bottom="1380" w:left="940" w:right="14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60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left="757" w:right="0"/>
        <w:jc w:val="left"/>
        <w:rPr>
          <w:rFonts w:ascii="宋体" w:hAnsi="宋体" w:cs="宋体" w:eastAsia="宋体" w:hint="default"/>
        </w:rPr>
      </w:pPr>
      <w:r>
        <w:rPr/>
        <w:t>（</w:t>
      </w:r>
      <w:r>
        <w:rPr>
          <w:rFonts w:ascii="宋体" w:hAnsi="宋体" w:cs="宋体" w:eastAsia="宋体" w:hint="default"/>
        </w:rPr>
        <w:t>7</w:t>
      </w:r>
      <w:r>
        <w:rPr/>
        <w:t>）房地产销售在同时满足以下条件时确认收入：</w:t>
      </w:r>
      <w:r>
        <w:rPr>
          <w:rFonts w:ascii="宋体" w:hAnsi="宋体" w:cs="宋体" w:eastAsia="宋体" w:hint="default"/>
          <w:w w:val="100"/>
        </w:rPr>
        <w:t> </w:t>
      </w:r>
      <w:r>
        <w:rPr>
          <w:rFonts w:ascii="宋体" w:hAnsi="宋体" w:cs="宋体" w:eastAsia="宋体" w:hint="default"/>
        </w:rPr>
        <w:t>1</w:t>
      </w:r>
      <w:r>
        <w:rPr/>
        <w:t>）工程已经竣工且经有关部门验收合格；</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rFonts w:ascii="宋体" w:hAnsi="宋体" w:cs="宋体" w:eastAsia="宋体" w:hint="default"/>
        </w:rPr>
        <w:t>2</w:t>
      </w:r>
      <w:r>
        <w:rPr/>
        <w:t>）房地产开发成本能够可靠计量；</w:t>
      </w:r>
      <w:r>
        <w:rPr>
          <w:rFonts w:ascii="宋体" w:hAnsi="宋体" w:cs="宋体" w:eastAsia="宋体" w:hint="default"/>
        </w:rPr>
        <w:t> </w:t>
      </w:r>
    </w:p>
    <w:p>
      <w:pPr>
        <w:pStyle w:val="BodyText"/>
        <w:spacing w:line="240" w:lineRule="auto" w:before="135"/>
        <w:ind w:left="757" w:right="0"/>
        <w:jc w:val="left"/>
        <w:rPr>
          <w:rFonts w:ascii="宋体" w:hAnsi="宋体" w:cs="宋体" w:eastAsia="宋体" w:hint="default"/>
        </w:rPr>
      </w:pPr>
      <w:r>
        <w:rPr>
          <w:rFonts w:ascii="宋体" w:hAnsi="宋体" w:cs="宋体" w:eastAsia="宋体" w:hint="default"/>
        </w:rPr>
        <w:t>3</w:t>
      </w:r>
      <w:r>
        <w:rPr/>
        <w:t>）与用户签订了销售合同；</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rFonts w:ascii="宋体" w:hAnsi="宋体" w:cs="宋体" w:eastAsia="宋体" w:hint="default"/>
        </w:rPr>
        <w:t>4</w:t>
      </w:r>
      <w:r>
        <w:rPr/>
        <w:t>）按照合同要求已向客户移交房屋钥匙或通知客户领取钥匙。</w:t>
      </w:r>
      <w:r>
        <w:rPr>
          <w:rFonts w:ascii="宋体" w:hAnsi="宋体" w:cs="宋体" w:eastAsia="宋体" w:hint="default"/>
        </w:rPr>
        <w:t> </w:t>
      </w:r>
    </w:p>
    <w:p>
      <w:pPr>
        <w:pStyle w:val="BodyText"/>
        <w:spacing w:line="355" w:lineRule="auto" w:before="133"/>
        <w:ind w:left="757" w:right="0"/>
        <w:jc w:val="left"/>
      </w:pPr>
      <w:r>
        <w:rPr/>
        <w:t>（</w:t>
      </w:r>
      <w:r>
        <w:rPr>
          <w:rFonts w:ascii="宋体" w:hAnsi="宋体" w:cs="宋体" w:eastAsia="宋体" w:hint="default"/>
        </w:rPr>
        <w:t>8</w:t>
      </w:r>
      <w:r>
        <w:rPr/>
        <w:t>）互联网广告投放收入确认</w:t>
      </w:r>
      <w:r>
        <w:rPr>
          <w:rFonts w:ascii="宋体" w:hAnsi="宋体" w:cs="宋体" w:eastAsia="宋体" w:hint="default"/>
          <w:w w:val="100"/>
        </w:rPr>
        <w:t> </w:t>
      </w:r>
      <w:r>
        <w:rPr>
          <w:spacing w:val="-2"/>
        </w:rPr>
        <w:t>公司承接业务后，按照客户要求选择媒体并与其签订广告投放合同，与客户沟通确定投放方</w:t>
      </w:r>
    </w:p>
    <w:p>
      <w:pPr>
        <w:pStyle w:val="BodyText"/>
        <w:spacing w:line="355" w:lineRule="auto" w:before="34"/>
        <w:ind w:right="0"/>
        <w:jc w:val="left"/>
        <w:rPr>
          <w:rFonts w:ascii="宋体" w:hAnsi="宋体" w:cs="宋体" w:eastAsia="宋体" w:hint="default"/>
        </w:rPr>
      </w:pPr>
      <w:r>
        <w:rPr>
          <w:spacing w:val="-1"/>
        </w:rPr>
        <w:t>案或与媒体沟通编制媒介排期表，公司根据经客户确认的投放方案或媒介排期表执行广告发布，</w:t>
      </w:r>
      <w:r>
        <w:rPr>
          <w:spacing w:val="-55"/>
        </w:rPr>
        <w:t> </w:t>
      </w:r>
      <w:r>
        <w:rPr>
          <w:spacing w:val="-55"/>
        </w:rPr>
      </w:r>
      <w:r>
        <w:rPr/>
        <w:t>按照广告投放方案或广告排期的执行进度确认收入。</w:t>
      </w:r>
      <w:r>
        <w:rPr>
          <w:rFonts w:ascii="宋体" w:hAnsi="宋体" w:cs="宋体" w:eastAsia="宋体" w:hint="default"/>
        </w:rPr>
        <w:t> </w:t>
      </w:r>
    </w:p>
    <w:p>
      <w:pPr>
        <w:pStyle w:val="BodyText"/>
        <w:spacing w:line="355" w:lineRule="auto" w:before="33"/>
        <w:ind w:left="757" w:right="0"/>
        <w:jc w:val="left"/>
      </w:pPr>
      <w:r>
        <w:rPr/>
        <w:t>（</w:t>
      </w:r>
      <w:r>
        <w:rPr>
          <w:rFonts w:ascii="宋体" w:hAnsi="宋体" w:cs="宋体" w:eastAsia="宋体" w:hint="default"/>
        </w:rPr>
        <w:t>9</w:t>
      </w:r>
      <w:r>
        <w:rPr/>
        <w:t>）营销策划及执行服务收入确认</w:t>
      </w:r>
      <w:r>
        <w:rPr>
          <w:rFonts w:ascii="宋体" w:hAnsi="宋体" w:cs="宋体" w:eastAsia="宋体" w:hint="default"/>
          <w:w w:val="100"/>
        </w:rPr>
        <w:t> </w:t>
      </w:r>
      <w:r>
        <w:rPr>
          <w:spacing w:val="-2"/>
        </w:rPr>
        <w:t>公司与客户协商确定营销推广内容并签署合同，公司已根据合同约定为客户提供相关服务，</w:t>
      </w:r>
    </w:p>
    <w:p>
      <w:pPr>
        <w:pStyle w:val="BodyText"/>
        <w:spacing w:line="357" w:lineRule="auto" w:before="32"/>
        <w:ind w:right="129"/>
        <w:jc w:val="both"/>
        <w:rPr>
          <w:rFonts w:ascii="宋体" w:hAnsi="宋体" w:cs="宋体" w:eastAsia="宋体" w:hint="default"/>
        </w:rPr>
      </w:pPr>
      <w:r>
        <w:rPr>
          <w:spacing w:val="-1"/>
        </w:rPr>
        <w:t>同时满足收入的金额能够可靠地计量、相关经济利益很可能流入、交易的完工进度能够可靠地确</w:t>
      </w:r>
      <w:r>
        <w:rPr>
          <w:spacing w:val="-55"/>
        </w:rPr>
        <w:t> </w:t>
      </w:r>
      <w:r>
        <w:rPr>
          <w:spacing w:val="-55"/>
        </w:rPr>
      </w:r>
      <w:r>
        <w:rPr>
          <w:spacing w:val="-1"/>
        </w:rPr>
        <w:t>定、交易中已发生和将发生的成本能够可靠地计量时，确认服务收入。公司根据合同服务期分阶</w:t>
      </w:r>
      <w:r>
        <w:rPr>
          <w:spacing w:val="-55"/>
        </w:rPr>
        <w:t> </w:t>
      </w:r>
      <w:r>
        <w:rPr>
          <w:spacing w:val="-55"/>
        </w:rPr>
      </w:r>
      <w:r>
        <w:rPr/>
        <w:t>段确认收入，资产负债表日采用完工百分比法确认服务收入。</w:t>
      </w:r>
      <w:r>
        <w:rPr>
          <w:rFonts w:ascii="宋体" w:hAnsi="宋体" w:cs="宋体" w:eastAsia="宋体" w:hint="default"/>
        </w:rPr>
        <w:t> </w:t>
      </w:r>
    </w:p>
    <w:p>
      <w:pPr>
        <w:pStyle w:val="BodyText"/>
        <w:spacing w:line="355" w:lineRule="auto" w:before="30"/>
        <w:ind w:left="757" w:right="0"/>
        <w:jc w:val="left"/>
      </w:pPr>
      <w:r>
        <w:rPr/>
        <w:t>（</w:t>
      </w:r>
      <w:r>
        <w:rPr>
          <w:rFonts w:ascii="宋体" w:hAnsi="宋体" w:cs="宋体" w:eastAsia="宋体" w:hint="default"/>
        </w:rPr>
        <w:t>10</w:t>
      </w:r>
      <w:r>
        <w:rPr/>
        <w:t>）搜索导航服务收入确认</w:t>
      </w:r>
      <w:r>
        <w:rPr>
          <w:rFonts w:ascii="宋体" w:hAnsi="宋体" w:cs="宋体" w:eastAsia="宋体" w:hint="default"/>
          <w:w w:val="100"/>
        </w:rPr>
        <w:t> </w:t>
      </w:r>
      <w:r>
        <w:rPr>
          <w:spacing w:val="-2"/>
        </w:rPr>
        <w:t>公司与客户协商确定网址导航服务内容，根据双方约定的结算方式，在服务完成并经双方确</w:t>
      </w:r>
    </w:p>
    <w:p>
      <w:pPr>
        <w:pStyle w:val="BodyText"/>
        <w:spacing w:line="240" w:lineRule="auto" w:before="32"/>
        <w:ind w:right="0"/>
        <w:jc w:val="left"/>
        <w:rPr>
          <w:rFonts w:ascii="宋体" w:hAnsi="宋体" w:cs="宋体" w:eastAsia="宋体" w:hint="default"/>
        </w:rPr>
      </w:pPr>
      <w:r>
        <w:rPr/>
        <w:t>认、相关经济利益很可能流入时确认收入。</w:t>
      </w:r>
      <w:r>
        <w:rPr>
          <w:rFonts w:ascii="宋体" w:hAnsi="宋体" w:cs="宋体" w:eastAsia="宋体" w:hint="default"/>
        </w:rPr>
        <w:t> </w:t>
      </w:r>
    </w:p>
    <w:p>
      <w:pPr>
        <w:pStyle w:val="BodyText"/>
        <w:spacing w:line="357" w:lineRule="auto" w:before="135"/>
        <w:ind w:left="757" w:right="0"/>
        <w:jc w:val="left"/>
      </w:pPr>
      <w:r>
        <w:rPr/>
        <w:t>（</w:t>
      </w:r>
      <w:r>
        <w:rPr>
          <w:rFonts w:ascii="宋体" w:hAnsi="宋体" w:cs="宋体" w:eastAsia="宋体" w:hint="default"/>
        </w:rPr>
        <w:t>11</w:t>
      </w:r>
      <w:r>
        <w:rPr/>
        <w:t>）互联网调查服务收入确认</w:t>
      </w:r>
      <w:r>
        <w:rPr>
          <w:rFonts w:ascii="宋体" w:hAnsi="宋体" w:cs="宋体" w:eastAsia="宋体" w:hint="default"/>
          <w:w w:val="100"/>
        </w:rPr>
        <w:t> </w:t>
      </w:r>
      <w:r>
        <w:rPr>
          <w:spacing w:val="-2"/>
        </w:rPr>
        <w:t>公司根据客户要求制定调查方案，搜集样本信息，整合调查数据，提交分析报告，按服务完</w:t>
      </w:r>
    </w:p>
    <w:p>
      <w:pPr>
        <w:pStyle w:val="BodyText"/>
        <w:spacing w:line="240" w:lineRule="auto" w:before="30"/>
        <w:ind w:right="0"/>
        <w:jc w:val="left"/>
        <w:rPr>
          <w:rFonts w:ascii="宋体" w:hAnsi="宋体" w:cs="宋体" w:eastAsia="宋体" w:hint="default"/>
        </w:rPr>
      </w:pPr>
      <w:r>
        <w:rPr/>
        <w:t>成进度并经双方确认、相关经济利益很可能流入时确认收入。</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23.</w:t>
      </w:r>
      <w:r>
        <w:rPr>
          <w:rFonts w:ascii="宋体" w:hAnsi="宋体" w:cs="宋体" w:eastAsia="宋体" w:hint="default"/>
          <w:spacing w:val="2"/>
        </w:rPr>
        <w:t> </w:t>
      </w:r>
      <w:r>
        <w:rPr/>
        <w:t>政府补助</w:t>
      </w:r>
      <w:r>
        <w:rPr>
          <w:b w:val="0"/>
          <w:bCs w:val="0"/>
        </w:rPr>
      </w:r>
    </w:p>
    <w:p>
      <w:pPr>
        <w:pStyle w:val="BodyText"/>
        <w:spacing w:line="240" w:lineRule="auto" w:before="56"/>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政府补助是指本公司从政府无偿取得货币性资产或非货币性资产，不包括政府以投资者身份</w:t>
      </w:r>
    </w:p>
    <w:p>
      <w:pPr>
        <w:pStyle w:val="BodyText"/>
        <w:spacing w:line="355" w:lineRule="auto" w:before="133"/>
        <w:ind w:left="757" w:right="0" w:hanging="421"/>
        <w:jc w:val="left"/>
      </w:pPr>
      <w:r>
        <w:rPr/>
        <w:t>向本公司投入的资本。政府补助分为与资产相关的政府补助和与收益相关的政府补助。</w:t>
      </w:r>
      <w:r>
        <w:rPr>
          <w:rFonts w:ascii="宋体" w:hAnsi="宋体" w:cs="宋体" w:eastAsia="宋体" w:hint="default"/>
          <w:w w:val="100"/>
        </w:rPr>
        <w:t> </w:t>
      </w:r>
      <w:r>
        <w:rPr>
          <w:spacing w:val="-2"/>
        </w:rPr>
        <w:t>政府补助为货币性资产的，按照收到或应收的金额计量。政府补助为非货币性资产的，按照</w:t>
      </w:r>
    </w:p>
    <w:p>
      <w:pPr>
        <w:pStyle w:val="BodyText"/>
        <w:spacing w:line="360" w:lineRule="auto" w:before="32"/>
        <w:ind w:right="0"/>
        <w:jc w:val="left"/>
        <w:rPr>
          <w:rFonts w:ascii="宋体" w:hAnsi="宋体" w:cs="宋体" w:eastAsia="宋体" w:hint="default"/>
        </w:rPr>
      </w:pPr>
      <w:r>
        <w:rPr>
          <w:spacing w:val="-6"/>
        </w:rPr>
        <w:t>公允价值计量；公允价值不能够可靠取得的，按照名义金额计量。按照名义金额计量的政府补助，</w:t>
      </w:r>
      <w:r>
        <w:rPr>
          <w:spacing w:val="-54"/>
        </w:rPr>
        <w:t> </w:t>
      </w:r>
      <w:r>
        <w:rPr>
          <w:spacing w:val="-54"/>
        </w:rPr>
      </w:r>
      <w:r>
        <w:rPr/>
        <w:t>直接计入当期损益。</w:t>
      </w:r>
      <w:r>
        <w:rPr>
          <w:rFonts w:ascii="宋体" w:hAnsi="宋体" w:cs="宋体" w:eastAsia="宋体" w:hint="default"/>
        </w:rPr>
        <w:t> </w:t>
      </w:r>
    </w:p>
    <w:p>
      <w:pPr>
        <w:pStyle w:val="BodyText"/>
        <w:spacing w:line="355" w:lineRule="auto" w:before="28"/>
        <w:ind w:left="757" w:right="0"/>
        <w:jc w:val="left"/>
      </w:pPr>
      <w:r>
        <w:rPr/>
        <w:t>（</w:t>
      </w:r>
      <w:r>
        <w:rPr>
          <w:rFonts w:ascii="宋体" w:hAnsi="宋体" w:cs="宋体" w:eastAsia="宋体" w:hint="default"/>
        </w:rPr>
        <w:t>1</w:t>
      </w:r>
      <w:r>
        <w:rPr/>
        <w:t>）本公司区分与资产相关政府补助和与收益相关政府补助的具体标准：</w:t>
      </w:r>
      <w:r>
        <w:rPr>
          <w:rFonts w:ascii="宋体" w:hAnsi="宋体" w:cs="宋体" w:eastAsia="宋体" w:hint="default"/>
          <w:w w:val="100"/>
        </w:rPr>
        <w:t> </w:t>
      </w:r>
      <w:r>
        <w:rPr>
          <w:spacing w:val="-2"/>
        </w:rPr>
        <w:t>本公司将所取得的用于购建或以其他方式形成长期资产的政府补助界定为与资产相关的政府</w:t>
      </w:r>
    </w:p>
    <w:p>
      <w:pPr>
        <w:pStyle w:val="BodyText"/>
        <w:spacing w:line="355" w:lineRule="auto" w:before="32"/>
        <w:ind w:left="757" w:right="0" w:hanging="421"/>
        <w:jc w:val="left"/>
      </w:pPr>
      <w:r>
        <w:rPr/>
        <w:t>补助；除与资产相关的政府补助之外的其他政府补助界定为与收益相关的政府补助。</w:t>
      </w:r>
      <w:r>
        <w:rPr>
          <w:rFonts w:ascii="宋体" w:hAnsi="宋体" w:cs="宋体" w:eastAsia="宋体" w:hint="default"/>
          <w:w w:val="100"/>
        </w:rPr>
        <w:t> </w:t>
      </w:r>
      <w:r>
        <w:rPr>
          <w:spacing w:val="-2"/>
        </w:rPr>
        <w:t>对于同时包含与资产相关部分和与收益相关部分的政府补助，本公司区分不同部分分别进行</w:t>
      </w:r>
    </w:p>
    <w:p>
      <w:pPr>
        <w:pStyle w:val="BodyText"/>
        <w:spacing w:line="240" w:lineRule="auto" w:before="34"/>
        <w:ind w:right="0"/>
        <w:jc w:val="left"/>
        <w:rPr>
          <w:rFonts w:ascii="宋体" w:hAnsi="宋体" w:cs="宋体" w:eastAsia="宋体" w:hint="default"/>
        </w:rPr>
      </w:pPr>
      <w:r>
        <w:rPr/>
        <w:t>会计处理；难以区分的，整体归类为与收益相关的政府补助。</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t>（</w:t>
      </w:r>
      <w:r>
        <w:rPr>
          <w:rFonts w:ascii="宋体" w:hAnsi="宋体" w:cs="宋体" w:eastAsia="宋体" w:hint="default"/>
        </w:rPr>
        <w:t>2</w:t>
      </w:r>
      <w:r>
        <w:rPr/>
        <w:t>）本公司政府补助采用总额法核算。</w:t>
      </w:r>
      <w:r>
        <w:rPr>
          <w:rFonts w:ascii="宋体" w:hAnsi="宋体" w:cs="宋体" w:eastAsia="宋体" w:hint="default"/>
        </w:rPr>
        <w:t> </w:t>
      </w:r>
    </w:p>
    <w:p>
      <w:pPr>
        <w:spacing w:after="0" w:line="240" w:lineRule="auto"/>
        <w:jc w:val="left"/>
        <w:rPr>
          <w:rFonts w:ascii="宋体" w:hAnsi="宋体" w:cs="宋体" w:eastAsia="宋体" w:hint="default"/>
        </w:rPr>
        <w:sectPr>
          <w:footerReference w:type="default" r:id="rId85"/>
          <w:pgSz w:w="11910" w:h="16840"/>
          <w:pgMar w:footer="1195" w:header="882" w:top="1080" w:bottom="1380" w:left="940" w:right="1660"/>
          <w:pgNumType w:start="101"/>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58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left="757" w:right="0"/>
        <w:jc w:val="left"/>
      </w:pPr>
      <w:r>
        <w:rPr/>
        <w:t>（</w:t>
      </w:r>
      <w:r>
        <w:rPr>
          <w:rFonts w:ascii="宋体" w:hAnsi="宋体" w:cs="宋体" w:eastAsia="宋体" w:hint="default"/>
        </w:rPr>
        <w:t>3</w:t>
      </w:r>
      <w:r>
        <w:rPr/>
        <w:t>）与资产相关的政府补助的确认和计量方法：</w:t>
      </w:r>
      <w:r>
        <w:rPr>
          <w:rFonts w:ascii="宋体" w:hAnsi="宋体" w:cs="宋体" w:eastAsia="宋体" w:hint="default"/>
          <w:w w:val="100"/>
        </w:rPr>
        <w:t> </w:t>
      </w:r>
      <w:r>
        <w:rPr>
          <w:spacing w:val="-2"/>
        </w:rPr>
        <w:t>与资产相关的政府补助确认为递延收益，在相关资产使用寿命内按照合理、系统的方法分期</w:t>
      </w:r>
    </w:p>
    <w:p>
      <w:pPr>
        <w:pStyle w:val="BodyText"/>
        <w:spacing w:line="357" w:lineRule="auto" w:before="30"/>
        <w:ind w:right="129"/>
        <w:jc w:val="both"/>
        <w:rPr>
          <w:rFonts w:ascii="宋体" w:hAnsi="宋体" w:cs="宋体" w:eastAsia="宋体" w:hint="default"/>
        </w:rPr>
      </w:pPr>
      <w:r>
        <w:rPr>
          <w:spacing w:val="-1"/>
        </w:rPr>
        <w:t>计入损益。相关资产在使用寿命结束前被出售、转让、报废或发生毁损的，将尚未分配的相关递</w:t>
      </w:r>
      <w:r>
        <w:rPr>
          <w:spacing w:val="-55"/>
        </w:rPr>
        <w:t> </w:t>
      </w:r>
      <w:r>
        <w:rPr>
          <w:spacing w:val="-55"/>
        </w:rPr>
      </w:r>
      <w:r>
        <w:rPr/>
        <w:t>延收益余额转入资产处置当期的损益。</w:t>
      </w:r>
      <w:r>
        <w:rPr>
          <w:rFonts w:ascii="宋体" w:hAnsi="宋体" w:cs="宋体" w:eastAsia="宋体" w:hint="default"/>
        </w:rPr>
        <w:t> </w:t>
      </w:r>
    </w:p>
    <w:p>
      <w:pPr>
        <w:pStyle w:val="BodyText"/>
        <w:spacing w:line="355" w:lineRule="auto" w:before="30"/>
        <w:ind w:left="757" w:right="0"/>
        <w:jc w:val="left"/>
      </w:pPr>
      <w:r>
        <w:rPr/>
        <w:t>（</w:t>
      </w:r>
      <w:r>
        <w:rPr>
          <w:rFonts w:ascii="宋体" w:hAnsi="宋体" w:cs="宋体" w:eastAsia="宋体" w:hint="default"/>
        </w:rPr>
        <w:t>4</w:t>
      </w:r>
      <w:r>
        <w:rPr/>
        <w:t>）与收益相关的政府补助的确认和计量方法：</w:t>
      </w:r>
      <w:r>
        <w:rPr>
          <w:rFonts w:ascii="宋体" w:hAnsi="宋体" w:cs="宋体" w:eastAsia="宋体" w:hint="default"/>
          <w:w w:val="100"/>
        </w:rPr>
        <w:t> </w:t>
      </w:r>
      <w:r>
        <w:rPr/>
        <w:t>与收益相关的政府补助，本公司分情况按照以下规定进行会计处理：</w:t>
      </w:r>
      <w:r>
        <w:rPr>
          <w:rFonts w:ascii="宋体" w:hAnsi="宋体" w:cs="宋体" w:eastAsia="宋体" w:hint="default"/>
          <w:w w:val="100"/>
        </w:rPr>
        <w:t> </w:t>
      </w:r>
      <w:r>
        <w:rPr>
          <w:rFonts w:ascii="宋体" w:hAnsi="宋体" w:cs="宋体" w:eastAsia="宋体" w:hint="default"/>
          <w:spacing w:val="-4"/>
        </w:rPr>
        <w:t>1</w:t>
      </w:r>
      <w:r>
        <w:rPr>
          <w:spacing w:val="-4"/>
        </w:rPr>
        <w:t>）用于补偿本公司以后期间的相关成本费用或损失的，确认为递延收益，并在确认相关成本</w:t>
      </w:r>
    </w:p>
    <w:p>
      <w:pPr>
        <w:pStyle w:val="BodyText"/>
        <w:spacing w:line="355" w:lineRule="auto" w:before="34"/>
        <w:ind w:left="757" w:right="0" w:hanging="421"/>
        <w:jc w:val="left"/>
        <w:rPr>
          <w:rFonts w:ascii="宋体" w:hAnsi="宋体" w:cs="宋体" w:eastAsia="宋体" w:hint="default"/>
        </w:rPr>
      </w:pPr>
      <w:r>
        <w:rPr/>
        <w:t>费用或损失的期间，计入当期损益或冲减相关成本；</w:t>
      </w:r>
      <w:r>
        <w:rPr>
          <w:rFonts w:ascii="宋体" w:hAnsi="宋体" w:cs="宋体" w:eastAsia="宋体" w:hint="default"/>
          <w:w w:val="100"/>
        </w:rPr>
        <w:t> </w:t>
      </w:r>
      <w:r>
        <w:rPr>
          <w:rFonts w:ascii="宋体" w:hAnsi="宋体" w:cs="宋体" w:eastAsia="宋体" w:hint="default"/>
        </w:rPr>
        <w:t>2</w:t>
      </w:r>
      <w:r>
        <w:rPr/>
        <w:t>）用于补偿本公司已发生的相关成本费用或损失的，直接计入当期损益或冲减相关成本。</w:t>
      </w:r>
      <w:r>
        <w:rPr>
          <w:rFonts w:ascii="宋体" w:hAnsi="宋体" w:cs="宋体" w:eastAsia="宋体" w:hint="default"/>
        </w:rPr>
        <w:t> </w:t>
      </w:r>
    </w:p>
    <w:p>
      <w:pPr>
        <w:pStyle w:val="BodyText"/>
        <w:spacing w:line="355" w:lineRule="auto" w:before="33"/>
        <w:ind w:right="129" w:firstLine="420"/>
        <w:jc w:val="both"/>
        <w:rPr>
          <w:rFonts w:ascii="宋体" w:hAnsi="宋体" w:cs="宋体" w:eastAsia="宋体" w:hint="default"/>
        </w:rPr>
      </w:pPr>
      <w:r>
        <w:rPr>
          <w:spacing w:val="-4"/>
        </w:rPr>
        <w:t>（</w:t>
      </w:r>
      <w:r>
        <w:rPr>
          <w:rFonts w:ascii="宋体" w:hAnsi="宋体" w:cs="宋体" w:eastAsia="宋体" w:hint="default"/>
          <w:spacing w:val="-4"/>
        </w:rPr>
        <w:t>5</w:t>
      </w:r>
      <w:r>
        <w:rPr>
          <w:spacing w:val="-4"/>
        </w:rPr>
        <w:t>）与本公司日常活动相关的政府补助，按照经济业务实质，计入其他收益或冲减相关成本</w:t>
      </w:r>
      <w:r>
        <w:rPr>
          <w:w w:val="100"/>
        </w:rPr>
        <w:t> </w:t>
      </w:r>
      <w:r>
        <w:rPr>
          <w:spacing w:val="-1"/>
        </w:rPr>
        <w:t>费用。与本公司日常活动无关的政府补助，计入营业外收支。已确认的政府补助需要退回的，本</w:t>
      </w:r>
      <w:r>
        <w:rPr>
          <w:spacing w:val="-55"/>
        </w:rPr>
        <w:t> </w:t>
      </w:r>
      <w:r>
        <w:rPr>
          <w:spacing w:val="-55"/>
        </w:rPr>
      </w:r>
      <w:r>
        <w:rPr/>
        <w:t>公司在需要退回的当期分情况按照以下规定进行会计处理：</w:t>
      </w:r>
      <w:r>
        <w:rPr>
          <w:rFonts w:ascii="宋体" w:hAnsi="宋体" w:cs="宋体" w:eastAsia="宋体" w:hint="default"/>
        </w:rPr>
        <w:t> </w:t>
      </w:r>
    </w:p>
    <w:p>
      <w:pPr>
        <w:pStyle w:val="BodyText"/>
        <w:spacing w:line="240" w:lineRule="auto" w:before="34"/>
        <w:ind w:left="757" w:right="0"/>
        <w:jc w:val="left"/>
        <w:rPr>
          <w:rFonts w:ascii="宋体" w:hAnsi="宋体" w:cs="宋体" w:eastAsia="宋体" w:hint="default"/>
        </w:rPr>
      </w:pPr>
      <w:r>
        <w:rPr>
          <w:rFonts w:ascii="宋体" w:hAnsi="宋体" w:cs="宋体" w:eastAsia="宋体" w:hint="default"/>
        </w:rPr>
        <w:t>1</w:t>
      </w:r>
      <w:r>
        <w:rPr/>
        <w:t>）初始确认时冲减相关资产账面价值的，调整资产账面价值；</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rFonts w:ascii="宋体" w:hAnsi="宋体" w:cs="宋体" w:eastAsia="宋体" w:hint="default"/>
        </w:rPr>
        <w:t>2</w:t>
      </w:r>
      <w:r>
        <w:rPr/>
        <w:t>）存在相关递延收益的，冲减相关递延收益账面余额，超出部分计入当期损益；</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rFonts w:ascii="宋体" w:hAnsi="宋体" w:cs="宋体" w:eastAsia="宋体" w:hint="default"/>
        </w:rPr>
        <w:t>3</w:t>
      </w:r>
      <w:r>
        <w:rPr/>
        <w:t>）属于其他情况的，直接计入当期损益。</w:t>
      </w:r>
      <w:r>
        <w:rPr>
          <w:rFonts w:ascii="宋体" w:hAnsi="宋体" w:cs="宋体" w:eastAsia="宋体" w:hint="default"/>
        </w:rPr>
        <w:t> </w:t>
      </w:r>
    </w:p>
    <w:p>
      <w:pPr>
        <w:pStyle w:val="BodyText"/>
        <w:spacing w:line="355" w:lineRule="auto" w:before="133"/>
        <w:ind w:left="757" w:right="0"/>
        <w:jc w:val="left"/>
      </w:pPr>
      <w:r>
        <w:rPr/>
        <w:t>（</w:t>
      </w:r>
      <w:r>
        <w:rPr>
          <w:rFonts w:ascii="宋体" w:hAnsi="宋体" w:cs="宋体" w:eastAsia="宋体" w:hint="default"/>
        </w:rPr>
        <w:t>6</w:t>
      </w:r>
      <w:r>
        <w:rPr/>
        <w:t>）本公司涉及的各项政府补助的确认时点：</w:t>
      </w:r>
      <w:r>
        <w:rPr>
          <w:rFonts w:ascii="宋体" w:hAnsi="宋体" w:cs="宋体" w:eastAsia="宋体" w:hint="default"/>
          <w:w w:val="100"/>
        </w:rPr>
        <w:t> </w:t>
      </w:r>
      <w:r>
        <w:rPr>
          <w:spacing w:val="-2"/>
        </w:rPr>
        <w:t>本公司对于政府补助通常在实际收到时，按照实收金额予以确认和计量。但对于期末有确凿</w:t>
      </w:r>
    </w:p>
    <w:p>
      <w:pPr>
        <w:pStyle w:val="BodyText"/>
        <w:spacing w:line="357" w:lineRule="auto" w:before="34"/>
        <w:ind w:right="128"/>
        <w:jc w:val="both"/>
        <w:rPr>
          <w:rFonts w:ascii="宋体" w:hAnsi="宋体" w:cs="宋体" w:eastAsia="宋体" w:hint="default"/>
        </w:rPr>
      </w:pPr>
      <w:r>
        <w:rPr>
          <w:spacing w:val="-1"/>
        </w:rPr>
        <w:t>证据表明能够符合财政扶持政策规定的相关条件预计能够收到财政扶持资金，按照应收的金额计</w:t>
      </w:r>
      <w:r>
        <w:rPr>
          <w:spacing w:val="-55"/>
        </w:rPr>
        <w:t> </w:t>
      </w:r>
      <w:r>
        <w:rPr>
          <w:spacing w:val="-55"/>
        </w:rPr>
      </w:r>
      <w:r>
        <w:rPr>
          <w:spacing w:val="-4"/>
        </w:rPr>
        <w:t>量。按照应收金额计量的政府补助应同时符合以下条件：</w:t>
      </w:r>
      <w:r>
        <w:rPr>
          <w:rFonts w:ascii="宋体" w:hAnsi="宋体" w:cs="宋体" w:eastAsia="宋体" w:hint="default"/>
          <w:spacing w:val="-4"/>
        </w:rPr>
        <w:t>1</w:t>
      </w:r>
      <w:r>
        <w:rPr>
          <w:spacing w:val="-4"/>
        </w:rPr>
        <w:t>）应收补助款的金额已经过有权政府部</w:t>
      </w:r>
      <w:r>
        <w:rPr>
          <w:spacing w:val="-33"/>
        </w:rPr>
        <w:t> </w:t>
      </w:r>
      <w:r>
        <w:rPr>
          <w:spacing w:val="-33"/>
        </w:rPr>
      </w:r>
      <w:r>
        <w:rPr>
          <w:spacing w:val="-1"/>
        </w:rPr>
        <w:t>门发文确认，或者可根据正式发布的财政资金管理办法的有关规定自行合理测算，且预计其金额</w:t>
      </w:r>
      <w:r>
        <w:rPr>
          <w:spacing w:val="-55"/>
        </w:rPr>
        <w:t> </w:t>
      </w:r>
      <w:r>
        <w:rPr>
          <w:spacing w:val="-55"/>
        </w:rPr>
      </w:r>
      <w:r>
        <w:rPr>
          <w:spacing w:val="-4"/>
        </w:rPr>
        <w:t>不存在重大不确定性；</w:t>
      </w:r>
      <w:r>
        <w:rPr>
          <w:rFonts w:ascii="宋体" w:hAnsi="宋体" w:cs="宋体" w:eastAsia="宋体" w:hint="default"/>
          <w:spacing w:val="-4"/>
        </w:rPr>
        <w:t>2</w:t>
      </w:r>
      <w:r>
        <w:rPr>
          <w:spacing w:val="-4"/>
        </w:rPr>
        <w:t>）所依据的是当地财政部门正式发布并按照《政府信息公开条例》的规定</w:t>
      </w:r>
      <w:r>
        <w:rPr>
          <w:spacing w:val="-33"/>
        </w:rPr>
        <w:t> </w:t>
      </w:r>
      <w:r>
        <w:rPr>
          <w:spacing w:val="-33"/>
        </w:rPr>
      </w:r>
      <w:r>
        <w:rPr>
          <w:spacing w:val="-1"/>
        </w:rPr>
        <w:t>予以主动公开的财政扶持项目及其财政资金管理办法，且该管理办法应当是普惠性的（任何符合</w:t>
      </w:r>
      <w:r>
        <w:rPr>
          <w:spacing w:val="-55"/>
        </w:rPr>
        <w:t> </w:t>
      </w:r>
      <w:r>
        <w:rPr>
          <w:spacing w:val="-55"/>
        </w:rPr>
      </w:r>
      <w:r>
        <w:rPr>
          <w:spacing w:val="-4"/>
        </w:rPr>
        <w:t>规定条件的企业均可申请），而不是专门针对特定企业制定的；</w:t>
      </w:r>
      <w:r>
        <w:rPr>
          <w:rFonts w:ascii="宋体" w:hAnsi="宋体" w:cs="宋体" w:eastAsia="宋体" w:hint="default"/>
          <w:spacing w:val="-4"/>
        </w:rPr>
        <w:t>3</w:t>
      </w:r>
      <w:r>
        <w:rPr>
          <w:spacing w:val="-4"/>
        </w:rPr>
        <w:t>）相关的补助款批文中已明确承</w:t>
      </w:r>
      <w:r>
        <w:rPr>
          <w:spacing w:val="-35"/>
        </w:rPr>
        <w:t> </w:t>
      </w:r>
      <w:r>
        <w:rPr>
          <w:spacing w:val="-35"/>
        </w:rPr>
      </w:r>
      <w:r>
        <w:rPr>
          <w:spacing w:val="-1"/>
        </w:rPr>
        <w:t>诺了拨付期限，且该款项的拨付是有相应财政预算作为保障的，因而可以合理保证其可在规定期</w:t>
      </w:r>
      <w:r>
        <w:rPr>
          <w:spacing w:val="-55"/>
        </w:rPr>
        <w:t> </w:t>
      </w:r>
      <w:r>
        <w:rPr>
          <w:spacing w:val="-55"/>
        </w:rPr>
      </w:r>
      <w:r>
        <w:rPr/>
        <w:t>限内收到；</w:t>
      </w:r>
      <w:r>
        <w:rPr>
          <w:rFonts w:ascii="宋体" w:hAnsi="宋体" w:cs="宋体" w:eastAsia="宋体" w:hint="default"/>
        </w:rPr>
        <w:t>4</w:t>
      </w:r>
      <w:r>
        <w:rPr/>
        <w:t>）根据本公司和该补助事项的具体情况，应满足的其他相关条件（如有）。</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24.</w:t>
      </w:r>
      <w:r>
        <w:rPr>
          <w:rFonts w:ascii="宋体" w:hAnsi="宋体" w:cs="宋体" w:eastAsia="宋体" w:hint="default"/>
          <w:spacing w:val="1"/>
        </w:rPr>
        <w:t> </w:t>
      </w:r>
      <w:r>
        <w:rPr/>
        <w:t>递延所得税资产</w:t>
      </w:r>
      <w:r>
        <w:rPr>
          <w:rFonts w:ascii="Calibri" w:hAnsi="Calibri" w:cs="Calibri" w:eastAsia="Calibri" w:hint="default"/>
        </w:rPr>
        <w:t>/</w:t>
      </w:r>
      <w:r>
        <w:rPr/>
        <w:t>递延所得税负债</w:t>
      </w:r>
      <w:r>
        <w:rPr>
          <w:b w:val="0"/>
          <w:bCs w:val="0"/>
        </w:rPr>
      </w:r>
    </w:p>
    <w:p>
      <w:pPr>
        <w:pStyle w:val="BodyText"/>
        <w:spacing w:line="240" w:lineRule="auto" w:before="30"/>
        <w:ind w:left="757" w:right="3457" w:hanging="421"/>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所得税费用包括当期所得税和递延所得税。</w:t>
      </w:r>
      <w:r>
        <w:rPr>
          <w:rFonts w:ascii="宋体" w:hAnsi="宋体" w:cs="宋体" w:eastAsia="宋体" w:hint="default"/>
        </w:rPr>
        <w:t> </w:t>
      </w:r>
    </w:p>
    <w:p>
      <w:pPr>
        <w:pStyle w:val="BodyText"/>
        <w:spacing w:line="355" w:lineRule="auto" w:before="133"/>
        <w:ind w:left="757" w:right="0"/>
        <w:jc w:val="left"/>
      </w:pPr>
      <w:r>
        <w:rPr>
          <w:rFonts w:ascii="宋体" w:hAnsi="宋体" w:cs="宋体" w:eastAsia="宋体" w:hint="default"/>
          <w:w w:val="100"/>
        </w:rPr>
        <w:t>   </w:t>
      </w:r>
      <w:r>
        <w:rPr>
          <w:rFonts w:ascii="宋体" w:hAnsi="宋体" w:cs="宋体" w:eastAsia="宋体" w:hint="default"/>
          <w:spacing w:val="-1"/>
          <w:w w:val="100"/>
        </w:rPr>
        <w:t> </w:t>
      </w:r>
      <w:r>
        <w:rPr/>
        <w:t>（</w:t>
      </w:r>
      <w:r>
        <w:rPr>
          <w:rFonts w:ascii="宋体" w:hAnsi="宋体" w:cs="宋体" w:eastAsia="宋体" w:hint="default"/>
        </w:rPr>
        <w:t>1</w:t>
      </w:r>
      <w:r>
        <w:rPr/>
        <w:t>）当期所得税</w:t>
      </w:r>
      <w:r>
        <w:rPr>
          <w:rFonts w:ascii="宋体" w:hAnsi="宋体" w:cs="宋体" w:eastAsia="宋体" w:hint="default"/>
          <w:w w:val="100"/>
        </w:rPr>
        <w:t> </w:t>
      </w:r>
      <w:r>
        <w:rPr>
          <w:spacing w:val="-2"/>
        </w:rPr>
        <w:t>资产负债表日，对于当期和以前期间形成的当期所得税负债</w:t>
      </w:r>
      <w:r>
        <w:rPr>
          <w:rFonts w:ascii="宋体" w:hAnsi="宋体" w:cs="宋体" w:eastAsia="宋体" w:hint="default"/>
          <w:spacing w:val="-2"/>
        </w:rPr>
        <w:t>(</w:t>
      </w:r>
      <w:r>
        <w:rPr>
          <w:spacing w:val="-2"/>
        </w:rPr>
        <w:t>或资产</w:t>
      </w:r>
      <w:r>
        <w:rPr>
          <w:rFonts w:ascii="宋体" w:hAnsi="宋体" w:cs="宋体" w:eastAsia="宋体" w:hint="default"/>
          <w:spacing w:val="-2"/>
        </w:rPr>
        <w:t>)</w:t>
      </w:r>
      <w:r>
        <w:rPr>
          <w:spacing w:val="-2"/>
        </w:rPr>
        <w:t>，以按照税法规定计算</w:t>
      </w:r>
    </w:p>
    <w:p>
      <w:pPr>
        <w:pStyle w:val="BodyText"/>
        <w:spacing w:line="240" w:lineRule="auto" w:before="32"/>
        <w:ind w:right="0"/>
        <w:jc w:val="left"/>
        <w:rPr>
          <w:rFonts w:ascii="宋体" w:hAnsi="宋体" w:cs="宋体" w:eastAsia="宋体" w:hint="default"/>
        </w:rPr>
      </w:pPr>
      <w:r>
        <w:rPr/>
        <w:t>的预期应交纳</w:t>
      </w:r>
      <w:r>
        <w:rPr>
          <w:rFonts w:ascii="宋体" w:hAnsi="宋体" w:cs="宋体" w:eastAsia="宋体" w:hint="default"/>
        </w:rPr>
        <w:t>(</w:t>
      </w:r>
      <w:r>
        <w:rPr/>
        <w:t>或返还</w:t>
      </w:r>
      <w:r>
        <w:rPr>
          <w:rFonts w:ascii="宋体" w:hAnsi="宋体" w:cs="宋体" w:eastAsia="宋体" w:hint="default"/>
        </w:rPr>
        <w:t>)</w:t>
      </w:r>
      <w:r>
        <w:rPr/>
        <w:t>的所得税金额计量。</w:t>
      </w:r>
      <w:r>
        <w:rPr>
          <w:rFonts w:ascii="宋体" w:hAnsi="宋体" w:cs="宋体" w:eastAsia="宋体" w:hint="default"/>
        </w:rPr>
        <w:t> </w:t>
      </w:r>
    </w:p>
    <w:p>
      <w:pPr>
        <w:pStyle w:val="BodyText"/>
        <w:spacing w:line="240" w:lineRule="auto" w:before="135"/>
        <w:ind w:left="757"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w w:val="100"/>
        </w:rPr>
        <w:t> </w:t>
      </w:r>
      <w:r>
        <w:rPr/>
        <w:t>（</w:t>
      </w:r>
      <w:r>
        <w:rPr>
          <w:rFonts w:ascii="宋体" w:hAnsi="宋体" w:cs="宋体" w:eastAsia="宋体" w:hint="default"/>
        </w:rPr>
        <w:t>2</w:t>
      </w:r>
      <w:r>
        <w:rPr/>
        <w:t>）递延所得税资产及递延所得税负债</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2" w:footer="1195" w:top="1080" w:bottom="1380" w:left="940" w:right="16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56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0" w:firstLine="420"/>
        <w:jc w:val="left"/>
        <w:rPr>
          <w:rFonts w:ascii="宋体" w:hAnsi="宋体" w:cs="宋体" w:eastAsia="宋体" w:hint="default"/>
        </w:rPr>
      </w:pPr>
      <w:r>
        <w:rPr/>
        <w:t>对于某些资产、负债项目的账面价值与其计税基础之间的差额，以及未作为资产和负债确认</w:t>
      </w:r>
      <w:r>
        <w:rPr>
          <w:w w:val="100"/>
        </w:rPr>
        <w:t> </w:t>
      </w:r>
      <w:r>
        <w:rPr>
          <w:spacing w:val="-2"/>
        </w:rPr>
        <w:t>但按照税法规定可以确定其计税基础的项目的账面价值与计税基础之间的差额产生的暂时性差异，</w:t>
      </w:r>
      <w:r>
        <w:rPr>
          <w:spacing w:val="-13"/>
        </w:rPr>
        <w:t> </w:t>
      </w:r>
      <w:r>
        <w:rPr>
          <w:spacing w:val="-13"/>
        </w:rPr>
      </w:r>
      <w:r>
        <w:rPr/>
        <w:t>采用资产负债表债务法确认递延所得税资产及递延所得税负债。</w:t>
      </w:r>
      <w:r>
        <w:rPr>
          <w:rFonts w:ascii="宋体" w:hAnsi="宋体" w:cs="宋体" w:eastAsia="宋体" w:hint="default"/>
        </w:rPr>
        <w:t> </w:t>
      </w:r>
    </w:p>
    <w:p>
      <w:pPr>
        <w:pStyle w:val="BodyText"/>
        <w:spacing w:line="357" w:lineRule="auto" w:before="32"/>
        <w:ind w:right="308" w:firstLine="420"/>
        <w:jc w:val="both"/>
        <w:rPr>
          <w:rFonts w:ascii="宋体" w:hAnsi="宋体" w:cs="宋体" w:eastAsia="宋体" w:hint="default"/>
        </w:rPr>
      </w:pPr>
      <w:r>
        <w:rPr>
          <w:spacing w:val="-1"/>
        </w:rPr>
        <w:t>一般情况下所有暂时性差异均确认相关的递延所得税。但对于可抵扣暂时性差异，本公司以</w:t>
      </w:r>
      <w:r>
        <w:rPr>
          <w:w w:val="100"/>
        </w:rPr>
        <w:t> </w:t>
      </w:r>
      <w:r>
        <w:rPr>
          <w:spacing w:val="-6"/>
          <w:w w:val="100"/>
        </w:rPr>
        <w:t>很可能取得用来抵扣可抵扣暂时性差异的应纳税所得额为限，确认相关的递延所得税资产。此外，</w:t>
      </w:r>
      <w:r>
        <w:rPr>
          <w:w w:val="100"/>
        </w:rPr>
        <w:t> </w:t>
      </w:r>
      <w:r>
        <w:rPr>
          <w:spacing w:val="-4"/>
        </w:rPr>
        <w:t>与商誉的初始确认相关的，以及与既不是企业合并、发生时也不影响会计利润和应纳税所得额</w:t>
      </w:r>
      <w:r>
        <w:rPr>
          <w:rFonts w:ascii="宋体" w:hAnsi="宋体" w:cs="宋体" w:eastAsia="宋体" w:hint="default"/>
          <w:spacing w:val="-4"/>
        </w:rPr>
        <w:t>(</w:t>
      </w:r>
      <w:r>
        <w:rPr>
          <w:spacing w:val="-4"/>
        </w:rPr>
        <w:t>或</w:t>
      </w:r>
      <w:r>
        <w:rPr>
          <w:spacing w:val="-32"/>
        </w:rPr>
        <w:t> </w:t>
      </w:r>
      <w:r>
        <w:rPr>
          <w:spacing w:val="-4"/>
          <w:w w:val="100"/>
        </w:rPr>
        <w:t>可抵扣亏损</w:t>
      </w:r>
      <w:r>
        <w:rPr>
          <w:rFonts w:ascii="宋体" w:hAnsi="宋体" w:cs="宋体" w:eastAsia="宋体" w:hint="default"/>
          <w:spacing w:val="-4"/>
          <w:w w:val="100"/>
        </w:rPr>
        <w:t>)</w:t>
      </w:r>
      <w:r>
        <w:rPr>
          <w:spacing w:val="-4"/>
          <w:w w:val="100"/>
        </w:rPr>
        <w:t>的交易中产生的资产或负债的初始确认有关的暂时性差异，不予确认有关的递延所得</w:t>
      </w:r>
      <w:r>
        <w:rPr>
          <w:spacing w:val="-86"/>
          <w:w w:val="100"/>
        </w:rPr>
        <w:t> </w:t>
      </w:r>
      <w:r>
        <w:rPr>
          <w:spacing w:val="-86"/>
          <w:w w:val="100"/>
        </w:rPr>
      </w:r>
      <w:r>
        <w:rPr/>
        <w:t>税资产或负债。</w:t>
      </w:r>
      <w:r>
        <w:rPr>
          <w:rFonts w:ascii="宋体" w:hAnsi="宋体" w:cs="宋体" w:eastAsia="宋体" w:hint="default"/>
        </w:rPr>
        <w:t> </w:t>
      </w:r>
    </w:p>
    <w:p>
      <w:pPr>
        <w:pStyle w:val="BodyText"/>
        <w:spacing w:line="357" w:lineRule="auto" w:before="30"/>
        <w:ind w:right="311" w:firstLine="420"/>
        <w:jc w:val="both"/>
        <w:rPr>
          <w:rFonts w:ascii="宋体" w:hAnsi="宋体" w:cs="宋体" w:eastAsia="宋体" w:hint="default"/>
        </w:rPr>
      </w:pPr>
      <w:r>
        <w:rPr>
          <w:spacing w:val="-2"/>
        </w:rPr>
        <w:t>对于能够结转以后年度的可抵扣亏损及税款抵减，以很可能获得用来抵扣可抵扣亏损和税款</w:t>
      </w:r>
      <w:r>
        <w:rPr>
          <w:w w:val="100"/>
        </w:rPr>
        <w:t> </w:t>
      </w:r>
      <w:r>
        <w:rPr/>
        <w:t>抵减的未来应纳税所得额为限，确认相应的递延所得税资产。</w:t>
      </w:r>
      <w:r>
        <w:rPr>
          <w:rFonts w:ascii="宋体" w:hAnsi="宋体" w:cs="宋体" w:eastAsia="宋体" w:hint="default"/>
        </w:rPr>
        <w:t> </w:t>
      </w:r>
    </w:p>
    <w:p>
      <w:pPr>
        <w:pStyle w:val="BodyText"/>
        <w:spacing w:line="357" w:lineRule="auto" w:before="30"/>
        <w:ind w:right="309" w:firstLine="420"/>
        <w:jc w:val="both"/>
        <w:rPr>
          <w:rFonts w:ascii="宋体" w:hAnsi="宋体" w:cs="宋体" w:eastAsia="宋体" w:hint="default"/>
        </w:rPr>
      </w:pPr>
      <w:r>
        <w:rPr>
          <w:spacing w:val="-2"/>
        </w:rPr>
        <w:t>本公司确认与子公司、联营企业及合营企业投资相关的应纳税暂时性差异产生的递延所得税</w:t>
      </w:r>
      <w:r>
        <w:rPr>
          <w:w w:val="100"/>
        </w:rPr>
        <w:t> </w:t>
      </w:r>
      <w:r>
        <w:rPr>
          <w:spacing w:val="-1"/>
        </w:rPr>
        <w:t>负债，除非本公司能够控制暂时性差异转回的时间，而且该暂时性差异在可预见的未来很可能不</w:t>
      </w:r>
      <w:r>
        <w:rPr>
          <w:spacing w:val="-55"/>
        </w:rPr>
        <w:t> </w:t>
      </w:r>
      <w:r>
        <w:rPr>
          <w:spacing w:val="-55"/>
        </w:rPr>
      </w:r>
      <w:r>
        <w:rPr>
          <w:spacing w:val="-1"/>
        </w:rPr>
        <w:t>会转回。对于与子公司、联营企业及合营企业投资相关的可抵扣暂时性差异，只有当暂时性差异</w:t>
      </w:r>
      <w:r>
        <w:rPr>
          <w:spacing w:val="-55"/>
        </w:rPr>
        <w:t> </w:t>
      </w:r>
      <w:r>
        <w:rPr>
          <w:spacing w:val="-55"/>
        </w:rPr>
      </w:r>
      <w:r>
        <w:rPr>
          <w:spacing w:val="-1"/>
        </w:rPr>
        <w:t>在可预见的未来很可能转回，且未来很可能获得用来抵扣可抵扣暂时性差异的应纳税所得额时，</w:t>
      </w:r>
      <w:r>
        <w:rPr>
          <w:spacing w:val="-55"/>
        </w:rPr>
        <w:t> </w:t>
      </w:r>
      <w:r>
        <w:rPr>
          <w:spacing w:val="-55"/>
        </w:rPr>
      </w:r>
      <w:r>
        <w:rPr/>
        <w:t>本公司才确认递延所得税资产。</w:t>
      </w:r>
      <w:r>
        <w:rPr>
          <w:rFonts w:ascii="宋体" w:hAnsi="宋体" w:cs="宋体" w:eastAsia="宋体" w:hint="default"/>
        </w:rPr>
        <w:t> </w:t>
      </w:r>
    </w:p>
    <w:p>
      <w:pPr>
        <w:pStyle w:val="BodyText"/>
        <w:spacing w:line="355" w:lineRule="auto" w:before="30"/>
        <w:ind w:right="311" w:firstLine="420"/>
        <w:jc w:val="both"/>
        <w:rPr>
          <w:rFonts w:ascii="宋体" w:hAnsi="宋体" w:cs="宋体" w:eastAsia="宋体" w:hint="default"/>
        </w:rPr>
      </w:pPr>
      <w:r>
        <w:rPr>
          <w:spacing w:val="-2"/>
        </w:rPr>
        <w:t>资产负债表日，对于递延所得税资产和递延所得税负债，根据税法规定，按照预期收回相关</w:t>
      </w:r>
      <w:r>
        <w:rPr>
          <w:w w:val="100"/>
        </w:rPr>
        <w:t> </w:t>
      </w:r>
      <w:r>
        <w:rPr/>
        <w:t>资产或清偿相关负债期间的适用税率计量。</w:t>
      </w:r>
      <w:r>
        <w:rPr>
          <w:rFonts w:ascii="宋体" w:hAnsi="宋体" w:cs="宋体" w:eastAsia="宋体" w:hint="default"/>
        </w:rPr>
        <w:t> </w:t>
      </w:r>
    </w:p>
    <w:p>
      <w:pPr>
        <w:pStyle w:val="BodyText"/>
        <w:spacing w:line="357" w:lineRule="auto" w:before="34"/>
        <w:ind w:right="308" w:firstLine="420"/>
        <w:jc w:val="both"/>
        <w:rPr>
          <w:rFonts w:ascii="宋体" w:hAnsi="宋体" w:cs="宋体" w:eastAsia="宋体" w:hint="default"/>
        </w:rPr>
      </w:pPr>
      <w:r>
        <w:rPr/>
        <w:t>除与直接计入其他综合收益或股东权益</w:t>
      </w:r>
      <w:r>
        <w:rPr>
          <w:rFonts w:ascii="宋体" w:hAnsi="宋体" w:cs="宋体" w:eastAsia="宋体" w:hint="default"/>
        </w:rPr>
        <w:t>/</w:t>
      </w:r>
      <w:r>
        <w:rPr/>
        <w:t>所有者权益的交易和事项相关的当期所得税和递延</w:t>
      </w:r>
      <w:r>
        <w:rPr>
          <w:w w:val="100"/>
        </w:rPr>
        <w:t> </w:t>
      </w:r>
      <w:r>
        <w:rPr>
          <w:spacing w:val="-4"/>
          <w:w w:val="100"/>
        </w:rPr>
        <w:t>所得税计入其他综合收益或股东权益</w:t>
      </w:r>
      <w:r>
        <w:rPr>
          <w:rFonts w:ascii="宋体" w:hAnsi="宋体" w:cs="宋体" w:eastAsia="宋体" w:hint="default"/>
          <w:spacing w:val="-4"/>
          <w:w w:val="100"/>
        </w:rPr>
        <w:t>/</w:t>
      </w:r>
      <w:r>
        <w:rPr>
          <w:spacing w:val="-4"/>
          <w:w w:val="100"/>
        </w:rPr>
        <w:t>所有者权益，以及企业合并产生的递延所得税调整商誉的账</w:t>
      </w:r>
      <w:r>
        <w:rPr>
          <w:spacing w:val="-84"/>
          <w:w w:val="100"/>
        </w:rPr>
        <w:t> </w:t>
      </w:r>
      <w:r>
        <w:rPr>
          <w:spacing w:val="-84"/>
          <w:w w:val="100"/>
        </w:rPr>
      </w:r>
      <w:r>
        <w:rPr/>
        <w:t>面价值外，其余当期所得税和递延所得税费用或收益计入当期损益。</w:t>
      </w:r>
      <w:r>
        <w:rPr>
          <w:rFonts w:ascii="宋体" w:hAnsi="宋体" w:cs="宋体" w:eastAsia="宋体" w:hint="default"/>
        </w:rPr>
        <w:t> </w:t>
      </w:r>
    </w:p>
    <w:p>
      <w:pPr>
        <w:pStyle w:val="BodyText"/>
        <w:spacing w:line="357" w:lineRule="auto" w:before="30"/>
        <w:ind w:right="309" w:firstLine="420"/>
        <w:jc w:val="both"/>
        <w:rPr>
          <w:rFonts w:ascii="宋体" w:hAnsi="宋体" w:cs="宋体" w:eastAsia="宋体" w:hint="default"/>
        </w:rPr>
      </w:pPr>
      <w:r>
        <w:rPr>
          <w:spacing w:val="-2"/>
        </w:rPr>
        <w:t>资产负债表日，对递延所得税资产的账面价值进行复核，如果未来很可能无法获得足够的应</w:t>
      </w:r>
      <w:r>
        <w:rPr>
          <w:w w:val="100"/>
        </w:rPr>
        <w:t> </w:t>
      </w:r>
      <w:r>
        <w:rPr>
          <w:spacing w:val="-1"/>
        </w:rPr>
        <w:t>纳税所得额用以抵扣递延所得税资产的利益，则减记递延所得税资产的账面价值。在很可能获得</w:t>
      </w:r>
      <w:r>
        <w:rPr>
          <w:spacing w:val="-55"/>
        </w:rPr>
        <w:t> </w:t>
      </w:r>
      <w:r>
        <w:rPr>
          <w:spacing w:val="-55"/>
        </w:rPr>
      </w:r>
      <w:r>
        <w:rPr/>
        <w:t>足够的应纳税所得额时，减记的金额予以转回。</w:t>
      </w:r>
      <w:r>
        <w:rPr>
          <w:rFonts w:ascii="宋体" w:hAnsi="宋体" w:cs="宋体" w:eastAsia="宋体" w:hint="default"/>
        </w:rPr>
        <w:t> </w:t>
      </w:r>
    </w:p>
    <w:p>
      <w:pPr>
        <w:pStyle w:val="BodyText"/>
        <w:spacing w:line="355" w:lineRule="auto" w:before="30"/>
        <w:ind w:left="757" w:right="0"/>
        <w:jc w:val="left"/>
      </w:pPr>
      <w:r>
        <w:rPr/>
        <w:t>（</w:t>
      </w:r>
      <w:r>
        <w:rPr>
          <w:rFonts w:ascii="宋体" w:hAnsi="宋体" w:cs="宋体" w:eastAsia="宋体" w:hint="default"/>
        </w:rPr>
        <w:t>3</w:t>
      </w:r>
      <w:r>
        <w:rPr/>
        <w:t>）所得税的抵销</w:t>
      </w:r>
      <w:r>
        <w:rPr>
          <w:rFonts w:ascii="宋体" w:hAnsi="宋体" w:cs="宋体" w:eastAsia="宋体" w:hint="default"/>
          <w:w w:val="100"/>
        </w:rPr>
        <w:t> </w:t>
      </w:r>
      <w:r>
        <w:rPr>
          <w:spacing w:val="-7"/>
          <w:w w:val="100"/>
        </w:rPr>
        <w:t>当本公司拥有以净额结算的法定权利，且意图以净额结算或取得资产、清偿负债同时进行时，</w:t>
      </w:r>
    </w:p>
    <w:p>
      <w:pPr>
        <w:pStyle w:val="BodyText"/>
        <w:spacing w:line="360" w:lineRule="auto" w:before="32"/>
        <w:ind w:left="757" w:right="0" w:hanging="421"/>
        <w:jc w:val="left"/>
      </w:pPr>
      <w:r>
        <w:rPr/>
        <w:t>本公司当期所得税资产及当期所得税负债以抵销后的净额列报。</w:t>
      </w:r>
      <w:r>
        <w:rPr>
          <w:rFonts w:ascii="宋体" w:hAnsi="宋体" w:cs="宋体" w:eastAsia="宋体" w:hint="default"/>
          <w:w w:val="100"/>
        </w:rPr>
        <w:t> </w:t>
      </w:r>
      <w:r>
        <w:rPr>
          <w:spacing w:val="-2"/>
        </w:rPr>
        <w:t>当拥有以净额结算当期所得税资产及当期所得税负债的法定权利，且递延所得税资产及递延</w:t>
      </w:r>
    </w:p>
    <w:p>
      <w:pPr>
        <w:pStyle w:val="BodyText"/>
        <w:spacing w:line="355" w:lineRule="auto" w:before="28"/>
        <w:ind w:right="309"/>
        <w:jc w:val="both"/>
        <w:rPr>
          <w:rFonts w:ascii="宋体" w:hAnsi="宋体" w:cs="宋体" w:eastAsia="宋体" w:hint="default"/>
        </w:rPr>
      </w:pPr>
      <w:r>
        <w:rPr>
          <w:spacing w:val="-1"/>
        </w:rPr>
        <w:t>所得税负债是与同一税收征管部门对同一纳税主体征收的所得税相关或者是对不同的纳税主体相</w:t>
      </w:r>
      <w:r>
        <w:rPr>
          <w:spacing w:val="-55"/>
        </w:rPr>
        <w:t> </w:t>
      </w:r>
      <w:r>
        <w:rPr>
          <w:spacing w:val="-55"/>
        </w:rPr>
      </w:r>
      <w:r>
        <w:rPr>
          <w:spacing w:val="-1"/>
        </w:rPr>
        <w:t>关，但在未来每一具有重要性的递延所得税资产及负债转回的期间内，涉及的纳税主体意图以净</w:t>
      </w:r>
      <w:r>
        <w:rPr>
          <w:spacing w:val="-55"/>
        </w:rPr>
        <w:t> </w:t>
      </w:r>
      <w:r>
        <w:rPr>
          <w:spacing w:val="-55"/>
        </w:rPr>
      </w:r>
      <w:r>
        <w:rPr>
          <w:spacing w:val="-1"/>
        </w:rPr>
        <w:t>额结算当期所得税资产和负债或是同时取得资产、清偿负债时，本公司递延所得税资产及递延所</w:t>
      </w:r>
      <w:r>
        <w:rPr>
          <w:spacing w:val="-55"/>
        </w:rPr>
        <w:t> </w:t>
      </w:r>
      <w:r>
        <w:rPr>
          <w:spacing w:val="-55"/>
        </w:rPr>
      </w:r>
      <w:r>
        <w:rPr/>
        <w:t>得税负债以抵销后的净额列报。</w:t>
      </w:r>
      <w:r>
        <w:rPr>
          <w:rFonts w:ascii="宋体" w:hAnsi="宋体" w:cs="宋体" w:eastAsia="宋体" w:hint="default"/>
        </w:rPr>
        <w:t> </w:t>
      </w:r>
    </w:p>
    <w:p>
      <w:pPr>
        <w:pStyle w:val="BodyText"/>
        <w:spacing w:line="240" w:lineRule="auto" w:before="34"/>
        <w:ind w:right="0"/>
        <w:jc w:val="both"/>
        <w:rPr>
          <w:rFonts w:ascii="宋体" w:hAnsi="宋体" w:cs="宋体" w:eastAsia="宋体" w:hint="default"/>
        </w:rPr>
      </w:pPr>
      <w:r>
        <w:rPr>
          <w:rFonts w:ascii="宋体"/>
          <w:w w:val="100"/>
        </w:rPr>
        <w:t> </w:t>
      </w:r>
    </w:p>
    <w:p>
      <w:pPr>
        <w:spacing w:after="0" w:line="240" w:lineRule="auto"/>
        <w:jc w:val="both"/>
        <w:rPr>
          <w:rFonts w:ascii="宋体" w:hAnsi="宋体" w:cs="宋体" w:eastAsia="宋体" w:hint="default"/>
        </w:rPr>
        <w:sectPr>
          <w:pgSz w:w="11910" w:h="16840"/>
          <w:pgMar w:header="882" w:footer="1195" w:top="1080" w:bottom="1380" w:left="940" w:right="14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53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Heading3"/>
        <w:spacing w:line="290" w:lineRule="auto" w:before="36"/>
        <w:ind w:left="336" w:right="5973"/>
        <w:jc w:val="left"/>
        <w:rPr>
          <w:rFonts w:ascii="宋体" w:hAnsi="宋体" w:cs="宋体" w:eastAsia="宋体" w:hint="default"/>
          <w:b w:val="0"/>
          <w:bCs w:val="0"/>
        </w:rPr>
      </w:pPr>
      <w:r>
        <w:rPr>
          <w:rFonts w:ascii="宋体" w:hAnsi="宋体" w:cs="宋体" w:eastAsia="宋体" w:hint="default"/>
        </w:rPr>
        <w:t>25.</w:t>
      </w:r>
      <w:r>
        <w:rPr>
          <w:rFonts w:ascii="宋体" w:hAnsi="宋体" w:cs="宋体" w:eastAsia="宋体" w:hint="default"/>
          <w:spacing w:val="2"/>
        </w:rPr>
        <w:t> </w:t>
      </w:r>
      <w:r>
        <w:rPr/>
        <w:t>租赁</w:t>
      </w:r>
      <w:r>
        <w:rPr>
          <w:w w:val="100"/>
        </w:rPr>
        <w:t> </w:t>
      </w:r>
      <w:r>
        <w:rPr>
          <w:rFonts w:ascii="宋体" w:hAnsi="宋体" w:cs="宋体" w:eastAsia="宋体" w:hint="default"/>
        </w:rPr>
        <w:t>(1).</w:t>
      </w:r>
      <w:r>
        <w:rPr/>
        <w:t>经营租赁的会计处理方法</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42"/>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融资租赁是指实质上转移了与资产所有权有关的全部风险和报酬的租赁。除融资租赁以外的</w:t>
      </w:r>
    </w:p>
    <w:p>
      <w:pPr>
        <w:pStyle w:val="BodyText"/>
        <w:spacing w:line="240" w:lineRule="auto" w:before="110"/>
        <w:ind w:right="0"/>
        <w:jc w:val="left"/>
        <w:rPr>
          <w:rFonts w:ascii="宋体" w:hAnsi="宋体" w:cs="宋体" w:eastAsia="宋体" w:hint="default"/>
        </w:rPr>
      </w:pPr>
      <w:r>
        <w:rPr/>
        <w:t>其他租赁为经营租赁。</w:t>
      </w:r>
      <w:r>
        <w:rPr>
          <w:rFonts w:ascii="宋体" w:hAnsi="宋体" w:cs="宋体" w:eastAsia="宋体" w:hint="default"/>
        </w:rPr>
        <w:t> </w:t>
      </w:r>
    </w:p>
    <w:p>
      <w:pPr>
        <w:pStyle w:val="BodyText"/>
        <w:spacing w:line="355" w:lineRule="auto" w:before="133"/>
        <w:ind w:left="757" w:right="0"/>
        <w:jc w:val="left"/>
      </w:pPr>
      <w:r>
        <w:rPr>
          <w:rFonts w:ascii="宋体" w:hAnsi="宋体" w:cs="宋体" w:eastAsia="宋体" w:hint="default"/>
          <w:w w:val="100"/>
        </w:rPr>
        <w:t>   </w:t>
      </w:r>
      <w:r>
        <w:rPr>
          <w:rFonts w:ascii="宋体" w:hAnsi="宋体" w:cs="宋体" w:eastAsia="宋体" w:hint="default"/>
          <w:spacing w:val="-1"/>
          <w:w w:val="100"/>
        </w:rPr>
        <w:t> </w:t>
      </w:r>
      <w:r>
        <w:rPr/>
        <w:t>（</w:t>
      </w:r>
      <w:r>
        <w:rPr>
          <w:rFonts w:ascii="宋体" w:hAnsi="宋体" w:cs="宋体" w:eastAsia="宋体" w:hint="default"/>
        </w:rPr>
        <w:t>1</w:t>
      </w:r>
      <w:r>
        <w:rPr/>
        <w:t>）本公司作为承租人记录经营租赁业务</w:t>
      </w:r>
      <w:r>
        <w:rPr>
          <w:rFonts w:ascii="宋体" w:hAnsi="宋体" w:cs="宋体" w:eastAsia="宋体" w:hint="default"/>
          <w:w w:val="100"/>
        </w:rPr>
        <w:t> </w:t>
      </w:r>
      <w:r>
        <w:rPr>
          <w:spacing w:val="-2"/>
        </w:rPr>
        <w:t>经营租赁的租金支出在租赁期内的各个期间按直线法计入相关资产成本或当期损益。初始直</w:t>
      </w:r>
    </w:p>
    <w:p>
      <w:pPr>
        <w:pStyle w:val="BodyText"/>
        <w:spacing w:line="240" w:lineRule="auto" w:before="32"/>
        <w:ind w:right="0"/>
        <w:jc w:val="left"/>
        <w:rPr>
          <w:rFonts w:ascii="宋体" w:hAnsi="宋体" w:cs="宋体" w:eastAsia="宋体" w:hint="default"/>
        </w:rPr>
      </w:pPr>
      <w:r>
        <w:rPr/>
        <w:t>接费用计入当期损益。或有租金于实际发生时计入当期损益。</w:t>
      </w:r>
      <w:r>
        <w:rPr>
          <w:rFonts w:ascii="宋体" w:hAnsi="宋体" w:cs="宋体" w:eastAsia="宋体" w:hint="default"/>
        </w:rPr>
        <w:t> </w:t>
      </w:r>
    </w:p>
    <w:p>
      <w:pPr>
        <w:pStyle w:val="BodyText"/>
        <w:spacing w:line="355" w:lineRule="auto" w:before="135"/>
        <w:ind w:left="757" w:right="0"/>
        <w:jc w:val="left"/>
      </w:pPr>
      <w:r>
        <w:rPr>
          <w:rFonts w:ascii="宋体" w:hAnsi="宋体" w:cs="宋体" w:eastAsia="宋体" w:hint="default"/>
          <w:w w:val="100"/>
        </w:rPr>
        <w:t>   </w:t>
      </w:r>
      <w:r>
        <w:rPr>
          <w:rFonts w:ascii="宋体" w:hAnsi="宋体" w:cs="宋体" w:eastAsia="宋体" w:hint="default"/>
          <w:spacing w:val="-1"/>
          <w:w w:val="100"/>
        </w:rPr>
        <w:t> </w:t>
      </w:r>
      <w:r>
        <w:rPr/>
        <w:t>（</w:t>
      </w:r>
      <w:r>
        <w:rPr>
          <w:rFonts w:ascii="宋体" w:hAnsi="宋体" w:cs="宋体" w:eastAsia="宋体" w:hint="default"/>
        </w:rPr>
        <w:t>2</w:t>
      </w:r>
      <w:r>
        <w:rPr/>
        <w:t>）本公司作为出租人记录经营租赁业务</w:t>
      </w:r>
      <w:r>
        <w:rPr>
          <w:rFonts w:ascii="宋体" w:hAnsi="宋体" w:cs="宋体" w:eastAsia="宋体" w:hint="default"/>
          <w:w w:val="100"/>
        </w:rPr>
        <w:t> </w:t>
      </w:r>
      <w:r>
        <w:rPr>
          <w:spacing w:val="-2"/>
        </w:rPr>
        <w:t>经营租赁的租金收入在租赁期内的各个期间按直线法确认为当期损益。对金额较大的初始直</w:t>
      </w:r>
    </w:p>
    <w:p>
      <w:pPr>
        <w:pStyle w:val="BodyText"/>
        <w:spacing w:line="355" w:lineRule="auto" w:before="33"/>
        <w:ind w:right="0"/>
        <w:jc w:val="left"/>
        <w:rPr>
          <w:rFonts w:ascii="宋体" w:hAnsi="宋体" w:cs="宋体" w:eastAsia="宋体" w:hint="default"/>
        </w:rPr>
      </w:pPr>
      <w:r>
        <w:rPr/>
        <w:t>接费用于发生时予以资本化，在整个租赁期间内按照与确认租金收入相同的基础分期计入当期损</w:t>
      </w:r>
      <w:r>
        <w:rPr>
          <w:spacing w:val="-97"/>
        </w:rPr>
        <w:t> </w:t>
      </w:r>
      <w:r>
        <w:rPr>
          <w:spacing w:val="-97"/>
        </w:rPr>
      </w:r>
      <w:r>
        <w:rPr>
          <w:spacing w:val="-7"/>
          <w:w w:val="100"/>
        </w:rPr>
        <w:t>益；其他金额较小的初始直接费用于发生时计入当期损益。或有租金于实际发生时计入当期损益。</w:t>
      </w:r>
      <w:r>
        <w:rPr>
          <w:rFonts w:ascii="宋体" w:hAnsi="宋体" w:cs="宋体" w:eastAsia="宋体" w:hint="default"/>
          <w:w w:val="100"/>
        </w:rPr>
        <w:t> </w:t>
      </w:r>
    </w:p>
    <w:p>
      <w:pPr>
        <w:pStyle w:val="Heading3"/>
        <w:spacing w:line="290" w:lineRule="auto" w:before="32"/>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融资租赁的会计处</w:t>
      </w:r>
      <w:r>
        <w:rPr>
          <w:spacing w:val="-3"/>
          <w:w w:val="100"/>
        </w:rPr>
        <w:t>理</w:t>
      </w:r>
      <w:r>
        <w:rPr>
          <w:w w:val="100"/>
        </w:rPr>
        <w:t>方</w:t>
      </w:r>
      <w:r>
        <w:rPr>
          <w:spacing w:val="-2"/>
          <w:w w:val="100"/>
        </w:rPr>
        <w:t>法</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2"/>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left="757" w:right="0"/>
        <w:jc w:val="left"/>
      </w:pPr>
      <w:r>
        <w:rPr/>
        <w:t>（</w:t>
      </w:r>
      <w:r>
        <w:rPr>
          <w:rFonts w:ascii="宋体" w:hAnsi="宋体" w:cs="宋体" w:eastAsia="宋体" w:hint="default"/>
        </w:rPr>
        <w:t>1</w:t>
      </w:r>
      <w:r>
        <w:rPr/>
        <w:t>）本公司作为承租人记录融资租赁业务</w:t>
      </w:r>
      <w:r>
        <w:rPr>
          <w:rFonts w:ascii="宋体" w:hAnsi="宋体" w:cs="宋体" w:eastAsia="宋体" w:hint="default"/>
          <w:w w:val="100"/>
        </w:rPr>
        <w:t> </w:t>
      </w:r>
      <w:r>
        <w:rPr>
          <w:spacing w:val="-2"/>
        </w:rPr>
        <w:t>于租赁期开始日，将租赁开始日租赁资产的公允价值与最低租赁付款额现值两者中较低者作</w:t>
      </w:r>
    </w:p>
    <w:p>
      <w:pPr>
        <w:pStyle w:val="BodyText"/>
        <w:spacing w:line="357" w:lineRule="auto" w:before="32"/>
        <w:ind w:right="209"/>
        <w:jc w:val="both"/>
        <w:rPr>
          <w:rFonts w:ascii="宋体" w:hAnsi="宋体" w:cs="宋体" w:eastAsia="宋体" w:hint="default"/>
        </w:rPr>
      </w:pPr>
      <w:r>
        <w:rPr>
          <w:spacing w:val="-1"/>
        </w:rPr>
        <w:t>为租入资产的入账价值，将最低租赁付款额作为长期应付款的入账价值，其差额作为未确认融资</w:t>
      </w:r>
      <w:r>
        <w:rPr>
          <w:spacing w:val="-55"/>
        </w:rPr>
        <w:t> </w:t>
      </w:r>
      <w:r>
        <w:rPr>
          <w:spacing w:val="-55"/>
        </w:rPr>
      </w:r>
      <w:r>
        <w:rPr>
          <w:spacing w:val="-1"/>
        </w:rPr>
        <w:t>费用。此外，在租赁谈判和签订租赁合同过程中发生的，可归属于租赁项目的初始直接费用也计</w:t>
      </w:r>
      <w:r>
        <w:rPr>
          <w:spacing w:val="-55"/>
        </w:rPr>
        <w:t> </w:t>
      </w:r>
      <w:r>
        <w:rPr>
          <w:spacing w:val="-55"/>
        </w:rPr>
      </w:r>
      <w:r>
        <w:rPr/>
        <w:t>入租入资产价值。</w:t>
      </w:r>
      <w:r>
        <w:rPr>
          <w:rFonts w:ascii="宋体" w:hAnsi="宋体" w:cs="宋体" w:eastAsia="宋体" w:hint="default"/>
        </w:rPr>
        <w:t> </w:t>
      </w:r>
    </w:p>
    <w:p>
      <w:pPr>
        <w:pStyle w:val="BodyText"/>
        <w:spacing w:line="355" w:lineRule="auto" w:before="30"/>
        <w:ind w:right="209" w:firstLine="420"/>
        <w:jc w:val="both"/>
        <w:rPr>
          <w:rFonts w:ascii="宋体" w:hAnsi="宋体" w:cs="宋体" w:eastAsia="宋体" w:hint="default"/>
        </w:rPr>
      </w:pPr>
      <w:r>
        <w:rPr>
          <w:spacing w:val="-2"/>
        </w:rPr>
        <w:t>未确认融资费用在租赁期内采用实际利率法计算确认当期的融资费用。或有租金于实际发生</w:t>
      </w:r>
      <w:r>
        <w:rPr>
          <w:w w:val="100"/>
        </w:rPr>
        <w:t> </w:t>
      </w:r>
      <w:r>
        <w:rPr>
          <w:spacing w:val="-1"/>
        </w:rPr>
        <w:t>时计入当期损益。最低租赁付款额扣除未确认融资费用后的余额分别作为长期负债和一年内到期</w:t>
      </w:r>
      <w:r>
        <w:rPr>
          <w:spacing w:val="-55"/>
        </w:rPr>
        <w:t> </w:t>
      </w:r>
      <w:r>
        <w:rPr>
          <w:spacing w:val="-55"/>
        </w:rPr>
      </w:r>
      <w:r>
        <w:rPr/>
        <w:t>的长期负债列示。</w:t>
      </w:r>
      <w:r>
        <w:rPr>
          <w:rFonts w:ascii="宋体" w:hAnsi="宋体" w:cs="宋体" w:eastAsia="宋体" w:hint="default"/>
        </w:rPr>
        <w:t> </w:t>
      </w:r>
    </w:p>
    <w:p>
      <w:pPr>
        <w:pStyle w:val="BodyText"/>
        <w:spacing w:line="355" w:lineRule="auto" w:before="34"/>
        <w:ind w:left="757" w:right="0"/>
        <w:jc w:val="left"/>
      </w:pPr>
      <w:r>
        <w:rPr/>
        <w:t>（</w:t>
      </w:r>
      <w:r>
        <w:rPr>
          <w:rFonts w:ascii="宋体" w:hAnsi="宋体" w:cs="宋体" w:eastAsia="宋体" w:hint="default"/>
        </w:rPr>
        <w:t>2</w:t>
      </w:r>
      <w:r>
        <w:rPr/>
        <w:t>）本公司作为出租人记录融资租赁业务</w:t>
      </w:r>
      <w:r>
        <w:rPr>
          <w:rFonts w:ascii="宋体" w:hAnsi="宋体" w:cs="宋体" w:eastAsia="宋体" w:hint="default"/>
          <w:w w:val="100"/>
        </w:rPr>
        <w:t> </w:t>
      </w:r>
      <w:r>
        <w:rPr>
          <w:spacing w:val="-2"/>
        </w:rPr>
        <w:t>于租赁期开始日，将租赁开始日最低租赁收款额与初始直接费用之和作为应收融资租赁款的</w:t>
      </w:r>
    </w:p>
    <w:p>
      <w:pPr>
        <w:pStyle w:val="BodyText"/>
        <w:spacing w:line="355" w:lineRule="auto" w:before="32"/>
        <w:ind w:right="0"/>
        <w:jc w:val="left"/>
        <w:rPr>
          <w:rFonts w:ascii="宋体" w:hAnsi="宋体" w:cs="宋体" w:eastAsia="宋体" w:hint="default"/>
        </w:rPr>
      </w:pPr>
      <w:r>
        <w:rPr>
          <w:spacing w:val="-1"/>
        </w:rPr>
        <w:t>入账价值，同时记录未担保余值；将最低租赁收款额、初始直接费用及未担保余值之和与其现值</w:t>
      </w:r>
      <w:r>
        <w:rPr>
          <w:spacing w:val="-55"/>
        </w:rPr>
        <w:t> </w:t>
      </w:r>
      <w:r>
        <w:rPr>
          <w:spacing w:val="-55"/>
        </w:rPr>
      </w:r>
      <w:r>
        <w:rPr/>
        <w:t>之和的差额确认为未实现融资收益。</w:t>
      </w:r>
      <w:r>
        <w:rPr>
          <w:rFonts w:ascii="宋体" w:hAnsi="宋体" w:cs="宋体" w:eastAsia="宋体" w:hint="default"/>
        </w:rPr>
        <w:t> </w:t>
      </w:r>
    </w:p>
    <w:p>
      <w:pPr>
        <w:pStyle w:val="BodyText"/>
        <w:spacing w:line="360" w:lineRule="auto" w:before="32"/>
        <w:ind w:right="211" w:firstLine="420"/>
        <w:jc w:val="both"/>
        <w:rPr>
          <w:rFonts w:ascii="宋体" w:hAnsi="宋体" w:cs="宋体" w:eastAsia="宋体" w:hint="default"/>
        </w:rPr>
      </w:pPr>
      <w:r>
        <w:rPr>
          <w:spacing w:val="-2"/>
        </w:rPr>
        <w:t>未实现融资收益在租赁期内采用实际利率法计算确认当期的融资收入。或有租金于实际发生</w:t>
      </w:r>
      <w:r>
        <w:rPr>
          <w:w w:val="100"/>
        </w:rPr>
        <w:t> </w:t>
      </w:r>
      <w:r>
        <w:rPr/>
        <w:t>时计入当期损益。</w:t>
      </w:r>
      <w:r>
        <w:rPr>
          <w:rFonts w:ascii="宋体" w:hAnsi="宋体" w:cs="宋体" w:eastAsia="宋体" w:hint="default"/>
        </w:rPr>
        <w:t> </w:t>
      </w:r>
    </w:p>
    <w:p>
      <w:pPr>
        <w:pStyle w:val="BodyText"/>
        <w:spacing w:line="355" w:lineRule="auto" w:before="28"/>
        <w:ind w:right="211" w:firstLine="420"/>
        <w:jc w:val="both"/>
        <w:rPr>
          <w:rFonts w:ascii="宋体" w:hAnsi="宋体" w:cs="宋体" w:eastAsia="宋体" w:hint="default"/>
        </w:rPr>
      </w:pPr>
      <w:r>
        <w:rPr>
          <w:spacing w:val="-2"/>
        </w:rPr>
        <w:t>应收融资租赁款扣除未实现融资收益后的余额分别作为长期债权和一年内到期的长期债权列</w:t>
      </w:r>
      <w:r>
        <w:rPr>
          <w:w w:val="100"/>
        </w:rPr>
        <w:t> </w:t>
      </w:r>
      <w:r>
        <w:rPr/>
        <w:t>示。</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26. </w:t>
      </w:r>
      <w:r>
        <w:rPr/>
        <w:t>其他重要的会计政策和会计估计</w:t>
      </w:r>
      <w:r>
        <w:rPr>
          <w:b w:val="0"/>
          <w:bCs w:val="0"/>
        </w:rPr>
      </w:r>
    </w:p>
    <w:p>
      <w:pPr>
        <w:pStyle w:val="BodyText"/>
        <w:spacing w:line="240" w:lineRule="auto" w:before="56"/>
        <w:ind w:left="757" w:right="6393" w:hanging="421"/>
        <w:jc w:val="left"/>
        <w:rPr>
          <w:rFonts w:ascii="宋体" w:hAnsi="宋体" w:cs="宋体" w:eastAsia="宋体" w:hint="default"/>
        </w:rPr>
      </w:pPr>
      <w:r>
        <w:rPr/>
        <w:t>√适用</w:t>
      </w:r>
      <w:r>
        <w:rPr>
          <w:spacing w:val="104"/>
        </w:rPr>
        <w:t> </w:t>
      </w:r>
      <w:r>
        <w:rPr>
          <w:rFonts w:ascii="宋体" w:hAnsi="宋体" w:cs="宋体" w:eastAsia="宋体" w:hint="default"/>
          <w:spacing w:val="104"/>
        </w:rPr>
      </w:r>
      <w:r>
        <w:rPr/>
        <w:t>□不适用</w:t>
      </w:r>
      <w:r>
        <w:rPr>
          <w:rFonts w:ascii="宋体" w:hAnsi="宋体" w:cs="宋体" w:eastAsia="宋体" w:hint="default"/>
          <w:spacing w:val="-3"/>
          <w:w w:val="100"/>
        </w:rPr>
        <w:t> </w:t>
      </w:r>
      <w:r>
        <w:rPr>
          <w:rFonts w:ascii="宋体" w:hAnsi="宋体" w:cs="宋体" w:eastAsia="宋体" w:hint="default"/>
          <w:w w:val="100"/>
        </w:rPr>
        <w:t> </w:t>
      </w:r>
      <w:r>
        <w:rPr/>
        <w:t>回购本公司股份</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2" w:footer="1195" w:top="1080" w:bottom="1380" w:left="940" w:right="15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51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357" w:lineRule="auto" w:before="36"/>
        <w:ind w:right="131" w:firstLine="420"/>
        <w:jc w:val="both"/>
        <w:rPr>
          <w:rFonts w:ascii="宋体" w:hAnsi="宋体" w:cs="宋体" w:eastAsia="宋体" w:hint="default"/>
        </w:rPr>
      </w:pPr>
      <w:r>
        <w:rPr>
          <w:spacing w:val="-2"/>
        </w:rPr>
        <w:t>回购本公司股份支付的对价和交易费用减少股东权益，回购、出售或注销本公司股份时，不</w:t>
      </w:r>
      <w:r>
        <w:rPr>
          <w:w w:val="100"/>
        </w:rPr>
        <w:t> </w:t>
      </w:r>
      <w:r>
        <w:rPr/>
        <w:t>确认利得或损失。</w:t>
      </w:r>
      <w:r>
        <w:rPr>
          <w:rFonts w:ascii="宋体" w:hAnsi="宋体" w:cs="宋体" w:eastAsia="宋体" w:hint="default"/>
        </w:rPr>
        <w:t> </w:t>
      </w:r>
    </w:p>
    <w:p>
      <w:pPr>
        <w:pStyle w:val="BodyText"/>
        <w:spacing w:line="357" w:lineRule="auto" w:before="30"/>
        <w:ind w:right="129" w:firstLine="420"/>
        <w:jc w:val="both"/>
        <w:rPr>
          <w:rFonts w:ascii="宋体" w:hAnsi="宋体" w:cs="宋体" w:eastAsia="宋体" w:hint="default"/>
        </w:rPr>
      </w:pPr>
      <w:r>
        <w:rPr>
          <w:rFonts w:ascii="宋体" w:hAnsi="宋体" w:cs="宋体" w:eastAsia="宋体" w:hint="default"/>
          <w:spacing w:val="-4"/>
        </w:rPr>
        <w:t>1</w:t>
      </w:r>
      <w:r>
        <w:rPr>
          <w:spacing w:val="-4"/>
        </w:rPr>
        <w:t>）本公司回购的股份在注销或者转让之前，作为库存股管理，回购股份的全部支出转作库存</w:t>
      </w:r>
      <w:r>
        <w:rPr>
          <w:w w:val="100"/>
        </w:rPr>
        <w:t> </w:t>
      </w:r>
      <w:r>
        <w:rPr/>
        <w:t>股成本。</w:t>
      </w:r>
      <w:r>
        <w:rPr>
          <w:rFonts w:ascii="宋体" w:hAnsi="宋体" w:cs="宋体" w:eastAsia="宋体" w:hint="default"/>
        </w:rPr>
        <w:t> </w:t>
      </w:r>
    </w:p>
    <w:p>
      <w:pPr>
        <w:pStyle w:val="BodyText"/>
        <w:spacing w:line="355" w:lineRule="auto" w:before="30"/>
        <w:ind w:right="129" w:firstLine="420"/>
        <w:jc w:val="both"/>
        <w:rPr>
          <w:rFonts w:ascii="宋体" w:hAnsi="宋体" w:cs="宋体" w:eastAsia="宋体" w:hint="default"/>
        </w:rPr>
      </w:pPr>
      <w:r>
        <w:rPr>
          <w:rFonts w:ascii="宋体" w:hAnsi="宋体" w:cs="宋体" w:eastAsia="宋体" w:hint="default"/>
          <w:spacing w:val="-4"/>
        </w:rPr>
        <w:t>2</w:t>
      </w:r>
      <w:r>
        <w:rPr>
          <w:spacing w:val="-4"/>
        </w:rPr>
        <w:t>）库存股转让时，转让收入高于库存股成本的部分，增加资本公积（股本溢价）；低于库存</w:t>
      </w:r>
      <w:r>
        <w:rPr>
          <w:w w:val="100"/>
        </w:rPr>
        <w:t> </w:t>
      </w:r>
      <w:r>
        <w:rPr/>
        <w:t>股成本的部分，依次冲减资本公积（股本溢价）、盈余公积、未分配利润。</w:t>
      </w:r>
      <w:r>
        <w:rPr>
          <w:rFonts w:ascii="宋体" w:hAnsi="宋体" w:cs="宋体" w:eastAsia="宋体" w:hint="default"/>
        </w:rPr>
        <w:t> </w:t>
      </w:r>
    </w:p>
    <w:p>
      <w:pPr>
        <w:pStyle w:val="BodyText"/>
        <w:spacing w:line="357" w:lineRule="auto" w:before="32"/>
        <w:ind w:right="128" w:firstLine="420"/>
        <w:jc w:val="both"/>
        <w:rPr>
          <w:rFonts w:ascii="宋体" w:hAnsi="宋体" w:cs="宋体" w:eastAsia="宋体" w:hint="default"/>
        </w:rPr>
      </w:pPr>
      <w:r>
        <w:rPr>
          <w:rFonts w:ascii="宋体" w:hAnsi="宋体" w:cs="宋体" w:eastAsia="宋体" w:hint="default"/>
          <w:spacing w:val="-4"/>
        </w:rPr>
        <w:t>3</w:t>
      </w:r>
      <w:r>
        <w:rPr>
          <w:spacing w:val="-4"/>
        </w:rPr>
        <w:t>）本公司回购其普通股形成的库存股不参与公司利润分配，将其作为在资产负债表中股东权</w:t>
      </w:r>
      <w:r>
        <w:rPr>
          <w:w w:val="100"/>
        </w:rPr>
        <w:t> </w:t>
      </w:r>
      <w:r>
        <w:rPr/>
        <w:t>益的备抵项目列示。</w:t>
      </w:r>
      <w:r>
        <w:rPr>
          <w:rFonts w:ascii="宋体" w:hAnsi="宋体" w:cs="宋体" w:eastAsia="宋体" w:hint="default"/>
        </w:rPr>
        <w:t> </w:t>
      </w:r>
    </w:p>
    <w:p>
      <w:pPr>
        <w:pStyle w:val="BodyText"/>
        <w:spacing w:line="240" w:lineRule="auto" w:before="30"/>
        <w:ind w:right="0"/>
        <w:jc w:val="both"/>
        <w:rPr>
          <w:rFonts w:ascii="宋体" w:hAnsi="宋体" w:cs="宋体" w:eastAsia="宋体" w:hint="default"/>
        </w:rPr>
      </w:pPr>
      <w:r>
        <w:rPr>
          <w:rFonts w:ascii="宋体"/>
          <w:w w:val="100"/>
        </w:rPr>
        <w:t> </w:t>
      </w:r>
    </w:p>
    <w:p>
      <w:pPr>
        <w:pStyle w:val="Heading3"/>
        <w:spacing w:line="290" w:lineRule="auto" w:before="57"/>
        <w:ind w:left="336" w:right="5576"/>
        <w:jc w:val="left"/>
        <w:rPr>
          <w:rFonts w:ascii="宋体" w:hAnsi="宋体" w:cs="宋体" w:eastAsia="宋体" w:hint="default"/>
          <w:b w:val="0"/>
          <w:bCs w:val="0"/>
        </w:rPr>
      </w:pPr>
      <w:r>
        <w:rPr>
          <w:rFonts w:ascii="宋体" w:hAnsi="宋体" w:cs="宋体" w:eastAsia="宋体" w:hint="default"/>
        </w:rPr>
        <w:t>27.</w:t>
      </w:r>
      <w:r>
        <w:rPr>
          <w:rFonts w:ascii="宋体" w:hAnsi="宋体" w:cs="宋体" w:eastAsia="宋体" w:hint="default"/>
          <w:spacing w:val="-1"/>
        </w:rPr>
        <w:t> </w:t>
      </w:r>
      <w:r>
        <w:rPr/>
        <w:t>重要会计政策和会计估计的变更</w:t>
      </w:r>
      <w:r>
        <w:rPr>
          <w:w w:val="100"/>
        </w:rPr>
        <w:t> </w:t>
      </w:r>
      <w:r>
        <w:rPr>
          <w:rFonts w:ascii="宋体" w:hAnsi="宋体" w:cs="宋体" w:eastAsia="宋体" w:hint="default"/>
        </w:rPr>
        <w:t>(1).</w:t>
      </w:r>
      <w:r>
        <w:rPr/>
        <w:t>重要会计政策变更</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2"/>
        <w:ind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757" w:right="0"/>
        <w:jc w:val="left"/>
      </w:pPr>
      <w:r>
        <w:rPr>
          <w:rFonts w:ascii="宋体" w:hAnsi="宋体" w:cs="宋体" w:eastAsia="宋体" w:hint="default"/>
          <w:w w:val="100"/>
        </w:rPr>
        <w:t>2019</w:t>
      </w:r>
      <w:r>
        <w:rPr>
          <w:rFonts w:ascii="宋体" w:hAnsi="宋体" w:cs="宋体" w:eastAsia="宋体" w:hint="default"/>
          <w:spacing w:val="-67"/>
        </w:rPr>
        <w:t> </w:t>
      </w:r>
      <w:r>
        <w:rPr>
          <w:w w:val="100"/>
        </w:rPr>
        <w:t>年</w:t>
      </w:r>
      <w:r>
        <w:rPr>
          <w:rFonts w:ascii="宋体" w:hAnsi="宋体" w:cs="宋体" w:eastAsia="宋体" w:hint="default"/>
          <w:spacing w:val="-3"/>
          <w:w w:val="100"/>
        </w:rPr>
        <w:t> </w:t>
      </w:r>
      <w:r>
        <w:rPr>
          <w:rFonts w:ascii="宋体" w:hAnsi="宋体" w:cs="宋体" w:eastAsia="宋体" w:hint="default"/>
          <w:w w:val="100"/>
        </w:rPr>
        <w:t>4 </w:t>
      </w:r>
      <w:r>
        <w:rPr>
          <w:spacing w:val="-3"/>
          <w:w w:val="100"/>
        </w:rPr>
        <w:t>月</w:t>
      </w:r>
      <w:r>
        <w:rPr>
          <w:rFonts w:ascii="宋体" w:hAnsi="宋体" w:cs="宋体" w:eastAsia="宋体" w:hint="default"/>
          <w:w w:val="100"/>
        </w:rPr>
        <w:t> 30</w:t>
      </w:r>
      <w:r>
        <w:rPr>
          <w:rFonts w:ascii="宋体" w:hAnsi="宋体" w:cs="宋体" w:eastAsia="宋体" w:hint="default"/>
          <w:spacing w:val="-3"/>
          <w:w w:val="100"/>
        </w:rPr>
        <w:t> </w:t>
      </w:r>
      <w:r>
        <w:rPr>
          <w:w w:val="100"/>
        </w:rPr>
        <w:t>日</w:t>
      </w:r>
      <w:r>
        <w:rPr>
          <w:spacing w:val="-108"/>
          <w:w w:val="100"/>
        </w:rPr>
        <w:t>，</w:t>
      </w:r>
      <w:r>
        <w:rPr>
          <w:w w:val="100"/>
        </w:rPr>
        <w:t>财</w:t>
      </w:r>
      <w:r>
        <w:rPr>
          <w:spacing w:val="-3"/>
          <w:w w:val="100"/>
        </w:rPr>
        <w:t>政</w:t>
      </w:r>
      <w:r>
        <w:rPr>
          <w:w w:val="100"/>
        </w:rPr>
        <w:t>部发</w:t>
      </w:r>
      <w:r>
        <w:rPr>
          <w:spacing w:val="-3"/>
          <w:w w:val="100"/>
        </w:rPr>
        <w:t>布</w:t>
      </w:r>
      <w:r>
        <w:rPr>
          <w:spacing w:val="-106"/>
          <w:w w:val="100"/>
        </w:rPr>
        <w:t>的</w:t>
      </w:r>
      <w:r>
        <w:rPr>
          <w:spacing w:val="-3"/>
          <w:w w:val="100"/>
        </w:rPr>
        <w:t>《</w:t>
      </w:r>
      <w:r>
        <w:rPr>
          <w:w w:val="100"/>
        </w:rPr>
        <w:t>关</w:t>
      </w:r>
      <w:r>
        <w:rPr>
          <w:spacing w:val="-3"/>
          <w:w w:val="100"/>
        </w:rPr>
        <w:t>于</w:t>
      </w:r>
      <w:r>
        <w:rPr>
          <w:w w:val="100"/>
        </w:rPr>
        <w:t>修</w:t>
      </w:r>
      <w:r>
        <w:rPr>
          <w:spacing w:val="-3"/>
          <w:w w:val="100"/>
        </w:rPr>
        <w:t>订</w:t>
      </w:r>
      <w:r>
        <w:rPr>
          <w:w w:val="100"/>
        </w:rPr>
        <w:t>印发</w:t>
      </w:r>
      <w:r>
        <w:rPr>
          <w:spacing w:val="-67"/>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19</w:t>
      </w:r>
      <w:r>
        <w:rPr>
          <w:rFonts w:ascii="宋体" w:hAnsi="宋体" w:cs="宋体" w:eastAsia="宋体" w:hint="default"/>
          <w:spacing w:val="-67"/>
        </w:rPr>
        <w:t> </w:t>
      </w:r>
      <w:r>
        <w:rPr>
          <w:w w:val="100"/>
        </w:rPr>
        <w:t>年</w:t>
      </w:r>
      <w:r>
        <w:rPr>
          <w:spacing w:val="-3"/>
          <w:w w:val="100"/>
        </w:rPr>
        <w:t>度</w:t>
      </w:r>
      <w:r>
        <w:rPr>
          <w:w w:val="100"/>
        </w:rPr>
        <w:t>一</w:t>
      </w:r>
      <w:r>
        <w:rPr>
          <w:spacing w:val="-3"/>
          <w:w w:val="100"/>
        </w:rPr>
        <w:t>般</w:t>
      </w:r>
      <w:r>
        <w:rPr>
          <w:w w:val="100"/>
        </w:rPr>
        <w:t>企</w:t>
      </w:r>
      <w:r>
        <w:rPr>
          <w:spacing w:val="-3"/>
          <w:w w:val="100"/>
        </w:rPr>
        <w:t>业</w:t>
      </w:r>
      <w:r>
        <w:rPr>
          <w:w w:val="100"/>
        </w:rPr>
        <w:t>财</w:t>
      </w:r>
      <w:r>
        <w:rPr>
          <w:spacing w:val="-3"/>
          <w:w w:val="100"/>
        </w:rPr>
        <w:t>务</w:t>
      </w:r>
      <w:r>
        <w:rPr>
          <w:w w:val="100"/>
        </w:rPr>
        <w:t>报</w:t>
      </w:r>
      <w:r>
        <w:rPr>
          <w:spacing w:val="-3"/>
          <w:w w:val="100"/>
        </w:rPr>
        <w:t>表</w:t>
      </w:r>
      <w:r>
        <w:rPr>
          <w:w w:val="100"/>
        </w:rPr>
        <w:t>格式</w:t>
      </w:r>
      <w:r>
        <w:rPr>
          <w:spacing w:val="-3"/>
          <w:w w:val="100"/>
        </w:rPr>
        <w:t>的</w:t>
      </w:r>
      <w:r>
        <w:rPr>
          <w:w w:val="100"/>
        </w:rPr>
        <w:t>通</w:t>
      </w:r>
      <w:r>
        <w:rPr>
          <w:spacing w:val="-3"/>
          <w:w w:val="100"/>
        </w:rPr>
        <w:t>知</w:t>
      </w:r>
      <w:r>
        <w:rPr>
          <w:w w:val="100"/>
        </w:rPr>
        <w:t>》</w:t>
      </w:r>
    </w:p>
    <w:p>
      <w:pPr>
        <w:pStyle w:val="BodyText"/>
        <w:spacing w:line="240" w:lineRule="auto"/>
        <w:ind w:right="0"/>
        <w:jc w:val="left"/>
        <w:rPr>
          <w:rFonts w:ascii="宋体" w:hAnsi="宋体" w:cs="宋体" w:eastAsia="宋体" w:hint="default"/>
        </w:rPr>
      </w:pPr>
      <w:r>
        <w:rPr>
          <w:spacing w:val="-1"/>
        </w:rPr>
        <w:t>（财会</w:t>
      </w:r>
      <w:r>
        <w:rPr>
          <w:rFonts w:ascii="宋体" w:hAnsi="宋体" w:cs="宋体" w:eastAsia="宋体" w:hint="default"/>
          <w:spacing w:val="-1"/>
        </w:rPr>
        <w:t>[2019]6</w:t>
      </w:r>
      <w:r>
        <w:rPr>
          <w:rFonts w:ascii="宋体" w:hAnsi="宋体" w:cs="宋体" w:eastAsia="宋体" w:hint="default"/>
        </w:rPr>
        <w:t> </w:t>
      </w:r>
      <w:r>
        <w:rPr>
          <w:spacing w:val="-2"/>
        </w:rPr>
        <w:t>号），要求对已执行新金融工具准则但未执行新收入准则和新租赁准则的企业应</w:t>
      </w:r>
      <w:r>
        <w:rPr>
          <w:spacing w:val="-81"/>
        </w:rPr>
        <w:t> </w:t>
      </w:r>
      <w:r>
        <w:rPr>
          <w:spacing w:val="-81"/>
        </w:rPr>
      </w:r>
      <w:r>
        <w:rPr/>
        <w:t>按如下规定编制财务报表：</w:t>
      </w:r>
      <w:r>
        <w:rPr>
          <w:rFonts w:ascii="宋体" w:hAnsi="宋体" w:cs="宋体" w:eastAsia="宋体" w:hint="default"/>
        </w:rPr>
        <w:t> </w:t>
      </w:r>
    </w:p>
    <w:p>
      <w:pPr>
        <w:pStyle w:val="BodyText"/>
        <w:spacing w:line="355" w:lineRule="auto"/>
        <w:ind w:right="129" w:firstLine="420"/>
        <w:jc w:val="both"/>
        <w:rPr>
          <w:rFonts w:ascii="宋体" w:hAnsi="宋体" w:cs="宋体" w:eastAsia="宋体" w:hint="default"/>
        </w:rPr>
      </w:pPr>
      <w:r>
        <w:rPr>
          <w:spacing w:val="-2"/>
        </w:rPr>
        <w:t>资产负债表中将“应收票据及应收账款”行项目拆分为“应收票据”及“应收账款”；增加</w:t>
      </w:r>
      <w:r>
        <w:rPr>
          <w:w w:val="100"/>
        </w:rPr>
        <w:t> </w:t>
      </w:r>
      <w:r>
        <w:rPr>
          <w:spacing w:val="-1"/>
        </w:rPr>
        <w:t>“应收款项融资”项目，反映资产负债表日以公允价值计量且其变动计入其他综合收益的应收票</w:t>
      </w:r>
      <w:r>
        <w:rPr>
          <w:spacing w:val="-55"/>
        </w:rPr>
        <w:t> </w:t>
      </w:r>
      <w:r>
        <w:rPr>
          <w:spacing w:val="-55"/>
        </w:rPr>
      </w:r>
      <w:r>
        <w:rPr/>
        <w:t>据和应收账款等；将“应付票据及应付账款”行项目拆分为“应付票据”及“应付账款”。</w:t>
      </w:r>
      <w:r>
        <w:rPr>
          <w:rFonts w:ascii="宋体" w:hAnsi="宋体" w:cs="宋体" w:eastAsia="宋体" w:hint="default"/>
        </w:rPr>
        <w:t> </w:t>
      </w:r>
    </w:p>
    <w:p>
      <w:pPr>
        <w:pStyle w:val="BodyText"/>
        <w:spacing w:line="355" w:lineRule="auto" w:before="34"/>
        <w:ind w:right="155" w:firstLine="420"/>
        <w:jc w:val="both"/>
        <w:rPr>
          <w:rFonts w:ascii="宋体" w:hAnsi="宋体" w:cs="宋体" w:eastAsia="宋体" w:hint="default"/>
        </w:rPr>
      </w:pPr>
      <w:r>
        <w:rPr>
          <w:spacing w:val="-5"/>
        </w:rPr>
        <w:t>利润表中在投资收益项目下增加“以摊余成本计量的金融资产终止确认收益（损失以“</w:t>
      </w:r>
      <w:r>
        <w:rPr>
          <w:rFonts w:ascii="宋体" w:hAnsi="宋体" w:cs="宋体" w:eastAsia="宋体" w:hint="default"/>
          <w:spacing w:val="-5"/>
        </w:rPr>
        <w:t>-</w:t>
      </w:r>
      <w:r>
        <w:rPr>
          <w:spacing w:val="-5"/>
        </w:rPr>
        <w:t>”号</w:t>
      </w:r>
      <w:r>
        <w:rPr>
          <w:spacing w:val="-27"/>
          <w:w w:val="100"/>
        </w:rPr>
        <w:t> </w:t>
      </w:r>
      <w:r>
        <w:rPr/>
        <w:t>填列）”的明细项目。</w:t>
      </w:r>
      <w:r>
        <w:rPr>
          <w:rFonts w:ascii="宋体" w:hAnsi="宋体" w:cs="宋体" w:eastAsia="宋体" w:hint="default"/>
        </w:rPr>
        <w:t> </w:t>
      </w:r>
    </w:p>
    <w:p>
      <w:pPr>
        <w:pStyle w:val="BodyText"/>
        <w:spacing w:line="355" w:lineRule="auto" w:before="32"/>
        <w:ind w:right="131"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8"/>
        </w:rPr>
        <w:t> </w:t>
      </w:r>
      <w:r>
        <w:rPr/>
        <w:t>年 </w:t>
      </w:r>
      <w:r>
        <w:rPr>
          <w:rFonts w:ascii="宋体" w:hAnsi="宋体" w:cs="宋体" w:eastAsia="宋体" w:hint="default"/>
        </w:rPr>
      </w:r>
      <w:r>
        <w:rPr>
          <w:rFonts w:ascii="宋体" w:hAnsi="宋体" w:cs="宋体" w:eastAsia="宋体" w:hint="default"/>
          <w:spacing w:val="-3"/>
        </w:rPr>
        <w:t>9</w:t>
      </w:r>
      <w:r>
        <w:rPr>
          <w:rFonts w:ascii="宋体" w:hAnsi="宋体" w:cs="宋体" w:eastAsia="宋体" w:hint="default"/>
        </w:rPr>
        <w:t> </w:t>
      </w:r>
      <w:r>
        <w:rPr/>
        <w:t>月</w:t>
      </w:r>
      <w:r>
        <w:rPr>
          <w:spacing w:val="-3"/>
        </w:rPr>
        <w:t> </w:t>
      </w:r>
      <w:r>
        <w:rPr>
          <w:rFonts w:ascii="宋体" w:hAnsi="宋体" w:cs="宋体" w:eastAsia="宋体" w:hint="default"/>
          <w:spacing w:val="-3"/>
        </w:rPr>
      </w:r>
      <w:r>
        <w:rPr>
          <w:rFonts w:ascii="宋体" w:hAnsi="宋体" w:cs="宋体" w:eastAsia="宋体" w:hint="default"/>
        </w:rPr>
        <w:t>19</w:t>
      </w:r>
      <w:r>
        <w:rPr>
          <w:rFonts w:ascii="宋体" w:hAnsi="宋体" w:cs="宋体" w:eastAsia="宋体" w:hint="default"/>
          <w:spacing w:val="-3"/>
        </w:rPr>
        <w:t> </w:t>
      </w:r>
      <w:r>
        <w:rPr/>
        <w:t>日，财政部发布了《关于修订印发《合并财务报表格式（</w:t>
      </w:r>
      <w:r>
        <w:rPr>
          <w:rFonts w:ascii="宋体" w:hAnsi="宋体" w:cs="宋体" w:eastAsia="宋体" w:hint="default"/>
        </w:rPr>
        <w:t>2019</w:t>
      </w:r>
      <w:r>
        <w:rPr>
          <w:rFonts w:ascii="宋体" w:hAnsi="宋体" w:cs="宋体" w:eastAsia="宋体" w:hint="default"/>
          <w:spacing w:val="-47"/>
        </w:rPr>
        <w:t> </w:t>
      </w:r>
      <w:r>
        <w:rPr/>
        <w:t>版）》的通</w:t>
      </w:r>
      <w:r>
        <w:rPr>
          <w:w w:val="100"/>
        </w:rPr>
        <w:t> </w:t>
      </w:r>
      <w:r>
        <w:rPr/>
        <w:t>知》（财会</w:t>
      </w:r>
      <w:r>
        <w:rPr>
          <w:rFonts w:ascii="宋体" w:hAnsi="宋体" w:cs="宋体" w:eastAsia="宋体" w:hint="default"/>
        </w:rPr>
        <w:t>[2019]16</w:t>
      </w:r>
      <w:r>
        <w:rPr>
          <w:rFonts w:ascii="宋体" w:hAnsi="宋体" w:cs="宋体" w:eastAsia="宋体" w:hint="default"/>
          <w:spacing w:val="-57"/>
        </w:rPr>
        <w:t> </w:t>
      </w:r>
      <w:r>
        <w:rPr/>
        <w:t>号），与财会</w:t>
      </w:r>
      <w:r>
        <w:rPr>
          <w:rFonts w:ascii="宋体" w:hAnsi="宋体" w:cs="宋体" w:eastAsia="宋体" w:hint="default"/>
        </w:rPr>
        <w:t>[2019]6</w:t>
      </w:r>
      <w:r>
        <w:rPr>
          <w:rFonts w:ascii="宋体" w:hAnsi="宋体" w:cs="宋体" w:eastAsia="宋体" w:hint="default"/>
          <w:spacing w:val="-57"/>
        </w:rPr>
        <w:t> </w:t>
      </w:r>
      <w:r>
        <w:rPr/>
        <w:t>号配套执行。</w:t>
      </w:r>
      <w:r>
        <w:rPr>
          <w:rFonts w:ascii="宋体" w:hAnsi="宋体" w:cs="宋体" w:eastAsia="宋体" w:hint="default"/>
        </w:rPr>
        <w:t> </w:t>
      </w:r>
    </w:p>
    <w:p>
      <w:pPr>
        <w:pStyle w:val="BodyText"/>
        <w:spacing w:line="355" w:lineRule="auto" w:before="34"/>
        <w:ind w:right="129" w:firstLine="420"/>
        <w:jc w:val="both"/>
        <w:rPr>
          <w:rFonts w:ascii="宋体" w:hAnsi="宋体" w:cs="宋体" w:eastAsia="宋体" w:hint="default"/>
        </w:rPr>
      </w:pPr>
      <w:r>
        <w:rPr/>
        <w:t>本公司根据财会</w:t>
      </w:r>
      <w:r>
        <w:rPr>
          <w:rFonts w:ascii="宋体" w:hAnsi="宋体" w:cs="宋体" w:eastAsia="宋体" w:hint="default"/>
        </w:rPr>
        <w:t>[2019]6</w:t>
      </w:r>
      <w:r>
        <w:rPr>
          <w:rFonts w:ascii="宋体" w:hAnsi="宋体" w:cs="宋体" w:eastAsia="宋体" w:hint="default"/>
          <w:spacing w:val="-49"/>
        </w:rPr>
        <w:t> </w:t>
      </w:r>
      <w:r>
        <w:rPr/>
        <w:t>号、财会</w:t>
      </w:r>
      <w:r>
        <w:rPr>
          <w:rFonts w:ascii="宋体" w:hAnsi="宋体" w:cs="宋体" w:eastAsia="宋体" w:hint="default"/>
        </w:rPr>
        <w:t>[2019]16</w:t>
      </w:r>
      <w:r>
        <w:rPr>
          <w:rFonts w:ascii="宋体" w:hAnsi="宋体" w:cs="宋体" w:eastAsia="宋体" w:hint="default"/>
          <w:spacing w:val="-50"/>
        </w:rPr>
        <w:t> </w:t>
      </w:r>
      <w:r>
        <w:rPr/>
        <w:t>号规定的财务报表格式编制比较报表，并采用追</w:t>
      </w:r>
      <w:r>
        <w:rPr>
          <w:w w:val="100"/>
        </w:rPr>
        <w:t> </w:t>
      </w:r>
      <w:r>
        <w:rPr/>
        <w:t>溯调整法变更了相关财务报表列报。</w:t>
      </w:r>
      <w:r>
        <w:rPr>
          <w:rFonts w:ascii="宋体" w:hAnsi="宋体" w:cs="宋体" w:eastAsia="宋体" w:hint="default"/>
        </w:rPr>
        <w:t> </w:t>
      </w:r>
    </w:p>
    <w:p>
      <w:pPr>
        <w:pStyle w:val="BodyText"/>
        <w:spacing w:line="355" w:lineRule="auto" w:before="32"/>
        <w:ind w:right="128" w:firstLine="420"/>
        <w:jc w:val="both"/>
      </w:pPr>
      <w:r>
        <w:rPr/>
        <w:t>财政部于</w:t>
      </w:r>
      <w:r>
        <w:rPr>
          <w:spacing w:val="-47"/>
        </w:rPr>
        <w:t> </w:t>
      </w:r>
      <w:r>
        <w:rPr>
          <w:rFonts w:ascii="宋体" w:hAnsi="宋体" w:cs="宋体" w:eastAsia="宋体" w:hint="default"/>
        </w:rPr>
        <w:t>2017</w:t>
      </w:r>
      <w:r>
        <w:rPr>
          <w:rFonts w:ascii="宋体" w:hAnsi="宋体" w:cs="宋体" w:eastAsia="宋体" w:hint="default"/>
          <w:spacing w:val="-50"/>
        </w:rPr>
        <w:t> </w:t>
      </w:r>
      <w:r>
        <w:rPr/>
        <w:t>年</w:t>
      </w:r>
      <w:r>
        <w:rPr>
          <w:spacing w:val="-47"/>
        </w:rPr>
        <w:t> </w:t>
      </w:r>
      <w:r>
        <w:rPr>
          <w:rFonts w:ascii="宋体" w:hAnsi="宋体" w:cs="宋体" w:eastAsia="宋体" w:hint="default"/>
        </w:rPr>
        <w:t>3</w:t>
      </w:r>
      <w:r>
        <w:rPr>
          <w:rFonts w:ascii="宋体" w:hAnsi="宋体" w:cs="宋体" w:eastAsia="宋体" w:hint="default"/>
          <w:spacing w:val="-50"/>
        </w:rPr>
        <w:t> </w:t>
      </w:r>
      <w:r>
        <w:rPr/>
        <w:t>月</w:t>
      </w:r>
      <w:r>
        <w:rPr>
          <w:spacing w:val="-47"/>
        </w:rPr>
        <w:t> </w:t>
      </w:r>
      <w:r>
        <w:rPr>
          <w:rFonts w:ascii="宋体" w:hAnsi="宋体" w:cs="宋体" w:eastAsia="宋体" w:hint="default"/>
        </w:rPr>
        <w:t>31</w:t>
      </w:r>
      <w:r>
        <w:rPr>
          <w:rFonts w:ascii="宋体" w:hAnsi="宋体" w:cs="宋体" w:eastAsia="宋体" w:hint="default"/>
          <w:spacing w:val="-48"/>
        </w:rPr>
        <w:t> </w:t>
      </w:r>
      <w:r>
        <w:rPr>
          <w:spacing w:val="-4"/>
        </w:rPr>
        <w:t>日分别发布了《企业会计准则第</w:t>
      </w:r>
      <w:r>
        <w:rPr>
          <w:spacing w:val="-47"/>
        </w:rPr>
        <w:t> </w:t>
      </w:r>
      <w:r>
        <w:rPr>
          <w:rFonts w:ascii="宋体" w:hAnsi="宋体" w:cs="宋体" w:eastAsia="宋体" w:hint="default"/>
        </w:rPr>
        <w:t>22</w:t>
      </w:r>
      <w:r>
        <w:rPr>
          <w:rFonts w:ascii="宋体" w:hAnsi="宋体" w:cs="宋体" w:eastAsia="宋体" w:hint="default"/>
          <w:spacing w:val="-50"/>
        </w:rPr>
        <w:t> </w:t>
      </w:r>
      <w:r>
        <w:rPr>
          <w:spacing w:val="-6"/>
        </w:rPr>
        <w:t>号—金融工具确认和计量》（财</w:t>
      </w:r>
      <w:r>
        <w:rPr>
          <w:w w:val="100"/>
        </w:rPr>
        <w:t> </w:t>
      </w:r>
      <w:r>
        <w:rPr/>
        <w:t>会</w:t>
      </w:r>
      <w:r>
        <w:rPr>
          <w:rFonts w:ascii="宋体" w:hAnsi="宋体" w:cs="宋体" w:eastAsia="宋体" w:hint="default"/>
        </w:rPr>
        <w:t>[2017]7</w:t>
      </w:r>
      <w:r>
        <w:rPr>
          <w:rFonts w:ascii="宋体" w:hAnsi="宋体" w:cs="宋体" w:eastAsia="宋体" w:hint="default"/>
          <w:spacing w:val="-50"/>
        </w:rPr>
        <w:t> </w:t>
      </w:r>
      <w:r>
        <w:rPr/>
        <w:t>号）、《企业会计准则第</w:t>
      </w:r>
      <w:r>
        <w:rPr>
          <w:spacing w:val="-50"/>
        </w:rPr>
        <w:t> </w:t>
      </w:r>
      <w:r>
        <w:rPr>
          <w:rFonts w:ascii="宋体" w:hAnsi="宋体" w:cs="宋体" w:eastAsia="宋体" w:hint="default"/>
        </w:rPr>
        <w:t>23</w:t>
      </w:r>
      <w:r>
        <w:rPr>
          <w:rFonts w:ascii="宋体" w:hAnsi="宋体" w:cs="宋体" w:eastAsia="宋体" w:hint="default"/>
          <w:spacing w:val="-53"/>
        </w:rPr>
        <w:t> </w:t>
      </w:r>
      <w:r>
        <w:rPr/>
        <w:t>号—金融资产转移》（财会</w:t>
      </w:r>
      <w:r>
        <w:rPr>
          <w:rFonts w:ascii="宋体" w:hAnsi="宋体" w:cs="宋体" w:eastAsia="宋体" w:hint="default"/>
        </w:rPr>
        <w:t>[2017]8</w:t>
      </w:r>
      <w:r>
        <w:rPr>
          <w:rFonts w:ascii="宋体" w:hAnsi="宋体" w:cs="宋体" w:eastAsia="宋体" w:hint="default"/>
          <w:spacing w:val="-53"/>
        </w:rPr>
        <w:t> </w:t>
      </w:r>
      <w:r>
        <w:rPr/>
        <w:t>号）、《企业会计准</w:t>
      </w:r>
      <w:r>
        <w:rPr>
          <w:w w:val="100"/>
        </w:rPr>
        <w:t> </w:t>
      </w:r>
      <w:r>
        <w:rPr/>
        <w:t>则第</w:t>
      </w:r>
      <w:r>
        <w:rPr>
          <w:spacing w:val="-46"/>
        </w:rPr>
        <w:t> </w:t>
      </w:r>
      <w:r>
        <w:rPr>
          <w:rFonts w:ascii="宋体" w:hAnsi="宋体" w:cs="宋体" w:eastAsia="宋体" w:hint="default"/>
        </w:rPr>
        <w:t>24</w:t>
      </w:r>
      <w:r>
        <w:rPr>
          <w:rFonts w:ascii="宋体" w:hAnsi="宋体" w:cs="宋体" w:eastAsia="宋体" w:hint="default"/>
          <w:spacing w:val="-47"/>
        </w:rPr>
        <w:t> </w:t>
      </w:r>
      <w:r>
        <w:rPr>
          <w:spacing w:val="-3"/>
        </w:rPr>
        <w:t>号—套期会计》（财会</w:t>
      </w:r>
      <w:r>
        <w:rPr>
          <w:rFonts w:ascii="宋体" w:hAnsi="宋体" w:cs="宋体" w:eastAsia="宋体" w:hint="default"/>
          <w:spacing w:val="-3"/>
        </w:rPr>
        <w:t>[2017]9</w:t>
      </w:r>
      <w:r>
        <w:rPr>
          <w:rFonts w:ascii="宋体" w:hAnsi="宋体" w:cs="宋体" w:eastAsia="宋体" w:hint="default"/>
          <w:spacing w:val="-47"/>
        </w:rPr>
        <w:t> </w:t>
      </w:r>
      <w:r>
        <w:rPr>
          <w:spacing w:val="-6"/>
        </w:rPr>
        <w:t>号），于</w:t>
      </w:r>
      <w:r>
        <w:rPr>
          <w:spacing w:val="-47"/>
        </w:rPr>
        <w:t> </w:t>
      </w:r>
      <w:r>
        <w:rPr>
          <w:rFonts w:ascii="宋体" w:hAnsi="宋体" w:cs="宋体" w:eastAsia="宋体" w:hint="default"/>
        </w:rPr>
        <w:t>2017</w:t>
      </w:r>
      <w:r>
        <w:rPr>
          <w:rFonts w:ascii="宋体" w:hAnsi="宋体" w:cs="宋体" w:eastAsia="宋体" w:hint="default"/>
          <w:spacing w:val="-47"/>
        </w:rPr>
        <w:t> </w:t>
      </w:r>
      <w:r>
        <w:rPr/>
        <w:t>年</w:t>
      </w:r>
      <w:r>
        <w:rPr>
          <w:spacing w:val="-46"/>
        </w:rPr>
        <w:t> </w:t>
      </w:r>
      <w:r>
        <w:rPr>
          <w:rFonts w:ascii="宋体" w:hAnsi="宋体" w:cs="宋体" w:eastAsia="宋体" w:hint="default"/>
        </w:rPr>
        <w:t>5</w:t>
      </w:r>
      <w:r>
        <w:rPr>
          <w:rFonts w:ascii="宋体" w:hAnsi="宋体" w:cs="宋体" w:eastAsia="宋体" w:hint="default"/>
          <w:spacing w:val="-50"/>
        </w:rPr>
        <w:t> </w:t>
      </w:r>
      <w:r>
        <w:rPr/>
        <w:t>月</w:t>
      </w:r>
      <w:r>
        <w:rPr>
          <w:spacing w:val="-47"/>
        </w:rPr>
        <w:t> </w:t>
      </w:r>
      <w:r>
        <w:rPr>
          <w:rFonts w:ascii="宋体" w:hAnsi="宋体" w:cs="宋体" w:eastAsia="宋体" w:hint="default"/>
        </w:rPr>
        <w:t>2</w:t>
      </w:r>
      <w:r>
        <w:rPr>
          <w:rFonts w:ascii="宋体" w:hAnsi="宋体" w:cs="宋体" w:eastAsia="宋体" w:hint="default"/>
          <w:spacing w:val="-50"/>
        </w:rPr>
        <w:t> </w:t>
      </w:r>
      <w:r>
        <w:rPr>
          <w:spacing w:val="-3"/>
        </w:rPr>
        <w:t>日发布了《企业会计准则第</w:t>
      </w:r>
      <w:r>
        <w:rPr>
          <w:spacing w:val="-47"/>
        </w:rPr>
        <w:t> </w:t>
      </w:r>
      <w:r>
        <w:rPr>
          <w:rFonts w:ascii="宋体" w:hAnsi="宋体" w:cs="宋体" w:eastAsia="宋体" w:hint="default"/>
        </w:rPr>
        <w:t>37</w:t>
      </w:r>
      <w:r>
        <w:rPr>
          <w:rFonts w:ascii="宋体" w:hAnsi="宋体" w:cs="宋体" w:eastAsia="宋体" w:hint="default"/>
          <w:spacing w:val="-47"/>
        </w:rPr>
        <w:t> </w:t>
      </w:r>
      <w:r>
        <w:rPr/>
        <w:t>号</w:t>
      </w:r>
    </w:p>
    <w:p>
      <w:pPr>
        <w:pStyle w:val="BodyText"/>
        <w:spacing w:line="357" w:lineRule="auto" w:before="34"/>
        <w:ind w:right="128"/>
        <w:jc w:val="both"/>
        <w:rPr>
          <w:rFonts w:ascii="宋体" w:hAnsi="宋体" w:cs="宋体" w:eastAsia="宋体" w:hint="default"/>
        </w:rPr>
      </w:pPr>
      <w:r>
        <w:rPr/>
        <w:t>—金融工具列报》（财会</w:t>
      </w:r>
      <w:r>
        <w:rPr>
          <w:rFonts w:ascii="宋体" w:hAnsi="宋体" w:cs="宋体" w:eastAsia="宋体" w:hint="default"/>
        </w:rPr>
        <w:t>[2017]14</w:t>
      </w:r>
      <w:r>
        <w:rPr>
          <w:rFonts w:ascii="宋体" w:hAnsi="宋体" w:cs="宋体" w:eastAsia="宋体" w:hint="default"/>
          <w:spacing w:val="-31"/>
        </w:rPr>
        <w:t> </w:t>
      </w:r>
      <w:r>
        <w:rPr>
          <w:spacing w:val="-3"/>
        </w:rPr>
        <w:t>号）（上述准则以下统称“新金融工具准则”）。要求境内上</w:t>
      </w:r>
      <w:r>
        <w:rPr>
          <w:spacing w:val="-96"/>
        </w:rPr>
        <w:t> </w:t>
      </w:r>
      <w:r>
        <w:rPr>
          <w:spacing w:val="-96"/>
        </w:rPr>
      </w:r>
      <w:r>
        <w:rPr/>
        <w:t>市企业自</w:t>
      </w:r>
      <w:r>
        <w:rPr>
          <w:spacing w:val="-52"/>
        </w:rPr>
        <w:t> </w:t>
      </w:r>
      <w:r>
        <w:rPr>
          <w:rFonts w:ascii="宋体" w:hAnsi="宋体" w:cs="宋体" w:eastAsia="宋体" w:hint="default"/>
        </w:rPr>
        <w:t>2019</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日起执行新金融工具准则。本公司于</w:t>
      </w:r>
      <w:r>
        <w:rPr>
          <w:spacing w:val="-52"/>
        </w:rPr>
        <w:t> </w:t>
      </w:r>
      <w:r>
        <w:rPr>
          <w:rFonts w:ascii="宋体" w:hAnsi="宋体" w:cs="宋体" w:eastAsia="宋体" w:hint="default"/>
        </w:rPr>
        <w:t>2019</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日执行上述新金融工</w:t>
      </w:r>
      <w:r>
        <w:rPr>
          <w:w w:val="100"/>
        </w:rPr>
        <w:t> </w:t>
      </w:r>
      <w:r>
        <w:rPr/>
        <w:t>具准则，对会计政策的相关内容进行调整，详见附注五、</w:t>
      </w:r>
      <w:r>
        <w:rPr>
          <w:rFonts w:ascii="宋体" w:hAnsi="宋体" w:cs="宋体" w:eastAsia="宋体" w:hint="default"/>
        </w:rPr>
        <w:t>10</w:t>
      </w:r>
      <w:r>
        <w:rPr/>
        <w:t>。</w:t>
      </w:r>
      <w:r>
        <w:rPr>
          <w:rFonts w:ascii="宋体" w:hAnsi="宋体" w:cs="宋体" w:eastAsia="宋体" w:hint="default"/>
        </w:rPr>
        <w:t> </w:t>
      </w:r>
    </w:p>
    <w:p>
      <w:pPr>
        <w:pStyle w:val="BodyText"/>
        <w:spacing w:line="357" w:lineRule="auto" w:before="30"/>
        <w:ind w:right="129"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4"/>
        </w:rPr>
        <w:t> </w:t>
      </w:r>
      <w:r>
        <w:rPr/>
        <w:t>年</w:t>
      </w:r>
      <w:r>
        <w:rPr>
          <w:spacing w:val="-42"/>
        </w:rPr>
        <w:t> </w:t>
      </w:r>
      <w:r>
        <w:rPr>
          <w:rFonts w:ascii="宋体" w:hAnsi="宋体" w:cs="宋体" w:eastAsia="宋体" w:hint="default"/>
        </w:rPr>
        <w:t>1</w:t>
      </w:r>
      <w:r>
        <w:rPr>
          <w:rFonts w:ascii="宋体" w:hAnsi="宋体" w:cs="宋体" w:eastAsia="宋体" w:hint="default"/>
          <w:spacing w:val="-44"/>
        </w:rPr>
        <w:t> </w:t>
      </w:r>
      <w:r>
        <w:rPr/>
        <w:t>月</w:t>
      </w:r>
      <w:r>
        <w:rPr>
          <w:spacing w:val="-42"/>
        </w:rPr>
        <w:t> </w:t>
      </w:r>
      <w:r>
        <w:rPr>
          <w:rFonts w:ascii="宋体" w:hAnsi="宋体" w:cs="宋体" w:eastAsia="宋体" w:hint="default"/>
        </w:rPr>
        <w:t>1</w:t>
      </w:r>
      <w:r>
        <w:rPr>
          <w:rFonts w:ascii="宋体" w:hAnsi="宋体" w:cs="宋体" w:eastAsia="宋体" w:hint="default"/>
          <w:spacing w:val="-44"/>
        </w:rPr>
        <w:t> </w:t>
      </w:r>
      <w:r>
        <w:rPr>
          <w:spacing w:val="-3"/>
        </w:rPr>
        <w:t>日之前的金融工具准则与新金融工具准则要求不一致的，本公司按照新金融工</w:t>
      </w:r>
      <w:r>
        <w:rPr>
          <w:w w:val="100"/>
        </w:rPr>
        <w:t> </w:t>
      </w:r>
      <w:r>
        <w:rPr>
          <w:spacing w:val="-1"/>
        </w:rPr>
        <w:t>具准则的规定，对金融工具的分类和计量（含减值）进行追溯调整，将金融工具原账面价值和在</w:t>
      </w:r>
      <w:r>
        <w:rPr>
          <w:spacing w:val="-55"/>
        </w:rPr>
        <w:t> </w:t>
      </w:r>
      <w:r>
        <w:rPr>
          <w:spacing w:val="-55"/>
        </w:rPr>
      </w:r>
      <w:r>
        <w:rPr/>
        <w:t>新金融工具准则施行日（即</w:t>
      </w:r>
      <w:r>
        <w:rPr>
          <w:spacing w:val="-53"/>
        </w:rPr>
        <w:t> </w:t>
      </w:r>
      <w:r>
        <w:rPr>
          <w:rFonts w:ascii="宋体" w:hAnsi="宋体" w:cs="宋体" w:eastAsia="宋体" w:hint="default"/>
        </w:rPr>
        <w:t>2019</w:t>
      </w:r>
      <w:r>
        <w:rPr>
          <w:rFonts w:ascii="宋体" w:hAnsi="宋体" w:cs="宋体" w:eastAsia="宋体" w:hint="default"/>
          <w:spacing w:val="-52"/>
        </w:rPr>
        <w:t> </w:t>
      </w:r>
      <w:r>
        <w:rPr/>
        <w:t>年</w:t>
      </w:r>
      <w:r>
        <w:rPr>
          <w:spacing w:val="-53"/>
        </w:rPr>
        <w:t> </w:t>
      </w:r>
      <w:r>
        <w:rPr>
          <w:rFonts w:ascii="宋体" w:hAnsi="宋体" w:cs="宋体" w:eastAsia="宋体" w:hint="default"/>
        </w:rPr>
        <w:t>1</w:t>
      </w:r>
      <w:r>
        <w:rPr>
          <w:rFonts w:ascii="宋体" w:hAnsi="宋体" w:cs="宋体" w:eastAsia="宋体" w:hint="default"/>
          <w:spacing w:val="-53"/>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日）的新账面价值之间的差额计入</w:t>
      </w:r>
      <w:r>
        <w:rPr>
          <w:spacing w:val="-55"/>
        </w:rPr>
        <w:t> </w:t>
      </w:r>
      <w:r>
        <w:rPr>
          <w:rFonts w:ascii="宋体" w:hAnsi="宋体" w:cs="宋体" w:eastAsia="宋体" w:hint="default"/>
        </w:rPr>
        <w:t>2019</w:t>
      </w:r>
      <w:r>
        <w:rPr>
          <w:rFonts w:ascii="宋体" w:hAnsi="宋体" w:cs="宋体" w:eastAsia="宋体" w:hint="default"/>
          <w:spacing w:val="-53"/>
        </w:rPr>
        <w:t> </w:t>
      </w:r>
      <w:r>
        <w:rPr/>
        <w:t>年</w:t>
      </w:r>
      <w:r>
        <w:rPr>
          <w:spacing w:val="-52"/>
        </w:rPr>
        <w:t> </w:t>
      </w:r>
      <w:r>
        <w:rPr>
          <w:rFonts w:ascii="宋体" w:hAnsi="宋体" w:cs="宋体" w:eastAsia="宋体" w:hint="default"/>
        </w:rPr>
        <w:t>1</w:t>
      </w:r>
      <w:r>
        <w:rPr>
          <w:rFonts w:ascii="宋体" w:hAnsi="宋体" w:cs="宋体" w:eastAsia="宋体" w:hint="default"/>
          <w:spacing w:val="-53"/>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spacing w:val="-3"/>
        </w:rPr>
        <w:t>日的</w:t>
      </w:r>
      <w:r>
        <w:rPr>
          <w:spacing w:val="-3"/>
          <w:w w:val="100"/>
        </w:rPr>
        <w:t> </w:t>
      </w:r>
      <w:r>
        <w:rPr/>
        <w:t>留存收益或其他综合收益。同时，本公司未对比较财务报表数据进行调整。</w:t>
      </w:r>
      <w:r>
        <w:rPr>
          <w:rFonts w:ascii="宋体" w:hAnsi="宋体" w:cs="宋体" w:eastAsia="宋体" w:hint="default"/>
        </w:rPr>
        <w:t> </w:t>
      </w:r>
    </w:p>
    <w:p>
      <w:pPr>
        <w:pStyle w:val="BodyText"/>
        <w:spacing w:line="240" w:lineRule="auto" w:before="30"/>
        <w:ind w:left="757" w:right="0"/>
        <w:jc w:val="left"/>
        <w:rPr>
          <w:rFonts w:ascii="宋体" w:hAnsi="宋体" w:cs="宋体" w:eastAsia="宋体" w:hint="default"/>
        </w:rPr>
      </w:pPr>
      <w:r>
        <w:rPr/>
        <w:t>上述会计政策变更的累积影响数如下：</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2" w:footer="1195" w:top="1080" w:bottom="1380" w:left="940" w:right="16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948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240" w:lineRule="auto" w:before="36"/>
        <w:ind w:left="757" w:right="0"/>
        <w:jc w:val="left"/>
      </w:pPr>
      <w:r>
        <w:rPr>
          <w:w w:val="100"/>
        </w:rPr>
        <w:t>因执</w:t>
      </w:r>
      <w:r>
        <w:rPr>
          <w:spacing w:val="-3"/>
          <w:w w:val="100"/>
        </w:rPr>
        <w:t>行</w:t>
      </w:r>
      <w:r>
        <w:rPr>
          <w:w w:val="100"/>
        </w:rPr>
        <w:t>新</w:t>
      </w:r>
      <w:r>
        <w:rPr>
          <w:spacing w:val="-3"/>
          <w:w w:val="100"/>
        </w:rPr>
        <w:t>金</w:t>
      </w:r>
      <w:r>
        <w:rPr>
          <w:w w:val="100"/>
        </w:rPr>
        <w:t>融</w:t>
      </w:r>
      <w:r>
        <w:rPr>
          <w:spacing w:val="-3"/>
          <w:w w:val="100"/>
        </w:rPr>
        <w:t>工</w:t>
      </w:r>
      <w:r>
        <w:rPr>
          <w:spacing w:val="-1"/>
          <w:w w:val="100"/>
        </w:rPr>
        <w:t>具</w:t>
      </w:r>
      <w:r>
        <w:rPr>
          <w:spacing w:val="-3"/>
          <w:w w:val="100"/>
        </w:rPr>
        <w:t>准则</w:t>
      </w:r>
      <w:r>
        <w:rPr>
          <w:spacing w:val="-92"/>
          <w:w w:val="100"/>
        </w:rPr>
        <w:t>，</w:t>
      </w:r>
      <w:r>
        <w:rPr>
          <w:spacing w:val="-3"/>
          <w:w w:val="100"/>
        </w:rPr>
        <w:t>相</w:t>
      </w:r>
      <w:r>
        <w:rPr>
          <w:w w:val="100"/>
        </w:rPr>
        <w:t>关调</w:t>
      </w:r>
      <w:r>
        <w:rPr>
          <w:spacing w:val="-3"/>
          <w:w w:val="100"/>
        </w:rPr>
        <w:t>整</w:t>
      </w:r>
      <w:r>
        <w:rPr>
          <w:w w:val="100"/>
        </w:rPr>
        <w:t>对</w:t>
      </w:r>
      <w:r>
        <w:rPr>
          <w:spacing w:val="-3"/>
          <w:w w:val="100"/>
        </w:rPr>
        <w:t>本公</w:t>
      </w:r>
      <w:r>
        <w:rPr>
          <w:w w:val="100"/>
        </w:rPr>
        <w:t>司</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9</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1</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1</w:t>
      </w:r>
      <w:r>
        <w:rPr>
          <w:rFonts w:ascii="宋体" w:hAnsi="宋体" w:cs="宋体" w:eastAsia="宋体" w:hint="default"/>
          <w:spacing w:val="-53"/>
        </w:rPr>
        <w:t> </w:t>
      </w:r>
      <w:r>
        <w:rPr>
          <w:spacing w:val="-3"/>
          <w:w w:val="100"/>
        </w:rPr>
        <w:t>日</w:t>
      </w:r>
      <w:r>
        <w:rPr>
          <w:w w:val="100"/>
        </w:rPr>
        <w:t>合</w:t>
      </w:r>
      <w:r>
        <w:rPr>
          <w:spacing w:val="-3"/>
          <w:w w:val="100"/>
        </w:rPr>
        <w:t>并</w:t>
      </w:r>
      <w:r>
        <w:rPr>
          <w:w w:val="100"/>
        </w:rPr>
        <w:t>财</w:t>
      </w:r>
      <w:r>
        <w:rPr>
          <w:spacing w:val="-3"/>
          <w:w w:val="100"/>
        </w:rPr>
        <w:t>务</w:t>
      </w:r>
      <w:r>
        <w:rPr>
          <w:w w:val="100"/>
        </w:rPr>
        <w:t>报</w:t>
      </w:r>
      <w:r>
        <w:rPr>
          <w:spacing w:val="-3"/>
          <w:w w:val="100"/>
        </w:rPr>
        <w:t>表</w:t>
      </w:r>
      <w:r>
        <w:rPr>
          <w:w w:val="100"/>
        </w:rPr>
        <w:t>中</w:t>
      </w:r>
      <w:r>
        <w:rPr>
          <w:spacing w:val="-3"/>
          <w:w w:val="100"/>
        </w:rPr>
        <w:t>归</w:t>
      </w:r>
      <w:r>
        <w:rPr>
          <w:w w:val="100"/>
        </w:rPr>
        <w:t>属于</w:t>
      </w:r>
      <w:r>
        <w:rPr>
          <w:spacing w:val="-3"/>
          <w:w w:val="100"/>
        </w:rPr>
        <w:t>母</w:t>
      </w:r>
      <w:r>
        <w:rPr>
          <w:w w:val="100"/>
        </w:rPr>
        <w:t>公</w:t>
      </w:r>
      <w:r>
        <w:rPr>
          <w:spacing w:val="-3"/>
          <w:w w:val="100"/>
        </w:rPr>
        <w:t>司</w:t>
      </w:r>
      <w:r>
        <w:rPr>
          <w:w w:val="100"/>
        </w:rPr>
        <w:t>所</w:t>
      </w:r>
    </w:p>
    <w:p>
      <w:pPr>
        <w:pStyle w:val="BodyText"/>
        <w:spacing w:line="240" w:lineRule="auto" w:before="133"/>
        <w:ind w:right="0"/>
        <w:jc w:val="left"/>
        <w:rPr>
          <w:rFonts w:ascii="宋体" w:hAnsi="宋体" w:cs="宋体" w:eastAsia="宋体" w:hint="default"/>
        </w:rPr>
      </w:pPr>
      <w:r>
        <w:rPr/>
        <w:t>有者权益的影响金额为</w:t>
      </w:r>
      <w:r>
        <w:rPr>
          <w:spacing w:val="-32"/>
        </w:rPr>
        <w:t> </w:t>
      </w:r>
      <w:r>
        <w:rPr>
          <w:rFonts w:ascii="宋体" w:hAnsi="宋体" w:cs="宋体" w:eastAsia="宋体" w:hint="default"/>
        </w:rPr>
        <w:t>0</w:t>
      </w:r>
      <w:r>
        <w:rPr>
          <w:rFonts w:ascii="宋体" w:hAnsi="宋体" w:cs="宋体" w:eastAsia="宋体" w:hint="default"/>
          <w:spacing w:val="-34"/>
        </w:rPr>
        <w:t> </w:t>
      </w:r>
      <w:r>
        <w:rPr/>
        <w:t>元，其中其他综合收益为</w:t>
      </w:r>
      <w:r>
        <w:rPr>
          <w:rFonts w:ascii="宋体" w:hAnsi="宋体" w:cs="宋体" w:eastAsia="宋体" w:hint="default"/>
        </w:rPr>
        <w:t>-14,211,560.45</w:t>
      </w:r>
      <w:r>
        <w:rPr>
          <w:rFonts w:ascii="宋体" w:hAnsi="宋体" w:cs="宋体" w:eastAsia="宋体" w:hint="default"/>
          <w:spacing w:val="-4"/>
        </w:rPr>
        <w:t> </w:t>
      </w:r>
      <w:r>
        <w:rPr/>
        <w:t>元、盈余公积</w:t>
      </w:r>
      <w:r>
        <w:rPr>
          <w:spacing w:val="-32"/>
        </w:rPr>
        <w:t> </w:t>
      </w:r>
      <w:r>
        <w:rPr>
          <w:rFonts w:ascii="宋体" w:hAnsi="宋体" w:cs="宋体" w:eastAsia="宋体" w:hint="default"/>
        </w:rPr>
        <w:t>1,342,177.94</w:t>
      </w:r>
    </w:p>
    <w:p>
      <w:pPr>
        <w:pStyle w:val="BodyText"/>
        <w:spacing w:line="240" w:lineRule="auto" w:before="133"/>
        <w:ind w:right="0"/>
        <w:jc w:val="left"/>
      </w:pPr>
      <w:r>
        <w:rPr>
          <w:spacing w:val="-6"/>
        </w:rPr>
        <w:t>元、未分配利润为</w:t>
      </w:r>
      <w:r>
        <w:rPr>
          <w:spacing w:val="-43"/>
        </w:rPr>
        <w:t> </w:t>
      </w:r>
      <w:r>
        <w:rPr>
          <w:rFonts w:ascii="宋体" w:hAnsi="宋体" w:cs="宋体" w:eastAsia="宋体" w:hint="default"/>
        </w:rPr>
        <w:t>12,869,382.51</w:t>
      </w:r>
      <w:r>
        <w:rPr>
          <w:rFonts w:ascii="宋体" w:hAnsi="宋体" w:cs="宋体" w:eastAsia="宋体" w:hint="default"/>
          <w:spacing w:val="-43"/>
        </w:rPr>
        <w:t> </w:t>
      </w:r>
      <w:r>
        <w:rPr/>
        <w:t>元</w:t>
      </w:r>
      <w:r>
        <w:rPr>
          <w:spacing w:val="15"/>
        </w:rPr>
        <w:t> </w:t>
      </w:r>
      <w:r>
        <w:rPr>
          <w:rFonts w:ascii="宋体" w:hAnsi="宋体" w:cs="宋体" w:eastAsia="宋体" w:hint="default"/>
          <w:spacing w:val="15"/>
        </w:rPr>
      </w:r>
      <w:r>
        <w:rPr>
          <w:spacing w:val="-4"/>
        </w:rPr>
        <w:t>；对少数股东权益的影响金额为</w:t>
      </w:r>
      <w:r>
        <w:rPr>
          <w:spacing w:val="-44"/>
        </w:rPr>
        <w:t> </w:t>
      </w:r>
      <w:r>
        <w:rPr>
          <w:rFonts w:ascii="宋体" w:hAnsi="宋体" w:cs="宋体" w:eastAsia="宋体" w:hint="default"/>
        </w:rPr>
        <w:t>0</w:t>
      </w:r>
      <w:r>
        <w:rPr>
          <w:rFonts w:ascii="宋体" w:hAnsi="宋体" w:cs="宋体" w:eastAsia="宋体" w:hint="default"/>
          <w:spacing w:val="-44"/>
        </w:rPr>
        <w:t> </w:t>
      </w:r>
      <w:r>
        <w:rPr>
          <w:spacing w:val="-5"/>
        </w:rPr>
        <w:t>元。相关调整对本公司母</w:t>
      </w:r>
    </w:p>
    <w:p>
      <w:pPr>
        <w:pStyle w:val="BodyText"/>
        <w:spacing w:line="240" w:lineRule="auto" w:before="135"/>
        <w:ind w:right="0"/>
        <w:jc w:val="left"/>
      </w:pPr>
      <w:r>
        <w:rPr>
          <w:spacing w:val="6"/>
        </w:rPr>
        <w:t>公司 </w:t>
      </w:r>
      <w:r>
        <w:rPr>
          <w:rFonts w:ascii="宋体" w:hAnsi="宋体" w:cs="宋体" w:eastAsia="宋体" w:hint="default"/>
        </w:rPr>
        <w:t>2019 </w:t>
      </w:r>
      <w:r>
        <w:rPr/>
        <w:t>年 </w:t>
      </w:r>
      <w:r>
        <w:rPr>
          <w:rFonts w:ascii="宋体" w:hAnsi="宋体" w:cs="宋体" w:eastAsia="宋体" w:hint="default"/>
        </w:rPr>
        <w:t>1 </w:t>
      </w:r>
      <w:r>
        <w:rPr/>
        <w:t>月 </w:t>
      </w:r>
      <w:r>
        <w:rPr>
          <w:rFonts w:ascii="宋体" w:hAnsi="宋体" w:cs="宋体" w:eastAsia="宋体" w:hint="default"/>
        </w:rPr>
        <w:t>1 </w:t>
      </w:r>
      <w:r>
        <w:rPr>
          <w:spacing w:val="11"/>
        </w:rPr>
        <w:t>日财务报表中所有者权益的影响金额为 </w:t>
      </w:r>
      <w:r>
        <w:rPr>
          <w:rFonts w:ascii="宋体" w:hAnsi="宋体" w:cs="宋体" w:eastAsia="宋体" w:hint="default"/>
        </w:rPr>
        <w:t>0 </w:t>
      </w:r>
      <w:r>
        <w:rPr>
          <w:rFonts w:ascii="宋体" w:hAnsi="宋体" w:cs="宋体" w:eastAsia="宋体" w:hint="default"/>
          <w:spacing w:val="90"/>
        </w:rPr>
        <w:t> </w:t>
      </w:r>
      <w:r>
        <w:rPr>
          <w:spacing w:val="11"/>
        </w:rPr>
        <w:t>元，其中其他综合收益为</w:t>
      </w:r>
    </w:p>
    <w:p>
      <w:pPr>
        <w:pStyle w:val="BodyText"/>
        <w:spacing w:line="355" w:lineRule="auto" w:before="133"/>
        <w:ind w:right="0"/>
        <w:jc w:val="left"/>
        <w:rPr>
          <w:rFonts w:ascii="宋体" w:hAnsi="宋体" w:cs="宋体" w:eastAsia="宋体" w:hint="default"/>
        </w:rPr>
      </w:pPr>
      <w:r>
        <w:rPr>
          <w:rFonts w:ascii="宋体" w:hAnsi="宋体" w:cs="宋体" w:eastAsia="宋体" w:hint="default"/>
        </w:rPr>
        <w:t>-13,421,779.36</w:t>
      </w:r>
      <w:r>
        <w:rPr>
          <w:rFonts w:ascii="宋体" w:hAnsi="宋体" w:cs="宋体" w:eastAsia="宋体" w:hint="default"/>
          <w:spacing w:val="-3"/>
        </w:rPr>
        <w:t> </w:t>
      </w:r>
      <w:r>
        <w:rPr/>
        <w:t>元、盈余公积</w:t>
      </w:r>
      <w:r>
        <w:rPr>
          <w:spacing w:val="-33"/>
        </w:rPr>
        <w:t> </w:t>
      </w:r>
      <w:r>
        <w:rPr>
          <w:rFonts w:ascii="宋体" w:hAnsi="宋体" w:cs="宋体" w:eastAsia="宋体" w:hint="default"/>
        </w:rPr>
        <w:t>1,342,177.94</w:t>
      </w:r>
      <w:r>
        <w:rPr>
          <w:rFonts w:ascii="宋体" w:hAnsi="宋体" w:cs="宋体" w:eastAsia="宋体" w:hint="default"/>
          <w:spacing w:val="-33"/>
        </w:rPr>
        <w:t> </w:t>
      </w:r>
      <w:r>
        <w:rPr/>
        <w:t>元、未分配利润为</w:t>
      </w:r>
      <w:r>
        <w:rPr>
          <w:spacing w:val="-33"/>
        </w:rPr>
        <w:t> </w:t>
      </w:r>
      <w:r>
        <w:rPr>
          <w:rFonts w:ascii="宋体" w:hAnsi="宋体" w:cs="宋体" w:eastAsia="宋体" w:hint="default"/>
        </w:rPr>
        <w:t>12,079,601.42</w:t>
      </w:r>
      <w:r>
        <w:rPr>
          <w:rFonts w:ascii="宋体" w:hAnsi="宋体" w:cs="宋体" w:eastAsia="宋体" w:hint="default"/>
          <w:spacing w:val="-3"/>
        </w:rPr>
        <w:t> </w:t>
      </w:r>
      <w:r>
        <w:rPr/>
        <w:t>元。除此之外，</w:t>
      </w:r>
      <w:r>
        <w:rPr>
          <w:w w:val="100"/>
        </w:rPr>
        <w:t> </w:t>
      </w:r>
      <w:r>
        <w:rPr/>
        <w:t>其他财务报表科目调整情况详见附注五、</w:t>
      </w:r>
      <w:r>
        <w:rPr>
          <w:rFonts w:ascii="宋体" w:hAnsi="宋体" w:cs="宋体" w:eastAsia="宋体" w:hint="default"/>
        </w:rPr>
        <w:t>27.</w:t>
      </w:r>
      <w:r>
        <w:rPr/>
        <w:t>（</w:t>
      </w:r>
      <w:r>
        <w:rPr>
          <w:rFonts w:ascii="宋体" w:hAnsi="宋体" w:cs="宋体" w:eastAsia="宋体" w:hint="default"/>
        </w:rPr>
        <w:t>3</w:t>
      </w:r>
      <w:r>
        <w:rPr/>
        <w:t>）和（</w:t>
      </w:r>
      <w:r>
        <w:rPr>
          <w:rFonts w:ascii="宋体" w:hAnsi="宋体" w:cs="宋体" w:eastAsia="宋体" w:hint="default"/>
        </w:rPr>
        <w:t>4</w:t>
      </w:r>
      <w:r>
        <w:rPr/>
        <w:t>）。</w:t>
      </w:r>
      <w:r>
        <w:rPr>
          <w:rFonts w:ascii="宋体" w:hAnsi="宋体" w:cs="宋体" w:eastAsia="宋体" w:hint="default"/>
        </w:rPr>
        <w:t> </w:t>
      </w:r>
    </w:p>
    <w:p>
      <w:pPr>
        <w:pStyle w:val="BodyText"/>
        <w:spacing w:line="357" w:lineRule="auto" w:before="32"/>
        <w:ind w:right="207" w:firstLine="420"/>
        <w:jc w:val="left"/>
        <w:rPr>
          <w:rFonts w:ascii="宋体" w:hAnsi="宋体" w:cs="宋体" w:eastAsia="宋体" w:hint="default"/>
        </w:rPr>
      </w:pPr>
      <w:r>
        <w:rPr/>
        <w:t>上述会计政策变更已经本公司</w:t>
      </w:r>
      <w:r>
        <w:rPr>
          <w:spacing w:val="-77"/>
        </w:rPr>
        <w:t> </w:t>
      </w:r>
      <w:r>
        <w:rPr>
          <w:rFonts w:ascii="宋体" w:hAnsi="宋体" w:cs="宋体" w:eastAsia="宋体" w:hint="default"/>
        </w:rPr>
        <w:t>2019 </w:t>
      </w:r>
      <w:r>
        <w:rPr/>
        <w:t>年</w:t>
      </w:r>
      <w:r>
        <w:rPr>
          <w:spacing w:val="-77"/>
        </w:rPr>
        <w:t> </w:t>
      </w:r>
      <w:r>
        <w:rPr>
          <w:rFonts w:ascii="宋体" w:hAnsi="宋体" w:cs="宋体" w:eastAsia="宋体" w:hint="default"/>
          <w:spacing w:val="-3"/>
        </w:rPr>
        <w:t>1</w:t>
      </w:r>
      <w:r>
        <w:rPr>
          <w:rFonts w:ascii="宋体" w:hAnsi="宋体" w:cs="宋体" w:eastAsia="宋体" w:hint="default"/>
          <w:spacing w:val="1"/>
        </w:rPr>
        <w:t> </w:t>
      </w:r>
      <w:r>
        <w:rPr/>
        <w:t>月</w:t>
      </w:r>
      <w:r>
        <w:rPr>
          <w:spacing w:val="-77"/>
        </w:rPr>
        <w:t> </w:t>
      </w:r>
      <w:r>
        <w:rPr>
          <w:rFonts w:ascii="宋体" w:hAnsi="宋体" w:cs="宋体" w:eastAsia="宋体" w:hint="default"/>
        </w:rPr>
        <w:t>23</w:t>
      </w:r>
      <w:r>
        <w:rPr>
          <w:rFonts w:ascii="宋体" w:hAnsi="宋体" w:cs="宋体" w:eastAsia="宋体" w:hint="default"/>
          <w:spacing w:val="-79"/>
        </w:rPr>
        <w:t> </w:t>
      </w:r>
      <w:r>
        <w:rPr/>
        <w:t>日召开的第八届董事会临时会议和第八届监事</w:t>
      </w:r>
      <w:r>
        <w:rPr>
          <w:w w:val="100"/>
        </w:rPr>
        <w:t> </w:t>
      </w:r>
      <w:r>
        <w:rPr/>
        <w:t>会临时会议批准。</w:t>
      </w:r>
      <w:r>
        <w:rPr>
          <w:rFonts w:ascii="宋体" w:hAnsi="宋体" w:cs="宋体" w:eastAsia="宋体" w:hint="default"/>
        </w:rPr>
        <w:t> </w:t>
      </w:r>
    </w:p>
    <w:p>
      <w:pPr>
        <w:pStyle w:val="Heading3"/>
        <w:spacing w:line="290" w:lineRule="auto" w:before="3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重</w:t>
      </w:r>
      <w:r>
        <w:rPr>
          <w:spacing w:val="-1"/>
          <w:w w:val="100"/>
        </w:rPr>
        <w:t>要</w:t>
      </w:r>
      <w:r>
        <w:rPr>
          <w:w w:val="100"/>
        </w:rPr>
        <w:t>会计估计变</w:t>
      </w:r>
      <w:r>
        <w:rPr>
          <w:spacing w:val="-3"/>
          <w:w w:val="100"/>
        </w:rPr>
        <w:t>更</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72" w:lineRule="exact" w:before="86"/>
        <w:ind w:left="764" w:right="205" w:hanging="428"/>
        <w:jc w:val="left"/>
        <w:rPr>
          <w:rFonts w:ascii="宋体" w:hAnsi="宋体" w:cs="宋体" w:eastAsia="宋体" w:hint="default"/>
          <w:b w:val="0"/>
          <w:bCs w:val="0"/>
        </w:rPr>
      </w:pPr>
      <w:r>
        <w:rPr>
          <w:rFonts w:ascii="宋体" w:hAnsi="宋体" w:cs="宋体" w:eastAsia="宋体" w:hint="default"/>
        </w:rPr>
        <w:t>(3).</w:t>
      </w:r>
      <w:r>
        <w:rPr>
          <w:rFonts w:ascii="Times New Roman" w:hAnsi="Times New Roman" w:cs="Times New Roman" w:eastAsia="Times New Roman" w:hint="default"/>
        </w:rPr>
        <w:t>2019</w:t>
      </w:r>
      <w:r>
        <w:rPr>
          <w:rFonts w:ascii="Times New Roman" w:hAnsi="Times New Roman" w:cs="Times New Roman" w:eastAsia="Times New Roman" w:hint="default"/>
          <w:spacing w:val="32"/>
        </w:rPr>
        <w:t> </w:t>
      </w:r>
      <w:r>
        <w:rPr>
          <w:spacing w:val="-3"/>
        </w:rPr>
        <w:t>年起执行新金融工具准则、新收入准则或新租赁准则调整执行当年年初财务报表相关项</w:t>
      </w:r>
      <w:r>
        <w:rPr>
          <w:spacing w:val="-98"/>
        </w:rPr>
        <w:t> </w:t>
      </w:r>
      <w:r>
        <w:rPr>
          <w:spacing w:val="-98"/>
        </w:rPr>
      </w:r>
      <w:r>
        <w:rPr/>
        <w:t>目情况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3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227" w:right="0"/>
        <w:jc w:val="center"/>
        <w:rPr>
          <w:rFonts w:ascii="宋体" w:hAnsi="宋体" w:cs="宋体" w:eastAsia="宋体" w:hint="default"/>
        </w:rPr>
      </w:pPr>
      <w:r>
        <w:rPr>
          <w:rFonts w:ascii="宋体" w:hAnsi="宋体" w:cs="宋体" w:eastAsia="宋体" w:hint="default"/>
        </w:rPr>
        <w:t>A.</w:t>
      </w:r>
      <w:r>
        <w:rPr/>
        <w:t>合并资产负债表</w:t>
      </w:r>
      <w:r>
        <w:rPr>
          <w:rFonts w:ascii="宋体" w:hAnsi="宋体" w:cs="宋体" w:eastAsia="宋体" w:hint="default"/>
        </w:rPr>
        <w:t> </w:t>
      </w:r>
    </w:p>
    <w:p>
      <w:pPr>
        <w:pStyle w:val="BodyText"/>
        <w:spacing w:line="274" w:lineRule="exact"/>
        <w:ind w:left="0" w:right="108"/>
        <w:jc w:val="right"/>
        <w:rPr>
          <w:rFonts w:ascii="宋体" w:hAnsi="宋体" w:cs="宋体" w:eastAsia="宋体" w:hint="default"/>
        </w:rPr>
      </w:pPr>
      <w:r>
        <w:rPr/>
        <w:t>单位</w:t>
      </w:r>
      <w:r>
        <w:rPr>
          <w:rFonts w:ascii="宋体" w:hAnsi="宋体" w:cs="宋体" w:eastAsia="宋体" w:hint="default"/>
        </w:rPr>
        <w:t>:</w:t>
      </w:r>
      <w:r>
        <w:rPr/>
        <w:t>元</w:t>
      </w:r>
      <w:r>
        <w:rPr>
          <w:spacing w:val="102"/>
        </w:rPr>
        <w:t> </w:t>
      </w:r>
      <w:r>
        <w:rPr>
          <w:rFonts w:ascii="宋体" w:hAnsi="宋体" w:cs="宋体" w:eastAsia="宋体" w:hint="default"/>
          <w:spacing w:val="102"/>
        </w:rPr>
      </w:r>
      <w:r>
        <w:rPr/>
        <w:t>币种</w:t>
      </w:r>
      <w:r>
        <w:rPr>
          <w:rFonts w:ascii="宋体" w:hAnsi="宋体" w:cs="宋体" w:eastAsia="宋体" w:hint="default"/>
        </w:rPr>
        <w:t>:</w:t>
      </w:r>
      <w:r>
        <w:rPr/>
        <w:t>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099"/>
        <w:gridCol w:w="2052"/>
        <w:gridCol w:w="2052"/>
        <w:gridCol w:w="1837"/>
      </w:tblGrid>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3"/>
              <w:jc w:val="righ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4"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5" w:right="0"/>
              <w:jc w:val="left"/>
              <w:rPr>
                <w:rFonts w:ascii="宋体" w:hAnsi="宋体" w:cs="宋体" w:eastAsia="宋体" w:hint="default"/>
                <w:sz w:val="21"/>
                <w:szCs w:val="21"/>
              </w:rPr>
            </w:pPr>
            <w:r>
              <w:rPr>
                <w:rFonts w:ascii="宋体" w:hAnsi="宋体" w:cs="宋体" w:eastAsia="宋体" w:hint="default"/>
                <w:b/>
                <w:bCs/>
                <w:sz w:val="21"/>
                <w:szCs w:val="21"/>
              </w:rPr>
              <w:t>调整数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b/>
                <w:w w:val="99"/>
                <w:sz w:val="21"/>
              </w:rPr>
              <w:t> </w:t>
            </w:r>
            <w:r>
              <w:rPr>
                <w:rFonts w:ascii="宋体"/>
                <w:sz w:val="21"/>
              </w:rPr>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b/>
                <w:w w:val="99"/>
                <w:sz w:val="21"/>
              </w:rPr>
              <w:t> </w:t>
            </w:r>
            <w:r>
              <w:rPr>
                <w:rFonts w:ascii="宋体"/>
                <w:sz w:val="21"/>
              </w:rPr>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b/>
                <w:w w:val="99"/>
                <w:sz w:val="21"/>
              </w:rPr>
              <w:t> </w:t>
            </w:r>
            <w:r>
              <w:rPr>
                <w:rFonts w:ascii="宋体"/>
                <w:sz w:val="21"/>
              </w:rPr>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货币资金</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951,567,418.37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951,567,418.37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入当期损益的金融资产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衍生金融资产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应收票据</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160,176,452.32</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135,849,938.78</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-24,326,513.54</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3,753,281,413.39</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3,753,281,413.39</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应收款项融资</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24,326,513.54</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24,326,513.54</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预付款项</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275,658,252.60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275,658,252.60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192,250,704.42</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192,250,704.42</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其中：应收利息</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应收股利</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存货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639,155,737.05</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639,155,737.05</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持有待售资产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其他流动资产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101,064,203.29</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101,064,203.29</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3" w:right="0"/>
              <w:jc w:val="left"/>
              <w:rPr>
                <w:rFonts w:ascii="宋体" w:hAnsi="宋体" w:cs="宋体" w:eastAsia="宋体" w:hint="default"/>
                <w:sz w:val="21"/>
                <w:szCs w:val="21"/>
              </w:rPr>
            </w:pPr>
            <w:r>
              <w:rPr>
                <w:rFonts w:ascii="宋体" w:hAnsi="宋体" w:cs="宋体" w:eastAsia="宋体" w:hint="default"/>
                <w:sz w:val="21"/>
                <w:szCs w:val="21"/>
              </w:rPr>
              <w:t>流动资产合计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6,073,154,181.44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6,073,154,181.44</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w w:val="100"/>
                <w:sz w:val="21"/>
                <w:szCs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债权投资</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可供出售金融资产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108,278,835.41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-108,278,835.41</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其他债权投资</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持有至到期投资</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长期应收款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96,864,943.94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96,864,943.94</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长期股权投资</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63,391,950.39</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63,391,950.39</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其他权益工具投资</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108,278,835.41</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108,278,835.41</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其他非流动金融资产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pgSz w:w="11910" w:h="16840"/>
          <w:pgMar w:header="882" w:footer="1195" w:top="1080" w:bottom="1380" w:left="940" w:right="1580"/>
        </w:sectPr>
      </w:pPr>
    </w:p>
    <w:p>
      <w:pPr>
        <w:spacing w:line="240" w:lineRule="auto" w:before="0"/>
        <w:rPr>
          <w:rFonts w:ascii="Times New Roman" w:hAnsi="Times New Roman" w:cs="Times New Roman" w:eastAsia="Times New Roman" w:hint="default"/>
          <w:sz w:val="20"/>
          <w:szCs w:val="20"/>
        </w:rPr>
      </w:pPr>
      <w:r>
        <w:rPr/>
        <w:pict>
          <v:group style="position:absolute;margin-left:52.799999pt;margin-top:42.302982pt;width:453.6pt;height:29.2pt;mso-position-horizontal-relative:page;mso-position-vertical-relative:page;z-index:301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spacing w:line="240" w:lineRule="auto" w:before="2"/>
        <w:rPr>
          <w:rFonts w:ascii="Times New Roman" w:hAnsi="Times New Roman" w:cs="Times New Roman" w:eastAsia="Times New Roman" w:hint="default"/>
          <w:sz w:val="11"/>
          <w:szCs w:val="11"/>
        </w:rPr>
      </w:pPr>
    </w:p>
    <w:tbl>
      <w:tblPr>
        <w:tblW w:w="0" w:type="auto"/>
        <w:jc w:val="left"/>
        <w:tblInd w:w="223" w:type="dxa"/>
        <w:tblLayout w:type="fixed"/>
        <w:tblCellMar>
          <w:top w:w="0" w:type="dxa"/>
          <w:left w:w="0" w:type="dxa"/>
          <w:bottom w:w="0" w:type="dxa"/>
          <w:right w:w="0" w:type="dxa"/>
        </w:tblCellMar>
        <w:tblLook w:val="01E0"/>
      </w:tblPr>
      <w:tblGrid>
        <w:gridCol w:w="3099"/>
        <w:gridCol w:w="2052"/>
        <w:gridCol w:w="2052"/>
        <w:gridCol w:w="1837"/>
      </w:tblGrid>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投资性房地产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66,946,767.55</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66,946,767.55</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固定资产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29,760,660.08</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29,760,660.08</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在建工程</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生产性生物资产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油气资产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使用权资产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无形资产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79,991,709.75</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79,991,709.75</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开发支出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商誉</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3,736,547,788.41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3,736,547,788.41</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长期待摊费用</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16,823,849.24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16,823,849.24</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递延所得税资产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38,108,975.62</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38,108,975.62</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其他非流动资产</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1,652,248.18</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1,652,248.18</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非流动资产合计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4,238,367,728.57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4,238,367,728.57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734" w:right="0"/>
              <w:jc w:val="left"/>
              <w:rPr>
                <w:rFonts w:ascii="宋体" w:hAnsi="宋体" w:cs="宋体" w:eastAsia="宋体" w:hint="default"/>
                <w:sz w:val="21"/>
                <w:szCs w:val="21"/>
              </w:rPr>
            </w:pPr>
            <w:r>
              <w:rPr>
                <w:rFonts w:ascii="宋体" w:hAnsi="宋体" w:cs="宋体" w:eastAsia="宋体" w:hint="default"/>
                <w:sz w:val="21"/>
                <w:szCs w:val="21"/>
              </w:rPr>
              <w:t>资产总计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10,311,521,910.01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10,311,521,910.01</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w w:val="100"/>
                <w:sz w:val="21"/>
                <w:szCs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短期借款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574,500,000.00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575,306,265.56</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806,265.56</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入当期损益的金融负债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衍生金融负债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应付票据</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2,144,136,467.57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2,144,136,467.57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预收款项</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372,931,709.16</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372,931,709.16</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应付职工薪酬</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67,960,134.24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67,960,134.24</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应交税费</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299,677,985.57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299,677,985.57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277,143,517.43</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276,221,017.59</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-922,499.84</w:t>
            </w:r>
            <w:r>
              <w:rPr>
                <w:rFonts w:ascii="宋体"/>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其中：应付利息</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922,499.84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-922,499.84</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应付股利</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295,218.30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295,218.30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持有待售负债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90,000,000.00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90,054,698.48</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54,698.48</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其他流动负债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流动负债合计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3,826,349,813.97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3,826,288,278.17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-61,535.80</w:t>
            </w:r>
            <w:r>
              <w:rPr>
                <w:rFonts w:ascii="宋体"/>
                <w:sz w:val="21"/>
              </w:rPr>
              <w:t> </w:t>
            </w:r>
          </w:p>
        </w:tc>
      </w:tr>
      <w:tr>
        <w:trPr>
          <w:trHeight w:val="283"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color w:val="008000"/>
                <w:w w:val="100"/>
                <w:sz w:val="21"/>
                <w:szCs w:val="21"/>
              </w:rPr>
              <w:t> </w:t>
            </w:r>
            <w:r>
              <w:rPr>
                <w:rFonts w:ascii="宋体" w:hAnsi="宋体" w:cs="宋体" w:eastAsia="宋体" w:hint="default"/>
                <w:w w:val="100"/>
                <w:sz w:val="21"/>
                <w:szCs w:val="21"/>
              </w:rPr>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长期借款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193,672,300.00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193,733,835.80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61,535.80</w:t>
            </w:r>
            <w:r>
              <w:rPr>
                <w:rFonts w:ascii="宋体"/>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应付债券</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租赁负债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长期应付款</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长期应付职工薪酬</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24,507,192.53</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24,507,192.53</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预计负债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12,969,804.50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12,969,804.50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递延所得税负债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328,440.00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328,440.00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其他非流动负债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非流动负债合计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231,477,737.03</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231,539,272.83</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61,535.80</w:t>
            </w:r>
            <w:r>
              <w:rPr>
                <w:rFonts w:ascii="宋体"/>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负债合计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4,057,827,551.00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4,057,827,551.00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4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w w:val="100"/>
                <w:sz w:val="21"/>
                <w:szCs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实收资本（或股本）</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1,325,573,820.80</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1,325,573,820.80</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其他权益工具</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pgSz w:w="11910" w:h="16840"/>
          <w:pgMar w:header="882" w:footer="1195" w:top="1080" w:bottom="1380" w:left="940" w:right="1580"/>
        </w:sectPr>
      </w:pPr>
    </w:p>
    <w:tbl>
      <w:tblPr>
        <w:tblW w:w="0" w:type="auto"/>
        <w:jc w:val="left"/>
        <w:tblInd w:w="223" w:type="dxa"/>
        <w:tblLayout w:type="fixed"/>
        <w:tblCellMar>
          <w:top w:w="0" w:type="dxa"/>
          <w:left w:w="0" w:type="dxa"/>
          <w:bottom w:w="0" w:type="dxa"/>
          <w:right w:w="0" w:type="dxa"/>
        </w:tblCellMar>
        <w:tblLook w:val="01E0"/>
      </w:tblPr>
      <w:tblGrid>
        <w:gridCol w:w="3099"/>
        <w:gridCol w:w="2052"/>
        <w:gridCol w:w="2052"/>
        <w:gridCol w:w="1837"/>
      </w:tblGrid>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资本公积</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3,361,091,939.95</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3,361,091,939.95</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减：库存股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19,999,450.97</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19,999,450.97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其他综合收益</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-14,211,560.45</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-14,211,560.45</w:t>
            </w:r>
            <w:r>
              <w:rPr>
                <w:rFonts w:ascii="宋体"/>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专项储备</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盈余公积</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148,144,496.24</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149,486,674.18</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1,342,177.94</w:t>
            </w:r>
            <w:r>
              <w:rPr>
                <w:rFonts w:ascii="宋体"/>
                <w:sz w:val="21"/>
              </w:rPr>
              <w:t> </w:t>
            </w:r>
          </w:p>
        </w:tc>
      </w:tr>
      <w:tr>
        <w:trPr>
          <w:trHeight w:val="281"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未分配利润</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1,325,050,172.86</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1,337,919,555.37</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12,869,382.51</w:t>
            </w:r>
            <w:r>
              <w:rPr>
                <w:rFonts w:ascii="宋体"/>
                <w:sz w:val="21"/>
              </w:rPr>
              <w:t> </w:t>
            </w:r>
          </w:p>
        </w:tc>
      </w:tr>
      <w:tr>
        <w:trPr>
          <w:trHeight w:val="554"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pacing w:val="-6"/>
                <w:sz w:val="21"/>
                <w:szCs w:val="21"/>
              </w:rPr>
              <w:t>归属于母公司所有者权益（或</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股东权益）合计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6,139,860,978.88</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6,139,860,978.88</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少数股东权益</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113,833,380.13</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113,833,380.13</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所有者权益（或股东权益）</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6,253,694,359.01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6,253,694,359.01</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0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pacing w:val="-7"/>
                <w:sz w:val="21"/>
                <w:szCs w:val="21"/>
              </w:rPr>
              <w:t>负债和所有者权益（或股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东权益）总计</w:t>
            </w:r>
            <w:r>
              <w:rPr>
                <w:rFonts w:ascii="宋体" w:hAnsi="宋体" w:cs="宋体" w:eastAsia="宋体" w:hint="default"/>
                <w:sz w:val="21"/>
                <w:szCs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10,311,521,910.01</w:t>
            </w:r>
            <w:r>
              <w:rPr>
                <w:rFonts w:ascii="宋体"/>
                <w:sz w:val="21"/>
              </w:rPr>
              <w:t> </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10,311,521,910.01</w:t>
            </w:r>
            <w:r>
              <w:rPr>
                <w:rFonts w:ascii="宋体"/>
                <w:sz w:val="21"/>
              </w:rPr>
              <w:t> </w:t>
            </w:r>
          </w:p>
        </w:tc>
        <w:tc>
          <w:tcPr>
            <w:tcW w:w="18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headerReference w:type="default" r:id="rId86"/>
          <w:pgSz w:w="11910" w:h="16840"/>
          <w:pgMar w:header="846" w:footer="1195" w:top="1420" w:bottom="1380" w:left="940" w:right="1560"/>
        </w:sectPr>
      </w:pPr>
    </w:p>
    <w:p>
      <w:pPr>
        <w:pStyle w:val="BodyText"/>
        <w:spacing w:line="274" w:lineRule="exact" w:before="2"/>
        <w:ind w:right="0"/>
        <w:jc w:val="left"/>
        <w:rPr>
          <w:rFonts w:ascii="宋体" w:hAnsi="宋体" w:cs="宋体" w:eastAsia="宋体" w:hint="default"/>
        </w:rPr>
      </w:pPr>
      <w:r>
        <w:rPr>
          <w:rFonts w:ascii="宋体" w:hAnsi="宋体" w:cs="宋体" w:eastAsia="宋体" w:hint="default"/>
          <w:w w:val="100"/>
        </w:rPr>
        <w:t>  </w:t>
      </w:r>
      <w:r>
        <w:rPr>
          <w:w w:val="100"/>
        </w:rPr>
        <w:t>各项</w:t>
      </w:r>
      <w:r>
        <w:rPr>
          <w:spacing w:val="-3"/>
          <w:w w:val="100"/>
        </w:rPr>
        <w:t>目</w:t>
      </w:r>
      <w:r>
        <w:rPr>
          <w:w w:val="100"/>
        </w:rPr>
        <w:t>调</w:t>
      </w:r>
      <w:r>
        <w:rPr>
          <w:spacing w:val="-3"/>
          <w:w w:val="100"/>
        </w:rPr>
        <w:t>整</w:t>
      </w:r>
      <w:r>
        <w:rPr>
          <w:w w:val="100"/>
        </w:rPr>
        <w:t>情</w:t>
      </w:r>
      <w:r>
        <w:rPr>
          <w:spacing w:val="-3"/>
          <w:w w:val="100"/>
        </w:rPr>
        <w:t>况</w:t>
      </w:r>
      <w:r>
        <w:rPr>
          <w:w w:val="100"/>
        </w:rPr>
        <w:t>的</w:t>
      </w:r>
      <w:r>
        <w:rPr>
          <w:spacing w:val="-3"/>
          <w:w w:val="100"/>
        </w:rPr>
        <w:t>说</w:t>
      </w:r>
      <w:r>
        <w:rPr>
          <w:w w:val="100"/>
        </w:rPr>
        <w:t>明</w:t>
      </w:r>
      <w:r>
        <w:rPr>
          <w:spacing w:val="-3"/>
          <w:w w:val="100"/>
        </w:rPr>
        <w:t>：</w:t>
      </w:r>
      <w:r>
        <w:rPr>
          <w:rFonts w:ascii="宋体" w:hAnsi="宋体" w:cs="宋体" w:eastAsia="宋体" w:hint="default"/>
          <w:w w:val="100"/>
        </w:rPr>
        <w:t> </w:t>
      </w:r>
    </w:p>
    <w:p>
      <w:pPr>
        <w:pStyle w:val="BodyText"/>
        <w:spacing w:line="245"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240" w:lineRule="auto"/>
        <w:ind w:right="0"/>
        <w:jc w:val="left"/>
        <w:rPr>
          <w:rFonts w:ascii="宋体" w:hAnsi="宋体" w:cs="宋体" w:eastAsia="宋体" w:hint="default"/>
        </w:rPr>
      </w:pPr>
      <w:r>
        <w:rPr>
          <w:rFonts w:ascii="宋体" w:hAnsi="宋体" w:cs="宋体" w:eastAsia="宋体" w:hint="default"/>
        </w:rPr>
        <w:t>B.</w:t>
      </w:r>
      <w:r>
        <w:rPr/>
        <w:t>母公司资产负债表</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2"/>
          <w:szCs w:val="22"/>
        </w:rPr>
      </w:pPr>
    </w:p>
    <w:p>
      <w:pPr>
        <w:pStyle w:val="BodyText"/>
        <w:spacing w:line="240" w:lineRule="auto"/>
        <w:ind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spacing w:val="-1"/>
          <w:w w:val="100"/>
        </w:rPr>
        <w:t> </w:t>
      </w:r>
      <w:r>
        <w:rPr/>
        <w:t>单位</w:t>
      </w:r>
      <w:r>
        <w:rPr>
          <w:rFonts w:ascii="宋体" w:hAnsi="宋体" w:cs="宋体" w:eastAsia="宋体" w:hint="default"/>
        </w:rPr>
        <w:t>:</w:t>
      </w:r>
      <w:r>
        <w:rPr/>
        <w:t>元</w:t>
      </w:r>
      <w:r>
        <w:rPr>
          <w:spacing w:val="99"/>
        </w:rPr>
        <w:t> </w:t>
      </w:r>
      <w:r>
        <w:rPr>
          <w:rFonts w:ascii="宋体" w:hAnsi="宋体" w:cs="宋体" w:eastAsia="宋体" w:hint="default"/>
          <w:spacing w:val="99"/>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3" w:equalWidth="0">
            <w:col w:w="2755" w:space="717"/>
            <w:col w:w="2335" w:space="193"/>
            <w:col w:w="3410"/>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085"/>
        <w:gridCol w:w="2288"/>
        <w:gridCol w:w="1896"/>
        <w:gridCol w:w="1781"/>
      </w:tblGrid>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6" w:right="0"/>
              <w:jc w:val="left"/>
              <w:rPr>
                <w:rFonts w:ascii="宋体" w:hAnsi="宋体" w:cs="宋体" w:eastAsia="宋体" w:hint="default"/>
                <w:sz w:val="21"/>
                <w:szCs w:val="21"/>
              </w:rPr>
            </w:pPr>
            <w:r>
              <w:rPr>
                <w:rFonts w:ascii="宋体" w:hAnsi="宋体" w:cs="宋体" w:eastAsia="宋体" w:hint="default"/>
                <w:b/>
                <w:bCs/>
                <w:sz w:val="21"/>
                <w:szCs w:val="21"/>
              </w:rPr>
              <w:t>2018</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12</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31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jc w:val="left"/>
              <w:rPr>
                <w:rFonts w:ascii="宋体" w:hAnsi="宋体" w:cs="宋体" w:eastAsia="宋体" w:hint="default"/>
                <w:sz w:val="21"/>
                <w:szCs w:val="21"/>
              </w:rPr>
            </w:pPr>
            <w:r>
              <w:rPr>
                <w:rFonts w:ascii="宋体" w:hAnsi="宋体" w:cs="宋体" w:eastAsia="宋体" w:hint="default"/>
                <w:b/>
                <w:bCs/>
                <w:sz w:val="21"/>
                <w:szCs w:val="21"/>
              </w:rPr>
              <w:t>2019</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b/>
                <w:bCs/>
                <w:spacing w:val="-55"/>
                <w:sz w:val="21"/>
                <w:szCs w:val="21"/>
              </w:rPr>
              <w:t> </w:t>
            </w:r>
            <w:r>
              <w:rPr>
                <w:rFonts w:ascii="宋体" w:hAnsi="宋体" w:cs="宋体" w:eastAsia="宋体" w:hint="default"/>
                <w:b/>
                <w:bCs/>
                <w:sz w:val="21"/>
                <w:szCs w:val="21"/>
              </w:rPr>
              <w:t>1</w:t>
            </w:r>
            <w:r>
              <w:rPr>
                <w:rFonts w:ascii="宋体" w:hAnsi="宋体" w:cs="宋体" w:eastAsia="宋体" w:hint="default"/>
                <w:b/>
                <w:bCs/>
                <w:spacing w:val="-55"/>
                <w:sz w:val="21"/>
                <w:szCs w:val="21"/>
              </w:rPr>
              <w:t> </w:t>
            </w:r>
            <w:r>
              <w:rPr>
                <w:rFonts w:ascii="宋体" w:hAnsi="宋体" w:cs="宋体" w:eastAsia="宋体" w:hint="default"/>
                <w:b/>
                <w:bCs/>
                <w:sz w:val="21"/>
                <w:szCs w:val="21"/>
              </w:rPr>
              <w:t>月</w:t>
            </w:r>
            <w:r>
              <w:rPr>
                <w:rFonts w:ascii="宋体" w:hAnsi="宋体" w:cs="宋体" w:eastAsia="宋体" w:hint="default"/>
                <w:b/>
                <w:bCs/>
                <w:spacing w:val="-55"/>
                <w:sz w:val="21"/>
                <w:szCs w:val="21"/>
              </w:rPr>
              <w:t> </w:t>
            </w:r>
            <w:r>
              <w:rPr>
                <w:rFonts w:ascii="宋体" w:hAnsi="宋体" w:cs="宋体" w:eastAsia="宋体" w:hint="default"/>
                <w:b/>
                <w:bCs/>
                <w:sz w:val="21"/>
                <w:szCs w:val="21"/>
              </w:rPr>
              <w:t>1</w:t>
            </w:r>
            <w:r>
              <w:rPr>
                <w:rFonts w:ascii="宋体" w:hAnsi="宋体" w:cs="宋体" w:eastAsia="宋体" w:hint="default"/>
                <w:b/>
                <w:bCs/>
                <w:spacing w:val="-55"/>
                <w:sz w:val="21"/>
                <w:szCs w:val="21"/>
              </w:rPr>
              <w:t> </w:t>
            </w:r>
            <w:r>
              <w:rPr>
                <w:rFonts w:ascii="宋体" w:hAnsi="宋体" w:cs="宋体" w:eastAsia="宋体" w:hint="default"/>
                <w:b/>
                <w:bCs/>
                <w:sz w:val="21"/>
                <w:szCs w:val="21"/>
              </w:rPr>
              <w:t>日</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b/>
                <w:bCs/>
                <w:sz w:val="21"/>
                <w:szCs w:val="21"/>
              </w:rPr>
              <w:t>调整数</w:t>
            </w:r>
            <w:r>
              <w:rPr>
                <w:rFonts w:ascii="宋体" w:hAnsi="宋体" w:cs="宋体" w:eastAsia="宋体" w:hint="default"/>
                <w:b/>
                <w:bCs/>
                <w:w w:val="99"/>
                <w:sz w:val="21"/>
                <w:szCs w:val="21"/>
              </w:rPr>
              <w:t> </w:t>
            </w:r>
            <w:r>
              <w:rPr>
                <w:rFonts w:ascii="宋体" w:hAnsi="宋体" w:cs="宋体" w:eastAsia="宋体" w:hint="default"/>
                <w:sz w:val="21"/>
                <w:szCs w:val="21"/>
              </w:rPr>
            </w:r>
          </w:p>
        </w:tc>
      </w:tr>
      <w:tr>
        <w:trPr>
          <w:trHeight w:val="281"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流动资产：</w:t>
            </w:r>
            <w:r>
              <w:rPr>
                <w:rFonts w:ascii="宋体" w:hAnsi="宋体" w:cs="宋体" w:eastAsia="宋体" w:hint="default"/>
                <w:w w:val="100"/>
                <w:sz w:val="21"/>
                <w:szCs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货币资金</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500,771,119.34</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500,771,119.34</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314"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入当期损益的金融资产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衍生金融资产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应收票据</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27,769,106.78</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27,769,106.78</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477,245,000.85</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477,245,000.85</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应收款项融资</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预付款项</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64,927,713.37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64,927,713.37</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534,828,623.31</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534,828,623.31</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其中：应收利息</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43" w:right="0"/>
              <w:jc w:val="left"/>
              <w:rPr>
                <w:rFonts w:ascii="宋体" w:hAnsi="宋体" w:cs="宋体" w:eastAsia="宋体" w:hint="default"/>
                <w:sz w:val="21"/>
                <w:szCs w:val="21"/>
              </w:rPr>
            </w:pPr>
            <w:r>
              <w:rPr>
                <w:rFonts w:ascii="宋体" w:hAnsi="宋体" w:cs="宋体" w:eastAsia="宋体" w:hint="default"/>
                <w:sz w:val="21"/>
                <w:szCs w:val="21"/>
              </w:rPr>
              <w:t>应收股利</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149,819,620.18</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149,819,620.18</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存货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64,602,767.58</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64,602,767.58</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持有待售资产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其他流动资产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1,773,161.29</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1,773,161.29</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流动资产合计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1,671,917,492.52</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1,671,917,492.52</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非流动资产：</w:t>
            </w:r>
            <w:r>
              <w:rPr>
                <w:rFonts w:ascii="宋体" w:hAnsi="宋体" w:cs="宋体" w:eastAsia="宋体" w:hint="default"/>
                <w:color w:val="008000"/>
                <w:w w:val="100"/>
                <w:sz w:val="21"/>
                <w:szCs w:val="21"/>
              </w:rPr>
              <w:t> </w:t>
            </w:r>
            <w:r>
              <w:rPr>
                <w:rFonts w:ascii="宋体" w:hAnsi="宋体" w:cs="宋体" w:eastAsia="宋体" w:hint="default"/>
                <w:w w:val="100"/>
                <w:sz w:val="21"/>
                <w:szCs w:val="21"/>
              </w:rPr>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债权投资</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可供出售金融资产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94,104,294.19</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-94,104,294.19</w:t>
            </w:r>
            <w:r>
              <w:rPr>
                <w:rFonts w:ascii="宋体"/>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其他债权投资</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持有至到期投资</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长期应收款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96,864,943.94</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96,864,943.94</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长期股权投资</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4,769,243,835.94</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4,769,243,835.94</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其他权益工具投资</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94,104,294.19</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94,104,294.19</w:t>
            </w:r>
            <w:r>
              <w:rPr>
                <w:rFonts w:ascii="宋体"/>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其他非流动金融资产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940" w:right="1560"/>
        </w:sectPr>
      </w:pPr>
    </w:p>
    <w:tbl>
      <w:tblPr>
        <w:tblW w:w="0" w:type="auto"/>
        <w:jc w:val="left"/>
        <w:tblInd w:w="223" w:type="dxa"/>
        <w:tblLayout w:type="fixed"/>
        <w:tblCellMar>
          <w:top w:w="0" w:type="dxa"/>
          <w:left w:w="0" w:type="dxa"/>
          <w:bottom w:w="0" w:type="dxa"/>
          <w:right w:w="0" w:type="dxa"/>
        </w:tblCellMar>
        <w:tblLook w:val="01E0"/>
      </w:tblPr>
      <w:tblGrid>
        <w:gridCol w:w="3085"/>
        <w:gridCol w:w="2288"/>
        <w:gridCol w:w="1896"/>
        <w:gridCol w:w="1781"/>
      </w:tblGrid>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投资性房地产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20,925,931.75</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20,925,931.75</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固定资产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13,480,048.23</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13,480,048.23</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在建工程</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生产性生物资产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油气资产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使用权资产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无形资产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3,850,561.07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3,850,561.07</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开发支出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商誉</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长期待摊费用</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14,102,238.45</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14,102,238.45</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递延所得税资产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27,188,587.82</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27,188,587.82</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其他非流动资产</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360,347.62</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360,347.62</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非流动资产合计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5,040,120,789.01</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5,040,120,789.01</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734" w:right="0"/>
              <w:jc w:val="left"/>
              <w:rPr>
                <w:rFonts w:ascii="宋体" w:hAnsi="宋体" w:cs="宋体" w:eastAsia="宋体" w:hint="default"/>
                <w:sz w:val="21"/>
                <w:szCs w:val="21"/>
              </w:rPr>
            </w:pPr>
            <w:r>
              <w:rPr>
                <w:rFonts w:ascii="宋体" w:hAnsi="宋体" w:cs="宋体" w:eastAsia="宋体" w:hint="default"/>
                <w:sz w:val="21"/>
                <w:szCs w:val="21"/>
              </w:rPr>
              <w:t>资产总计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spacing w:val="-1"/>
                <w:sz w:val="21"/>
              </w:rPr>
              <w:t>6,712,038,281.53</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
              <w:jc w:val="right"/>
              <w:rPr>
                <w:rFonts w:ascii="宋体" w:hAnsi="宋体" w:cs="宋体" w:eastAsia="宋体" w:hint="default"/>
                <w:sz w:val="21"/>
                <w:szCs w:val="21"/>
              </w:rPr>
            </w:pPr>
            <w:r>
              <w:rPr>
                <w:rFonts w:ascii="宋体"/>
                <w:spacing w:val="-1"/>
                <w:sz w:val="21"/>
              </w:rPr>
              <w:t>6,712,038,281.53</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流动负债：</w:t>
            </w:r>
            <w:r>
              <w:rPr>
                <w:rFonts w:ascii="宋体" w:hAnsi="宋体" w:cs="宋体" w:eastAsia="宋体" w:hint="default"/>
                <w:color w:val="008000"/>
                <w:w w:val="100"/>
                <w:sz w:val="21"/>
                <w:szCs w:val="21"/>
              </w:rPr>
              <w:t> </w:t>
            </w:r>
            <w:r>
              <w:rPr>
                <w:rFonts w:ascii="宋体" w:hAnsi="宋体" w:cs="宋体" w:eastAsia="宋体" w:hint="default"/>
                <w:w w:val="100"/>
                <w:sz w:val="21"/>
                <w:szCs w:val="21"/>
              </w:rPr>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短期借款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316,700,000.00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317,149,708.33</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449,708.33</w:t>
            </w:r>
            <w:r>
              <w:rPr>
                <w:rFonts w:ascii="宋体"/>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314"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入当期损益的金融负债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衍生金融负债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应付票据</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214,810,691.00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214,810,691.00</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预收款项</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20,095,922.96</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20,095,922.96</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应付职工薪酬</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9,708,866.05</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9,708,866.05</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应交税费</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110,667,661.07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110,667,661.07</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417,135,735.89</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416,569,793.28</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-565,942.61</w:t>
            </w:r>
            <w:r>
              <w:rPr>
                <w:rFonts w:ascii="宋体"/>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其中：应付利息</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565,942.61</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-565,942.61</w:t>
            </w:r>
            <w:r>
              <w:rPr>
                <w:rFonts w:ascii="宋体"/>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应付股利</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持有待售负债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一年内到期的非流动负债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90,000,000.00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90,054,698.48</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54,698.48</w:t>
            </w:r>
            <w:r>
              <w:rPr>
                <w:rFonts w:ascii="宋体"/>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其他流动负债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流动负债合计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1,179,118,876.97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1,179,057,341.17</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-61,535.80</w:t>
            </w:r>
            <w:r>
              <w:rPr>
                <w:rFonts w:ascii="宋体"/>
                <w:sz w:val="21"/>
              </w:rPr>
              <w:t> </w:t>
            </w:r>
          </w:p>
        </w:tc>
      </w:tr>
      <w:tr>
        <w:trPr>
          <w:trHeight w:val="283"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非流动负债：</w:t>
            </w:r>
            <w:r>
              <w:rPr>
                <w:rFonts w:ascii="宋体" w:hAnsi="宋体" w:cs="宋体" w:eastAsia="宋体" w:hint="default"/>
                <w:color w:val="008000"/>
                <w:w w:val="100"/>
                <w:sz w:val="21"/>
                <w:szCs w:val="21"/>
              </w:rPr>
              <w:t> </w:t>
            </w:r>
            <w:r>
              <w:rPr>
                <w:rFonts w:ascii="宋体" w:hAnsi="宋体" w:cs="宋体" w:eastAsia="宋体" w:hint="default"/>
                <w:w w:val="100"/>
                <w:sz w:val="21"/>
                <w:szCs w:val="21"/>
              </w:rPr>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长期借款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193,672,300.00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193,733,835.80</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61,535.80</w:t>
            </w:r>
            <w:r>
              <w:rPr>
                <w:rFonts w:ascii="宋体"/>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应付债券</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租赁负债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长期应付款</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长期应付职工薪酬</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预计负债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递延所得税负债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其他非流动负债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非流动负债合计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193,672,300.00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193,733,835.80</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61,535.80</w:t>
            </w:r>
            <w:r>
              <w:rPr>
                <w:rFonts w:ascii="宋体"/>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4" w:right="0"/>
              <w:jc w:val="left"/>
              <w:rPr>
                <w:rFonts w:ascii="宋体" w:hAnsi="宋体" w:cs="宋体" w:eastAsia="宋体" w:hint="default"/>
                <w:sz w:val="21"/>
                <w:szCs w:val="21"/>
              </w:rPr>
            </w:pPr>
            <w:r>
              <w:rPr>
                <w:rFonts w:ascii="宋体" w:hAnsi="宋体" w:cs="宋体" w:eastAsia="宋体" w:hint="default"/>
                <w:sz w:val="21"/>
                <w:szCs w:val="21"/>
              </w:rPr>
              <w:t>负债合计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1,372,791,176.97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1,372,791,176.97</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所有者权益（或股东权益）：</w:t>
            </w:r>
            <w:r>
              <w:rPr>
                <w:rFonts w:ascii="宋体" w:hAnsi="宋体" w:cs="宋体" w:eastAsia="宋体" w:hint="default"/>
                <w:color w:val="008000"/>
                <w:w w:val="100"/>
                <w:sz w:val="21"/>
                <w:szCs w:val="21"/>
              </w:rPr>
              <w:t> </w:t>
            </w:r>
            <w:r>
              <w:rPr>
                <w:rFonts w:ascii="宋体" w:hAnsi="宋体" w:cs="宋体" w:eastAsia="宋体" w:hint="default"/>
                <w:w w:val="100"/>
                <w:sz w:val="21"/>
                <w:szCs w:val="21"/>
              </w:rPr>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实收资本（或股本）</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1,325,573,820.80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1,325,573,820.80</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其他权益工具</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pgSz w:w="11910" w:h="16840"/>
          <w:pgMar w:header="846" w:footer="1195" w:top="1440" w:bottom="1380" w:left="940" w:right="1560"/>
        </w:sectPr>
      </w:pPr>
    </w:p>
    <w:tbl>
      <w:tblPr>
        <w:tblW w:w="0" w:type="auto"/>
        <w:jc w:val="left"/>
        <w:tblInd w:w="584" w:type="dxa"/>
        <w:tblLayout w:type="fixed"/>
        <w:tblCellMar>
          <w:top w:w="0" w:type="dxa"/>
          <w:left w:w="0" w:type="dxa"/>
          <w:bottom w:w="0" w:type="dxa"/>
          <w:right w:w="0" w:type="dxa"/>
        </w:tblCellMar>
        <w:tblLook w:val="01E0"/>
      </w:tblPr>
      <w:tblGrid>
        <w:gridCol w:w="3085"/>
        <w:gridCol w:w="2288"/>
        <w:gridCol w:w="1896"/>
        <w:gridCol w:w="1781"/>
      </w:tblGrid>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其中：优先股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永续债</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资本公积</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3,353,517,942.60</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3,353,517,942.60</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减：库存股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19,999,450.97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19,999,450.97</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其他综合收益</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-13,421,779.36</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-13,421,779.36</w:t>
            </w:r>
            <w:r>
              <w:rPr>
                <w:rFonts w:ascii="宋体"/>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专项储备</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盈余公积</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148,144,496.24</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149,486,674.18</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1,342,177.94</w:t>
            </w:r>
            <w:r>
              <w:rPr>
                <w:rFonts w:ascii="宋体"/>
                <w:sz w:val="21"/>
              </w:rPr>
              <w:t> </w:t>
            </w:r>
          </w:p>
        </w:tc>
      </w:tr>
      <w:tr>
        <w:trPr>
          <w:trHeight w:val="281"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4" w:right="0"/>
              <w:jc w:val="left"/>
              <w:rPr>
                <w:rFonts w:ascii="宋体" w:hAnsi="宋体" w:cs="宋体" w:eastAsia="宋体" w:hint="default"/>
                <w:sz w:val="21"/>
                <w:szCs w:val="21"/>
              </w:rPr>
            </w:pPr>
            <w:r>
              <w:rPr>
                <w:rFonts w:ascii="宋体" w:hAnsi="宋体" w:cs="宋体" w:eastAsia="宋体" w:hint="default"/>
                <w:sz w:val="21"/>
                <w:szCs w:val="21"/>
              </w:rPr>
              <w:t>未分配利润</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532,010,295.89</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544,089,897.31</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12,079,601.42</w:t>
            </w:r>
            <w:r>
              <w:rPr>
                <w:rFonts w:ascii="宋体"/>
                <w:sz w:val="21"/>
              </w:rPr>
              <w:t> </w:t>
            </w:r>
          </w:p>
        </w:tc>
      </w:tr>
      <w:tr>
        <w:trPr>
          <w:trHeight w:val="554"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523" w:right="0"/>
              <w:jc w:val="left"/>
              <w:rPr>
                <w:rFonts w:ascii="宋体" w:hAnsi="宋体" w:cs="宋体" w:eastAsia="宋体" w:hint="default"/>
                <w:sz w:val="21"/>
                <w:szCs w:val="21"/>
              </w:rPr>
            </w:pPr>
            <w:r>
              <w:rPr>
                <w:rFonts w:ascii="宋体" w:hAnsi="宋体" w:cs="宋体" w:eastAsia="宋体" w:hint="default"/>
                <w:sz w:val="21"/>
                <w:szCs w:val="21"/>
              </w:rPr>
              <w:t>所有者权益（或股东权益）</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5,339,247,104.56</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5,339,247,104.56</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30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734" w:right="0"/>
              <w:jc w:val="left"/>
              <w:rPr>
                <w:rFonts w:ascii="宋体" w:hAnsi="宋体" w:cs="宋体" w:eastAsia="宋体" w:hint="default"/>
                <w:sz w:val="21"/>
                <w:szCs w:val="21"/>
              </w:rPr>
            </w:pPr>
            <w:r>
              <w:rPr>
                <w:rFonts w:ascii="宋体" w:hAnsi="宋体" w:cs="宋体" w:eastAsia="宋体" w:hint="default"/>
                <w:spacing w:val="-8"/>
                <w:sz w:val="21"/>
                <w:szCs w:val="21"/>
              </w:rPr>
              <w:t>负债和所有者权益（或股</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东权益）总计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6,712,038,281.53</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6,712,038,281.53</w:t>
            </w:r>
            <w:r>
              <w:rPr>
                <w:rFonts w:ascii="宋体"/>
                <w:sz w:val="21"/>
              </w:rPr>
              <w:t> </w:t>
            </w:r>
          </w:p>
        </w:tc>
        <w:tc>
          <w:tcPr>
            <w:tcW w:w="17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72" w:lineRule="exact" w:before="3"/>
        <w:ind w:left="696" w:right="0"/>
        <w:jc w:val="left"/>
        <w:rPr>
          <w:rFonts w:ascii="宋体" w:hAnsi="宋体" w:cs="宋体" w:eastAsia="宋体" w:hint="default"/>
        </w:rPr>
      </w:pPr>
      <w:r>
        <w:rPr>
          <w:rFonts w:ascii="宋体" w:hAnsi="宋体" w:cs="宋体" w:eastAsia="宋体" w:hint="default"/>
          <w:w w:val="100"/>
        </w:rPr>
        <w:t>  </w:t>
      </w:r>
      <w:r>
        <w:rPr>
          <w:w w:val="100"/>
        </w:rPr>
        <w:t>各项</w:t>
      </w:r>
      <w:r>
        <w:rPr>
          <w:spacing w:val="-3"/>
          <w:w w:val="100"/>
        </w:rPr>
        <w:t>目</w:t>
      </w:r>
      <w:r>
        <w:rPr>
          <w:w w:val="100"/>
        </w:rPr>
        <w:t>调</w:t>
      </w:r>
      <w:r>
        <w:rPr>
          <w:spacing w:val="-3"/>
          <w:w w:val="100"/>
        </w:rPr>
        <w:t>整</w:t>
      </w:r>
      <w:r>
        <w:rPr>
          <w:w w:val="100"/>
        </w:rPr>
        <w:t>情</w:t>
      </w:r>
      <w:r>
        <w:rPr>
          <w:spacing w:val="-3"/>
          <w:w w:val="100"/>
        </w:rPr>
        <w:t>况</w:t>
      </w:r>
      <w:r>
        <w:rPr>
          <w:w w:val="100"/>
        </w:rPr>
        <w:t>的</w:t>
      </w:r>
      <w:r>
        <w:rPr>
          <w:spacing w:val="-3"/>
          <w:w w:val="100"/>
        </w:rPr>
        <w:t>说</w:t>
      </w:r>
      <w:r>
        <w:rPr>
          <w:w w:val="100"/>
        </w:rPr>
        <w:t>明</w:t>
      </w:r>
      <w:r>
        <w:rPr>
          <w:spacing w:val="-3"/>
          <w:w w:val="100"/>
        </w:rPr>
        <w:t>：</w:t>
      </w:r>
      <w:r>
        <w:rPr>
          <w:rFonts w:ascii="宋体" w:hAnsi="宋体" w:cs="宋体" w:eastAsia="宋体" w:hint="default"/>
          <w:w w:val="100"/>
        </w:rPr>
        <w:t> </w:t>
      </w:r>
    </w:p>
    <w:p>
      <w:pPr>
        <w:pStyle w:val="BodyText"/>
        <w:spacing w:line="247" w:lineRule="exact"/>
        <w:ind w:left="69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696" w:right="0"/>
        <w:jc w:val="left"/>
        <w:rPr>
          <w:rFonts w:ascii="宋体" w:hAnsi="宋体" w:cs="宋体" w:eastAsia="宋体" w:hint="default"/>
        </w:rPr>
      </w:pPr>
      <w:r>
        <w:rPr>
          <w:rFonts w:ascii="宋体"/>
          <w:w w:val="100"/>
        </w:rPr>
        <w:t> </w:t>
      </w:r>
    </w:p>
    <w:p>
      <w:pPr>
        <w:pStyle w:val="Heading3"/>
        <w:spacing w:line="240" w:lineRule="auto"/>
        <w:ind w:left="696" w:right="0"/>
        <w:jc w:val="left"/>
        <w:rPr>
          <w:rFonts w:ascii="宋体" w:hAnsi="宋体" w:cs="宋体" w:eastAsia="宋体" w:hint="default"/>
          <w:b w:val="0"/>
          <w:bCs w:val="0"/>
        </w:rPr>
      </w:pPr>
      <w:r>
        <w:rPr>
          <w:rFonts w:ascii="宋体" w:hAnsi="宋体" w:cs="宋体" w:eastAsia="宋体" w:hint="default"/>
        </w:rPr>
        <w:t>(4).</w:t>
      </w: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年起执行新金融工具准则或新租赁准则追溯调整前期比较数据说明</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43"/>
        <w:ind w:left="69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tabs>
          <w:tab w:pos="3217" w:val="left" w:leader="none"/>
        </w:tabs>
        <w:spacing w:line="357" w:lineRule="auto"/>
        <w:ind w:left="1179" w:right="1460"/>
        <w:jc w:val="left"/>
        <w:rPr>
          <w:rFonts w:ascii="宋体" w:hAnsi="宋体" w:cs="宋体" w:eastAsia="宋体" w:hint="default"/>
        </w:rPr>
      </w:pPr>
      <w:r>
        <w:rPr/>
        <w:pict>
          <v:group style="position:absolute;margin-left:35.27998pt;margin-top:42.623692pt;width:498.6pt;height:272.350pt;mso-position-horizontal-relative:page;mso-position-vertical-relative:paragraph;z-index:-1288792" coordorigin="706,852" coordsize="9972,5447">
            <v:group style="position:absolute;left:710;top:857;width:4535;height:2" coordorigin="710,857" coordsize="4535,2">
              <v:shape style="position:absolute;left:710;top:857;width:4535;height:2" coordorigin="710,857" coordsize="4535,0" path="m710,857l5245,857e" filled="false" stroked="true" strokeweight=".47998pt" strokecolor="#000000">
                <v:path arrowok="t"/>
              </v:shape>
            </v:group>
            <v:group style="position:absolute;left:710;top:876;width:4535;height:2" coordorigin="710,876" coordsize="4535,2">
              <v:shape style="position:absolute;left:710;top:876;width:4535;height:2" coordorigin="710,876" coordsize="4535,0" path="m710,876l5245,876e" filled="false" stroked="true" strokeweight=".48001pt" strokecolor="#000000">
                <v:path arrowok="t"/>
              </v:shape>
              <v:shape style="position:absolute;left:5245;top:881;width:10;height:12" type="#_x0000_t75" stroked="false">
                <v:imagedata r:id="rId79" o:title=""/>
              </v:shape>
            </v:group>
            <v:group style="position:absolute;left:5245;top:857;width:29;height:2" coordorigin="5245,857" coordsize="29,2">
              <v:shape style="position:absolute;left:5245;top:857;width:29;height:2" coordorigin="5245,857" coordsize="29,0" path="m5245,857l5274,857e" filled="false" stroked="true" strokeweight=".47998pt" strokecolor="#000000">
                <v:path arrowok="t"/>
              </v:shape>
            </v:group>
            <v:group style="position:absolute;left:5245;top:876;width:29;height:2" coordorigin="5245,876" coordsize="29,2">
              <v:shape style="position:absolute;left:5245;top:876;width:29;height:2" coordorigin="5245,876" coordsize="29,0" path="m5245,876l5274,876e" filled="false" stroked="true" strokeweight=".48001pt" strokecolor="#000000">
                <v:path arrowok="t"/>
              </v:shape>
            </v:group>
            <v:group style="position:absolute;left:5274;top:857;width:5399;height:2" coordorigin="5274,857" coordsize="5399,2">
              <v:shape style="position:absolute;left:5274;top:857;width:5399;height:2" coordorigin="5274,857" coordsize="5399,0" path="m5274,857l10672,857e" filled="false" stroked="true" strokeweight=".47998pt" strokecolor="#000000">
                <v:path arrowok="t"/>
              </v:shape>
            </v:group>
            <v:group style="position:absolute;left:5274;top:876;width:5399;height:2" coordorigin="5274,876" coordsize="5399,2">
              <v:shape style="position:absolute;left:5274;top:876;width:5399;height:2" coordorigin="5274,876" coordsize="5399,0" path="m5274,876l10672,876e" filled="false" stroked="true" strokeweight=".48001pt" strokecolor="#000000">
                <v:path arrowok="t"/>
              </v:shape>
            </v:group>
            <v:group style="position:absolute;left:5245;top:893;width:10;height:20" coordorigin="5245,893" coordsize="10,20">
              <v:shape style="position:absolute;left:5245;top:893;width:10;height:20" coordorigin="5245,893" coordsize="10,20" path="m5245,912l5255,912,5255,893,5245,893,5245,912xe" filled="true" fillcolor="#000000" stroked="false">
                <v:path arrowok="t"/>
                <v:fill type="solid"/>
              </v:shape>
            </v:group>
            <v:group style="position:absolute;left:5245;top:912;width:10;height:20" coordorigin="5245,912" coordsize="10,20">
              <v:shape style="position:absolute;left:5245;top:912;width:10;height:20" coordorigin="5245,912" coordsize="10,20" path="m5245,932l5255,932,5255,912,5245,912,5245,932xe" filled="true" fillcolor="#000000" stroked="false">
                <v:path arrowok="t"/>
                <v:fill type="solid"/>
              </v:shape>
            </v:group>
            <v:group style="position:absolute;left:5245;top:932;width:10;height:20" coordorigin="5245,932" coordsize="10,20">
              <v:shape style="position:absolute;left:5245;top:932;width:10;height:20" coordorigin="5245,932" coordsize="10,20" path="m5245,951l5255,951,5255,932,5245,932,5245,951xe" filled="true" fillcolor="#000000" stroked="false">
                <v:path arrowok="t"/>
                <v:fill type="solid"/>
              </v:shape>
            </v:group>
            <v:group style="position:absolute;left:5245;top:951;width:10;height:20" coordorigin="5245,951" coordsize="10,20">
              <v:shape style="position:absolute;left:5245;top:951;width:10;height:20" coordorigin="5245,951" coordsize="10,20" path="m5245,970l5255,970,5255,951,5245,951,5245,970xe" filled="true" fillcolor="#000000" stroked="false">
                <v:path arrowok="t"/>
                <v:fill type="solid"/>
              </v:shape>
            </v:group>
            <v:group style="position:absolute;left:5245;top:970;width:10;height:20" coordorigin="5245,970" coordsize="10,20">
              <v:shape style="position:absolute;left:5245;top:970;width:10;height:20" coordorigin="5245,970" coordsize="10,20" path="m5245,989l5255,989,5255,970,5245,970,5245,989xe" filled="true" fillcolor="#000000" stroked="false">
                <v:path arrowok="t"/>
                <v:fill type="solid"/>
              </v:shape>
            </v:group>
            <v:group style="position:absolute;left:5245;top:989;width:10;height:20" coordorigin="5245,989" coordsize="10,20">
              <v:shape style="position:absolute;left:5245;top:989;width:10;height:20" coordorigin="5245,989" coordsize="10,20" path="m5245,1008l5255,1008,5255,989,5245,989,5245,1008xe" filled="true" fillcolor="#000000" stroked="false">
                <v:path arrowok="t"/>
                <v:fill type="solid"/>
              </v:shape>
            </v:group>
            <v:group style="position:absolute;left:5245;top:1008;width:10;height:20" coordorigin="5245,1008" coordsize="10,20">
              <v:shape style="position:absolute;left:5245;top:1008;width:10;height:20" coordorigin="5245,1008" coordsize="10,20" path="m5245,1028l5255,1028,5255,1008,5245,1008,5245,1028xe" filled="true" fillcolor="#000000" stroked="false">
                <v:path arrowok="t"/>
                <v:fill type="solid"/>
              </v:shape>
            </v:group>
            <v:group style="position:absolute;left:5245;top:1028;width:10;height:20" coordorigin="5245,1028" coordsize="10,20">
              <v:shape style="position:absolute;left:5245;top:1028;width:10;height:20" coordorigin="5245,1028" coordsize="10,20" path="m5245,1047l5255,1047,5255,1028,5245,1028,5245,1047xe" filled="true" fillcolor="#000000" stroked="false">
                <v:path arrowok="t"/>
                <v:fill type="solid"/>
              </v:shape>
            </v:group>
            <v:group style="position:absolute;left:5245;top:1047;width:10;height:20" coordorigin="5245,1047" coordsize="10,20">
              <v:shape style="position:absolute;left:5245;top:1047;width:10;height:20" coordorigin="5245,1047" coordsize="10,20" path="m5245,1066l5255,1066,5255,1047,5245,1047,5245,1066xe" filled="true" fillcolor="#000000" stroked="false">
                <v:path arrowok="t"/>
                <v:fill type="solid"/>
              </v:shape>
            </v:group>
            <v:group style="position:absolute;left:5245;top:1066;width:10;height:20" coordorigin="5245,1066" coordsize="10,20">
              <v:shape style="position:absolute;left:5245;top:1066;width:10;height:20" coordorigin="5245,1066" coordsize="10,20" path="m5245,1085l5255,1085,5255,1066,5245,1066,5245,1085xe" filled="true" fillcolor="#000000" stroked="false">
                <v:path arrowok="t"/>
                <v:fill type="solid"/>
              </v:shape>
            </v:group>
            <v:group style="position:absolute;left:5245;top:1085;width:10;height:20" coordorigin="5245,1085" coordsize="10,20">
              <v:shape style="position:absolute;left:5245;top:1085;width:10;height:20" coordorigin="5245,1085" coordsize="10,20" path="m5245,1104l5255,1104,5255,1085,5245,1085,5245,1104xe" filled="true" fillcolor="#000000" stroked="false">
                <v:path arrowok="t"/>
                <v:fill type="solid"/>
              </v:shape>
            </v:group>
            <v:group style="position:absolute;left:5245;top:1104;width:10;height:20" coordorigin="5245,1104" coordsize="10,20">
              <v:shape style="position:absolute;left:5245;top:1104;width:10;height:20" coordorigin="5245,1104" coordsize="10,20" path="m5245,1124l5255,1124,5255,1104,5245,1104,5245,1124xe" filled="true" fillcolor="#000000" stroked="false">
                <v:path arrowok="t"/>
                <v:fill type="solid"/>
              </v:shape>
            </v:group>
            <v:group style="position:absolute;left:5245;top:1124;width:10;height:20" coordorigin="5245,1124" coordsize="10,20">
              <v:shape style="position:absolute;left:5245;top:1124;width:10;height:20" coordorigin="5245,1124" coordsize="10,20" path="m5245,1143l5255,1143,5255,1124,5245,1124,5245,1143xe" filled="true" fillcolor="#000000" stroked="false">
                <v:path arrowok="t"/>
                <v:fill type="solid"/>
              </v:shape>
            </v:group>
            <v:group style="position:absolute;left:5245;top:1143;width:10;height:20" coordorigin="5245,1143" coordsize="10,20">
              <v:shape style="position:absolute;left:5245;top:1143;width:10;height:20" coordorigin="5245,1143" coordsize="10,20" path="m5245,1162l5255,1162,5255,1143,5245,1143,5245,1162xe" filled="true" fillcolor="#000000" stroked="false">
                <v:path arrowok="t"/>
                <v:fill type="solid"/>
              </v:shape>
            </v:group>
            <v:group style="position:absolute;left:5245;top:1167;width:10;height:2" coordorigin="5245,1167" coordsize="10,2">
              <v:shape style="position:absolute;left:5245;top:1167;width:10;height:2" coordorigin="5245,1167" coordsize="10,0" path="m5245,1167l5255,1167e" filled="false" stroked="true" strokeweight=".48001pt" strokecolor="#000000">
                <v:path arrowok="t"/>
              </v:shape>
            </v:group>
            <v:group style="position:absolute;left:710;top:1176;width:20;height:2" coordorigin="710,1176" coordsize="20,2">
              <v:shape style="position:absolute;left:710;top:1176;width:20;height:2" coordorigin="710,1176" coordsize="20,0" path="m710,1176l730,1176e" filled="false" stroked="true" strokeweight=".47998pt" strokecolor="#000000">
                <v:path arrowok="t"/>
              </v:shape>
            </v:group>
            <v:group style="position:absolute;left:730;top:1176;width:20;height:2" coordorigin="730,1176" coordsize="20,2">
              <v:shape style="position:absolute;left:730;top:1176;width:20;height:2" coordorigin="730,1176" coordsize="20,0" path="m730,1176l749,1176e" filled="false" stroked="true" strokeweight=".47998pt" strokecolor="#000000">
                <v:path arrowok="t"/>
              </v:shape>
            </v:group>
            <v:group style="position:absolute;left:749;top:1176;width:20;height:2" coordorigin="749,1176" coordsize="20,2">
              <v:shape style="position:absolute;left:749;top:1176;width:20;height:2" coordorigin="749,1176" coordsize="20,0" path="m749,1176l768,1176e" filled="false" stroked="true" strokeweight=".47998pt" strokecolor="#000000">
                <v:path arrowok="t"/>
              </v:shape>
            </v:group>
            <v:group style="position:absolute;left:768;top:1176;width:20;height:2" coordorigin="768,1176" coordsize="20,2">
              <v:shape style="position:absolute;left:768;top:1176;width:20;height:2" coordorigin="768,1176" coordsize="20,0" path="m768,1176l787,1176e" filled="false" stroked="true" strokeweight=".47998pt" strokecolor="#000000">
                <v:path arrowok="t"/>
              </v:shape>
            </v:group>
            <v:group style="position:absolute;left:787;top:1176;width:20;height:2" coordorigin="787,1176" coordsize="20,2">
              <v:shape style="position:absolute;left:787;top:1176;width:20;height:2" coordorigin="787,1176" coordsize="20,0" path="m787,1176l806,1176e" filled="false" stroked="true" strokeweight=".47998pt" strokecolor="#000000">
                <v:path arrowok="t"/>
              </v:shape>
            </v:group>
            <v:group style="position:absolute;left:806;top:1176;width:20;height:2" coordorigin="806,1176" coordsize="20,2">
              <v:shape style="position:absolute;left:806;top:1176;width:20;height:2" coordorigin="806,1176" coordsize="20,0" path="m806,1176l826,1176e" filled="false" stroked="true" strokeweight=".47998pt" strokecolor="#000000">
                <v:path arrowok="t"/>
              </v:shape>
            </v:group>
            <v:group style="position:absolute;left:826;top:1176;width:20;height:2" coordorigin="826,1176" coordsize="20,2">
              <v:shape style="position:absolute;left:826;top:1176;width:20;height:2" coordorigin="826,1176" coordsize="20,0" path="m826,1176l845,1176e" filled="false" stroked="true" strokeweight=".47998pt" strokecolor="#000000">
                <v:path arrowok="t"/>
              </v:shape>
            </v:group>
            <v:group style="position:absolute;left:845;top:1176;width:20;height:2" coordorigin="845,1176" coordsize="20,2">
              <v:shape style="position:absolute;left:845;top:1176;width:20;height:2" coordorigin="845,1176" coordsize="20,0" path="m845,1176l864,1176e" filled="false" stroked="true" strokeweight=".47998pt" strokecolor="#000000">
                <v:path arrowok="t"/>
              </v:shape>
            </v:group>
            <v:group style="position:absolute;left:864;top:1176;width:20;height:2" coordorigin="864,1176" coordsize="20,2">
              <v:shape style="position:absolute;left:864;top:1176;width:20;height:2" coordorigin="864,1176" coordsize="20,0" path="m864,1176l883,1176e" filled="false" stroked="true" strokeweight=".47998pt" strokecolor="#000000">
                <v:path arrowok="t"/>
              </v:shape>
            </v:group>
            <v:group style="position:absolute;left:883;top:1176;width:20;height:2" coordorigin="883,1176" coordsize="20,2">
              <v:shape style="position:absolute;left:883;top:1176;width:20;height:2" coordorigin="883,1176" coordsize="20,0" path="m883,1176l902,1176e" filled="false" stroked="true" strokeweight=".47998pt" strokecolor="#000000">
                <v:path arrowok="t"/>
              </v:shape>
            </v:group>
            <v:group style="position:absolute;left:902;top:1176;width:20;height:2" coordorigin="902,1176" coordsize="20,2">
              <v:shape style="position:absolute;left:902;top:1176;width:20;height:2" coordorigin="902,1176" coordsize="20,0" path="m902,1176l922,1176e" filled="false" stroked="true" strokeweight=".47998pt" strokecolor="#000000">
                <v:path arrowok="t"/>
              </v:shape>
            </v:group>
            <v:group style="position:absolute;left:922;top:1176;width:20;height:2" coordorigin="922,1176" coordsize="20,2">
              <v:shape style="position:absolute;left:922;top:1176;width:20;height:2" coordorigin="922,1176" coordsize="20,0" path="m922,1176l941,1176e" filled="false" stroked="true" strokeweight=".47998pt" strokecolor="#000000">
                <v:path arrowok="t"/>
              </v:shape>
            </v:group>
            <v:group style="position:absolute;left:941;top:1176;width:20;height:2" coordorigin="941,1176" coordsize="20,2">
              <v:shape style="position:absolute;left:941;top:1176;width:20;height:2" coordorigin="941,1176" coordsize="20,0" path="m941,1176l960,1176e" filled="false" stroked="true" strokeweight=".47998pt" strokecolor="#000000">
                <v:path arrowok="t"/>
              </v:shape>
            </v:group>
            <v:group style="position:absolute;left:960;top:1176;width:20;height:2" coordorigin="960,1176" coordsize="20,2">
              <v:shape style="position:absolute;left:960;top:1176;width:20;height:2" coordorigin="960,1176" coordsize="20,0" path="m960,1176l979,1176e" filled="false" stroked="true" strokeweight=".47998pt" strokecolor="#000000">
                <v:path arrowok="t"/>
              </v:shape>
            </v:group>
            <v:group style="position:absolute;left:979;top:1176;width:20;height:2" coordorigin="979,1176" coordsize="20,2">
              <v:shape style="position:absolute;left:979;top:1176;width:20;height:2" coordorigin="979,1176" coordsize="20,0" path="m979,1176l998,1176e" filled="false" stroked="true" strokeweight=".47998pt" strokecolor="#000000">
                <v:path arrowok="t"/>
              </v:shape>
            </v:group>
            <v:group style="position:absolute;left:998;top:1176;width:20;height:2" coordorigin="998,1176" coordsize="20,2">
              <v:shape style="position:absolute;left:998;top:1176;width:20;height:2" coordorigin="998,1176" coordsize="20,0" path="m998,1176l1018,1176e" filled="false" stroked="true" strokeweight=".47998pt" strokecolor="#000000">
                <v:path arrowok="t"/>
              </v:shape>
            </v:group>
            <v:group style="position:absolute;left:1018;top:1176;width:20;height:2" coordorigin="1018,1176" coordsize="20,2">
              <v:shape style="position:absolute;left:1018;top:1176;width:20;height:2" coordorigin="1018,1176" coordsize="20,0" path="m1018,1176l1037,1176e" filled="false" stroked="true" strokeweight=".47998pt" strokecolor="#000000">
                <v:path arrowok="t"/>
              </v:shape>
            </v:group>
            <v:group style="position:absolute;left:1037;top:1176;width:20;height:2" coordorigin="1037,1176" coordsize="20,2">
              <v:shape style="position:absolute;left:1037;top:1176;width:20;height:2" coordorigin="1037,1176" coordsize="20,0" path="m1037,1176l1056,1176e" filled="false" stroked="true" strokeweight=".47998pt" strokecolor="#000000">
                <v:path arrowok="t"/>
              </v:shape>
            </v:group>
            <v:group style="position:absolute;left:1056;top:1176;width:20;height:2" coordorigin="1056,1176" coordsize="20,2">
              <v:shape style="position:absolute;left:1056;top:1176;width:20;height:2" coordorigin="1056,1176" coordsize="20,0" path="m1056,1176l1075,1176e" filled="false" stroked="true" strokeweight=".47998pt" strokecolor="#000000">
                <v:path arrowok="t"/>
              </v:shape>
            </v:group>
            <v:group style="position:absolute;left:1075;top:1176;width:20;height:2" coordorigin="1075,1176" coordsize="20,2">
              <v:shape style="position:absolute;left:1075;top:1176;width:20;height:2" coordorigin="1075,1176" coordsize="20,0" path="m1075,1176l1094,1176e" filled="false" stroked="true" strokeweight=".47998pt" strokecolor="#000000">
                <v:path arrowok="t"/>
              </v:shape>
            </v:group>
            <v:group style="position:absolute;left:1094;top:1176;width:20;height:2" coordorigin="1094,1176" coordsize="20,2">
              <v:shape style="position:absolute;left:1094;top:1176;width:20;height:2" coordorigin="1094,1176" coordsize="20,0" path="m1094,1176l1114,1176e" filled="false" stroked="true" strokeweight=".47998pt" strokecolor="#000000">
                <v:path arrowok="t"/>
              </v:shape>
            </v:group>
            <v:group style="position:absolute;left:1114;top:1176;width:20;height:2" coordorigin="1114,1176" coordsize="20,2">
              <v:shape style="position:absolute;left:1114;top:1176;width:20;height:2" coordorigin="1114,1176" coordsize="20,0" path="m1114,1176l1133,1176e" filled="false" stroked="true" strokeweight=".47998pt" strokecolor="#000000">
                <v:path arrowok="t"/>
              </v:shape>
            </v:group>
            <v:group style="position:absolute;left:1133;top:1176;width:20;height:2" coordorigin="1133,1176" coordsize="20,2">
              <v:shape style="position:absolute;left:1133;top:1176;width:20;height:2" coordorigin="1133,1176" coordsize="20,0" path="m1133,1176l1152,1176e" filled="false" stroked="true" strokeweight=".47998pt" strokecolor="#000000">
                <v:path arrowok="t"/>
              </v:shape>
            </v:group>
            <v:group style="position:absolute;left:1152;top:1176;width:20;height:2" coordorigin="1152,1176" coordsize="20,2">
              <v:shape style="position:absolute;left:1152;top:1176;width:20;height:2" coordorigin="1152,1176" coordsize="20,0" path="m1152,1176l1171,1176e" filled="false" stroked="true" strokeweight=".47998pt" strokecolor="#000000">
                <v:path arrowok="t"/>
              </v:shape>
            </v:group>
            <v:group style="position:absolute;left:1171;top:1176;width:20;height:2" coordorigin="1171,1176" coordsize="20,2">
              <v:shape style="position:absolute;left:1171;top:1176;width:20;height:2" coordorigin="1171,1176" coordsize="20,0" path="m1171,1176l1190,1176e" filled="false" stroked="true" strokeweight=".47998pt" strokecolor="#000000">
                <v:path arrowok="t"/>
              </v:shape>
            </v:group>
            <v:group style="position:absolute;left:1190;top:1176;width:20;height:2" coordorigin="1190,1176" coordsize="20,2">
              <v:shape style="position:absolute;left:1190;top:1176;width:20;height:2" coordorigin="1190,1176" coordsize="20,0" path="m1190,1176l1210,1176e" filled="false" stroked="true" strokeweight=".47998pt" strokecolor="#000000">
                <v:path arrowok="t"/>
              </v:shape>
            </v:group>
            <v:group style="position:absolute;left:1210;top:1176;width:20;height:2" coordorigin="1210,1176" coordsize="20,2">
              <v:shape style="position:absolute;left:1210;top:1176;width:20;height:2" coordorigin="1210,1176" coordsize="20,0" path="m1210,1176l1229,1176e" filled="false" stroked="true" strokeweight=".47998pt" strokecolor="#000000">
                <v:path arrowok="t"/>
              </v:shape>
            </v:group>
            <v:group style="position:absolute;left:1229;top:1176;width:20;height:2" coordorigin="1229,1176" coordsize="20,2">
              <v:shape style="position:absolute;left:1229;top:1176;width:20;height:2" coordorigin="1229,1176" coordsize="20,0" path="m1229,1176l1248,1176e" filled="false" stroked="true" strokeweight=".47998pt" strokecolor="#000000">
                <v:path arrowok="t"/>
              </v:shape>
            </v:group>
            <v:group style="position:absolute;left:1248;top:1176;width:20;height:2" coordorigin="1248,1176" coordsize="20,2">
              <v:shape style="position:absolute;left:1248;top:1176;width:20;height:2" coordorigin="1248,1176" coordsize="20,0" path="m1248,1176l1267,1176e" filled="false" stroked="true" strokeweight=".47998pt" strokecolor="#000000">
                <v:path arrowok="t"/>
              </v:shape>
            </v:group>
            <v:group style="position:absolute;left:1267;top:1176;width:20;height:2" coordorigin="1267,1176" coordsize="20,2">
              <v:shape style="position:absolute;left:1267;top:1176;width:20;height:2" coordorigin="1267,1176" coordsize="20,0" path="m1267,1176l1286,1176e" filled="false" stroked="true" strokeweight=".47998pt" strokecolor="#000000">
                <v:path arrowok="t"/>
              </v:shape>
            </v:group>
            <v:group style="position:absolute;left:1286;top:1176;width:20;height:2" coordorigin="1286,1176" coordsize="20,2">
              <v:shape style="position:absolute;left:1286;top:1176;width:20;height:2" coordorigin="1286,1176" coordsize="20,0" path="m1286,1176l1306,1176e" filled="false" stroked="true" strokeweight=".47998pt" strokecolor="#000000">
                <v:path arrowok="t"/>
              </v:shape>
            </v:group>
            <v:group style="position:absolute;left:1306;top:1176;width:20;height:2" coordorigin="1306,1176" coordsize="20,2">
              <v:shape style="position:absolute;left:1306;top:1176;width:20;height:2" coordorigin="1306,1176" coordsize="20,0" path="m1306,1176l1325,1176e" filled="false" stroked="true" strokeweight=".47998pt" strokecolor="#000000">
                <v:path arrowok="t"/>
              </v:shape>
            </v:group>
            <v:group style="position:absolute;left:1325;top:1176;width:20;height:2" coordorigin="1325,1176" coordsize="20,2">
              <v:shape style="position:absolute;left:1325;top:1176;width:20;height:2" coordorigin="1325,1176" coordsize="20,0" path="m1325,1176l1344,1176e" filled="false" stroked="true" strokeweight=".47998pt" strokecolor="#000000">
                <v:path arrowok="t"/>
              </v:shape>
            </v:group>
            <v:group style="position:absolute;left:1344;top:1176;width:20;height:2" coordorigin="1344,1176" coordsize="20,2">
              <v:shape style="position:absolute;left:1344;top:1176;width:20;height:2" coordorigin="1344,1176" coordsize="20,0" path="m1344,1176l1364,1176e" filled="false" stroked="true" strokeweight=".47998pt" strokecolor="#000000">
                <v:path arrowok="t"/>
              </v:shape>
            </v:group>
            <v:group style="position:absolute;left:1364;top:1176;width:20;height:2" coordorigin="1364,1176" coordsize="20,2">
              <v:shape style="position:absolute;left:1364;top:1176;width:20;height:2" coordorigin="1364,1176" coordsize="20,0" path="m1364,1176l1383,1176e" filled="false" stroked="true" strokeweight=".47998pt" strokecolor="#000000">
                <v:path arrowok="t"/>
              </v:shape>
            </v:group>
            <v:group style="position:absolute;left:1383;top:1176;width:20;height:2" coordorigin="1383,1176" coordsize="20,2">
              <v:shape style="position:absolute;left:1383;top:1176;width:20;height:2" coordorigin="1383,1176" coordsize="20,0" path="m1383,1176l1402,1176e" filled="false" stroked="true" strokeweight=".47998pt" strokecolor="#000000">
                <v:path arrowok="t"/>
              </v:shape>
            </v:group>
            <v:group style="position:absolute;left:1402;top:1176;width:20;height:2" coordorigin="1402,1176" coordsize="20,2">
              <v:shape style="position:absolute;left:1402;top:1176;width:20;height:2" coordorigin="1402,1176" coordsize="20,0" path="m1402,1176l1421,1176e" filled="false" stroked="true" strokeweight=".47998pt" strokecolor="#000000">
                <v:path arrowok="t"/>
              </v:shape>
            </v:group>
            <v:group style="position:absolute;left:1421;top:1176;width:20;height:2" coordorigin="1421,1176" coordsize="20,2">
              <v:shape style="position:absolute;left:1421;top:1176;width:20;height:2" coordorigin="1421,1176" coordsize="20,0" path="m1421,1176l1440,1176e" filled="false" stroked="true" strokeweight=".47998pt" strokecolor="#000000">
                <v:path arrowok="t"/>
              </v:shape>
            </v:group>
            <v:group style="position:absolute;left:1440;top:1176;width:20;height:2" coordorigin="1440,1176" coordsize="20,2">
              <v:shape style="position:absolute;left:1440;top:1176;width:20;height:2" coordorigin="1440,1176" coordsize="20,0" path="m1440,1176l1460,1176e" filled="false" stroked="true" strokeweight=".47998pt" strokecolor="#000000">
                <v:path arrowok="t"/>
              </v:shape>
            </v:group>
            <v:group style="position:absolute;left:1460;top:1176;width:20;height:2" coordorigin="1460,1176" coordsize="20,2">
              <v:shape style="position:absolute;left:1460;top:1176;width:20;height:2" coordorigin="1460,1176" coordsize="20,0" path="m1460,1176l1479,1176e" filled="false" stroked="true" strokeweight=".47998pt" strokecolor="#000000">
                <v:path arrowok="t"/>
              </v:shape>
            </v:group>
            <v:group style="position:absolute;left:1479;top:1176;width:20;height:2" coordorigin="1479,1176" coordsize="20,2">
              <v:shape style="position:absolute;left:1479;top:1176;width:20;height:2" coordorigin="1479,1176" coordsize="20,0" path="m1479,1176l1498,1176e" filled="false" stroked="true" strokeweight=".47998pt" strokecolor="#000000">
                <v:path arrowok="t"/>
              </v:shape>
            </v:group>
            <v:group style="position:absolute;left:1498;top:1176;width:20;height:2" coordorigin="1498,1176" coordsize="20,2">
              <v:shape style="position:absolute;left:1498;top:1176;width:20;height:2" coordorigin="1498,1176" coordsize="20,0" path="m1498,1176l1517,1176e" filled="false" stroked="true" strokeweight=".47998pt" strokecolor="#000000">
                <v:path arrowok="t"/>
              </v:shape>
            </v:group>
            <v:group style="position:absolute;left:1517;top:1176;width:20;height:2" coordorigin="1517,1176" coordsize="20,2">
              <v:shape style="position:absolute;left:1517;top:1176;width:20;height:2" coordorigin="1517,1176" coordsize="20,0" path="m1517,1176l1536,1176e" filled="false" stroked="true" strokeweight=".47998pt" strokecolor="#000000">
                <v:path arrowok="t"/>
              </v:shape>
            </v:group>
            <v:group style="position:absolute;left:1536;top:1176;width:20;height:2" coordorigin="1536,1176" coordsize="20,2">
              <v:shape style="position:absolute;left:1536;top:1176;width:20;height:2" coordorigin="1536,1176" coordsize="20,0" path="m1536,1176l1556,1176e" filled="false" stroked="true" strokeweight=".47998pt" strokecolor="#000000">
                <v:path arrowok="t"/>
              </v:shape>
            </v:group>
            <v:group style="position:absolute;left:1556;top:1176;width:20;height:2" coordorigin="1556,1176" coordsize="20,2">
              <v:shape style="position:absolute;left:1556;top:1176;width:20;height:2" coordorigin="1556,1176" coordsize="20,0" path="m1556,1176l1575,1176e" filled="false" stroked="true" strokeweight=".47998pt" strokecolor="#000000">
                <v:path arrowok="t"/>
              </v:shape>
            </v:group>
            <v:group style="position:absolute;left:1575;top:1176;width:20;height:2" coordorigin="1575,1176" coordsize="20,2">
              <v:shape style="position:absolute;left:1575;top:1176;width:20;height:2" coordorigin="1575,1176" coordsize="20,0" path="m1575,1176l1594,1176e" filled="false" stroked="true" strokeweight=".47998pt" strokecolor="#000000">
                <v:path arrowok="t"/>
              </v:shape>
            </v:group>
            <v:group style="position:absolute;left:1594;top:1176;width:20;height:2" coordorigin="1594,1176" coordsize="20,2">
              <v:shape style="position:absolute;left:1594;top:1176;width:20;height:2" coordorigin="1594,1176" coordsize="20,0" path="m1594,1176l1613,1176e" filled="false" stroked="true" strokeweight=".47998pt" strokecolor="#000000">
                <v:path arrowok="t"/>
              </v:shape>
            </v:group>
            <v:group style="position:absolute;left:1613;top:1176;width:20;height:2" coordorigin="1613,1176" coordsize="20,2">
              <v:shape style="position:absolute;left:1613;top:1176;width:20;height:2" coordorigin="1613,1176" coordsize="20,0" path="m1613,1176l1632,1176e" filled="false" stroked="true" strokeweight=".47998pt" strokecolor="#000000">
                <v:path arrowok="t"/>
              </v:shape>
            </v:group>
            <v:group style="position:absolute;left:1632;top:1176;width:20;height:2" coordorigin="1632,1176" coordsize="20,2">
              <v:shape style="position:absolute;left:1632;top:1176;width:20;height:2" coordorigin="1632,1176" coordsize="20,0" path="m1632,1176l1652,1176e" filled="false" stroked="true" strokeweight=".47998pt" strokecolor="#000000">
                <v:path arrowok="t"/>
              </v:shape>
            </v:group>
            <v:group style="position:absolute;left:1652;top:1176;width:20;height:2" coordorigin="1652,1176" coordsize="20,2">
              <v:shape style="position:absolute;left:1652;top:1176;width:20;height:2" coordorigin="1652,1176" coordsize="20,0" path="m1652,1176l1671,1176e" filled="false" stroked="true" strokeweight=".47998pt" strokecolor="#000000">
                <v:path arrowok="t"/>
              </v:shape>
            </v:group>
            <v:group style="position:absolute;left:1671;top:1176;width:20;height:2" coordorigin="1671,1176" coordsize="20,2">
              <v:shape style="position:absolute;left:1671;top:1176;width:20;height:2" coordorigin="1671,1176" coordsize="20,0" path="m1671,1176l1690,1176e" filled="false" stroked="true" strokeweight=".47998pt" strokecolor="#000000">
                <v:path arrowok="t"/>
              </v:shape>
            </v:group>
            <v:group style="position:absolute;left:1690;top:1176;width:20;height:2" coordorigin="1690,1176" coordsize="20,2">
              <v:shape style="position:absolute;left:1690;top:1176;width:20;height:2" coordorigin="1690,1176" coordsize="20,0" path="m1690,1176l1709,1176e" filled="false" stroked="true" strokeweight=".47998pt" strokecolor="#000000">
                <v:path arrowok="t"/>
              </v:shape>
            </v:group>
            <v:group style="position:absolute;left:1709;top:1176;width:20;height:2" coordorigin="1709,1176" coordsize="20,2">
              <v:shape style="position:absolute;left:1709;top:1176;width:20;height:2" coordorigin="1709,1176" coordsize="20,0" path="m1709,1176l1728,1176e" filled="false" stroked="true" strokeweight=".47998pt" strokecolor="#000000">
                <v:path arrowok="t"/>
              </v:shape>
            </v:group>
            <v:group style="position:absolute;left:1728;top:1176;width:20;height:2" coordorigin="1728,1176" coordsize="20,2">
              <v:shape style="position:absolute;left:1728;top:1176;width:20;height:2" coordorigin="1728,1176" coordsize="20,0" path="m1728,1176l1748,1176e" filled="false" stroked="true" strokeweight=".47998pt" strokecolor="#000000">
                <v:path arrowok="t"/>
              </v:shape>
            </v:group>
            <v:group style="position:absolute;left:1748;top:1176;width:20;height:2" coordorigin="1748,1176" coordsize="20,2">
              <v:shape style="position:absolute;left:1748;top:1176;width:20;height:2" coordorigin="1748,1176" coordsize="20,0" path="m1748,1176l1767,1176e" filled="false" stroked="true" strokeweight=".47998pt" strokecolor="#000000">
                <v:path arrowok="t"/>
              </v:shape>
            </v:group>
            <v:group style="position:absolute;left:1767;top:1176;width:20;height:2" coordorigin="1767,1176" coordsize="20,2">
              <v:shape style="position:absolute;left:1767;top:1176;width:20;height:2" coordorigin="1767,1176" coordsize="20,0" path="m1767,1176l1786,1176e" filled="false" stroked="true" strokeweight=".47998pt" strokecolor="#000000">
                <v:path arrowok="t"/>
              </v:shape>
            </v:group>
            <v:group style="position:absolute;left:1786;top:1176;width:20;height:2" coordorigin="1786,1176" coordsize="20,2">
              <v:shape style="position:absolute;left:1786;top:1176;width:20;height:2" coordorigin="1786,1176" coordsize="20,0" path="m1786,1176l1805,1176e" filled="false" stroked="true" strokeweight=".47998pt" strokecolor="#000000">
                <v:path arrowok="t"/>
              </v:shape>
            </v:group>
            <v:group style="position:absolute;left:1805;top:1176;width:20;height:2" coordorigin="1805,1176" coordsize="20,2">
              <v:shape style="position:absolute;left:1805;top:1176;width:20;height:2" coordorigin="1805,1176" coordsize="20,0" path="m1805,1176l1824,1176e" filled="false" stroked="true" strokeweight=".47998pt" strokecolor="#000000">
                <v:path arrowok="t"/>
              </v:shape>
            </v:group>
            <v:group style="position:absolute;left:1824;top:1176;width:20;height:2" coordorigin="1824,1176" coordsize="20,2">
              <v:shape style="position:absolute;left:1824;top:1176;width:20;height:2" coordorigin="1824,1176" coordsize="20,0" path="m1824,1176l1844,1176e" filled="false" stroked="true" strokeweight=".47998pt" strokecolor="#000000">
                <v:path arrowok="t"/>
              </v:shape>
            </v:group>
            <v:group style="position:absolute;left:1844;top:1176;width:20;height:2" coordorigin="1844,1176" coordsize="20,2">
              <v:shape style="position:absolute;left:1844;top:1176;width:20;height:2" coordorigin="1844,1176" coordsize="20,0" path="m1844,1176l1863,1176e" filled="false" stroked="true" strokeweight=".47998pt" strokecolor="#000000">
                <v:path arrowok="t"/>
              </v:shape>
            </v:group>
            <v:group style="position:absolute;left:1863;top:1176;width:20;height:2" coordorigin="1863,1176" coordsize="20,2">
              <v:shape style="position:absolute;left:1863;top:1176;width:20;height:2" coordorigin="1863,1176" coordsize="20,0" path="m1863,1176l1882,1176e" filled="false" stroked="true" strokeweight=".47998pt" strokecolor="#000000">
                <v:path arrowok="t"/>
              </v:shape>
            </v:group>
            <v:group style="position:absolute;left:1882;top:1176;width:20;height:2" coordorigin="1882,1176" coordsize="20,2">
              <v:shape style="position:absolute;left:1882;top:1176;width:20;height:2" coordorigin="1882,1176" coordsize="20,0" path="m1882,1176l1901,1176e" filled="false" stroked="true" strokeweight=".47998pt" strokecolor="#000000">
                <v:path arrowok="t"/>
              </v:shape>
            </v:group>
            <v:group style="position:absolute;left:1901;top:1176;width:20;height:2" coordorigin="1901,1176" coordsize="20,2">
              <v:shape style="position:absolute;left:1901;top:1176;width:20;height:2" coordorigin="1901,1176" coordsize="20,0" path="m1901,1176l1920,1176e" filled="false" stroked="true" strokeweight=".47998pt" strokecolor="#000000">
                <v:path arrowok="t"/>
              </v:shape>
            </v:group>
            <v:group style="position:absolute;left:1920;top:1176;width:20;height:2" coordorigin="1920,1176" coordsize="20,2">
              <v:shape style="position:absolute;left:1920;top:1176;width:20;height:2" coordorigin="1920,1176" coordsize="20,0" path="m1920,1176l1940,1176e" filled="false" stroked="true" strokeweight=".47998pt" strokecolor="#000000">
                <v:path arrowok="t"/>
              </v:shape>
            </v:group>
            <v:group style="position:absolute;left:1940;top:1176;width:20;height:2" coordorigin="1940,1176" coordsize="20,2">
              <v:shape style="position:absolute;left:1940;top:1176;width:20;height:2" coordorigin="1940,1176" coordsize="20,0" path="m1940,1176l1959,1176e" filled="false" stroked="true" strokeweight=".47998pt" strokecolor="#000000">
                <v:path arrowok="t"/>
              </v:shape>
            </v:group>
            <v:group style="position:absolute;left:1959;top:1176;width:20;height:2" coordorigin="1959,1176" coordsize="20,2">
              <v:shape style="position:absolute;left:1959;top:1176;width:20;height:2" coordorigin="1959,1176" coordsize="20,0" path="m1959,1176l1978,1176e" filled="false" stroked="true" strokeweight=".47998pt" strokecolor="#000000">
                <v:path arrowok="t"/>
              </v:shape>
            </v:group>
            <v:group style="position:absolute;left:1978;top:1176;width:20;height:2" coordorigin="1978,1176" coordsize="20,2">
              <v:shape style="position:absolute;left:1978;top:1176;width:20;height:2" coordorigin="1978,1176" coordsize="20,0" path="m1978,1176l1997,1176e" filled="false" stroked="true" strokeweight=".47998pt" strokecolor="#000000">
                <v:path arrowok="t"/>
              </v:shape>
            </v:group>
            <v:group style="position:absolute;left:1997;top:1176;width:20;height:2" coordorigin="1997,1176" coordsize="20,2">
              <v:shape style="position:absolute;left:1997;top:1176;width:20;height:2" coordorigin="1997,1176" coordsize="20,0" path="m1997,1176l2016,1176e" filled="false" stroked="true" strokeweight=".47998pt" strokecolor="#000000">
                <v:path arrowok="t"/>
              </v:shape>
            </v:group>
            <v:group style="position:absolute;left:2016;top:1176;width:20;height:2" coordorigin="2016,1176" coordsize="20,2">
              <v:shape style="position:absolute;left:2016;top:1176;width:20;height:2" coordorigin="2016,1176" coordsize="20,0" path="m2016,1176l2036,1176e" filled="false" stroked="true" strokeweight=".47998pt" strokecolor="#000000">
                <v:path arrowok="t"/>
              </v:shape>
            </v:group>
            <v:group style="position:absolute;left:2036;top:1176;width:20;height:2" coordorigin="2036,1176" coordsize="20,2">
              <v:shape style="position:absolute;left:2036;top:1176;width:20;height:2" coordorigin="2036,1176" coordsize="20,0" path="m2036,1176l2055,1176e" filled="false" stroked="true" strokeweight=".47998pt" strokecolor="#000000">
                <v:path arrowok="t"/>
              </v:shape>
            </v:group>
            <v:group style="position:absolute;left:2055;top:1176;width:20;height:2" coordorigin="2055,1176" coordsize="20,2">
              <v:shape style="position:absolute;left:2055;top:1176;width:20;height:2" coordorigin="2055,1176" coordsize="20,0" path="m2055,1176l2074,1176e" filled="false" stroked="true" strokeweight=".47998pt" strokecolor="#000000">
                <v:path arrowok="t"/>
              </v:shape>
            </v:group>
            <v:group style="position:absolute;left:2074;top:1176;width:20;height:2" coordorigin="2074,1176" coordsize="20,2">
              <v:shape style="position:absolute;left:2074;top:1176;width:20;height:2" coordorigin="2074,1176" coordsize="20,0" path="m2074,1176l2093,1176e" filled="false" stroked="true" strokeweight=".47998pt" strokecolor="#000000">
                <v:path arrowok="t"/>
              </v:shape>
            </v:group>
            <v:group style="position:absolute;left:2093;top:1176;width:20;height:2" coordorigin="2093,1176" coordsize="20,2">
              <v:shape style="position:absolute;left:2093;top:1176;width:20;height:2" coordorigin="2093,1176" coordsize="20,0" path="m2093,1176l2112,1176e" filled="false" stroked="true" strokeweight=".47998pt" strokecolor="#000000">
                <v:path arrowok="t"/>
              </v:shape>
            </v:group>
            <v:group style="position:absolute;left:2112;top:1176;width:20;height:2" coordorigin="2112,1176" coordsize="20,2">
              <v:shape style="position:absolute;left:2112;top:1176;width:20;height:2" coordorigin="2112,1176" coordsize="20,0" path="m2112,1176l2132,1176e" filled="false" stroked="true" strokeweight=".47998pt" strokecolor="#000000">
                <v:path arrowok="t"/>
              </v:shape>
            </v:group>
            <v:group style="position:absolute;left:2132;top:1176;width:20;height:2" coordorigin="2132,1176" coordsize="20,2">
              <v:shape style="position:absolute;left:2132;top:1176;width:20;height:2" coordorigin="2132,1176" coordsize="20,0" path="m2132,1176l2151,1176e" filled="false" stroked="true" strokeweight=".47998pt" strokecolor="#000000">
                <v:path arrowok="t"/>
              </v:shape>
            </v:group>
            <v:group style="position:absolute;left:2151;top:1176;width:20;height:2" coordorigin="2151,1176" coordsize="20,2">
              <v:shape style="position:absolute;left:2151;top:1176;width:20;height:2" coordorigin="2151,1176" coordsize="20,0" path="m2151,1176l2170,1176e" filled="false" stroked="true" strokeweight=".47998pt" strokecolor="#000000">
                <v:path arrowok="t"/>
              </v:shape>
            </v:group>
            <v:group style="position:absolute;left:2170;top:1176;width:20;height:2" coordorigin="2170,1176" coordsize="20,2">
              <v:shape style="position:absolute;left:2170;top:1176;width:20;height:2" coordorigin="2170,1176" coordsize="20,0" path="m2170,1176l2189,1176e" filled="false" stroked="true" strokeweight=".47998pt" strokecolor="#000000">
                <v:path arrowok="t"/>
              </v:shape>
            </v:group>
            <v:group style="position:absolute;left:2189;top:1176;width:20;height:2" coordorigin="2189,1176" coordsize="20,2">
              <v:shape style="position:absolute;left:2189;top:1176;width:20;height:2" coordorigin="2189,1176" coordsize="20,0" path="m2189,1176l2208,1176e" filled="false" stroked="true" strokeweight=".47998pt" strokecolor="#000000">
                <v:path arrowok="t"/>
              </v:shape>
            </v:group>
            <v:group style="position:absolute;left:2208;top:1176;width:20;height:2" coordorigin="2208,1176" coordsize="20,2">
              <v:shape style="position:absolute;left:2208;top:1176;width:20;height:2" coordorigin="2208,1176" coordsize="20,0" path="m2208,1176l2228,1176e" filled="false" stroked="true" strokeweight=".47998pt" strokecolor="#000000">
                <v:path arrowok="t"/>
              </v:shape>
            </v:group>
            <v:group style="position:absolute;left:2228;top:1176;width:20;height:2" coordorigin="2228,1176" coordsize="20,2">
              <v:shape style="position:absolute;left:2228;top:1176;width:20;height:2" coordorigin="2228,1176" coordsize="20,0" path="m2228,1176l2247,1176e" filled="false" stroked="true" strokeweight=".47998pt" strokecolor="#000000">
                <v:path arrowok="t"/>
              </v:shape>
            </v:group>
            <v:group style="position:absolute;left:2247;top:1176;width:20;height:2" coordorigin="2247,1176" coordsize="20,2">
              <v:shape style="position:absolute;left:2247;top:1176;width:20;height:2" coordorigin="2247,1176" coordsize="20,0" path="m2247,1176l2266,1176e" filled="false" stroked="true" strokeweight=".47998pt" strokecolor="#000000">
                <v:path arrowok="t"/>
              </v:shape>
            </v:group>
            <v:group style="position:absolute;left:2266;top:1176;width:20;height:2" coordorigin="2266,1176" coordsize="20,2">
              <v:shape style="position:absolute;left:2266;top:1176;width:20;height:2" coordorigin="2266,1176" coordsize="20,0" path="m2266,1176l2285,1176e" filled="false" stroked="true" strokeweight=".47998pt" strokecolor="#000000">
                <v:path arrowok="t"/>
              </v:shape>
            </v:group>
            <v:group style="position:absolute;left:2285;top:1176;width:20;height:2" coordorigin="2285,1176" coordsize="20,2">
              <v:shape style="position:absolute;left:2285;top:1176;width:20;height:2" coordorigin="2285,1176" coordsize="20,0" path="m2285,1176l2304,1176e" filled="false" stroked="true" strokeweight=".47998pt" strokecolor="#000000">
                <v:path arrowok="t"/>
              </v:shape>
            </v:group>
            <v:group style="position:absolute;left:2304;top:1176;width:10;height:2" coordorigin="2304,1176" coordsize="10,2">
              <v:shape style="position:absolute;left:2304;top:1176;width:10;height:2" coordorigin="2304,1176" coordsize="10,0" path="m2304,1176l2314,1176e" filled="false" stroked="true" strokeweight=".47998pt" strokecolor="#000000">
                <v:path arrowok="t"/>
              </v:shape>
            </v:group>
            <v:group style="position:absolute;left:2314;top:1186;width:10;height:2" coordorigin="2314,1186" coordsize="10,2">
              <v:shape style="position:absolute;left:2314;top:1186;width:10;height:2" coordorigin="2314,1186" coordsize="10,0" path="m2314,1186l2324,1186e" filled="false" stroked="true" strokeweight=".48001pt" strokecolor="#000000">
                <v:path arrowok="t"/>
              </v:shape>
            </v:group>
            <v:group style="position:absolute;left:2314;top:1176;width:10;height:2" coordorigin="2314,1176" coordsize="10,2">
              <v:shape style="position:absolute;left:2314;top:1176;width:10;height:2" coordorigin="2314,1176" coordsize="10,0" path="m2314,1176l2324,1176e" filled="false" stroked="true" strokeweight=".47998pt" strokecolor="#000000">
                <v:path arrowok="t"/>
              </v:shape>
            </v:group>
            <v:group style="position:absolute;left:2324;top:1176;width:20;height:2" coordorigin="2324,1176" coordsize="20,2">
              <v:shape style="position:absolute;left:2324;top:1176;width:20;height:2" coordorigin="2324,1176" coordsize="20,0" path="m2324,1176l2343,1176e" filled="false" stroked="true" strokeweight=".47998pt" strokecolor="#000000">
                <v:path arrowok="t"/>
              </v:shape>
            </v:group>
            <v:group style="position:absolute;left:2343;top:1176;width:20;height:2" coordorigin="2343,1176" coordsize="20,2">
              <v:shape style="position:absolute;left:2343;top:1176;width:20;height:2" coordorigin="2343,1176" coordsize="20,0" path="m2343,1176l2362,1176e" filled="false" stroked="true" strokeweight=".47998pt" strokecolor="#000000">
                <v:path arrowok="t"/>
              </v:shape>
            </v:group>
            <v:group style="position:absolute;left:2362;top:1176;width:20;height:2" coordorigin="2362,1176" coordsize="20,2">
              <v:shape style="position:absolute;left:2362;top:1176;width:20;height:2" coordorigin="2362,1176" coordsize="20,0" path="m2362,1176l2381,1176e" filled="false" stroked="true" strokeweight=".47998pt" strokecolor="#000000">
                <v:path arrowok="t"/>
              </v:shape>
            </v:group>
            <v:group style="position:absolute;left:2381;top:1176;width:20;height:2" coordorigin="2381,1176" coordsize="20,2">
              <v:shape style="position:absolute;left:2381;top:1176;width:20;height:2" coordorigin="2381,1176" coordsize="20,0" path="m2381,1176l2400,1176e" filled="false" stroked="true" strokeweight=".47998pt" strokecolor="#000000">
                <v:path arrowok="t"/>
              </v:shape>
            </v:group>
            <v:group style="position:absolute;left:2400;top:1176;width:20;height:2" coordorigin="2400,1176" coordsize="20,2">
              <v:shape style="position:absolute;left:2400;top:1176;width:20;height:2" coordorigin="2400,1176" coordsize="20,0" path="m2400,1176l2420,1176e" filled="false" stroked="true" strokeweight=".47998pt" strokecolor="#000000">
                <v:path arrowok="t"/>
              </v:shape>
            </v:group>
            <v:group style="position:absolute;left:2420;top:1176;width:20;height:2" coordorigin="2420,1176" coordsize="20,2">
              <v:shape style="position:absolute;left:2420;top:1176;width:20;height:2" coordorigin="2420,1176" coordsize="20,0" path="m2420,1176l2439,1176e" filled="false" stroked="true" strokeweight=".47998pt" strokecolor="#000000">
                <v:path arrowok="t"/>
              </v:shape>
            </v:group>
            <v:group style="position:absolute;left:2439;top:1176;width:20;height:2" coordorigin="2439,1176" coordsize="20,2">
              <v:shape style="position:absolute;left:2439;top:1176;width:20;height:2" coordorigin="2439,1176" coordsize="20,0" path="m2439,1176l2458,1176e" filled="false" stroked="true" strokeweight=".47998pt" strokecolor="#000000">
                <v:path arrowok="t"/>
              </v:shape>
            </v:group>
            <v:group style="position:absolute;left:2458;top:1176;width:20;height:2" coordorigin="2458,1176" coordsize="20,2">
              <v:shape style="position:absolute;left:2458;top:1176;width:20;height:2" coordorigin="2458,1176" coordsize="20,0" path="m2458,1176l2477,1176e" filled="false" stroked="true" strokeweight=".47998pt" strokecolor="#000000">
                <v:path arrowok="t"/>
              </v:shape>
            </v:group>
            <v:group style="position:absolute;left:2477;top:1176;width:20;height:2" coordorigin="2477,1176" coordsize="20,2">
              <v:shape style="position:absolute;left:2477;top:1176;width:20;height:2" coordorigin="2477,1176" coordsize="20,0" path="m2477,1176l2496,1176e" filled="false" stroked="true" strokeweight=".47998pt" strokecolor="#000000">
                <v:path arrowok="t"/>
              </v:shape>
            </v:group>
            <v:group style="position:absolute;left:2496;top:1176;width:20;height:2" coordorigin="2496,1176" coordsize="20,2">
              <v:shape style="position:absolute;left:2496;top:1176;width:20;height:2" coordorigin="2496,1176" coordsize="20,0" path="m2496,1176l2516,1176e" filled="false" stroked="true" strokeweight=".47998pt" strokecolor="#000000">
                <v:path arrowok="t"/>
              </v:shape>
            </v:group>
            <v:group style="position:absolute;left:2516;top:1176;width:20;height:2" coordorigin="2516,1176" coordsize="20,2">
              <v:shape style="position:absolute;left:2516;top:1176;width:20;height:2" coordorigin="2516,1176" coordsize="20,0" path="m2516,1176l2535,1176e" filled="false" stroked="true" strokeweight=".47998pt" strokecolor="#000000">
                <v:path arrowok="t"/>
              </v:shape>
            </v:group>
            <v:group style="position:absolute;left:2535;top:1176;width:20;height:2" coordorigin="2535,1176" coordsize="20,2">
              <v:shape style="position:absolute;left:2535;top:1176;width:20;height:2" coordorigin="2535,1176" coordsize="20,0" path="m2535,1176l2554,1176e" filled="false" stroked="true" strokeweight=".47998pt" strokecolor="#000000">
                <v:path arrowok="t"/>
              </v:shape>
            </v:group>
            <v:group style="position:absolute;left:2554;top:1176;width:20;height:2" coordorigin="2554,1176" coordsize="20,2">
              <v:shape style="position:absolute;left:2554;top:1176;width:20;height:2" coordorigin="2554,1176" coordsize="20,0" path="m2554,1176l2573,1176e" filled="false" stroked="true" strokeweight=".47998pt" strokecolor="#000000">
                <v:path arrowok="t"/>
              </v:shape>
            </v:group>
            <v:group style="position:absolute;left:2573;top:1176;width:20;height:2" coordorigin="2573,1176" coordsize="20,2">
              <v:shape style="position:absolute;left:2573;top:1176;width:20;height:2" coordorigin="2573,1176" coordsize="20,0" path="m2573,1176l2592,1176e" filled="false" stroked="true" strokeweight=".47998pt" strokecolor="#000000">
                <v:path arrowok="t"/>
              </v:shape>
            </v:group>
            <v:group style="position:absolute;left:2592;top:1176;width:20;height:2" coordorigin="2592,1176" coordsize="20,2">
              <v:shape style="position:absolute;left:2592;top:1176;width:20;height:2" coordorigin="2592,1176" coordsize="20,0" path="m2592,1176l2612,1176e" filled="false" stroked="true" strokeweight=".47998pt" strokecolor="#000000">
                <v:path arrowok="t"/>
              </v:shape>
            </v:group>
            <v:group style="position:absolute;left:2612;top:1176;width:20;height:2" coordorigin="2612,1176" coordsize="20,2">
              <v:shape style="position:absolute;left:2612;top:1176;width:20;height:2" coordorigin="2612,1176" coordsize="20,0" path="m2612,1176l2631,1176e" filled="false" stroked="true" strokeweight=".47998pt" strokecolor="#000000">
                <v:path arrowok="t"/>
              </v:shape>
            </v:group>
            <v:group style="position:absolute;left:2631;top:1176;width:20;height:2" coordorigin="2631,1176" coordsize="20,2">
              <v:shape style="position:absolute;left:2631;top:1176;width:20;height:2" coordorigin="2631,1176" coordsize="20,0" path="m2631,1176l2650,1176e" filled="false" stroked="true" strokeweight=".47998pt" strokecolor="#000000">
                <v:path arrowok="t"/>
              </v:shape>
            </v:group>
            <v:group style="position:absolute;left:2650;top:1176;width:20;height:2" coordorigin="2650,1176" coordsize="20,2">
              <v:shape style="position:absolute;left:2650;top:1176;width:20;height:2" coordorigin="2650,1176" coordsize="20,0" path="m2650,1176l2669,1176e" filled="false" stroked="true" strokeweight=".47998pt" strokecolor="#000000">
                <v:path arrowok="t"/>
              </v:shape>
            </v:group>
            <v:group style="position:absolute;left:2669;top:1176;width:20;height:2" coordorigin="2669,1176" coordsize="20,2">
              <v:shape style="position:absolute;left:2669;top:1176;width:20;height:2" coordorigin="2669,1176" coordsize="20,0" path="m2669,1176l2688,1176e" filled="false" stroked="true" strokeweight=".47998pt" strokecolor="#000000">
                <v:path arrowok="t"/>
              </v:shape>
            </v:group>
            <v:group style="position:absolute;left:2688;top:1176;width:20;height:2" coordorigin="2688,1176" coordsize="20,2">
              <v:shape style="position:absolute;left:2688;top:1176;width:20;height:2" coordorigin="2688,1176" coordsize="20,0" path="m2688,1176l2708,1176e" filled="false" stroked="true" strokeweight=".47998pt" strokecolor="#000000">
                <v:path arrowok="t"/>
              </v:shape>
            </v:group>
            <v:group style="position:absolute;left:2708;top:1176;width:20;height:2" coordorigin="2708,1176" coordsize="20,2">
              <v:shape style="position:absolute;left:2708;top:1176;width:20;height:2" coordorigin="2708,1176" coordsize="20,0" path="m2708,1176l2727,1176e" filled="false" stroked="true" strokeweight=".47998pt" strokecolor="#000000">
                <v:path arrowok="t"/>
              </v:shape>
            </v:group>
            <v:group style="position:absolute;left:2727;top:1176;width:20;height:2" coordorigin="2727,1176" coordsize="20,2">
              <v:shape style="position:absolute;left:2727;top:1176;width:20;height:2" coordorigin="2727,1176" coordsize="20,0" path="m2727,1176l2746,1176e" filled="false" stroked="true" strokeweight=".47998pt" strokecolor="#000000">
                <v:path arrowok="t"/>
              </v:shape>
            </v:group>
            <v:group style="position:absolute;left:2746;top:1176;width:20;height:2" coordorigin="2746,1176" coordsize="20,2">
              <v:shape style="position:absolute;left:2746;top:1176;width:20;height:2" coordorigin="2746,1176" coordsize="20,0" path="m2746,1176l2765,1176e" filled="false" stroked="true" strokeweight=".47998pt" strokecolor="#000000">
                <v:path arrowok="t"/>
              </v:shape>
            </v:group>
            <v:group style="position:absolute;left:2765;top:1176;width:20;height:2" coordorigin="2765,1176" coordsize="20,2">
              <v:shape style="position:absolute;left:2765;top:1176;width:20;height:2" coordorigin="2765,1176" coordsize="20,0" path="m2765,1176l2784,1176e" filled="false" stroked="true" strokeweight=".47998pt" strokecolor="#000000">
                <v:path arrowok="t"/>
              </v:shape>
            </v:group>
            <v:group style="position:absolute;left:2784;top:1176;width:20;height:2" coordorigin="2784,1176" coordsize="20,2">
              <v:shape style="position:absolute;left:2784;top:1176;width:20;height:2" coordorigin="2784,1176" coordsize="20,0" path="m2784,1176l2804,1176e" filled="false" stroked="true" strokeweight=".47998pt" strokecolor="#000000">
                <v:path arrowok="t"/>
              </v:shape>
            </v:group>
            <v:group style="position:absolute;left:2804;top:1176;width:20;height:2" coordorigin="2804,1176" coordsize="20,2">
              <v:shape style="position:absolute;left:2804;top:1176;width:20;height:2" coordorigin="2804,1176" coordsize="20,0" path="m2804,1176l2823,1176e" filled="false" stroked="true" strokeweight=".47998pt" strokecolor="#000000">
                <v:path arrowok="t"/>
              </v:shape>
            </v:group>
            <v:group style="position:absolute;left:2823;top:1176;width:20;height:2" coordorigin="2823,1176" coordsize="20,2">
              <v:shape style="position:absolute;left:2823;top:1176;width:20;height:2" coordorigin="2823,1176" coordsize="20,0" path="m2823,1176l2842,1176e" filled="false" stroked="true" strokeweight=".47998pt" strokecolor="#000000">
                <v:path arrowok="t"/>
              </v:shape>
            </v:group>
            <v:group style="position:absolute;left:2842;top:1176;width:20;height:2" coordorigin="2842,1176" coordsize="20,2">
              <v:shape style="position:absolute;left:2842;top:1176;width:20;height:2" coordorigin="2842,1176" coordsize="20,0" path="m2842,1176l2861,1176e" filled="false" stroked="true" strokeweight=".47998pt" strokecolor="#000000">
                <v:path arrowok="t"/>
              </v:shape>
            </v:group>
            <v:group style="position:absolute;left:2861;top:1176;width:20;height:2" coordorigin="2861,1176" coordsize="20,2">
              <v:shape style="position:absolute;left:2861;top:1176;width:20;height:2" coordorigin="2861,1176" coordsize="20,0" path="m2861,1176l2880,1176e" filled="false" stroked="true" strokeweight=".47998pt" strokecolor="#000000">
                <v:path arrowok="t"/>
              </v:shape>
            </v:group>
            <v:group style="position:absolute;left:2880;top:1176;width:20;height:2" coordorigin="2880,1176" coordsize="20,2">
              <v:shape style="position:absolute;left:2880;top:1176;width:20;height:2" coordorigin="2880,1176" coordsize="20,0" path="m2880,1176l2900,1176e" filled="false" stroked="true" strokeweight=".47998pt" strokecolor="#000000">
                <v:path arrowok="t"/>
              </v:shape>
            </v:group>
            <v:group style="position:absolute;left:2900;top:1176;width:20;height:2" coordorigin="2900,1176" coordsize="20,2">
              <v:shape style="position:absolute;left:2900;top:1176;width:20;height:2" coordorigin="2900,1176" coordsize="20,0" path="m2900,1176l2919,1176e" filled="false" stroked="true" strokeweight=".47998pt" strokecolor="#000000">
                <v:path arrowok="t"/>
              </v:shape>
            </v:group>
            <v:group style="position:absolute;left:2919;top:1176;width:20;height:2" coordorigin="2919,1176" coordsize="20,2">
              <v:shape style="position:absolute;left:2919;top:1176;width:20;height:2" coordorigin="2919,1176" coordsize="20,0" path="m2919,1176l2938,1176e" filled="false" stroked="true" strokeweight=".47998pt" strokecolor="#000000">
                <v:path arrowok="t"/>
              </v:shape>
            </v:group>
            <v:group style="position:absolute;left:2938;top:1176;width:20;height:2" coordorigin="2938,1176" coordsize="20,2">
              <v:shape style="position:absolute;left:2938;top:1176;width:20;height:2" coordorigin="2938,1176" coordsize="20,0" path="m2938,1176l2957,1176e" filled="false" stroked="true" strokeweight=".47998pt" strokecolor="#000000">
                <v:path arrowok="t"/>
              </v:shape>
            </v:group>
            <v:group style="position:absolute;left:2957;top:1176;width:20;height:2" coordorigin="2957,1176" coordsize="20,2">
              <v:shape style="position:absolute;left:2957;top:1176;width:20;height:2" coordorigin="2957,1176" coordsize="20,0" path="m2957,1176l2976,1176e" filled="false" stroked="true" strokeweight=".47998pt" strokecolor="#000000">
                <v:path arrowok="t"/>
              </v:shape>
            </v:group>
            <v:group style="position:absolute;left:2976;top:1176;width:20;height:2" coordorigin="2976,1176" coordsize="20,2">
              <v:shape style="position:absolute;left:2976;top:1176;width:20;height:2" coordorigin="2976,1176" coordsize="20,0" path="m2976,1176l2996,1176e" filled="false" stroked="true" strokeweight=".47998pt" strokecolor="#000000">
                <v:path arrowok="t"/>
              </v:shape>
            </v:group>
            <v:group style="position:absolute;left:2996;top:1176;width:20;height:2" coordorigin="2996,1176" coordsize="20,2">
              <v:shape style="position:absolute;left:2996;top:1176;width:20;height:2" coordorigin="2996,1176" coordsize="20,0" path="m2996,1176l3015,1176e" filled="false" stroked="true" strokeweight=".47998pt" strokecolor="#000000">
                <v:path arrowok="t"/>
              </v:shape>
            </v:group>
            <v:group style="position:absolute;left:3015;top:1176;width:20;height:2" coordorigin="3015,1176" coordsize="20,2">
              <v:shape style="position:absolute;left:3015;top:1176;width:20;height:2" coordorigin="3015,1176" coordsize="20,0" path="m3015,1176l3034,1176e" filled="false" stroked="true" strokeweight=".47998pt" strokecolor="#000000">
                <v:path arrowok="t"/>
              </v:shape>
            </v:group>
            <v:group style="position:absolute;left:3034;top:1176;width:20;height:2" coordorigin="3034,1176" coordsize="20,2">
              <v:shape style="position:absolute;left:3034;top:1176;width:20;height:2" coordorigin="3034,1176" coordsize="20,0" path="m3034,1176l3053,1176e" filled="false" stroked="true" strokeweight=".47998pt" strokecolor="#000000">
                <v:path arrowok="t"/>
              </v:shape>
            </v:group>
            <v:group style="position:absolute;left:3053;top:1176;width:20;height:2" coordorigin="3053,1176" coordsize="20,2">
              <v:shape style="position:absolute;left:3053;top:1176;width:20;height:2" coordorigin="3053,1176" coordsize="20,0" path="m3053,1176l3072,1176e" filled="false" stroked="true" strokeweight=".47998pt" strokecolor="#000000">
                <v:path arrowok="t"/>
              </v:shape>
            </v:group>
            <v:group style="position:absolute;left:3072;top:1176;width:20;height:2" coordorigin="3072,1176" coordsize="20,2">
              <v:shape style="position:absolute;left:3072;top:1176;width:20;height:2" coordorigin="3072,1176" coordsize="20,0" path="m3072,1176l3092,1176e" filled="false" stroked="true" strokeweight=".47998pt" strokecolor="#000000">
                <v:path arrowok="t"/>
              </v:shape>
            </v:group>
            <v:group style="position:absolute;left:3092;top:1176;width:20;height:2" coordorigin="3092,1176" coordsize="20,2">
              <v:shape style="position:absolute;left:3092;top:1176;width:20;height:2" coordorigin="3092,1176" coordsize="20,0" path="m3092,1176l3111,1176e" filled="false" stroked="true" strokeweight=".47998pt" strokecolor="#000000">
                <v:path arrowok="t"/>
              </v:shape>
            </v:group>
            <v:group style="position:absolute;left:3111;top:1176;width:20;height:2" coordorigin="3111,1176" coordsize="20,2">
              <v:shape style="position:absolute;left:3111;top:1176;width:20;height:2" coordorigin="3111,1176" coordsize="20,0" path="m3111,1176l3130,1176e" filled="false" stroked="true" strokeweight=".47998pt" strokecolor="#000000">
                <v:path arrowok="t"/>
              </v:shape>
            </v:group>
            <v:group style="position:absolute;left:3130;top:1176;width:20;height:2" coordorigin="3130,1176" coordsize="20,2">
              <v:shape style="position:absolute;left:3130;top:1176;width:20;height:2" coordorigin="3130,1176" coordsize="20,0" path="m3130,1176l3149,1176e" filled="false" stroked="true" strokeweight=".47998pt" strokecolor="#000000">
                <v:path arrowok="t"/>
              </v:shape>
            </v:group>
            <v:group style="position:absolute;left:3149;top:1176;width:20;height:2" coordorigin="3149,1176" coordsize="20,2">
              <v:shape style="position:absolute;left:3149;top:1176;width:20;height:2" coordorigin="3149,1176" coordsize="20,0" path="m3149,1176l3168,1176e" filled="false" stroked="true" strokeweight=".47998pt" strokecolor="#000000">
                <v:path arrowok="t"/>
              </v:shape>
            </v:group>
            <v:group style="position:absolute;left:3168;top:1176;width:20;height:2" coordorigin="3168,1176" coordsize="20,2">
              <v:shape style="position:absolute;left:3168;top:1176;width:20;height:2" coordorigin="3168,1176" coordsize="20,0" path="m3168,1176l3188,1176e" filled="false" stroked="true" strokeweight=".47998pt" strokecolor="#000000">
                <v:path arrowok="t"/>
              </v:shape>
            </v:group>
            <v:group style="position:absolute;left:3188;top:1176;width:20;height:2" coordorigin="3188,1176" coordsize="20,2">
              <v:shape style="position:absolute;left:3188;top:1176;width:20;height:2" coordorigin="3188,1176" coordsize="20,0" path="m3188,1176l3207,1176e" filled="false" stroked="true" strokeweight=".47998pt" strokecolor="#000000">
                <v:path arrowok="t"/>
              </v:shape>
            </v:group>
            <v:group style="position:absolute;left:3207;top:1176;width:20;height:2" coordorigin="3207,1176" coordsize="20,2">
              <v:shape style="position:absolute;left:3207;top:1176;width:20;height:2" coordorigin="3207,1176" coordsize="20,0" path="m3207,1176l3226,1176e" filled="false" stroked="true" strokeweight=".47998pt" strokecolor="#000000">
                <v:path arrowok="t"/>
              </v:shape>
            </v:group>
            <v:group style="position:absolute;left:3226;top:1176;width:20;height:2" coordorigin="3226,1176" coordsize="20,2">
              <v:shape style="position:absolute;left:3226;top:1176;width:20;height:2" coordorigin="3226,1176" coordsize="20,0" path="m3226,1176l3245,1176e" filled="false" stroked="true" strokeweight=".47998pt" strokecolor="#000000">
                <v:path arrowok="t"/>
              </v:shape>
            </v:group>
            <v:group style="position:absolute;left:3245;top:1176;width:20;height:2" coordorigin="3245,1176" coordsize="20,2">
              <v:shape style="position:absolute;left:3245;top:1176;width:20;height:2" coordorigin="3245,1176" coordsize="20,0" path="m3245,1176l3264,1176e" filled="false" stroked="true" strokeweight=".47998pt" strokecolor="#000000">
                <v:path arrowok="t"/>
              </v:shape>
            </v:group>
            <v:group style="position:absolute;left:3264;top:1176;width:20;height:2" coordorigin="3264,1176" coordsize="20,2">
              <v:shape style="position:absolute;left:3264;top:1176;width:20;height:2" coordorigin="3264,1176" coordsize="20,0" path="m3264,1176l3284,1176e" filled="false" stroked="true" strokeweight=".47998pt" strokecolor="#000000">
                <v:path arrowok="t"/>
              </v:shape>
            </v:group>
            <v:group style="position:absolute;left:3284;top:1176;width:20;height:2" coordorigin="3284,1176" coordsize="20,2">
              <v:shape style="position:absolute;left:3284;top:1176;width:20;height:2" coordorigin="3284,1176" coordsize="20,0" path="m3284,1176l3303,1176e" filled="false" stroked="true" strokeweight=".47998pt" strokecolor="#000000">
                <v:path arrowok="t"/>
              </v:shape>
            </v:group>
            <v:group style="position:absolute;left:3303;top:1176;width:20;height:2" coordorigin="3303,1176" coordsize="20,2">
              <v:shape style="position:absolute;left:3303;top:1176;width:20;height:2" coordorigin="3303,1176" coordsize="20,0" path="m3303,1176l3322,1176e" filled="false" stroked="true" strokeweight=".47998pt" strokecolor="#000000">
                <v:path arrowok="t"/>
              </v:shape>
            </v:group>
            <v:group style="position:absolute;left:3322;top:1176;width:20;height:2" coordorigin="3322,1176" coordsize="20,2">
              <v:shape style="position:absolute;left:3322;top:1176;width:20;height:2" coordorigin="3322,1176" coordsize="20,0" path="m3322,1176l3341,1176e" filled="false" stroked="true" strokeweight=".47998pt" strokecolor="#000000">
                <v:path arrowok="t"/>
              </v:shape>
            </v:group>
            <v:group style="position:absolute;left:3341;top:1176;width:20;height:2" coordorigin="3341,1176" coordsize="20,2">
              <v:shape style="position:absolute;left:3341;top:1176;width:20;height:2" coordorigin="3341,1176" coordsize="20,0" path="m3341,1176l3360,1176e" filled="false" stroked="true" strokeweight=".47998pt" strokecolor="#000000">
                <v:path arrowok="t"/>
              </v:shape>
            </v:group>
            <v:group style="position:absolute;left:3360;top:1176;width:20;height:2" coordorigin="3360,1176" coordsize="20,2">
              <v:shape style="position:absolute;left:3360;top:1176;width:20;height:2" coordorigin="3360,1176" coordsize="20,0" path="m3360,1176l3380,1176e" filled="false" stroked="true" strokeweight=".47998pt" strokecolor="#000000">
                <v:path arrowok="t"/>
              </v:shape>
            </v:group>
            <v:group style="position:absolute;left:3380;top:1176;width:20;height:2" coordorigin="3380,1176" coordsize="20,2">
              <v:shape style="position:absolute;left:3380;top:1176;width:20;height:2" coordorigin="3380,1176" coordsize="20,0" path="m3380,1176l3399,1176e" filled="false" stroked="true" strokeweight=".47998pt" strokecolor="#000000">
                <v:path arrowok="t"/>
              </v:shape>
            </v:group>
            <v:group style="position:absolute;left:3399;top:1176;width:20;height:2" coordorigin="3399,1176" coordsize="20,2">
              <v:shape style="position:absolute;left:3399;top:1176;width:20;height:2" coordorigin="3399,1176" coordsize="20,0" path="m3399,1176l3418,1176e" filled="false" stroked="true" strokeweight=".47998pt" strokecolor="#000000">
                <v:path arrowok="t"/>
              </v:shape>
            </v:group>
            <v:group style="position:absolute;left:3418;top:1176;width:20;height:2" coordorigin="3418,1176" coordsize="20,2">
              <v:shape style="position:absolute;left:3418;top:1176;width:20;height:2" coordorigin="3418,1176" coordsize="20,0" path="m3418,1176l3437,1176e" filled="false" stroked="true" strokeweight=".47998pt" strokecolor="#000000">
                <v:path arrowok="t"/>
              </v:shape>
            </v:group>
            <v:group style="position:absolute;left:3437;top:1176;width:20;height:2" coordorigin="3437,1176" coordsize="20,2">
              <v:shape style="position:absolute;left:3437;top:1176;width:20;height:2" coordorigin="3437,1176" coordsize="20,0" path="m3437,1176l3456,1176e" filled="false" stroked="true" strokeweight=".47998pt" strokecolor="#000000">
                <v:path arrowok="t"/>
              </v:shape>
            </v:group>
            <v:group style="position:absolute;left:3456;top:1176;width:20;height:2" coordorigin="3456,1176" coordsize="20,2">
              <v:shape style="position:absolute;left:3456;top:1176;width:20;height:2" coordorigin="3456,1176" coordsize="20,0" path="m3456,1176l3476,1176e" filled="false" stroked="true" strokeweight=".47998pt" strokecolor="#000000">
                <v:path arrowok="t"/>
              </v:shape>
            </v:group>
            <v:group style="position:absolute;left:3476;top:1176;width:20;height:2" coordorigin="3476,1176" coordsize="20,2">
              <v:shape style="position:absolute;left:3476;top:1176;width:20;height:2" coordorigin="3476,1176" coordsize="20,0" path="m3476,1176l3495,1176e" filled="false" stroked="true" strokeweight=".47998pt" strokecolor="#000000">
                <v:path arrowok="t"/>
              </v:shape>
            </v:group>
            <v:group style="position:absolute;left:3495;top:1176;width:20;height:2" coordorigin="3495,1176" coordsize="20,2">
              <v:shape style="position:absolute;left:3495;top:1176;width:20;height:2" coordorigin="3495,1176" coordsize="20,0" path="m3495,1176l3514,1176e" filled="false" stroked="true" strokeweight=".47998pt" strokecolor="#000000">
                <v:path arrowok="t"/>
              </v:shape>
            </v:group>
            <v:group style="position:absolute;left:3514;top:1176;width:20;height:2" coordorigin="3514,1176" coordsize="20,2">
              <v:shape style="position:absolute;left:3514;top:1176;width:20;height:2" coordorigin="3514,1176" coordsize="20,0" path="m3514,1176l3533,1176e" filled="false" stroked="true" strokeweight=".47998pt" strokecolor="#000000">
                <v:path arrowok="t"/>
              </v:shape>
            </v:group>
            <v:group style="position:absolute;left:3533;top:1176;width:20;height:2" coordorigin="3533,1176" coordsize="20,2">
              <v:shape style="position:absolute;left:3533;top:1176;width:20;height:2" coordorigin="3533,1176" coordsize="20,0" path="m3533,1176l3552,1176e" filled="false" stroked="true" strokeweight=".47998pt" strokecolor="#000000">
                <v:path arrowok="t"/>
              </v:shape>
            </v:group>
            <v:group style="position:absolute;left:3552;top:1176;width:20;height:2" coordorigin="3552,1176" coordsize="20,2">
              <v:shape style="position:absolute;left:3552;top:1176;width:20;height:2" coordorigin="3552,1176" coordsize="20,0" path="m3552,1176l3572,1176e" filled="false" stroked="true" strokeweight=".47998pt" strokecolor="#000000">
                <v:path arrowok="t"/>
              </v:shape>
            </v:group>
            <v:group style="position:absolute;left:3572;top:1176;width:20;height:2" coordorigin="3572,1176" coordsize="20,2">
              <v:shape style="position:absolute;left:3572;top:1176;width:20;height:2" coordorigin="3572,1176" coordsize="20,0" path="m3572,1176l3591,1176e" filled="false" stroked="true" strokeweight=".47998pt" strokecolor="#000000">
                <v:path arrowok="t"/>
              </v:shape>
            </v:group>
            <v:group style="position:absolute;left:3591;top:1176;width:20;height:2" coordorigin="3591,1176" coordsize="20,2">
              <v:shape style="position:absolute;left:3591;top:1176;width:20;height:2" coordorigin="3591,1176" coordsize="20,0" path="m3591,1176l3610,1176e" filled="false" stroked="true" strokeweight=".47998pt" strokecolor="#000000">
                <v:path arrowok="t"/>
              </v:shape>
            </v:group>
            <v:group style="position:absolute;left:3610;top:1176;width:20;height:2" coordorigin="3610,1176" coordsize="20,2">
              <v:shape style="position:absolute;left:3610;top:1176;width:20;height:2" coordorigin="3610,1176" coordsize="20,0" path="m3610,1176l3629,1176e" filled="false" stroked="true" strokeweight=".47998pt" strokecolor="#000000">
                <v:path arrowok="t"/>
              </v:shape>
              <v:shape style="position:absolute;left:3629;top:1172;width:2;height:10" type="#_x0000_t75" stroked="false">
                <v:imagedata r:id="rId88" o:title=""/>
              </v:shape>
            </v:group>
            <v:group style="position:absolute;left:3632;top:1186;width:10;height:2" coordorigin="3632,1186" coordsize="10,2">
              <v:shape style="position:absolute;left:3632;top:1186;width:10;height:2" coordorigin="3632,1186" coordsize="10,0" path="m3632,1186l3641,1186e" filled="false" stroked="true" strokeweight=".48001pt" strokecolor="#000000">
                <v:path arrowok="t"/>
              </v:shape>
            </v:group>
            <v:group style="position:absolute;left:3632;top:1176;width:10;height:2" coordorigin="3632,1176" coordsize="10,2">
              <v:shape style="position:absolute;left:3632;top:1176;width:10;height:2" coordorigin="3632,1176" coordsize="10,0" path="m3632,1176l3641,1176e" filled="false" stroked="true" strokeweight=".47998pt" strokecolor="#000000">
                <v:path arrowok="t"/>
              </v:shape>
            </v:group>
            <v:group style="position:absolute;left:3641;top:1176;width:20;height:2" coordorigin="3641,1176" coordsize="20,2">
              <v:shape style="position:absolute;left:3641;top:1176;width:20;height:2" coordorigin="3641,1176" coordsize="20,0" path="m3641,1176l3660,1176e" filled="false" stroked="true" strokeweight=".47998pt" strokecolor="#000000">
                <v:path arrowok="t"/>
              </v:shape>
            </v:group>
            <v:group style="position:absolute;left:3660;top:1176;width:20;height:2" coordorigin="3660,1176" coordsize="20,2">
              <v:shape style="position:absolute;left:3660;top:1176;width:20;height:2" coordorigin="3660,1176" coordsize="20,0" path="m3660,1176l3680,1176e" filled="false" stroked="true" strokeweight=".47998pt" strokecolor="#000000">
                <v:path arrowok="t"/>
              </v:shape>
            </v:group>
            <v:group style="position:absolute;left:3680;top:1176;width:20;height:2" coordorigin="3680,1176" coordsize="20,2">
              <v:shape style="position:absolute;left:3680;top:1176;width:20;height:2" coordorigin="3680,1176" coordsize="20,0" path="m3680,1176l3699,1176e" filled="false" stroked="true" strokeweight=".47998pt" strokecolor="#000000">
                <v:path arrowok="t"/>
              </v:shape>
            </v:group>
            <v:group style="position:absolute;left:3699;top:1176;width:20;height:2" coordorigin="3699,1176" coordsize="20,2">
              <v:shape style="position:absolute;left:3699;top:1176;width:20;height:2" coordorigin="3699,1176" coordsize="20,0" path="m3699,1176l3718,1176e" filled="false" stroked="true" strokeweight=".47998pt" strokecolor="#000000">
                <v:path arrowok="t"/>
              </v:shape>
            </v:group>
            <v:group style="position:absolute;left:3718;top:1176;width:20;height:2" coordorigin="3718,1176" coordsize="20,2">
              <v:shape style="position:absolute;left:3718;top:1176;width:20;height:2" coordorigin="3718,1176" coordsize="20,0" path="m3718,1176l3737,1176e" filled="false" stroked="true" strokeweight=".47998pt" strokecolor="#000000">
                <v:path arrowok="t"/>
              </v:shape>
            </v:group>
            <v:group style="position:absolute;left:3737;top:1176;width:20;height:2" coordorigin="3737,1176" coordsize="20,2">
              <v:shape style="position:absolute;left:3737;top:1176;width:20;height:2" coordorigin="3737,1176" coordsize="20,0" path="m3737,1176l3756,1176e" filled="false" stroked="true" strokeweight=".47998pt" strokecolor="#000000">
                <v:path arrowok="t"/>
              </v:shape>
            </v:group>
            <v:group style="position:absolute;left:3756;top:1176;width:20;height:2" coordorigin="3756,1176" coordsize="20,2">
              <v:shape style="position:absolute;left:3756;top:1176;width:20;height:2" coordorigin="3756,1176" coordsize="20,0" path="m3756,1176l3776,1176e" filled="false" stroked="true" strokeweight=".47998pt" strokecolor="#000000">
                <v:path arrowok="t"/>
              </v:shape>
            </v:group>
            <v:group style="position:absolute;left:3776;top:1176;width:20;height:2" coordorigin="3776,1176" coordsize="20,2">
              <v:shape style="position:absolute;left:3776;top:1176;width:20;height:2" coordorigin="3776,1176" coordsize="20,0" path="m3776,1176l3795,1176e" filled="false" stroked="true" strokeweight=".47998pt" strokecolor="#000000">
                <v:path arrowok="t"/>
              </v:shape>
            </v:group>
            <v:group style="position:absolute;left:3795;top:1176;width:20;height:2" coordorigin="3795,1176" coordsize="20,2">
              <v:shape style="position:absolute;left:3795;top:1176;width:20;height:2" coordorigin="3795,1176" coordsize="20,0" path="m3795,1176l3814,1176e" filled="false" stroked="true" strokeweight=".47998pt" strokecolor="#000000">
                <v:path arrowok="t"/>
              </v:shape>
            </v:group>
            <v:group style="position:absolute;left:3814;top:1176;width:20;height:2" coordorigin="3814,1176" coordsize="20,2">
              <v:shape style="position:absolute;left:3814;top:1176;width:20;height:2" coordorigin="3814,1176" coordsize="20,0" path="m3814,1176l3833,1176e" filled="false" stroked="true" strokeweight=".47998pt" strokecolor="#000000">
                <v:path arrowok="t"/>
              </v:shape>
            </v:group>
            <v:group style="position:absolute;left:3833;top:1176;width:20;height:2" coordorigin="3833,1176" coordsize="20,2">
              <v:shape style="position:absolute;left:3833;top:1176;width:20;height:2" coordorigin="3833,1176" coordsize="20,0" path="m3833,1176l3852,1176e" filled="false" stroked="true" strokeweight=".47998pt" strokecolor="#000000">
                <v:path arrowok="t"/>
              </v:shape>
            </v:group>
            <v:group style="position:absolute;left:3852;top:1176;width:20;height:2" coordorigin="3852,1176" coordsize="20,2">
              <v:shape style="position:absolute;left:3852;top:1176;width:20;height:2" coordorigin="3852,1176" coordsize="20,0" path="m3852,1176l3872,1176e" filled="false" stroked="true" strokeweight=".47998pt" strokecolor="#000000">
                <v:path arrowok="t"/>
              </v:shape>
            </v:group>
            <v:group style="position:absolute;left:3872;top:1176;width:20;height:2" coordorigin="3872,1176" coordsize="20,2">
              <v:shape style="position:absolute;left:3872;top:1176;width:20;height:2" coordorigin="3872,1176" coordsize="20,0" path="m3872,1176l3891,1176e" filled="false" stroked="true" strokeweight=".47998pt" strokecolor="#000000">
                <v:path arrowok="t"/>
              </v:shape>
            </v:group>
            <v:group style="position:absolute;left:3891;top:1176;width:20;height:2" coordorigin="3891,1176" coordsize="20,2">
              <v:shape style="position:absolute;left:3891;top:1176;width:20;height:2" coordorigin="3891,1176" coordsize="20,0" path="m3891,1176l3911,1176e" filled="false" stroked="true" strokeweight=".47998pt" strokecolor="#000000">
                <v:path arrowok="t"/>
              </v:shape>
            </v:group>
            <v:group style="position:absolute;left:3911;top:1176;width:20;height:2" coordorigin="3911,1176" coordsize="20,2">
              <v:shape style="position:absolute;left:3911;top:1176;width:20;height:2" coordorigin="3911,1176" coordsize="20,0" path="m3911,1176l3930,1176e" filled="false" stroked="true" strokeweight=".47998pt" strokecolor="#000000">
                <v:path arrowok="t"/>
              </v:shape>
            </v:group>
            <v:group style="position:absolute;left:3930;top:1176;width:20;height:2" coordorigin="3930,1176" coordsize="20,2">
              <v:shape style="position:absolute;left:3930;top:1176;width:20;height:2" coordorigin="3930,1176" coordsize="20,0" path="m3930,1176l3949,1176e" filled="false" stroked="true" strokeweight=".47998pt" strokecolor="#000000">
                <v:path arrowok="t"/>
              </v:shape>
            </v:group>
            <v:group style="position:absolute;left:3949;top:1176;width:20;height:2" coordorigin="3949,1176" coordsize="20,2">
              <v:shape style="position:absolute;left:3949;top:1176;width:20;height:2" coordorigin="3949,1176" coordsize="20,0" path="m3949,1176l3968,1176e" filled="false" stroked="true" strokeweight=".47998pt" strokecolor="#000000">
                <v:path arrowok="t"/>
              </v:shape>
            </v:group>
            <v:group style="position:absolute;left:3968;top:1176;width:20;height:2" coordorigin="3968,1176" coordsize="20,2">
              <v:shape style="position:absolute;left:3968;top:1176;width:20;height:2" coordorigin="3968,1176" coordsize="20,0" path="m3968,1176l3987,1176e" filled="false" stroked="true" strokeweight=".47998pt" strokecolor="#000000">
                <v:path arrowok="t"/>
              </v:shape>
            </v:group>
            <v:group style="position:absolute;left:3987;top:1176;width:20;height:2" coordorigin="3987,1176" coordsize="20,2">
              <v:shape style="position:absolute;left:3987;top:1176;width:20;height:2" coordorigin="3987,1176" coordsize="20,0" path="m3987,1176l4007,1176e" filled="false" stroked="true" strokeweight=".47998pt" strokecolor="#000000">
                <v:path arrowok="t"/>
              </v:shape>
            </v:group>
            <v:group style="position:absolute;left:4007;top:1176;width:20;height:2" coordorigin="4007,1176" coordsize="20,2">
              <v:shape style="position:absolute;left:4007;top:1176;width:20;height:2" coordorigin="4007,1176" coordsize="20,0" path="m4007,1176l4026,1176e" filled="false" stroked="true" strokeweight=".47998pt" strokecolor="#000000">
                <v:path arrowok="t"/>
              </v:shape>
            </v:group>
            <v:group style="position:absolute;left:4026;top:1176;width:20;height:2" coordorigin="4026,1176" coordsize="20,2">
              <v:shape style="position:absolute;left:4026;top:1176;width:20;height:2" coordorigin="4026,1176" coordsize="20,0" path="m4026,1176l4045,1176e" filled="false" stroked="true" strokeweight=".47998pt" strokecolor="#000000">
                <v:path arrowok="t"/>
              </v:shape>
            </v:group>
            <v:group style="position:absolute;left:4045;top:1176;width:20;height:2" coordorigin="4045,1176" coordsize="20,2">
              <v:shape style="position:absolute;left:4045;top:1176;width:20;height:2" coordorigin="4045,1176" coordsize="20,0" path="m4045,1176l4064,1176e" filled="false" stroked="true" strokeweight=".47998pt" strokecolor="#000000">
                <v:path arrowok="t"/>
              </v:shape>
            </v:group>
            <v:group style="position:absolute;left:4064;top:1176;width:20;height:2" coordorigin="4064,1176" coordsize="20,2">
              <v:shape style="position:absolute;left:4064;top:1176;width:20;height:2" coordorigin="4064,1176" coordsize="20,0" path="m4064,1176l4083,1176e" filled="false" stroked="true" strokeweight=".47998pt" strokecolor="#000000">
                <v:path arrowok="t"/>
              </v:shape>
            </v:group>
            <v:group style="position:absolute;left:4083;top:1176;width:20;height:2" coordorigin="4083,1176" coordsize="20,2">
              <v:shape style="position:absolute;left:4083;top:1176;width:20;height:2" coordorigin="4083,1176" coordsize="20,0" path="m4083,1176l4103,1176e" filled="false" stroked="true" strokeweight=".47998pt" strokecolor="#000000">
                <v:path arrowok="t"/>
              </v:shape>
            </v:group>
            <v:group style="position:absolute;left:4103;top:1176;width:20;height:2" coordorigin="4103,1176" coordsize="20,2">
              <v:shape style="position:absolute;left:4103;top:1176;width:20;height:2" coordorigin="4103,1176" coordsize="20,0" path="m4103,1176l4122,1176e" filled="false" stroked="true" strokeweight=".47998pt" strokecolor="#000000">
                <v:path arrowok="t"/>
              </v:shape>
            </v:group>
            <v:group style="position:absolute;left:4122;top:1176;width:20;height:2" coordorigin="4122,1176" coordsize="20,2">
              <v:shape style="position:absolute;left:4122;top:1176;width:20;height:2" coordorigin="4122,1176" coordsize="20,0" path="m4122,1176l4141,1176e" filled="false" stroked="true" strokeweight=".47998pt" strokecolor="#000000">
                <v:path arrowok="t"/>
              </v:shape>
            </v:group>
            <v:group style="position:absolute;left:4141;top:1176;width:20;height:2" coordorigin="4141,1176" coordsize="20,2">
              <v:shape style="position:absolute;left:4141;top:1176;width:20;height:2" coordorigin="4141,1176" coordsize="20,0" path="m4141,1176l4160,1176e" filled="false" stroked="true" strokeweight=".47998pt" strokecolor="#000000">
                <v:path arrowok="t"/>
              </v:shape>
            </v:group>
            <v:group style="position:absolute;left:4160;top:1176;width:20;height:2" coordorigin="4160,1176" coordsize="20,2">
              <v:shape style="position:absolute;left:4160;top:1176;width:20;height:2" coordorigin="4160,1176" coordsize="20,0" path="m4160,1176l4179,1176e" filled="false" stroked="true" strokeweight=".47998pt" strokecolor="#000000">
                <v:path arrowok="t"/>
              </v:shape>
            </v:group>
            <v:group style="position:absolute;left:4179;top:1176;width:20;height:2" coordorigin="4179,1176" coordsize="20,2">
              <v:shape style="position:absolute;left:4179;top:1176;width:20;height:2" coordorigin="4179,1176" coordsize="20,0" path="m4179,1176l4199,1176e" filled="false" stroked="true" strokeweight=".47998pt" strokecolor="#000000">
                <v:path arrowok="t"/>
              </v:shape>
            </v:group>
            <v:group style="position:absolute;left:4199;top:1176;width:20;height:2" coordorigin="4199,1176" coordsize="20,2">
              <v:shape style="position:absolute;left:4199;top:1176;width:20;height:2" coordorigin="4199,1176" coordsize="20,0" path="m4199,1176l4218,1176e" filled="false" stroked="true" strokeweight=".47998pt" strokecolor="#000000">
                <v:path arrowok="t"/>
              </v:shape>
            </v:group>
            <v:group style="position:absolute;left:4218;top:1176;width:20;height:2" coordorigin="4218,1176" coordsize="20,2">
              <v:shape style="position:absolute;left:4218;top:1176;width:20;height:2" coordorigin="4218,1176" coordsize="20,0" path="m4218,1176l4237,1176e" filled="false" stroked="true" strokeweight=".47998pt" strokecolor="#000000">
                <v:path arrowok="t"/>
              </v:shape>
            </v:group>
            <v:group style="position:absolute;left:4237;top:1176;width:20;height:2" coordorigin="4237,1176" coordsize="20,2">
              <v:shape style="position:absolute;left:4237;top:1176;width:20;height:2" coordorigin="4237,1176" coordsize="20,0" path="m4237,1176l4256,1176e" filled="false" stroked="true" strokeweight=".47998pt" strokecolor="#000000">
                <v:path arrowok="t"/>
              </v:shape>
            </v:group>
            <v:group style="position:absolute;left:4256;top:1176;width:20;height:2" coordorigin="4256,1176" coordsize="20,2">
              <v:shape style="position:absolute;left:4256;top:1176;width:20;height:2" coordorigin="4256,1176" coordsize="20,0" path="m4256,1176l4275,1176e" filled="false" stroked="true" strokeweight=".47998pt" strokecolor="#000000">
                <v:path arrowok="t"/>
              </v:shape>
            </v:group>
            <v:group style="position:absolute;left:4275;top:1176;width:20;height:2" coordorigin="4275,1176" coordsize="20,2">
              <v:shape style="position:absolute;left:4275;top:1176;width:20;height:2" coordorigin="4275,1176" coordsize="20,0" path="m4275,1176l4295,1176e" filled="false" stroked="true" strokeweight=".47998pt" strokecolor="#000000">
                <v:path arrowok="t"/>
              </v:shape>
            </v:group>
            <v:group style="position:absolute;left:4295;top:1176;width:20;height:2" coordorigin="4295,1176" coordsize="20,2">
              <v:shape style="position:absolute;left:4295;top:1176;width:20;height:2" coordorigin="4295,1176" coordsize="20,0" path="m4295,1176l4314,1176e" filled="false" stroked="true" strokeweight=".47998pt" strokecolor="#000000">
                <v:path arrowok="t"/>
              </v:shape>
            </v:group>
            <v:group style="position:absolute;left:4314;top:1176;width:20;height:2" coordorigin="4314,1176" coordsize="20,2">
              <v:shape style="position:absolute;left:4314;top:1176;width:20;height:2" coordorigin="4314,1176" coordsize="20,0" path="m4314,1176l4333,1176e" filled="false" stroked="true" strokeweight=".47998pt" strokecolor="#000000">
                <v:path arrowok="t"/>
              </v:shape>
            </v:group>
            <v:group style="position:absolute;left:4333;top:1176;width:20;height:2" coordorigin="4333,1176" coordsize="20,2">
              <v:shape style="position:absolute;left:4333;top:1176;width:20;height:2" coordorigin="4333,1176" coordsize="20,0" path="m4333,1176l4352,1176e" filled="false" stroked="true" strokeweight=".47998pt" strokecolor="#000000">
                <v:path arrowok="t"/>
              </v:shape>
            </v:group>
            <v:group style="position:absolute;left:4352;top:1176;width:20;height:2" coordorigin="4352,1176" coordsize="20,2">
              <v:shape style="position:absolute;left:4352;top:1176;width:20;height:2" coordorigin="4352,1176" coordsize="20,0" path="m4352,1176l4371,1176e" filled="false" stroked="true" strokeweight=".47998pt" strokecolor="#000000">
                <v:path arrowok="t"/>
              </v:shape>
            </v:group>
            <v:group style="position:absolute;left:4371;top:1176;width:20;height:2" coordorigin="4371,1176" coordsize="20,2">
              <v:shape style="position:absolute;left:4371;top:1176;width:20;height:2" coordorigin="4371,1176" coordsize="20,0" path="m4371,1176l4391,1176e" filled="false" stroked="true" strokeweight=".47998pt" strokecolor="#000000">
                <v:path arrowok="t"/>
              </v:shape>
            </v:group>
            <v:group style="position:absolute;left:4391;top:1176;width:20;height:2" coordorigin="4391,1176" coordsize="20,2">
              <v:shape style="position:absolute;left:4391;top:1176;width:20;height:2" coordorigin="4391,1176" coordsize="20,0" path="m4391,1176l4410,1176e" filled="false" stroked="true" strokeweight=".47998pt" strokecolor="#000000">
                <v:path arrowok="t"/>
              </v:shape>
            </v:group>
            <v:group style="position:absolute;left:4410;top:1176;width:20;height:2" coordorigin="4410,1176" coordsize="20,2">
              <v:shape style="position:absolute;left:4410;top:1176;width:20;height:2" coordorigin="4410,1176" coordsize="20,0" path="m4410,1176l4429,1176e" filled="false" stroked="true" strokeweight=".47998pt" strokecolor="#000000">
                <v:path arrowok="t"/>
              </v:shape>
            </v:group>
            <v:group style="position:absolute;left:4429;top:1176;width:20;height:2" coordorigin="4429,1176" coordsize="20,2">
              <v:shape style="position:absolute;left:4429;top:1176;width:20;height:2" coordorigin="4429,1176" coordsize="20,0" path="m4429,1176l4448,1176e" filled="false" stroked="true" strokeweight=".47998pt" strokecolor="#000000">
                <v:path arrowok="t"/>
              </v:shape>
            </v:group>
            <v:group style="position:absolute;left:4448;top:1176;width:20;height:2" coordorigin="4448,1176" coordsize="20,2">
              <v:shape style="position:absolute;left:4448;top:1176;width:20;height:2" coordorigin="4448,1176" coordsize="20,0" path="m4448,1176l4467,1176e" filled="false" stroked="true" strokeweight=".47998pt" strokecolor="#000000">
                <v:path arrowok="t"/>
              </v:shape>
            </v:group>
            <v:group style="position:absolute;left:4467;top:1176;width:20;height:2" coordorigin="4467,1176" coordsize="20,2">
              <v:shape style="position:absolute;left:4467;top:1176;width:20;height:2" coordorigin="4467,1176" coordsize="20,0" path="m4467,1176l4487,1176e" filled="false" stroked="true" strokeweight=".47998pt" strokecolor="#000000">
                <v:path arrowok="t"/>
              </v:shape>
            </v:group>
            <v:group style="position:absolute;left:4487;top:1176;width:20;height:2" coordorigin="4487,1176" coordsize="20,2">
              <v:shape style="position:absolute;left:4487;top:1176;width:20;height:2" coordorigin="4487,1176" coordsize="20,0" path="m4487,1176l4506,1176e" filled="false" stroked="true" strokeweight=".47998pt" strokecolor="#000000">
                <v:path arrowok="t"/>
              </v:shape>
            </v:group>
            <v:group style="position:absolute;left:4506;top:1176;width:20;height:2" coordorigin="4506,1176" coordsize="20,2">
              <v:shape style="position:absolute;left:4506;top:1176;width:20;height:2" coordorigin="4506,1176" coordsize="20,0" path="m4506,1176l4525,1176e" filled="false" stroked="true" strokeweight=".47998pt" strokecolor="#000000">
                <v:path arrowok="t"/>
              </v:shape>
            </v:group>
            <v:group style="position:absolute;left:4525;top:1176;width:20;height:2" coordorigin="4525,1176" coordsize="20,2">
              <v:shape style="position:absolute;left:4525;top:1176;width:20;height:2" coordorigin="4525,1176" coordsize="20,0" path="m4525,1176l4544,1176e" filled="false" stroked="true" strokeweight=".47998pt" strokecolor="#000000">
                <v:path arrowok="t"/>
              </v:shape>
            </v:group>
            <v:group style="position:absolute;left:4544;top:1176;width:20;height:2" coordorigin="4544,1176" coordsize="20,2">
              <v:shape style="position:absolute;left:4544;top:1176;width:20;height:2" coordorigin="4544,1176" coordsize="20,0" path="m4544,1176l4563,1176e" filled="false" stroked="true" strokeweight=".47998pt" strokecolor="#000000">
                <v:path arrowok="t"/>
              </v:shape>
            </v:group>
            <v:group style="position:absolute;left:4563;top:1176;width:20;height:2" coordorigin="4563,1176" coordsize="20,2">
              <v:shape style="position:absolute;left:4563;top:1176;width:20;height:2" coordorigin="4563,1176" coordsize="20,0" path="m4563,1176l4583,1176e" filled="false" stroked="true" strokeweight=".47998pt" strokecolor="#000000">
                <v:path arrowok="t"/>
              </v:shape>
            </v:group>
            <v:group style="position:absolute;left:4583;top:1176;width:20;height:2" coordorigin="4583,1176" coordsize="20,2">
              <v:shape style="position:absolute;left:4583;top:1176;width:20;height:2" coordorigin="4583,1176" coordsize="20,0" path="m4583,1176l4602,1176e" filled="false" stroked="true" strokeweight=".47998pt" strokecolor="#000000">
                <v:path arrowok="t"/>
              </v:shape>
            </v:group>
            <v:group style="position:absolute;left:4602;top:1176;width:20;height:2" coordorigin="4602,1176" coordsize="20,2">
              <v:shape style="position:absolute;left:4602;top:1176;width:20;height:2" coordorigin="4602,1176" coordsize="20,0" path="m4602,1176l4621,1176e" filled="false" stroked="true" strokeweight=".47998pt" strokecolor="#000000">
                <v:path arrowok="t"/>
              </v:shape>
            </v:group>
            <v:group style="position:absolute;left:4621;top:1176;width:20;height:2" coordorigin="4621,1176" coordsize="20,2">
              <v:shape style="position:absolute;left:4621;top:1176;width:20;height:2" coordorigin="4621,1176" coordsize="20,0" path="m4621,1176l4640,1176e" filled="false" stroked="true" strokeweight=".47998pt" strokecolor="#000000">
                <v:path arrowok="t"/>
              </v:shape>
            </v:group>
            <v:group style="position:absolute;left:4640;top:1176;width:20;height:2" coordorigin="4640,1176" coordsize="20,2">
              <v:shape style="position:absolute;left:4640;top:1176;width:20;height:2" coordorigin="4640,1176" coordsize="20,0" path="m4640,1176l4659,1176e" filled="false" stroked="true" strokeweight=".47998pt" strokecolor="#000000">
                <v:path arrowok="t"/>
              </v:shape>
            </v:group>
            <v:group style="position:absolute;left:4659;top:1176;width:20;height:2" coordorigin="4659,1176" coordsize="20,2">
              <v:shape style="position:absolute;left:4659;top:1176;width:20;height:2" coordorigin="4659,1176" coordsize="20,0" path="m4659,1176l4679,1176e" filled="false" stroked="true" strokeweight=".47998pt" strokecolor="#000000">
                <v:path arrowok="t"/>
              </v:shape>
            </v:group>
            <v:group style="position:absolute;left:4679;top:1176;width:20;height:2" coordorigin="4679,1176" coordsize="20,2">
              <v:shape style="position:absolute;left:4679;top:1176;width:20;height:2" coordorigin="4679,1176" coordsize="20,0" path="m4679,1176l4698,1176e" filled="false" stroked="true" strokeweight=".47998pt" strokecolor="#000000">
                <v:path arrowok="t"/>
              </v:shape>
            </v:group>
            <v:group style="position:absolute;left:4698;top:1176;width:20;height:2" coordorigin="4698,1176" coordsize="20,2">
              <v:shape style="position:absolute;left:4698;top:1176;width:20;height:2" coordorigin="4698,1176" coordsize="20,0" path="m4698,1176l4717,1176e" filled="false" stroked="true" strokeweight=".47998pt" strokecolor="#000000">
                <v:path arrowok="t"/>
              </v:shape>
            </v:group>
            <v:group style="position:absolute;left:4717;top:1176;width:20;height:2" coordorigin="4717,1176" coordsize="20,2">
              <v:shape style="position:absolute;left:4717;top:1176;width:20;height:2" coordorigin="4717,1176" coordsize="20,0" path="m4717,1176l4736,1176e" filled="false" stroked="true" strokeweight=".47998pt" strokecolor="#000000">
                <v:path arrowok="t"/>
              </v:shape>
            </v:group>
            <v:group style="position:absolute;left:4736;top:1176;width:20;height:2" coordorigin="4736,1176" coordsize="20,2">
              <v:shape style="position:absolute;left:4736;top:1176;width:20;height:2" coordorigin="4736,1176" coordsize="20,0" path="m4736,1176l4755,1176e" filled="false" stroked="true" strokeweight=".47998pt" strokecolor="#000000">
                <v:path arrowok="t"/>
              </v:shape>
            </v:group>
            <v:group style="position:absolute;left:4755;top:1176;width:20;height:2" coordorigin="4755,1176" coordsize="20,2">
              <v:shape style="position:absolute;left:4755;top:1176;width:20;height:2" coordorigin="4755,1176" coordsize="20,0" path="m4755,1176l4775,1176e" filled="false" stroked="true" strokeweight=".47998pt" strokecolor="#000000">
                <v:path arrowok="t"/>
              </v:shape>
            </v:group>
            <v:group style="position:absolute;left:4775;top:1176;width:20;height:2" coordorigin="4775,1176" coordsize="20,2">
              <v:shape style="position:absolute;left:4775;top:1176;width:20;height:2" coordorigin="4775,1176" coordsize="20,0" path="m4775,1176l4794,1176e" filled="false" stroked="true" strokeweight=".47998pt" strokecolor="#000000">
                <v:path arrowok="t"/>
              </v:shape>
            </v:group>
            <v:group style="position:absolute;left:4794;top:1176;width:20;height:2" coordorigin="4794,1176" coordsize="20,2">
              <v:shape style="position:absolute;left:4794;top:1176;width:20;height:2" coordorigin="4794,1176" coordsize="20,0" path="m4794,1176l4813,1176e" filled="false" stroked="true" strokeweight=".47998pt" strokecolor="#000000">
                <v:path arrowok="t"/>
              </v:shape>
            </v:group>
            <v:group style="position:absolute;left:4813;top:1176;width:20;height:2" coordorigin="4813,1176" coordsize="20,2">
              <v:shape style="position:absolute;left:4813;top:1176;width:20;height:2" coordorigin="4813,1176" coordsize="20,0" path="m4813,1176l4832,1176e" filled="false" stroked="true" strokeweight=".47998pt" strokecolor="#000000">
                <v:path arrowok="t"/>
              </v:shape>
            </v:group>
            <v:group style="position:absolute;left:4832;top:1176;width:20;height:2" coordorigin="4832,1176" coordsize="20,2">
              <v:shape style="position:absolute;left:4832;top:1176;width:20;height:2" coordorigin="4832,1176" coordsize="20,0" path="m4832,1176l4851,1176e" filled="false" stroked="true" strokeweight=".47998pt" strokecolor="#000000">
                <v:path arrowok="t"/>
              </v:shape>
            </v:group>
            <v:group style="position:absolute;left:4851;top:1176;width:20;height:2" coordorigin="4851,1176" coordsize="20,2">
              <v:shape style="position:absolute;left:4851;top:1176;width:20;height:2" coordorigin="4851,1176" coordsize="20,0" path="m4851,1176l4871,1176e" filled="false" stroked="true" strokeweight=".47998pt" strokecolor="#000000">
                <v:path arrowok="t"/>
              </v:shape>
            </v:group>
            <v:group style="position:absolute;left:4871;top:1176;width:20;height:2" coordorigin="4871,1176" coordsize="20,2">
              <v:shape style="position:absolute;left:4871;top:1176;width:20;height:2" coordorigin="4871,1176" coordsize="20,0" path="m4871,1176l4890,1176e" filled="false" stroked="true" strokeweight=".47998pt" strokecolor="#000000">
                <v:path arrowok="t"/>
              </v:shape>
            </v:group>
            <v:group style="position:absolute;left:4890;top:1176;width:20;height:2" coordorigin="4890,1176" coordsize="20,2">
              <v:shape style="position:absolute;left:4890;top:1176;width:20;height:2" coordorigin="4890,1176" coordsize="20,0" path="m4890,1176l4909,1176e" filled="false" stroked="true" strokeweight=".47998pt" strokecolor="#000000">
                <v:path arrowok="t"/>
              </v:shape>
            </v:group>
            <v:group style="position:absolute;left:4909;top:1176;width:20;height:2" coordorigin="4909,1176" coordsize="20,2">
              <v:shape style="position:absolute;left:4909;top:1176;width:20;height:2" coordorigin="4909,1176" coordsize="20,0" path="m4909,1176l4928,1176e" filled="false" stroked="true" strokeweight=".47998pt" strokecolor="#000000">
                <v:path arrowok="t"/>
              </v:shape>
            </v:group>
            <v:group style="position:absolute;left:4928;top:1176;width:20;height:2" coordorigin="4928,1176" coordsize="20,2">
              <v:shape style="position:absolute;left:4928;top:1176;width:20;height:2" coordorigin="4928,1176" coordsize="20,0" path="m4928,1176l4947,1176e" filled="false" stroked="true" strokeweight=".47998pt" strokecolor="#000000">
                <v:path arrowok="t"/>
              </v:shape>
            </v:group>
            <v:group style="position:absolute;left:4947;top:1176;width:20;height:2" coordorigin="4947,1176" coordsize="20,2">
              <v:shape style="position:absolute;left:4947;top:1176;width:20;height:2" coordorigin="4947,1176" coordsize="20,0" path="m4947,1176l4967,1176e" filled="false" stroked="true" strokeweight=".47998pt" strokecolor="#000000">
                <v:path arrowok="t"/>
              </v:shape>
            </v:group>
            <v:group style="position:absolute;left:4967;top:1176;width:20;height:2" coordorigin="4967,1176" coordsize="20,2">
              <v:shape style="position:absolute;left:4967;top:1176;width:20;height:2" coordorigin="4967,1176" coordsize="20,0" path="m4967,1176l4986,1176e" filled="false" stroked="true" strokeweight=".47998pt" strokecolor="#000000">
                <v:path arrowok="t"/>
              </v:shape>
            </v:group>
            <v:group style="position:absolute;left:4986;top:1176;width:20;height:2" coordorigin="4986,1176" coordsize="20,2">
              <v:shape style="position:absolute;left:4986;top:1176;width:20;height:2" coordorigin="4986,1176" coordsize="20,0" path="m4986,1176l5005,1176e" filled="false" stroked="true" strokeweight=".47998pt" strokecolor="#000000">
                <v:path arrowok="t"/>
              </v:shape>
            </v:group>
            <v:group style="position:absolute;left:5005;top:1176;width:20;height:2" coordorigin="5005,1176" coordsize="20,2">
              <v:shape style="position:absolute;left:5005;top:1176;width:20;height:2" coordorigin="5005,1176" coordsize="20,0" path="m5005,1176l5024,1176e" filled="false" stroked="true" strokeweight=".47998pt" strokecolor="#000000">
                <v:path arrowok="t"/>
              </v:shape>
            </v:group>
            <v:group style="position:absolute;left:5024;top:1176;width:20;height:2" coordorigin="5024,1176" coordsize="20,2">
              <v:shape style="position:absolute;left:5024;top:1176;width:20;height:2" coordorigin="5024,1176" coordsize="20,0" path="m5024,1176l5043,1176e" filled="false" stroked="true" strokeweight=".47998pt" strokecolor="#000000">
                <v:path arrowok="t"/>
              </v:shape>
            </v:group>
            <v:group style="position:absolute;left:5043;top:1176;width:20;height:2" coordorigin="5043,1176" coordsize="20,2">
              <v:shape style="position:absolute;left:5043;top:1176;width:20;height:2" coordorigin="5043,1176" coordsize="20,0" path="m5043,1176l5063,1176e" filled="false" stroked="true" strokeweight=".47998pt" strokecolor="#000000">
                <v:path arrowok="t"/>
              </v:shape>
            </v:group>
            <v:group style="position:absolute;left:5063;top:1176;width:20;height:2" coordorigin="5063,1176" coordsize="20,2">
              <v:shape style="position:absolute;left:5063;top:1176;width:20;height:2" coordorigin="5063,1176" coordsize="20,0" path="m5063,1176l5082,1176e" filled="false" stroked="true" strokeweight=".47998pt" strokecolor="#000000">
                <v:path arrowok="t"/>
              </v:shape>
            </v:group>
            <v:group style="position:absolute;left:5082;top:1176;width:20;height:2" coordorigin="5082,1176" coordsize="20,2">
              <v:shape style="position:absolute;left:5082;top:1176;width:20;height:2" coordorigin="5082,1176" coordsize="20,0" path="m5082,1176l5101,1176e" filled="false" stroked="true" strokeweight=".47998pt" strokecolor="#000000">
                <v:path arrowok="t"/>
              </v:shape>
            </v:group>
            <v:group style="position:absolute;left:5101;top:1176;width:20;height:2" coordorigin="5101,1176" coordsize="20,2">
              <v:shape style="position:absolute;left:5101;top:1176;width:20;height:2" coordorigin="5101,1176" coordsize="20,0" path="m5101,1176l5120,1176e" filled="false" stroked="true" strokeweight=".47998pt" strokecolor="#000000">
                <v:path arrowok="t"/>
              </v:shape>
            </v:group>
            <v:group style="position:absolute;left:5120;top:1176;width:20;height:2" coordorigin="5120,1176" coordsize="20,2">
              <v:shape style="position:absolute;left:5120;top:1176;width:20;height:2" coordorigin="5120,1176" coordsize="20,0" path="m5120,1176l5139,1176e" filled="false" stroked="true" strokeweight=".47998pt" strokecolor="#000000">
                <v:path arrowok="t"/>
              </v:shape>
            </v:group>
            <v:group style="position:absolute;left:5139;top:1176;width:20;height:2" coordorigin="5139,1176" coordsize="20,2">
              <v:shape style="position:absolute;left:5139;top:1176;width:20;height:2" coordorigin="5139,1176" coordsize="20,0" path="m5139,1176l5159,1176e" filled="false" stroked="true" strokeweight=".47998pt" strokecolor="#000000">
                <v:path arrowok="t"/>
              </v:shape>
            </v:group>
            <v:group style="position:absolute;left:5159;top:1176;width:20;height:2" coordorigin="5159,1176" coordsize="20,2">
              <v:shape style="position:absolute;left:5159;top:1176;width:20;height:2" coordorigin="5159,1176" coordsize="20,0" path="m5159,1176l5178,1176e" filled="false" stroked="true" strokeweight=".47998pt" strokecolor="#000000">
                <v:path arrowok="t"/>
              </v:shape>
            </v:group>
            <v:group style="position:absolute;left:5178;top:1176;width:20;height:2" coordorigin="5178,1176" coordsize="20,2">
              <v:shape style="position:absolute;left:5178;top:1176;width:20;height:2" coordorigin="5178,1176" coordsize="20,0" path="m5178,1176l5197,1176e" filled="false" stroked="true" strokeweight=".47998pt" strokecolor="#000000">
                <v:path arrowok="t"/>
              </v:shape>
            </v:group>
            <v:group style="position:absolute;left:5197;top:1176;width:20;height:2" coordorigin="5197,1176" coordsize="20,2">
              <v:shape style="position:absolute;left:5197;top:1176;width:20;height:2" coordorigin="5197,1176" coordsize="20,0" path="m5197,1176l5216,1176e" filled="false" stroked="true" strokeweight=".47998pt" strokecolor="#000000">
                <v:path arrowok="t"/>
              </v:shape>
            </v:group>
            <v:group style="position:absolute;left:5216;top:1176;width:20;height:2" coordorigin="5216,1176" coordsize="20,2">
              <v:shape style="position:absolute;left:5216;top:1176;width:20;height:2" coordorigin="5216,1176" coordsize="20,0" path="m5216,1176l5235,1176e" filled="false" stroked="true" strokeweight=".47998pt" strokecolor="#000000">
                <v:path arrowok="t"/>
              </v:shape>
            </v:group>
            <v:group style="position:absolute;left:5235;top:1176;width:10;height:2" coordorigin="5235,1176" coordsize="10,2">
              <v:shape style="position:absolute;left:5235;top:1176;width:10;height:2" coordorigin="5235,1176" coordsize="10,0" path="m5235,1176l5245,1176e" filled="false" stroked="true" strokeweight=".47998pt" strokecolor="#000000">
                <v:path arrowok="t"/>
              </v:shape>
            </v:group>
            <v:group style="position:absolute;left:5245;top:1172;width:10;height:20" coordorigin="5245,1172" coordsize="10,20">
              <v:shape style="position:absolute;left:5245;top:1172;width:10;height:20" coordorigin="5245,1172" coordsize="10,20" path="m5245,1191l5255,1191,5255,1172,5245,1172,5245,1191xe" filled="true" fillcolor="#000000" stroked="false">
                <v:path arrowok="t"/>
                <v:fill type="solid"/>
              </v:shape>
            </v:group>
            <v:group style="position:absolute;left:5255;top:1176;width:20;height:2" coordorigin="5255,1176" coordsize="20,2">
              <v:shape style="position:absolute;left:5255;top:1176;width:20;height:2" coordorigin="5255,1176" coordsize="20,0" path="m5255,1176l5274,1176e" filled="false" stroked="true" strokeweight=".47998pt" strokecolor="#000000">
                <v:path arrowok="t"/>
              </v:shape>
            </v:group>
            <v:group style="position:absolute;left:5274;top:1176;width:20;height:2" coordorigin="5274,1176" coordsize="20,2">
              <v:shape style="position:absolute;left:5274;top:1176;width:20;height:2" coordorigin="5274,1176" coordsize="20,0" path="m5274,1176l5293,1176e" filled="false" stroked="true" strokeweight=".47998pt" strokecolor="#000000">
                <v:path arrowok="t"/>
              </v:shape>
            </v:group>
            <v:group style="position:absolute;left:5293;top:1176;width:20;height:2" coordorigin="5293,1176" coordsize="20,2">
              <v:shape style="position:absolute;left:5293;top:1176;width:20;height:2" coordorigin="5293,1176" coordsize="20,0" path="m5293,1176l5312,1176e" filled="false" stroked="true" strokeweight=".47998pt" strokecolor="#000000">
                <v:path arrowok="t"/>
              </v:shape>
            </v:group>
            <v:group style="position:absolute;left:5312;top:1176;width:20;height:2" coordorigin="5312,1176" coordsize="20,2">
              <v:shape style="position:absolute;left:5312;top:1176;width:20;height:2" coordorigin="5312,1176" coordsize="20,0" path="m5312,1176l5331,1176e" filled="false" stroked="true" strokeweight=".47998pt" strokecolor="#000000">
                <v:path arrowok="t"/>
              </v:shape>
            </v:group>
            <v:group style="position:absolute;left:5331;top:1176;width:20;height:2" coordorigin="5331,1176" coordsize="20,2">
              <v:shape style="position:absolute;left:5331;top:1176;width:20;height:2" coordorigin="5331,1176" coordsize="20,0" path="m5331,1176l5351,1176e" filled="false" stroked="true" strokeweight=".47998pt" strokecolor="#000000">
                <v:path arrowok="t"/>
              </v:shape>
            </v:group>
            <v:group style="position:absolute;left:5351;top:1176;width:20;height:2" coordorigin="5351,1176" coordsize="20,2">
              <v:shape style="position:absolute;left:5351;top:1176;width:20;height:2" coordorigin="5351,1176" coordsize="20,0" path="m5351,1176l5370,1176e" filled="false" stroked="true" strokeweight=".47998pt" strokecolor="#000000">
                <v:path arrowok="t"/>
              </v:shape>
            </v:group>
            <v:group style="position:absolute;left:5370;top:1176;width:20;height:2" coordorigin="5370,1176" coordsize="20,2">
              <v:shape style="position:absolute;left:5370;top:1176;width:20;height:2" coordorigin="5370,1176" coordsize="20,0" path="m5370,1176l5389,1176e" filled="false" stroked="true" strokeweight=".47998pt" strokecolor="#000000">
                <v:path arrowok="t"/>
              </v:shape>
            </v:group>
            <v:group style="position:absolute;left:5389;top:1176;width:20;height:2" coordorigin="5389,1176" coordsize="20,2">
              <v:shape style="position:absolute;left:5389;top:1176;width:20;height:2" coordorigin="5389,1176" coordsize="20,0" path="m5389,1176l5408,1176e" filled="false" stroked="true" strokeweight=".47998pt" strokecolor="#000000">
                <v:path arrowok="t"/>
              </v:shape>
            </v:group>
            <v:group style="position:absolute;left:5408;top:1176;width:20;height:2" coordorigin="5408,1176" coordsize="20,2">
              <v:shape style="position:absolute;left:5408;top:1176;width:20;height:2" coordorigin="5408,1176" coordsize="20,0" path="m5408,1176l5427,1176e" filled="false" stroked="true" strokeweight=".47998pt" strokecolor="#000000">
                <v:path arrowok="t"/>
              </v:shape>
            </v:group>
            <v:group style="position:absolute;left:5427;top:1176;width:20;height:2" coordorigin="5427,1176" coordsize="20,2">
              <v:shape style="position:absolute;left:5427;top:1176;width:20;height:2" coordorigin="5427,1176" coordsize="20,0" path="m5427,1176l5447,1176e" filled="false" stroked="true" strokeweight=".47998pt" strokecolor="#000000">
                <v:path arrowok="t"/>
              </v:shape>
            </v:group>
            <v:group style="position:absolute;left:5447;top:1176;width:20;height:2" coordorigin="5447,1176" coordsize="20,2">
              <v:shape style="position:absolute;left:5447;top:1176;width:20;height:2" coordorigin="5447,1176" coordsize="20,0" path="m5447,1176l5466,1176e" filled="false" stroked="true" strokeweight=".47998pt" strokecolor="#000000">
                <v:path arrowok="t"/>
              </v:shape>
            </v:group>
            <v:group style="position:absolute;left:5466;top:1176;width:20;height:2" coordorigin="5466,1176" coordsize="20,2">
              <v:shape style="position:absolute;left:5466;top:1176;width:20;height:2" coordorigin="5466,1176" coordsize="20,0" path="m5466,1176l5485,1176e" filled="false" stroked="true" strokeweight=".47998pt" strokecolor="#000000">
                <v:path arrowok="t"/>
              </v:shape>
            </v:group>
            <v:group style="position:absolute;left:5485;top:1176;width:20;height:2" coordorigin="5485,1176" coordsize="20,2">
              <v:shape style="position:absolute;left:5485;top:1176;width:20;height:2" coordorigin="5485,1176" coordsize="20,0" path="m5485,1176l5504,1176e" filled="false" stroked="true" strokeweight=".47998pt" strokecolor="#000000">
                <v:path arrowok="t"/>
              </v:shape>
            </v:group>
            <v:group style="position:absolute;left:5504;top:1176;width:20;height:2" coordorigin="5504,1176" coordsize="20,2">
              <v:shape style="position:absolute;left:5504;top:1176;width:20;height:2" coordorigin="5504,1176" coordsize="20,0" path="m5504,1176l5523,1176e" filled="false" stroked="true" strokeweight=".47998pt" strokecolor="#000000">
                <v:path arrowok="t"/>
              </v:shape>
            </v:group>
            <v:group style="position:absolute;left:5523;top:1176;width:20;height:2" coordorigin="5523,1176" coordsize="20,2">
              <v:shape style="position:absolute;left:5523;top:1176;width:20;height:2" coordorigin="5523,1176" coordsize="20,0" path="m5523,1176l5543,1176e" filled="false" stroked="true" strokeweight=".47998pt" strokecolor="#000000">
                <v:path arrowok="t"/>
              </v:shape>
            </v:group>
            <v:group style="position:absolute;left:5543;top:1176;width:20;height:2" coordorigin="5543,1176" coordsize="20,2">
              <v:shape style="position:absolute;left:5543;top:1176;width:20;height:2" coordorigin="5543,1176" coordsize="20,0" path="m5543,1176l5562,1176e" filled="false" stroked="true" strokeweight=".47998pt" strokecolor="#000000">
                <v:path arrowok="t"/>
              </v:shape>
            </v:group>
            <v:group style="position:absolute;left:5562;top:1176;width:20;height:2" coordorigin="5562,1176" coordsize="20,2">
              <v:shape style="position:absolute;left:5562;top:1176;width:20;height:2" coordorigin="5562,1176" coordsize="20,0" path="m5562,1176l5581,1176e" filled="false" stroked="true" strokeweight=".47998pt" strokecolor="#000000">
                <v:path arrowok="t"/>
              </v:shape>
            </v:group>
            <v:group style="position:absolute;left:5581;top:1176;width:20;height:2" coordorigin="5581,1176" coordsize="20,2">
              <v:shape style="position:absolute;left:5581;top:1176;width:20;height:2" coordorigin="5581,1176" coordsize="20,0" path="m5581,1176l5600,1176e" filled="false" stroked="true" strokeweight=".47998pt" strokecolor="#000000">
                <v:path arrowok="t"/>
              </v:shape>
            </v:group>
            <v:group style="position:absolute;left:5600;top:1176;width:20;height:2" coordorigin="5600,1176" coordsize="20,2">
              <v:shape style="position:absolute;left:5600;top:1176;width:20;height:2" coordorigin="5600,1176" coordsize="20,0" path="m5600,1176l5619,1176e" filled="false" stroked="true" strokeweight=".47998pt" strokecolor="#000000">
                <v:path arrowok="t"/>
              </v:shape>
            </v:group>
            <v:group style="position:absolute;left:5619;top:1176;width:20;height:2" coordorigin="5619,1176" coordsize="20,2">
              <v:shape style="position:absolute;left:5619;top:1176;width:20;height:2" coordorigin="5619,1176" coordsize="20,0" path="m5619,1176l5639,1176e" filled="false" stroked="true" strokeweight=".47998pt" strokecolor="#000000">
                <v:path arrowok="t"/>
              </v:shape>
            </v:group>
            <v:group style="position:absolute;left:5639;top:1176;width:20;height:2" coordorigin="5639,1176" coordsize="20,2">
              <v:shape style="position:absolute;left:5639;top:1176;width:20;height:2" coordorigin="5639,1176" coordsize="20,0" path="m5639,1176l5658,1176e" filled="false" stroked="true" strokeweight=".47998pt" strokecolor="#000000">
                <v:path arrowok="t"/>
              </v:shape>
            </v:group>
            <v:group style="position:absolute;left:5658;top:1176;width:20;height:2" coordorigin="5658,1176" coordsize="20,2">
              <v:shape style="position:absolute;left:5658;top:1176;width:20;height:2" coordorigin="5658,1176" coordsize="20,0" path="m5658,1176l5677,1176e" filled="false" stroked="true" strokeweight=".47998pt" strokecolor="#000000">
                <v:path arrowok="t"/>
              </v:shape>
            </v:group>
            <v:group style="position:absolute;left:5677;top:1176;width:20;height:2" coordorigin="5677,1176" coordsize="20,2">
              <v:shape style="position:absolute;left:5677;top:1176;width:20;height:2" coordorigin="5677,1176" coordsize="20,0" path="m5677,1176l5696,1176e" filled="false" stroked="true" strokeweight=".47998pt" strokecolor="#000000">
                <v:path arrowok="t"/>
              </v:shape>
            </v:group>
            <v:group style="position:absolute;left:5696;top:1176;width:20;height:2" coordorigin="5696,1176" coordsize="20,2">
              <v:shape style="position:absolute;left:5696;top:1176;width:20;height:2" coordorigin="5696,1176" coordsize="20,0" path="m5696,1176l5715,1176e" filled="false" stroked="true" strokeweight=".47998pt" strokecolor="#000000">
                <v:path arrowok="t"/>
              </v:shape>
            </v:group>
            <v:group style="position:absolute;left:5715;top:1176;width:20;height:2" coordorigin="5715,1176" coordsize="20,2">
              <v:shape style="position:absolute;left:5715;top:1176;width:20;height:2" coordorigin="5715,1176" coordsize="20,0" path="m5715,1176l5735,1176e" filled="false" stroked="true" strokeweight=".47998pt" strokecolor="#000000">
                <v:path arrowok="t"/>
              </v:shape>
            </v:group>
            <v:group style="position:absolute;left:5735;top:1176;width:20;height:2" coordorigin="5735,1176" coordsize="20,2">
              <v:shape style="position:absolute;left:5735;top:1176;width:20;height:2" coordorigin="5735,1176" coordsize="20,0" path="m5735,1176l5754,1176e" filled="false" stroked="true" strokeweight=".47998pt" strokecolor="#000000">
                <v:path arrowok="t"/>
              </v:shape>
            </v:group>
            <v:group style="position:absolute;left:5754;top:1176;width:20;height:2" coordorigin="5754,1176" coordsize="20,2">
              <v:shape style="position:absolute;left:5754;top:1176;width:20;height:2" coordorigin="5754,1176" coordsize="20,0" path="m5754,1176l5773,1176e" filled="false" stroked="true" strokeweight=".47998pt" strokecolor="#000000">
                <v:path arrowok="t"/>
              </v:shape>
            </v:group>
            <v:group style="position:absolute;left:5773;top:1176;width:20;height:2" coordorigin="5773,1176" coordsize="20,2">
              <v:shape style="position:absolute;left:5773;top:1176;width:20;height:2" coordorigin="5773,1176" coordsize="20,0" path="m5773,1176l5792,1176e" filled="false" stroked="true" strokeweight=".47998pt" strokecolor="#000000">
                <v:path arrowok="t"/>
              </v:shape>
            </v:group>
            <v:group style="position:absolute;left:5792;top:1176;width:20;height:2" coordorigin="5792,1176" coordsize="20,2">
              <v:shape style="position:absolute;left:5792;top:1176;width:20;height:2" coordorigin="5792,1176" coordsize="20,0" path="m5792,1176l5811,1176e" filled="false" stroked="true" strokeweight=".47998pt" strokecolor="#000000">
                <v:path arrowok="t"/>
              </v:shape>
            </v:group>
            <v:group style="position:absolute;left:5811;top:1176;width:20;height:2" coordorigin="5811,1176" coordsize="20,2">
              <v:shape style="position:absolute;left:5811;top:1176;width:20;height:2" coordorigin="5811,1176" coordsize="20,0" path="m5811,1176l5831,1176e" filled="false" stroked="true" strokeweight=".47998pt" strokecolor="#000000">
                <v:path arrowok="t"/>
              </v:shape>
            </v:group>
            <v:group style="position:absolute;left:5831;top:1176;width:20;height:2" coordorigin="5831,1176" coordsize="20,2">
              <v:shape style="position:absolute;left:5831;top:1176;width:20;height:2" coordorigin="5831,1176" coordsize="20,0" path="m5831,1176l5850,1176e" filled="false" stroked="true" strokeweight=".47998pt" strokecolor="#000000">
                <v:path arrowok="t"/>
              </v:shape>
            </v:group>
            <v:group style="position:absolute;left:5850;top:1176;width:20;height:2" coordorigin="5850,1176" coordsize="20,2">
              <v:shape style="position:absolute;left:5850;top:1176;width:20;height:2" coordorigin="5850,1176" coordsize="20,0" path="m5850,1176l5869,1176e" filled="false" stroked="true" strokeweight=".47998pt" strokecolor="#000000">
                <v:path arrowok="t"/>
              </v:shape>
            </v:group>
            <v:group style="position:absolute;left:5869;top:1176;width:20;height:2" coordorigin="5869,1176" coordsize="20,2">
              <v:shape style="position:absolute;left:5869;top:1176;width:20;height:2" coordorigin="5869,1176" coordsize="20,0" path="m5869,1176l5888,1176e" filled="false" stroked="true" strokeweight=".47998pt" strokecolor="#000000">
                <v:path arrowok="t"/>
              </v:shape>
            </v:group>
            <v:group style="position:absolute;left:5888;top:1176;width:20;height:2" coordorigin="5888,1176" coordsize="20,2">
              <v:shape style="position:absolute;left:5888;top:1176;width:20;height:2" coordorigin="5888,1176" coordsize="20,0" path="m5888,1176l5907,1176e" filled="false" stroked="true" strokeweight=".47998pt" strokecolor="#000000">
                <v:path arrowok="t"/>
              </v:shape>
            </v:group>
            <v:group style="position:absolute;left:5907;top:1176;width:20;height:2" coordorigin="5907,1176" coordsize="20,2">
              <v:shape style="position:absolute;left:5907;top:1176;width:20;height:2" coordorigin="5907,1176" coordsize="20,0" path="m5907,1176l5927,1176e" filled="false" stroked="true" strokeweight=".47998pt" strokecolor="#000000">
                <v:path arrowok="t"/>
              </v:shape>
            </v:group>
            <v:group style="position:absolute;left:5927;top:1176;width:20;height:2" coordorigin="5927,1176" coordsize="20,2">
              <v:shape style="position:absolute;left:5927;top:1176;width:20;height:2" coordorigin="5927,1176" coordsize="20,0" path="m5927,1176l5946,1176e" filled="false" stroked="true" strokeweight=".47998pt" strokecolor="#000000">
                <v:path arrowok="t"/>
              </v:shape>
            </v:group>
            <v:group style="position:absolute;left:5946;top:1176;width:20;height:2" coordorigin="5946,1176" coordsize="20,2">
              <v:shape style="position:absolute;left:5946;top:1176;width:20;height:2" coordorigin="5946,1176" coordsize="20,0" path="m5946,1176l5965,1176e" filled="false" stroked="true" strokeweight=".47998pt" strokecolor="#000000">
                <v:path arrowok="t"/>
              </v:shape>
            </v:group>
            <v:group style="position:absolute;left:5965;top:1176;width:20;height:2" coordorigin="5965,1176" coordsize="20,2">
              <v:shape style="position:absolute;left:5965;top:1176;width:20;height:2" coordorigin="5965,1176" coordsize="20,0" path="m5965,1176l5984,1176e" filled="false" stroked="true" strokeweight=".47998pt" strokecolor="#000000">
                <v:path arrowok="t"/>
              </v:shape>
            </v:group>
            <v:group style="position:absolute;left:5984;top:1176;width:20;height:2" coordorigin="5984,1176" coordsize="20,2">
              <v:shape style="position:absolute;left:5984;top:1176;width:20;height:2" coordorigin="5984,1176" coordsize="20,0" path="m5984,1176l6003,1176e" filled="false" stroked="true" strokeweight=".47998pt" strokecolor="#000000">
                <v:path arrowok="t"/>
              </v:shape>
            </v:group>
            <v:group style="position:absolute;left:6003;top:1176;width:20;height:2" coordorigin="6003,1176" coordsize="20,2">
              <v:shape style="position:absolute;left:6003;top:1176;width:20;height:2" coordorigin="6003,1176" coordsize="20,0" path="m6003,1176l6023,1176e" filled="false" stroked="true" strokeweight=".47998pt" strokecolor="#000000">
                <v:path arrowok="t"/>
              </v:shape>
            </v:group>
            <v:group style="position:absolute;left:6023;top:1176;width:20;height:2" coordorigin="6023,1176" coordsize="20,2">
              <v:shape style="position:absolute;left:6023;top:1176;width:20;height:2" coordorigin="6023,1176" coordsize="20,0" path="m6023,1176l6042,1176e" filled="false" stroked="true" strokeweight=".47998pt" strokecolor="#000000">
                <v:path arrowok="t"/>
              </v:shape>
            </v:group>
            <v:group style="position:absolute;left:6042;top:1176;width:20;height:2" coordorigin="6042,1176" coordsize="20,2">
              <v:shape style="position:absolute;left:6042;top:1176;width:20;height:2" coordorigin="6042,1176" coordsize="20,0" path="m6042,1176l6061,1176e" filled="false" stroked="true" strokeweight=".47998pt" strokecolor="#000000">
                <v:path arrowok="t"/>
              </v:shape>
            </v:group>
            <v:group style="position:absolute;left:6061;top:1176;width:20;height:2" coordorigin="6061,1176" coordsize="20,2">
              <v:shape style="position:absolute;left:6061;top:1176;width:20;height:2" coordorigin="6061,1176" coordsize="20,0" path="m6061,1176l6080,1176e" filled="false" stroked="true" strokeweight=".47998pt" strokecolor="#000000">
                <v:path arrowok="t"/>
              </v:shape>
            </v:group>
            <v:group style="position:absolute;left:6080;top:1176;width:20;height:2" coordorigin="6080,1176" coordsize="20,2">
              <v:shape style="position:absolute;left:6080;top:1176;width:20;height:2" coordorigin="6080,1176" coordsize="20,0" path="m6080,1176l6099,1176e" filled="false" stroked="true" strokeweight=".47998pt" strokecolor="#000000">
                <v:path arrowok="t"/>
              </v:shape>
            </v:group>
            <v:group style="position:absolute;left:6099;top:1176;width:20;height:2" coordorigin="6099,1176" coordsize="20,2">
              <v:shape style="position:absolute;left:6099;top:1176;width:20;height:2" coordorigin="6099,1176" coordsize="20,0" path="m6099,1176l6119,1176e" filled="false" stroked="true" strokeweight=".47998pt" strokecolor="#000000">
                <v:path arrowok="t"/>
              </v:shape>
            </v:group>
            <v:group style="position:absolute;left:6119;top:1176;width:20;height:2" coordorigin="6119,1176" coordsize="20,2">
              <v:shape style="position:absolute;left:6119;top:1176;width:20;height:2" coordorigin="6119,1176" coordsize="20,0" path="m6119,1176l6138,1176e" filled="false" stroked="true" strokeweight=".47998pt" strokecolor="#000000">
                <v:path arrowok="t"/>
              </v:shape>
            </v:group>
            <v:group style="position:absolute;left:6138;top:1176;width:20;height:2" coordorigin="6138,1176" coordsize="20,2">
              <v:shape style="position:absolute;left:6138;top:1176;width:20;height:2" coordorigin="6138,1176" coordsize="20,0" path="m6138,1176l6157,1176e" filled="false" stroked="true" strokeweight=".47998pt" strokecolor="#000000">
                <v:path arrowok="t"/>
              </v:shape>
            </v:group>
            <v:group style="position:absolute;left:6157;top:1176;width:20;height:2" coordorigin="6157,1176" coordsize="20,2">
              <v:shape style="position:absolute;left:6157;top:1176;width:20;height:2" coordorigin="6157,1176" coordsize="20,0" path="m6157,1176l6176,1176e" filled="false" stroked="true" strokeweight=".47998pt" strokecolor="#000000">
                <v:path arrowok="t"/>
              </v:shape>
            </v:group>
            <v:group style="position:absolute;left:6176;top:1176;width:20;height:2" coordorigin="6176,1176" coordsize="20,2">
              <v:shape style="position:absolute;left:6176;top:1176;width:20;height:2" coordorigin="6176,1176" coordsize="20,0" path="m6176,1176l6195,1176e" filled="false" stroked="true" strokeweight=".47998pt" strokecolor="#000000">
                <v:path arrowok="t"/>
              </v:shape>
            </v:group>
            <v:group style="position:absolute;left:6195;top:1176;width:20;height:2" coordorigin="6195,1176" coordsize="20,2">
              <v:shape style="position:absolute;left:6195;top:1176;width:20;height:2" coordorigin="6195,1176" coordsize="20,0" path="m6195,1176l6215,1176e" filled="false" stroked="true" strokeweight=".47998pt" strokecolor="#000000">
                <v:path arrowok="t"/>
              </v:shape>
            </v:group>
            <v:group style="position:absolute;left:6215;top:1176;width:20;height:2" coordorigin="6215,1176" coordsize="20,2">
              <v:shape style="position:absolute;left:6215;top:1176;width:20;height:2" coordorigin="6215,1176" coordsize="20,0" path="m6215,1176l6234,1176e" filled="false" stroked="true" strokeweight=".47998pt" strokecolor="#000000">
                <v:path arrowok="t"/>
              </v:shape>
            </v:group>
            <v:group style="position:absolute;left:6234;top:1176;width:20;height:2" coordorigin="6234,1176" coordsize="20,2">
              <v:shape style="position:absolute;left:6234;top:1176;width:20;height:2" coordorigin="6234,1176" coordsize="20,0" path="m6234,1176l6253,1176e" filled="false" stroked="true" strokeweight=".47998pt" strokecolor="#000000">
                <v:path arrowok="t"/>
              </v:shape>
            </v:group>
            <v:group style="position:absolute;left:6253;top:1176;width:20;height:2" coordorigin="6253,1176" coordsize="20,2">
              <v:shape style="position:absolute;left:6253;top:1176;width:20;height:2" coordorigin="6253,1176" coordsize="20,0" path="m6253,1176l6272,1176e" filled="false" stroked="true" strokeweight=".47998pt" strokecolor="#000000">
                <v:path arrowok="t"/>
              </v:shape>
            </v:group>
            <v:group style="position:absolute;left:6272;top:1176;width:20;height:2" coordorigin="6272,1176" coordsize="20,2">
              <v:shape style="position:absolute;left:6272;top:1176;width:20;height:2" coordorigin="6272,1176" coordsize="20,0" path="m6272,1176l6291,1176e" filled="false" stroked="true" strokeweight=".47998pt" strokecolor="#000000">
                <v:path arrowok="t"/>
              </v:shape>
            </v:group>
            <v:group style="position:absolute;left:6291;top:1176;width:20;height:2" coordorigin="6291,1176" coordsize="20,2">
              <v:shape style="position:absolute;left:6291;top:1176;width:20;height:2" coordorigin="6291,1176" coordsize="20,0" path="m6291,1176l6311,1176e" filled="false" stroked="true" strokeweight=".47998pt" strokecolor="#000000">
                <v:path arrowok="t"/>
              </v:shape>
            </v:group>
            <v:group style="position:absolute;left:6311;top:1176;width:20;height:2" coordorigin="6311,1176" coordsize="20,2">
              <v:shape style="position:absolute;left:6311;top:1176;width:20;height:2" coordorigin="6311,1176" coordsize="20,0" path="m6311,1176l6330,1176e" filled="false" stroked="true" strokeweight=".47998pt" strokecolor="#000000">
                <v:path arrowok="t"/>
              </v:shape>
            </v:group>
            <v:group style="position:absolute;left:6330;top:1176;width:20;height:2" coordorigin="6330,1176" coordsize="20,2">
              <v:shape style="position:absolute;left:6330;top:1176;width:20;height:2" coordorigin="6330,1176" coordsize="20,0" path="m6330,1176l6349,1176e" filled="false" stroked="true" strokeweight=".47998pt" strokecolor="#000000">
                <v:path arrowok="t"/>
              </v:shape>
            </v:group>
            <v:group style="position:absolute;left:6349;top:1176;width:20;height:2" coordorigin="6349,1176" coordsize="20,2">
              <v:shape style="position:absolute;left:6349;top:1176;width:20;height:2" coordorigin="6349,1176" coordsize="20,0" path="m6349,1176l6368,1176e" filled="false" stroked="true" strokeweight=".47998pt" strokecolor="#000000">
                <v:path arrowok="t"/>
              </v:shape>
            </v:group>
            <v:group style="position:absolute;left:6368;top:1176;width:20;height:2" coordorigin="6368,1176" coordsize="20,2">
              <v:shape style="position:absolute;left:6368;top:1176;width:20;height:2" coordorigin="6368,1176" coordsize="20,0" path="m6368,1176l6387,1176e" filled="false" stroked="true" strokeweight=".47998pt" strokecolor="#000000">
                <v:path arrowok="t"/>
              </v:shape>
            </v:group>
            <v:group style="position:absolute;left:6387;top:1176;width:20;height:2" coordorigin="6387,1176" coordsize="20,2">
              <v:shape style="position:absolute;left:6387;top:1176;width:20;height:2" coordorigin="6387,1176" coordsize="20,0" path="m6387,1176l6407,1176e" filled="false" stroked="true" strokeweight=".47998pt" strokecolor="#000000">
                <v:path arrowok="t"/>
              </v:shape>
            </v:group>
            <v:group style="position:absolute;left:6407;top:1176;width:20;height:2" coordorigin="6407,1176" coordsize="20,2">
              <v:shape style="position:absolute;left:6407;top:1176;width:20;height:2" coordorigin="6407,1176" coordsize="20,0" path="m6407,1176l6426,1176e" filled="false" stroked="true" strokeweight=".47998pt" strokecolor="#000000">
                <v:path arrowok="t"/>
              </v:shape>
            </v:group>
            <v:group style="position:absolute;left:6426;top:1176;width:20;height:2" coordorigin="6426,1176" coordsize="20,2">
              <v:shape style="position:absolute;left:6426;top:1176;width:20;height:2" coordorigin="6426,1176" coordsize="20,0" path="m6426,1176l6445,1176e" filled="false" stroked="true" strokeweight=".47998pt" strokecolor="#000000">
                <v:path arrowok="t"/>
              </v:shape>
            </v:group>
            <v:group style="position:absolute;left:6445;top:1176;width:20;height:2" coordorigin="6445,1176" coordsize="20,2">
              <v:shape style="position:absolute;left:6445;top:1176;width:20;height:2" coordorigin="6445,1176" coordsize="20,0" path="m6445,1176l6465,1176e" filled="false" stroked="true" strokeweight=".47998pt" strokecolor="#000000">
                <v:path arrowok="t"/>
              </v:shape>
            </v:group>
            <v:group style="position:absolute;left:6465;top:1176;width:20;height:2" coordorigin="6465,1176" coordsize="20,2">
              <v:shape style="position:absolute;left:6465;top:1176;width:20;height:2" coordorigin="6465,1176" coordsize="20,0" path="m6465,1176l6484,1176e" filled="false" stroked="true" strokeweight=".47998pt" strokecolor="#000000">
                <v:path arrowok="t"/>
              </v:shape>
            </v:group>
            <v:group style="position:absolute;left:6484;top:1176;width:20;height:2" coordorigin="6484,1176" coordsize="20,2">
              <v:shape style="position:absolute;left:6484;top:1176;width:20;height:2" coordorigin="6484,1176" coordsize="20,0" path="m6484,1176l6503,1176e" filled="false" stroked="true" strokeweight=".47998pt" strokecolor="#000000">
                <v:path arrowok="t"/>
              </v:shape>
            </v:group>
            <v:group style="position:absolute;left:6503;top:1176;width:20;height:2" coordorigin="6503,1176" coordsize="20,2">
              <v:shape style="position:absolute;left:6503;top:1176;width:20;height:2" coordorigin="6503,1176" coordsize="20,0" path="m6503,1176l6522,1176e" filled="false" stroked="true" strokeweight=".47998pt" strokecolor="#000000">
                <v:path arrowok="t"/>
              </v:shape>
            </v:group>
            <v:group style="position:absolute;left:6522;top:1176;width:20;height:2" coordorigin="6522,1176" coordsize="20,2">
              <v:shape style="position:absolute;left:6522;top:1176;width:20;height:2" coordorigin="6522,1176" coordsize="20,0" path="m6522,1176l6541,1176e" filled="false" stroked="true" strokeweight=".47998pt" strokecolor="#000000">
                <v:path arrowok="t"/>
              </v:shape>
            </v:group>
            <v:group style="position:absolute;left:6541;top:1176;width:20;height:2" coordorigin="6541,1176" coordsize="20,2">
              <v:shape style="position:absolute;left:6541;top:1176;width:20;height:2" coordorigin="6541,1176" coordsize="20,0" path="m6541,1176l6561,1176e" filled="false" stroked="true" strokeweight=".47998pt" strokecolor="#000000">
                <v:path arrowok="t"/>
              </v:shape>
            </v:group>
            <v:group style="position:absolute;left:6561;top:1176;width:20;height:2" coordorigin="6561,1176" coordsize="20,2">
              <v:shape style="position:absolute;left:6561;top:1176;width:20;height:2" coordorigin="6561,1176" coordsize="20,0" path="m6561,1176l6580,1176e" filled="false" stroked="true" strokeweight=".47998pt" strokecolor="#000000">
                <v:path arrowok="t"/>
              </v:shape>
            </v:group>
            <v:group style="position:absolute;left:6580;top:1176;width:20;height:2" coordorigin="6580,1176" coordsize="20,2">
              <v:shape style="position:absolute;left:6580;top:1176;width:20;height:2" coordorigin="6580,1176" coordsize="20,0" path="m6580,1176l6599,1176e" filled="false" stroked="true" strokeweight=".47998pt" strokecolor="#000000">
                <v:path arrowok="t"/>
              </v:shape>
            </v:group>
            <v:group style="position:absolute;left:6599;top:1176;width:20;height:2" coordorigin="6599,1176" coordsize="20,2">
              <v:shape style="position:absolute;left:6599;top:1176;width:20;height:2" coordorigin="6599,1176" coordsize="20,0" path="m6599,1176l6618,1176e" filled="false" stroked="true" strokeweight=".47998pt" strokecolor="#000000">
                <v:path arrowok="t"/>
              </v:shape>
            </v:group>
            <v:group style="position:absolute;left:6618;top:1176;width:20;height:2" coordorigin="6618,1176" coordsize="20,2">
              <v:shape style="position:absolute;left:6618;top:1176;width:20;height:2" coordorigin="6618,1176" coordsize="20,0" path="m6618,1176l6637,1176e" filled="false" stroked="true" strokeweight=".47998pt" strokecolor="#000000">
                <v:path arrowok="t"/>
              </v:shape>
            </v:group>
            <v:group style="position:absolute;left:6637;top:1176;width:20;height:2" coordorigin="6637,1176" coordsize="20,2">
              <v:shape style="position:absolute;left:6637;top:1176;width:20;height:2" coordorigin="6637,1176" coordsize="20,0" path="m6637,1176l6657,1176e" filled="false" stroked="true" strokeweight=".47998pt" strokecolor="#000000">
                <v:path arrowok="t"/>
              </v:shape>
            </v:group>
            <v:group style="position:absolute;left:6657;top:1176;width:20;height:2" coordorigin="6657,1176" coordsize="20,2">
              <v:shape style="position:absolute;left:6657;top:1176;width:20;height:2" coordorigin="6657,1176" coordsize="20,0" path="m6657,1176l6676,1176e" filled="false" stroked="true" strokeweight=".47998pt" strokecolor="#000000">
                <v:path arrowok="t"/>
              </v:shape>
            </v:group>
            <v:group style="position:absolute;left:6676;top:1176;width:20;height:2" coordorigin="6676,1176" coordsize="20,2">
              <v:shape style="position:absolute;left:6676;top:1176;width:20;height:2" coordorigin="6676,1176" coordsize="20,0" path="m6676,1176l6695,1176e" filled="false" stroked="true" strokeweight=".47998pt" strokecolor="#000000">
                <v:path arrowok="t"/>
              </v:shape>
            </v:group>
            <v:group style="position:absolute;left:6695;top:1176;width:20;height:2" coordorigin="6695,1176" coordsize="20,2">
              <v:shape style="position:absolute;left:6695;top:1176;width:20;height:2" coordorigin="6695,1176" coordsize="20,0" path="m6695,1176l6714,1176e" filled="false" stroked="true" strokeweight=".47998pt" strokecolor="#000000">
                <v:path arrowok="t"/>
              </v:shape>
            </v:group>
            <v:group style="position:absolute;left:6714;top:1176;width:20;height:2" coordorigin="6714,1176" coordsize="20,2">
              <v:shape style="position:absolute;left:6714;top:1176;width:20;height:2" coordorigin="6714,1176" coordsize="20,0" path="m6714,1176l6733,1176e" filled="false" stroked="true" strokeweight=".47998pt" strokecolor="#000000">
                <v:path arrowok="t"/>
              </v:shape>
            </v:group>
            <v:group style="position:absolute;left:6733;top:1176;width:20;height:2" coordorigin="6733,1176" coordsize="20,2">
              <v:shape style="position:absolute;left:6733;top:1176;width:20;height:2" coordorigin="6733,1176" coordsize="20,0" path="m6733,1176l6753,1176e" filled="false" stroked="true" strokeweight=".47998pt" strokecolor="#000000">
                <v:path arrowok="t"/>
              </v:shape>
            </v:group>
            <v:group style="position:absolute;left:6753;top:1176;width:20;height:2" coordorigin="6753,1176" coordsize="20,2">
              <v:shape style="position:absolute;left:6753;top:1176;width:20;height:2" coordorigin="6753,1176" coordsize="20,0" path="m6753,1176l6772,1176e" filled="false" stroked="true" strokeweight=".47998pt" strokecolor="#000000">
                <v:path arrowok="t"/>
              </v:shape>
            </v:group>
            <v:group style="position:absolute;left:6772;top:1176;width:20;height:2" coordorigin="6772,1176" coordsize="20,2">
              <v:shape style="position:absolute;left:6772;top:1176;width:20;height:2" coordorigin="6772,1176" coordsize="20,0" path="m6772,1176l6791,1176e" filled="false" stroked="true" strokeweight=".47998pt" strokecolor="#000000">
                <v:path arrowok="t"/>
              </v:shape>
            </v:group>
            <v:group style="position:absolute;left:6791;top:1176;width:20;height:2" coordorigin="6791,1176" coordsize="20,2">
              <v:shape style="position:absolute;left:6791;top:1176;width:20;height:2" coordorigin="6791,1176" coordsize="20,0" path="m6791,1176l6810,1176e" filled="false" stroked="true" strokeweight=".47998pt" strokecolor="#000000">
                <v:path arrowok="t"/>
              </v:shape>
            </v:group>
            <v:group style="position:absolute;left:6810;top:1176;width:20;height:2" coordorigin="6810,1176" coordsize="20,2">
              <v:shape style="position:absolute;left:6810;top:1176;width:20;height:2" coordorigin="6810,1176" coordsize="20,0" path="m6810,1176l6829,1176e" filled="false" stroked="true" strokeweight=".47998pt" strokecolor="#000000">
                <v:path arrowok="t"/>
              </v:shape>
            </v:group>
            <v:group style="position:absolute;left:6829;top:1176;width:20;height:2" coordorigin="6829,1176" coordsize="20,2">
              <v:shape style="position:absolute;left:6829;top:1176;width:20;height:2" coordorigin="6829,1176" coordsize="20,0" path="m6829,1176l6849,1176e" filled="false" stroked="true" strokeweight=".47998pt" strokecolor="#000000">
                <v:path arrowok="t"/>
              </v:shape>
            </v:group>
            <v:group style="position:absolute;left:6849;top:1176;width:20;height:2" coordorigin="6849,1176" coordsize="20,2">
              <v:shape style="position:absolute;left:6849;top:1176;width:20;height:2" coordorigin="6849,1176" coordsize="20,0" path="m6849,1176l6868,1176e" filled="false" stroked="true" strokeweight=".47998pt" strokecolor="#000000">
                <v:path arrowok="t"/>
              </v:shape>
            </v:group>
            <v:group style="position:absolute;left:6868;top:1176;width:20;height:2" coordorigin="6868,1176" coordsize="20,2">
              <v:shape style="position:absolute;left:6868;top:1176;width:20;height:2" coordorigin="6868,1176" coordsize="20,0" path="m6868,1176l6887,1176e" filled="false" stroked="true" strokeweight=".47998pt" strokecolor="#000000">
                <v:path arrowok="t"/>
              </v:shape>
            </v:group>
            <v:group style="position:absolute;left:6887;top:1176;width:20;height:2" coordorigin="6887,1176" coordsize="20,2">
              <v:shape style="position:absolute;left:6887;top:1176;width:20;height:2" coordorigin="6887,1176" coordsize="20,0" path="m6887,1176l6906,1176e" filled="false" stroked="true" strokeweight=".47998pt" strokecolor="#000000">
                <v:path arrowok="t"/>
              </v:shape>
            </v:group>
            <v:group style="position:absolute;left:6906;top:1176;width:20;height:2" coordorigin="6906,1176" coordsize="20,2">
              <v:shape style="position:absolute;left:6906;top:1176;width:20;height:2" coordorigin="6906,1176" coordsize="20,0" path="m6906,1176l6925,1176e" filled="false" stroked="true" strokeweight=".47998pt" strokecolor="#000000">
                <v:path arrowok="t"/>
              </v:shape>
            </v:group>
            <v:group style="position:absolute;left:6925;top:1176;width:20;height:2" coordorigin="6925,1176" coordsize="20,2">
              <v:shape style="position:absolute;left:6925;top:1176;width:20;height:2" coordorigin="6925,1176" coordsize="20,0" path="m6925,1176l6945,1176e" filled="false" stroked="true" strokeweight=".47998pt" strokecolor="#000000">
                <v:path arrowok="t"/>
              </v:shape>
            </v:group>
            <v:group style="position:absolute;left:6945;top:1176;width:20;height:2" coordorigin="6945,1176" coordsize="20,2">
              <v:shape style="position:absolute;left:6945;top:1176;width:20;height:2" coordorigin="6945,1176" coordsize="20,0" path="m6945,1176l6964,1176e" filled="false" stroked="true" strokeweight=".47998pt" strokecolor="#000000">
                <v:path arrowok="t"/>
              </v:shape>
            </v:group>
            <v:group style="position:absolute;left:6964;top:1176;width:20;height:2" coordorigin="6964,1176" coordsize="20,2">
              <v:shape style="position:absolute;left:6964;top:1176;width:20;height:2" coordorigin="6964,1176" coordsize="20,0" path="m6964,1176l6983,1176e" filled="false" stroked="true" strokeweight=".47998pt" strokecolor="#000000">
                <v:path arrowok="t"/>
              </v:shape>
            </v:group>
            <v:group style="position:absolute;left:6983;top:1176;width:20;height:2" coordorigin="6983,1176" coordsize="20,2">
              <v:shape style="position:absolute;left:6983;top:1176;width:20;height:2" coordorigin="6983,1176" coordsize="20,0" path="m6983,1176l7002,1176e" filled="false" stroked="true" strokeweight=".47998pt" strokecolor="#000000">
                <v:path arrowok="t"/>
              </v:shape>
              <v:shape style="position:absolute;left:7002;top:1172;width:2;height:10" type="#_x0000_t75" stroked="false">
                <v:imagedata r:id="rId89" o:title=""/>
              </v:shape>
            </v:group>
            <v:group style="position:absolute;left:7005;top:1186;width:10;height:2" coordorigin="7005,1186" coordsize="10,2">
              <v:shape style="position:absolute;left:7005;top:1186;width:10;height:2" coordorigin="7005,1186" coordsize="10,0" path="m7005,1186l7014,1186e" filled="false" stroked="true" strokeweight=".48001pt" strokecolor="#000000">
                <v:path arrowok="t"/>
              </v:shape>
            </v:group>
            <v:group style="position:absolute;left:7005;top:1176;width:10;height:2" coordorigin="7005,1176" coordsize="10,2">
              <v:shape style="position:absolute;left:7005;top:1176;width:10;height:2" coordorigin="7005,1176" coordsize="10,0" path="m7005,1176l7014,1176e" filled="false" stroked="true" strokeweight=".47998pt" strokecolor="#000000">
                <v:path arrowok="t"/>
              </v:shape>
            </v:group>
            <v:group style="position:absolute;left:7014;top:1176;width:20;height:2" coordorigin="7014,1176" coordsize="20,2">
              <v:shape style="position:absolute;left:7014;top:1176;width:20;height:2" coordorigin="7014,1176" coordsize="20,0" path="m7014,1176l7033,1176e" filled="false" stroked="true" strokeweight=".47998pt" strokecolor="#000000">
                <v:path arrowok="t"/>
              </v:shape>
            </v:group>
            <v:group style="position:absolute;left:7033;top:1176;width:20;height:2" coordorigin="7033,1176" coordsize="20,2">
              <v:shape style="position:absolute;left:7033;top:1176;width:20;height:2" coordorigin="7033,1176" coordsize="20,0" path="m7033,1176l7053,1176e" filled="false" stroked="true" strokeweight=".47998pt" strokecolor="#000000">
                <v:path arrowok="t"/>
              </v:shape>
            </v:group>
            <v:group style="position:absolute;left:7053;top:1176;width:20;height:2" coordorigin="7053,1176" coordsize="20,2">
              <v:shape style="position:absolute;left:7053;top:1176;width:20;height:2" coordorigin="7053,1176" coordsize="20,0" path="m7053,1176l7072,1176e" filled="false" stroked="true" strokeweight=".47998pt" strokecolor="#000000">
                <v:path arrowok="t"/>
              </v:shape>
            </v:group>
            <v:group style="position:absolute;left:7072;top:1176;width:20;height:2" coordorigin="7072,1176" coordsize="20,2">
              <v:shape style="position:absolute;left:7072;top:1176;width:20;height:2" coordorigin="7072,1176" coordsize="20,0" path="m7072,1176l7091,1176e" filled="false" stroked="true" strokeweight=".47998pt" strokecolor="#000000">
                <v:path arrowok="t"/>
              </v:shape>
            </v:group>
            <v:group style="position:absolute;left:7091;top:1176;width:20;height:2" coordorigin="7091,1176" coordsize="20,2">
              <v:shape style="position:absolute;left:7091;top:1176;width:20;height:2" coordorigin="7091,1176" coordsize="20,0" path="m7091,1176l7110,1176e" filled="false" stroked="true" strokeweight=".47998pt" strokecolor="#000000">
                <v:path arrowok="t"/>
              </v:shape>
            </v:group>
            <v:group style="position:absolute;left:7110;top:1176;width:20;height:2" coordorigin="7110,1176" coordsize="20,2">
              <v:shape style="position:absolute;left:7110;top:1176;width:20;height:2" coordorigin="7110,1176" coordsize="20,0" path="m7110,1176l7129,1176e" filled="false" stroked="true" strokeweight=".47998pt" strokecolor="#000000">
                <v:path arrowok="t"/>
              </v:shape>
            </v:group>
            <v:group style="position:absolute;left:7129;top:1176;width:20;height:2" coordorigin="7129,1176" coordsize="20,2">
              <v:shape style="position:absolute;left:7129;top:1176;width:20;height:2" coordorigin="7129,1176" coordsize="20,0" path="m7129,1176l7149,1176e" filled="false" stroked="true" strokeweight=".47998pt" strokecolor="#000000">
                <v:path arrowok="t"/>
              </v:shape>
            </v:group>
            <v:group style="position:absolute;left:7149;top:1176;width:20;height:2" coordorigin="7149,1176" coordsize="20,2">
              <v:shape style="position:absolute;left:7149;top:1176;width:20;height:2" coordorigin="7149,1176" coordsize="20,0" path="m7149,1176l7168,1176e" filled="false" stroked="true" strokeweight=".47998pt" strokecolor="#000000">
                <v:path arrowok="t"/>
              </v:shape>
            </v:group>
            <v:group style="position:absolute;left:7168;top:1176;width:20;height:2" coordorigin="7168,1176" coordsize="20,2">
              <v:shape style="position:absolute;left:7168;top:1176;width:20;height:2" coordorigin="7168,1176" coordsize="20,0" path="m7168,1176l7187,1176e" filled="false" stroked="true" strokeweight=".47998pt" strokecolor="#000000">
                <v:path arrowok="t"/>
              </v:shape>
            </v:group>
            <v:group style="position:absolute;left:7187;top:1176;width:20;height:2" coordorigin="7187,1176" coordsize="20,2">
              <v:shape style="position:absolute;left:7187;top:1176;width:20;height:2" coordorigin="7187,1176" coordsize="20,0" path="m7187,1176l7206,1176e" filled="false" stroked="true" strokeweight=".47998pt" strokecolor="#000000">
                <v:path arrowok="t"/>
              </v:shape>
            </v:group>
            <v:group style="position:absolute;left:7206;top:1176;width:20;height:2" coordorigin="7206,1176" coordsize="20,2">
              <v:shape style="position:absolute;left:7206;top:1176;width:20;height:2" coordorigin="7206,1176" coordsize="20,0" path="m7206,1176l7225,1176e" filled="false" stroked="true" strokeweight=".47998pt" strokecolor="#000000">
                <v:path arrowok="t"/>
              </v:shape>
            </v:group>
            <v:group style="position:absolute;left:7225;top:1176;width:20;height:2" coordorigin="7225,1176" coordsize="20,2">
              <v:shape style="position:absolute;left:7225;top:1176;width:20;height:2" coordorigin="7225,1176" coordsize="20,0" path="m7225,1176l7245,1176e" filled="false" stroked="true" strokeweight=".47998pt" strokecolor="#000000">
                <v:path arrowok="t"/>
              </v:shape>
            </v:group>
            <v:group style="position:absolute;left:7245;top:1176;width:20;height:2" coordorigin="7245,1176" coordsize="20,2">
              <v:shape style="position:absolute;left:7245;top:1176;width:20;height:2" coordorigin="7245,1176" coordsize="20,0" path="m7245,1176l7264,1176e" filled="false" stroked="true" strokeweight=".47998pt" strokecolor="#000000">
                <v:path arrowok="t"/>
              </v:shape>
            </v:group>
            <v:group style="position:absolute;left:7264;top:1176;width:20;height:2" coordorigin="7264,1176" coordsize="20,2">
              <v:shape style="position:absolute;left:7264;top:1176;width:20;height:2" coordorigin="7264,1176" coordsize="20,0" path="m7264,1176l7283,1176e" filled="false" stroked="true" strokeweight=".47998pt" strokecolor="#000000">
                <v:path arrowok="t"/>
              </v:shape>
            </v:group>
            <v:group style="position:absolute;left:7283;top:1176;width:20;height:2" coordorigin="7283,1176" coordsize="20,2">
              <v:shape style="position:absolute;left:7283;top:1176;width:20;height:2" coordorigin="7283,1176" coordsize="20,0" path="m7283,1176l7302,1176e" filled="false" stroked="true" strokeweight=".47998pt" strokecolor="#000000">
                <v:path arrowok="t"/>
              </v:shape>
            </v:group>
            <v:group style="position:absolute;left:7302;top:1176;width:20;height:2" coordorigin="7302,1176" coordsize="20,2">
              <v:shape style="position:absolute;left:7302;top:1176;width:20;height:2" coordorigin="7302,1176" coordsize="20,0" path="m7302,1176l7321,1176e" filled="false" stroked="true" strokeweight=".47998pt" strokecolor="#000000">
                <v:path arrowok="t"/>
              </v:shape>
            </v:group>
            <v:group style="position:absolute;left:7321;top:1176;width:20;height:2" coordorigin="7321,1176" coordsize="20,2">
              <v:shape style="position:absolute;left:7321;top:1176;width:20;height:2" coordorigin="7321,1176" coordsize="20,0" path="m7321,1176l7341,1176e" filled="false" stroked="true" strokeweight=".47998pt" strokecolor="#000000">
                <v:path arrowok="t"/>
              </v:shape>
            </v:group>
            <v:group style="position:absolute;left:7341;top:1176;width:20;height:2" coordorigin="7341,1176" coordsize="20,2">
              <v:shape style="position:absolute;left:7341;top:1176;width:20;height:2" coordorigin="7341,1176" coordsize="20,0" path="m7341,1176l7360,1176e" filled="false" stroked="true" strokeweight=".47998pt" strokecolor="#000000">
                <v:path arrowok="t"/>
              </v:shape>
            </v:group>
            <v:group style="position:absolute;left:7360;top:1176;width:20;height:2" coordorigin="7360,1176" coordsize="20,2">
              <v:shape style="position:absolute;left:7360;top:1176;width:20;height:2" coordorigin="7360,1176" coordsize="20,0" path="m7360,1176l7379,1176e" filled="false" stroked="true" strokeweight=".47998pt" strokecolor="#000000">
                <v:path arrowok="t"/>
              </v:shape>
            </v:group>
            <v:group style="position:absolute;left:7379;top:1176;width:20;height:2" coordorigin="7379,1176" coordsize="20,2">
              <v:shape style="position:absolute;left:7379;top:1176;width:20;height:2" coordorigin="7379,1176" coordsize="20,0" path="m7379,1176l7398,1176e" filled="false" stroked="true" strokeweight=".47998pt" strokecolor="#000000">
                <v:path arrowok="t"/>
              </v:shape>
            </v:group>
            <v:group style="position:absolute;left:7398;top:1176;width:20;height:2" coordorigin="7398,1176" coordsize="20,2">
              <v:shape style="position:absolute;left:7398;top:1176;width:20;height:2" coordorigin="7398,1176" coordsize="20,0" path="m7398,1176l7417,1176e" filled="false" stroked="true" strokeweight=".47998pt" strokecolor="#000000">
                <v:path arrowok="t"/>
              </v:shape>
            </v:group>
            <v:group style="position:absolute;left:7417;top:1176;width:20;height:2" coordorigin="7417,1176" coordsize="20,2">
              <v:shape style="position:absolute;left:7417;top:1176;width:20;height:2" coordorigin="7417,1176" coordsize="20,0" path="m7417,1176l7437,1176e" filled="false" stroked="true" strokeweight=".47998pt" strokecolor="#000000">
                <v:path arrowok="t"/>
              </v:shape>
            </v:group>
            <v:group style="position:absolute;left:7437;top:1176;width:20;height:2" coordorigin="7437,1176" coordsize="20,2">
              <v:shape style="position:absolute;left:7437;top:1176;width:20;height:2" coordorigin="7437,1176" coordsize="20,0" path="m7437,1176l7456,1176e" filled="false" stroked="true" strokeweight=".47998pt" strokecolor="#000000">
                <v:path arrowok="t"/>
              </v:shape>
            </v:group>
            <v:group style="position:absolute;left:7456;top:1176;width:20;height:2" coordorigin="7456,1176" coordsize="20,2">
              <v:shape style="position:absolute;left:7456;top:1176;width:20;height:2" coordorigin="7456,1176" coordsize="20,0" path="m7456,1176l7475,1176e" filled="false" stroked="true" strokeweight=".47998pt" strokecolor="#000000">
                <v:path arrowok="t"/>
              </v:shape>
            </v:group>
            <v:group style="position:absolute;left:7475;top:1176;width:20;height:2" coordorigin="7475,1176" coordsize="20,2">
              <v:shape style="position:absolute;left:7475;top:1176;width:20;height:2" coordorigin="7475,1176" coordsize="20,0" path="m7475,1176l7494,1176e" filled="false" stroked="true" strokeweight=".47998pt" strokecolor="#000000">
                <v:path arrowok="t"/>
              </v:shape>
            </v:group>
            <v:group style="position:absolute;left:7494;top:1176;width:20;height:2" coordorigin="7494,1176" coordsize="20,2">
              <v:shape style="position:absolute;left:7494;top:1176;width:20;height:2" coordorigin="7494,1176" coordsize="20,0" path="m7494,1176l7513,1176e" filled="false" stroked="true" strokeweight=".47998pt" strokecolor="#000000">
                <v:path arrowok="t"/>
              </v:shape>
            </v:group>
            <v:group style="position:absolute;left:7513;top:1176;width:20;height:2" coordorigin="7513,1176" coordsize="20,2">
              <v:shape style="position:absolute;left:7513;top:1176;width:20;height:2" coordorigin="7513,1176" coordsize="20,0" path="m7513,1176l7533,1176e" filled="false" stroked="true" strokeweight=".47998pt" strokecolor="#000000">
                <v:path arrowok="t"/>
              </v:shape>
            </v:group>
            <v:group style="position:absolute;left:7533;top:1176;width:20;height:2" coordorigin="7533,1176" coordsize="20,2">
              <v:shape style="position:absolute;left:7533;top:1176;width:20;height:2" coordorigin="7533,1176" coordsize="20,0" path="m7533,1176l7552,1176e" filled="false" stroked="true" strokeweight=".47998pt" strokecolor="#000000">
                <v:path arrowok="t"/>
              </v:shape>
            </v:group>
            <v:group style="position:absolute;left:7552;top:1176;width:20;height:2" coordorigin="7552,1176" coordsize="20,2">
              <v:shape style="position:absolute;left:7552;top:1176;width:20;height:2" coordorigin="7552,1176" coordsize="20,0" path="m7552,1176l7571,1176e" filled="false" stroked="true" strokeweight=".47998pt" strokecolor="#000000">
                <v:path arrowok="t"/>
              </v:shape>
            </v:group>
            <v:group style="position:absolute;left:7571;top:1176;width:20;height:2" coordorigin="7571,1176" coordsize="20,2">
              <v:shape style="position:absolute;left:7571;top:1176;width:20;height:2" coordorigin="7571,1176" coordsize="20,0" path="m7571,1176l7590,1176e" filled="false" stroked="true" strokeweight=".47998pt" strokecolor="#000000">
                <v:path arrowok="t"/>
              </v:shape>
            </v:group>
            <v:group style="position:absolute;left:7590;top:1176;width:20;height:2" coordorigin="7590,1176" coordsize="20,2">
              <v:shape style="position:absolute;left:7590;top:1176;width:20;height:2" coordorigin="7590,1176" coordsize="20,0" path="m7590,1176l7609,1176e" filled="false" stroked="true" strokeweight=".47998pt" strokecolor="#000000">
                <v:path arrowok="t"/>
              </v:shape>
            </v:group>
            <v:group style="position:absolute;left:7609;top:1176;width:20;height:2" coordorigin="7609,1176" coordsize="20,2">
              <v:shape style="position:absolute;left:7609;top:1176;width:20;height:2" coordorigin="7609,1176" coordsize="20,0" path="m7609,1176l7629,1176e" filled="false" stroked="true" strokeweight=".47998pt" strokecolor="#000000">
                <v:path arrowok="t"/>
              </v:shape>
            </v:group>
            <v:group style="position:absolute;left:7629;top:1176;width:20;height:2" coordorigin="7629,1176" coordsize="20,2">
              <v:shape style="position:absolute;left:7629;top:1176;width:20;height:2" coordorigin="7629,1176" coordsize="20,0" path="m7629,1176l7648,1176e" filled="false" stroked="true" strokeweight=".47998pt" strokecolor="#000000">
                <v:path arrowok="t"/>
              </v:shape>
            </v:group>
            <v:group style="position:absolute;left:7648;top:1176;width:20;height:2" coordorigin="7648,1176" coordsize="20,2">
              <v:shape style="position:absolute;left:7648;top:1176;width:20;height:2" coordorigin="7648,1176" coordsize="20,0" path="m7648,1176l7667,1176e" filled="false" stroked="true" strokeweight=".47998pt" strokecolor="#000000">
                <v:path arrowok="t"/>
              </v:shape>
            </v:group>
            <v:group style="position:absolute;left:7667;top:1176;width:20;height:2" coordorigin="7667,1176" coordsize="20,2">
              <v:shape style="position:absolute;left:7667;top:1176;width:20;height:2" coordorigin="7667,1176" coordsize="20,0" path="m7667,1176l7686,1176e" filled="false" stroked="true" strokeweight=".47998pt" strokecolor="#000000">
                <v:path arrowok="t"/>
              </v:shape>
            </v:group>
            <v:group style="position:absolute;left:7686;top:1176;width:20;height:2" coordorigin="7686,1176" coordsize="20,2">
              <v:shape style="position:absolute;left:7686;top:1176;width:20;height:2" coordorigin="7686,1176" coordsize="20,0" path="m7686,1176l7705,1176e" filled="false" stroked="true" strokeweight=".47998pt" strokecolor="#000000">
                <v:path arrowok="t"/>
              </v:shape>
            </v:group>
            <v:group style="position:absolute;left:7705;top:1176;width:20;height:2" coordorigin="7705,1176" coordsize="20,2">
              <v:shape style="position:absolute;left:7705;top:1176;width:20;height:2" coordorigin="7705,1176" coordsize="20,0" path="m7705,1176l7725,1176e" filled="false" stroked="true" strokeweight=".47998pt" strokecolor="#000000">
                <v:path arrowok="t"/>
              </v:shape>
            </v:group>
            <v:group style="position:absolute;left:7725;top:1176;width:20;height:2" coordorigin="7725,1176" coordsize="20,2">
              <v:shape style="position:absolute;left:7725;top:1176;width:20;height:2" coordorigin="7725,1176" coordsize="20,0" path="m7725,1176l7744,1176e" filled="false" stroked="true" strokeweight=".47998pt" strokecolor="#000000">
                <v:path arrowok="t"/>
              </v:shape>
            </v:group>
            <v:group style="position:absolute;left:7744;top:1176;width:20;height:2" coordorigin="7744,1176" coordsize="20,2">
              <v:shape style="position:absolute;left:7744;top:1176;width:20;height:2" coordorigin="7744,1176" coordsize="20,0" path="m7744,1176l7763,1176e" filled="false" stroked="true" strokeweight=".47998pt" strokecolor="#000000">
                <v:path arrowok="t"/>
              </v:shape>
            </v:group>
            <v:group style="position:absolute;left:7763;top:1176;width:20;height:2" coordorigin="7763,1176" coordsize="20,2">
              <v:shape style="position:absolute;left:7763;top:1176;width:20;height:2" coordorigin="7763,1176" coordsize="20,0" path="m7763,1176l7782,1176e" filled="false" stroked="true" strokeweight=".47998pt" strokecolor="#000000">
                <v:path arrowok="t"/>
              </v:shape>
            </v:group>
            <v:group style="position:absolute;left:7782;top:1176;width:20;height:2" coordorigin="7782,1176" coordsize="20,2">
              <v:shape style="position:absolute;left:7782;top:1176;width:20;height:2" coordorigin="7782,1176" coordsize="20,0" path="m7782,1176l7801,1176e" filled="false" stroked="true" strokeweight=".47998pt" strokecolor="#000000">
                <v:path arrowok="t"/>
              </v:shape>
            </v:group>
            <v:group style="position:absolute;left:7801;top:1176;width:20;height:2" coordorigin="7801,1176" coordsize="20,2">
              <v:shape style="position:absolute;left:7801;top:1176;width:20;height:2" coordorigin="7801,1176" coordsize="20,0" path="m7801,1176l7821,1176e" filled="false" stroked="true" strokeweight=".47998pt" strokecolor="#000000">
                <v:path arrowok="t"/>
              </v:shape>
            </v:group>
            <v:group style="position:absolute;left:7821;top:1176;width:20;height:2" coordorigin="7821,1176" coordsize="20,2">
              <v:shape style="position:absolute;left:7821;top:1176;width:20;height:2" coordorigin="7821,1176" coordsize="20,0" path="m7821,1176l7840,1176e" filled="false" stroked="true" strokeweight=".47998pt" strokecolor="#000000">
                <v:path arrowok="t"/>
              </v:shape>
            </v:group>
            <v:group style="position:absolute;left:7840;top:1176;width:20;height:2" coordorigin="7840,1176" coordsize="20,2">
              <v:shape style="position:absolute;left:7840;top:1176;width:20;height:2" coordorigin="7840,1176" coordsize="20,0" path="m7840,1176l7859,1176e" filled="false" stroked="true" strokeweight=".47998pt" strokecolor="#000000">
                <v:path arrowok="t"/>
              </v:shape>
            </v:group>
            <v:group style="position:absolute;left:7859;top:1176;width:20;height:2" coordorigin="7859,1176" coordsize="20,2">
              <v:shape style="position:absolute;left:7859;top:1176;width:20;height:2" coordorigin="7859,1176" coordsize="20,0" path="m7859,1176l7878,1176e" filled="false" stroked="true" strokeweight=".47998pt" strokecolor="#000000">
                <v:path arrowok="t"/>
              </v:shape>
            </v:group>
            <v:group style="position:absolute;left:7878;top:1176;width:20;height:2" coordorigin="7878,1176" coordsize="20,2">
              <v:shape style="position:absolute;left:7878;top:1176;width:20;height:2" coordorigin="7878,1176" coordsize="20,0" path="m7878,1176l7897,1176e" filled="false" stroked="true" strokeweight=".47998pt" strokecolor="#000000">
                <v:path arrowok="t"/>
              </v:shape>
            </v:group>
            <v:group style="position:absolute;left:7897;top:1176;width:20;height:2" coordorigin="7897,1176" coordsize="20,2">
              <v:shape style="position:absolute;left:7897;top:1176;width:20;height:2" coordorigin="7897,1176" coordsize="20,0" path="m7897,1176l7917,1176e" filled="false" stroked="true" strokeweight=".47998pt" strokecolor="#000000">
                <v:path arrowok="t"/>
              </v:shape>
            </v:group>
            <v:group style="position:absolute;left:7917;top:1176;width:20;height:2" coordorigin="7917,1176" coordsize="20,2">
              <v:shape style="position:absolute;left:7917;top:1176;width:20;height:2" coordorigin="7917,1176" coordsize="20,0" path="m7917,1176l7936,1176e" filled="false" stroked="true" strokeweight=".47998pt" strokecolor="#000000">
                <v:path arrowok="t"/>
              </v:shape>
            </v:group>
            <v:group style="position:absolute;left:7936;top:1176;width:20;height:2" coordorigin="7936,1176" coordsize="20,2">
              <v:shape style="position:absolute;left:7936;top:1176;width:20;height:2" coordorigin="7936,1176" coordsize="20,0" path="m7936,1176l7955,1176e" filled="false" stroked="true" strokeweight=".47998pt" strokecolor="#000000">
                <v:path arrowok="t"/>
              </v:shape>
            </v:group>
            <v:group style="position:absolute;left:7955;top:1176;width:20;height:2" coordorigin="7955,1176" coordsize="20,2">
              <v:shape style="position:absolute;left:7955;top:1176;width:20;height:2" coordorigin="7955,1176" coordsize="20,0" path="m7955,1176l7974,1176e" filled="false" stroked="true" strokeweight=".47998pt" strokecolor="#000000">
                <v:path arrowok="t"/>
              </v:shape>
            </v:group>
            <v:group style="position:absolute;left:7974;top:1176;width:20;height:2" coordorigin="7974,1176" coordsize="20,2">
              <v:shape style="position:absolute;left:7974;top:1176;width:20;height:2" coordorigin="7974,1176" coordsize="20,0" path="m7974,1176l7993,1176e" filled="false" stroked="true" strokeweight=".47998pt" strokecolor="#000000">
                <v:path arrowok="t"/>
              </v:shape>
            </v:group>
            <v:group style="position:absolute;left:7993;top:1176;width:20;height:2" coordorigin="7993,1176" coordsize="20,2">
              <v:shape style="position:absolute;left:7993;top:1176;width:20;height:2" coordorigin="7993,1176" coordsize="20,0" path="m7993,1176l8013,1176e" filled="false" stroked="true" strokeweight=".47998pt" strokecolor="#000000">
                <v:path arrowok="t"/>
              </v:shape>
            </v:group>
            <v:group style="position:absolute;left:8013;top:1176;width:20;height:2" coordorigin="8013,1176" coordsize="20,2">
              <v:shape style="position:absolute;left:8013;top:1176;width:20;height:2" coordorigin="8013,1176" coordsize="20,0" path="m8013,1176l8032,1176e" filled="false" stroked="true" strokeweight=".47998pt" strokecolor="#000000">
                <v:path arrowok="t"/>
              </v:shape>
            </v:group>
            <v:group style="position:absolute;left:8032;top:1176;width:20;height:2" coordorigin="8032,1176" coordsize="20,2">
              <v:shape style="position:absolute;left:8032;top:1176;width:20;height:2" coordorigin="8032,1176" coordsize="20,0" path="m8032,1176l8051,1176e" filled="false" stroked="true" strokeweight=".47998pt" strokecolor="#000000">
                <v:path arrowok="t"/>
              </v:shape>
            </v:group>
            <v:group style="position:absolute;left:8051;top:1176;width:20;height:2" coordorigin="8051,1176" coordsize="20,2">
              <v:shape style="position:absolute;left:8051;top:1176;width:20;height:2" coordorigin="8051,1176" coordsize="20,0" path="m8051,1176l8070,1176e" filled="false" stroked="true" strokeweight=".47998pt" strokecolor="#000000">
                <v:path arrowok="t"/>
              </v:shape>
            </v:group>
            <v:group style="position:absolute;left:8070;top:1176;width:20;height:2" coordorigin="8070,1176" coordsize="20,2">
              <v:shape style="position:absolute;left:8070;top:1176;width:20;height:2" coordorigin="8070,1176" coordsize="20,0" path="m8070,1176l8089,1176e" filled="false" stroked="true" strokeweight=".47998pt" strokecolor="#000000">
                <v:path arrowok="t"/>
              </v:shape>
            </v:group>
            <v:group style="position:absolute;left:8089;top:1176;width:20;height:2" coordorigin="8089,1176" coordsize="20,2">
              <v:shape style="position:absolute;left:8089;top:1176;width:20;height:2" coordorigin="8089,1176" coordsize="20,0" path="m8089,1176l8109,1176e" filled="false" stroked="true" strokeweight=".47998pt" strokecolor="#000000">
                <v:path arrowok="t"/>
              </v:shape>
            </v:group>
            <v:group style="position:absolute;left:8109;top:1176;width:20;height:2" coordorigin="8109,1176" coordsize="20,2">
              <v:shape style="position:absolute;left:8109;top:1176;width:20;height:2" coordorigin="8109,1176" coordsize="20,0" path="m8109,1176l8128,1176e" filled="false" stroked="true" strokeweight=".47998pt" strokecolor="#000000">
                <v:path arrowok="t"/>
              </v:shape>
            </v:group>
            <v:group style="position:absolute;left:8128;top:1176;width:20;height:2" coordorigin="8128,1176" coordsize="20,2">
              <v:shape style="position:absolute;left:8128;top:1176;width:20;height:2" coordorigin="8128,1176" coordsize="20,0" path="m8128,1176l8147,1176e" filled="false" stroked="true" strokeweight=".47998pt" strokecolor="#000000">
                <v:path arrowok="t"/>
              </v:shape>
            </v:group>
            <v:group style="position:absolute;left:8147;top:1176;width:20;height:2" coordorigin="8147,1176" coordsize="20,2">
              <v:shape style="position:absolute;left:8147;top:1176;width:20;height:2" coordorigin="8147,1176" coordsize="20,0" path="m8147,1176l8166,1176e" filled="false" stroked="true" strokeweight=".47998pt" strokecolor="#000000">
                <v:path arrowok="t"/>
              </v:shape>
            </v:group>
            <v:group style="position:absolute;left:8166;top:1176;width:20;height:2" coordorigin="8166,1176" coordsize="20,2">
              <v:shape style="position:absolute;left:8166;top:1176;width:20;height:2" coordorigin="8166,1176" coordsize="20,0" path="m8166,1176l8185,1176e" filled="false" stroked="true" strokeweight=".47998pt" strokecolor="#000000">
                <v:path arrowok="t"/>
              </v:shape>
            </v:group>
            <v:group style="position:absolute;left:8185;top:1176;width:20;height:2" coordorigin="8185,1176" coordsize="20,2">
              <v:shape style="position:absolute;left:8185;top:1176;width:20;height:2" coordorigin="8185,1176" coordsize="20,0" path="m8185,1176l8205,1176e" filled="false" stroked="true" strokeweight=".47998pt" strokecolor="#000000">
                <v:path arrowok="t"/>
              </v:shape>
            </v:group>
            <v:group style="position:absolute;left:8205;top:1176;width:20;height:2" coordorigin="8205,1176" coordsize="20,2">
              <v:shape style="position:absolute;left:8205;top:1176;width:20;height:2" coordorigin="8205,1176" coordsize="20,0" path="m8205,1176l8224,1176e" filled="false" stroked="true" strokeweight=".47998pt" strokecolor="#000000">
                <v:path arrowok="t"/>
              </v:shape>
            </v:group>
            <v:group style="position:absolute;left:8224;top:1176;width:20;height:2" coordorigin="8224,1176" coordsize="20,2">
              <v:shape style="position:absolute;left:8224;top:1176;width:20;height:2" coordorigin="8224,1176" coordsize="20,0" path="m8224,1176l8243,1176e" filled="false" stroked="true" strokeweight=".47998pt" strokecolor="#000000">
                <v:path arrowok="t"/>
              </v:shape>
            </v:group>
            <v:group style="position:absolute;left:8243;top:1176;width:20;height:2" coordorigin="8243,1176" coordsize="20,2">
              <v:shape style="position:absolute;left:8243;top:1176;width:20;height:2" coordorigin="8243,1176" coordsize="20,0" path="m8243,1176l8262,1176e" filled="false" stroked="true" strokeweight=".47998pt" strokecolor="#000000">
                <v:path arrowok="t"/>
              </v:shape>
            </v:group>
            <v:group style="position:absolute;left:8262;top:1176;width:20;height:2" coordorigin="8262,1176" coordsize="20,2">
              <v:shape style="position:absolute;left:8262;top:1176;width:20;height:2" coordorigin="8262,1176" coordsize="20,0" path="m8262,1176l8281,1176e" filled="false" stroked="true" strokeweight=".47998pt" strokecolor="#000000">
                <v:path arrowok="t"/>
              </v:shape>
            </v:group>
            <v:group style="position:absolute;left:8281;top:1176;width:20;height:2" coordorigin="8281,1176" coordsize="20,2">
              <v:shape style="position:absolute;left:8281;top:1176;width:20;height:2" coordorigin="8281,1176" coordsize="20,0" path="m8281,1176l8301,1176e" filled="false" stroked="true" strokeweight=".47998pt" strokecolor="#000000">
                <v:path arrowok="t"/>
              </v:shape>
            </v:group>
            <v:group style="position:absolute;left:8301;top:1176;width:20;height:2" coordorigin="8301,1176" coordsize="20,2">
              <v:shape style="position:absolute;left:8301;top:1176;width:20;height:2" coordorigin="8301,1176" coordsize="20,0" path="m8301,1176l8320,1176e" filled="false" stroked="true" strokeweight=".47998pt" strokecolor="#000000">
                <v:path arrowok="t"/>
              </v:shape>
            </v:group>
            <v:group style="position:absolute;left:8320;top:1176;width:20;height:2" coordorigin="8320,1176" coordsize="20,2">
              <v:shape style="position:absolute;left:8320;top:1176;width:20;height:2" coordorigin="8320,1176" coordsize="20,0" path="m8320,1176l8339,1176e" filled="false" stroked="true" strokeweight=".47998pt" strokecolor="#000000">
                <v:path arrowok="t"/>
              </v:shape>
            </v:group>
            <v:group style="position:absolute;left:8339;top:1176;width:20;height:2" coordorigin="8339,1176" coordsize="20,2">
              <v:shape style="position:absolute;left:8339;top:1176;width:20;height:2" coordorigin="8339,1176" coordsize="20,0" path="m8339,1176l8358,1176e" filled="false" stroked="true" strokeweight=".47998pt" strokecolor="#000000">
                <v:path arrowok="t"/>
              </v:shape>
            </v:group>
            <v:group style="position:absolute;left:8358;top:1176;width:20;height:2" coordorigin="8358,1176" coordsize="20,2">
              <v:shape style="position:absolute;left:8358;top:1176;width:20;height:2" coordorigin="8358,1176" coordsize="20,0" path="m8358,1176l8377,1176e" filled="false" stroked="true" strokeweight=".47998pt" strokecolor="#000000">
                <v:path arrowok="t"/>
              </v:shape>
            </v:group>
            <v:group style="position:absolute;left:8377;top:1176;width:20;height:2" coordorigin="8377,1176" coordsize="20,2">
              <v:shape style="position:absolute;left:8377;top:1176;width:20;height:2" coordorigin="8377,1176" coordsize="20,0" path="m8377,1176l8397,1176e" filled="false" stroked="true" strokeweight=".47998pt" strokecolor="#000000">
                <v:path arrowok="t"/>
              </v:shape>
            </v:group>
            <v:group style="position:absolute;left:8397;top:1176;width:20;height:2" coordorigin="8397,1176" coordsize="20,2">
              <v:shape style="position:absolute;left:8397;top:1176;width:20;height:2" coordorigin="8397,1176" coordsize="20,0" path="m8397,1176l8416,1176e" filled="false" stroked="true" strokeweight=".47998pt" strokecolor="#000000">
                <v:path arrowok="t"/>
              </v:shape>
            </v:group>
            <v:group style="position:absolute;left:8416;top:1176;width:20;height:2" coordorigin="8416,1176" coordsize="20,2">
              <v:shape style="position:absolute;left:8416;top:1176;width:20;height:2" coordorigin="8416,1176" coordsize="20,0" path="m8416,1176l8435,1176e" filled="false" stroked="true" strokeweight=".47998pt" strokecolor="#000000">
                <v:path arrowok="t"/>
              </v:shape>
            </v:group>
            <v:group style="position:absolute;left:8435;top:1176;width:20;height:2" coordorigin="8435,1176" coordsize="20,2">
              <v:shape style="position:absolute;left:8435;top:1176;width:20;height:2" coordorigin="8435,1176" coordsize="20,0" path="m8435,1176l8454,1176e" filled="false" stroked="true" strokeweight=".47998pt" strokecolor="#000000">
                <v:path arrowok="t"/>
              </v:shape>
            </v:group>
            <v:group style="position:absolute;left:8454;top:1176;width:20;height:2" coordorigin="8454,1176" coordsize="20,2">
              <v:shape style="position:absolute;left:8454;top:1176;width:20;height:2" coordorigin="8454,1176" coordsize="20,0" path="m8454,1176l8473,1176e" filled="false" stroked="true" strokeweight=".47998pt" strokecolor="#000000">
                <v:path arrowok="t"/>
              </v:shape>
            </v:group>
            <v:group style="position:absolute;left:8473;top:1176;width:20;height:2" coordorigin="8473,1176" coordsize="20,2">
              <v:shape style="position:absolute;left:8473;top:1176;width:20;height:2" coordorigin="8473,1176" coordsize="20,0" path="m8473,1176l8493,1176e" filled="false" stroked="true" strokeweight=".47998pt" strokecolor="#000000">
                <v:path arrowok="t"/>
              </v:shape>
            </v:group>
            <v:group style="position:absolute;left:8493;top:1176;width:20;height:2" coordorigin="8493,1176" coordsize="20,2">
              <v:shape style="position:absolute;left:8493;top:1176;width:20;height:2" coordorigin="8493,1176" coordsize="20,0" path="m8493,1176l8512,1176e" filled="false" stroked="true" strokeweight=".47998pt" strokecolor="#000000">
                <v:path arrowok="t"/>
              </v:shape>
            </v:group>
            <v:group style="position:absolute;left:8512;top:1176;width:20;height:2" coordorigin="8512,1176" coordsize="20,2">
              <v:shape style="position:absolute;left:8512;top:1176;width:20;height:2" coordorigin="8512,1176" coordsize="20,0" path="m8512,1176l8531,1176e" filled="false" stroked="true" strokeweight=".47998pt" strokecolor="#000000">
                <v:path arrowok="t"/>
              </v:shape>
            </v:group>
            <v:group style="position:absolute;left:8531;top:1176;width:20;height:2" coordorigin="8531,1176" coordsize="20,2">
              <v:shape style="position:absolute;left:8531;top:1176;width:20;height:2" coordorigin="8531,1176" coordsize="20,0" path="m8531,1176l8550,1176e" filled="false" stroked="true" strokeweight=".47998pt" strokecolor="#000000">
                <v:path arrowok="t"/>
              </v:shape>
            </v:group>
            <v:group style="position:absolute;left:8550;top:1176;width:20;height:2" coordorigin="8550,1176" coordsize="20,2">
              <v:shape style="position:absolute;left:8550;top:1176;width:20;height:2" coordorigin="8550,1176" coordsize="20,0" path="m8550,1176l8569,1176e" filled="false" stroked="true" strokeweight=".47998pt" strokecolor="#000000">
                <v:path arrowok="t"/>
              </v:shape>
            </v:group>
            <v:group style="position:absolute;left:8569;top:1176;width:20;height:2" coordorigin="8569,1176" coordsize="20,2">
              <v:shape style="position:absolute;left:8569;top:1176;width:20;height:2" coordorigin="8569,1176" coordsize="20,0" path="m8569,1176l8589,1176e" filled="false" stroked="true" strokeweight=".47998pt" strokecolor="#000000">
                <v:path arrowok="t"/>
              </v:shape>
            </v:group>
            <v:group style="position:absolute;left:8589;top:1176;width:20;height:2" coordorigin="8589,1176" coordsize="20,2">
              <v:shape style="position:absolute;left:8589;top:1176;width:20;height:2" coordorigin="8589,1176" coordsize="20,0" path="m8589,1176l8608,1176e" filled="false" stroked="true" strokeweight=".47998pt" strokecolor="#000000">
                <v:path arrowok="t"/>
              </v:shape>
            </v:group>
            <v:group style="position:absolute;left:8608;top:1176;width:20;height:2" coordorigin="8608,1176" coordsize="20,2">
              <v:shape style="position:absolute;left:8608;top:1176;width:20;height:2" coordorigin="8608,1176" coordsize="20,0" path="m8608,1176l8627,1176e" filled="false" stroked="true" strokeweight=".47998pt" strokecolor="#000000">
                <v:path arrowok="t"/>
              </v:shape>
            </v:group>
            <v:group style="position:absolute;left:8627;top:1176;width:20;height:2" coordorigin="8627,1176" coordsize="20,2">
              <v:shape style="position:absolute;left:8627;top:1176;width:20;height:2" coordorigin="8627,1176" coordsize="20,0" path="m8627,1176l8646,1176e" filled="false" stroked="true" strokeweight=".47998pt" strokecolor="#000000">
                <v:path arrowok="t"/>
              </v:shape>
            </v:group>
            <v:group style="position:absolute;left:8646;top:1176;width:20;height:2" coordorigin="8646,1176" coordsize="20,2">
              <v:shape style="position:absolute;left:8646;top:1176;width:20;height:2" coordorigin="8646,1176" coordsize="20,0" path="m8646,1176l8665,1176e" filled="false" stroked="true" strokeweight=".47998pt" strokecolor="#000000">
                <v:path arrowok="t"/>
              </v:shape>
            </v:group>
            <v:group style="position:absolute;left:8665;top:1176;width:20;height:2" coordorigin="8665,1176" coordsize="20,2">
              <v:shape style="position:absolute;left:8665;top:1176;width:20;height:2" coordorigin="8665,1176" coordsize="20,0" path="m8665,1176l8685,1176e" filled="false" stroked="true" strokeweight=".47998pt" strokecolor="#000000">
                <v:path arrowok="t"/>
              </v:shape>
            </v:group>
            <v:group style="position:absolute;left:8685;top:1176;width:20;height:2" coordorigin="8685,1176" coordsize="20,2">
              <v:shape style="position:absolute;left:8685;top:1176;width:20;height:2" coordorigin="8685,1176" coordsize="20,0" path="m8685,1176l8704,1176e" filled="false" stroked="true" strokeweight=".47998pt" strokecolor="#000000">
                <v:path arrowok="t"/>
              </v:shape>
            </v:group>
            <v:group style="position:absolute;left:8704;top:1176;width:20;height:2" coordorigin="8704,1176" coordsize="20,2">
              <v:shape style="position:absolute;left:8704;top:1176;width:20;height:2" coordorigin="8704,1176" coordsize="20,0" path="m8704,1176l8723,1176e" filled="false" stroked="true" strokeweight=".47998pt" strokecolor="#000000">
                <v:path arrowok="t"/>
              </v:shape>
            </v:group>
            <v:group style="position:absolute;left:8723;top:1176;width:20;height:2" coordorigin="8723,1176" coordsize="20,2">
              <v:shape style="position:absolute;left:8723;top:1176;width:20;height:2" coordorigin="8723,1176" coordsize="20,0" path="m8723,1176l8742,1176e" filled="false" stroked="true" strokeweight=".47998pt" strokecolor="#000000">
                <v:path arrowok="t"/>
              </v:shape>
            </v:group>
            <v:group style="position:absolute;left:8742;top:1176;width:20;height:2" coordorigin="8742,1176" coordsize="20,2">
              <v:shape style="position:absolute;left:8742;top:1176;width:20;height:2" coordorigin="8742,1176" coordsize="20,0" path="m8742,1176l8761,1176e" filled="false" stroked="true" strokeweight=".47998pt" strokecolor="#000000">
                <v:path arrowok="t"/>
              </v:shape>
            </v:group>
            <v:group style="position:absolute;left:8761;top:1176;width:20;height:2" coordorigin="8761,1176" coordsize="20,2">
              <v:shape style="position:absolute;left:8761;top:1176;width:20;height:2" coordorigin="8761,1176" coordsize="20,0" path="m8761,1176l8781,1176e" filled="false" stroked="true" strokeweight=".47998pt" strokecolor="#000000">
                <v:path arrowok="t"/>
              </v:shape>
            </v:group>
            <v:group style="position:absolute;left:8781;top:1176;width:20;height:2" coordorigin="8781,1176" coordsize="20,2">
              <v:shape style="position:absolute;left:8781;top:1176;width:20;height:2" coordorigin="8781,1176" coordsize="20,0" path="m8781,1176l8800,1176e" filled="false" stroked="true" strokeweight=".47998pt" strokecolor="#000000">
                <v:path arrowok="t"/>
              </v:shape>
            </v:group>
            <v:group style="position:absolute;left:8800;top:1176;width:20;height:2" coordorigin="8800,1176" coordsize="20,2">
              <v:shape style="position:absolute;left:8800;top:1176;width:20;height:2" coordorigin="8800,1176" coordsize="20,0" path="m8800,1176l8819,1176e" filled="false" stroked="true" strokeweight=".47998pt" strokecolor="#000000">
                <v:path arrowok="t"/>
              </v:shape>
            </v:group>
            <v:group style="position:absolute;left:8819;top:1176;width:20;height:2" coordorigin="8819,1176" coordsize="20,2">
              <v:shape style="position:absolute;left:8819;top:1176;width:20;height:2" coordorigin="8819,1176" coordsize="20,0" path="m8819,1176l8838,1176e" filled="false" stroked="true" strokeweight=".47998pt" strokecolor="#000000">
                <v:path arrowok="t"/>
              </v:shape>
            </v:group>
            <v:group style="position:absolute;left:8838;top:1176;width:20;height:2" coordorigin="8838,1176" coordsize="20,2">
              <v:shape style="position:absolute;left:8838;top:1176;width:20;height:2" coordorigin="8838,1176" coordsize="20,0" path="m8838,1176l8857,1176e" filled="false" stroked="true" strokeweight=".47998pt" strokecolor="#000000">
                <v:path arrowok="t"/>
              </v:shape>
            </v:group>
            <v:group style="position:absolute;left:8857;top:1176;width:20;height:2" coordorigin="8857,1176" coordsize="20,2">
              <v:shape style="position:absolute;left:8857;top:1176;width:20;height:2" coordorigin="8857,1176" coordsize="20,0" path="m8857,1176l8877,1176e" filled="false" stroked="true" strokeweight=".47998pt" strokecolor="#000000">
                <v:path arrowok="t"/>
              </v:shape>
            </v:group>
            <v:group style="position:absolute;left:8877;top:1176;width:20;height:2" coordorigin="8877,1176" coordsize="20,2">
              <v:shape style="position:absolute;left:8877;top:1176;width:20;height:2" coordorigin="8877,1176" coordsize="20,0" path="m8877,1176l8896,1176e" filled="false" stroked="true" strokeweight=".47998pt" strokecolor="#000000">
                <v:path arrowok="t"/>
              </v:shape>
            </v:group>
            <v:group style="position:absolute;left:8896;top:1176;width:20;height:2" coordorigin="8896,1176" coordsize="20,2">
              <v:shape style="position:absolute;left:8896;top:1176;width:20;height:2" coordorigin="8896,1176" coordsize="20,0" path="m8896,1176l8915,1176e" filled="false" stroked="true" strokeweight=".47998pt" strokecolor="#000000">
                <v:path arrowok="t"/>
              </v:shape>
            </v:group>
            <v:group style="position:absolute;left:8915;top:1176;width:20;height:2" coordorigin="8915,1176" coordsize="20,2">
              <v:shape style="position:absolute;left:8915;top:1176;width:20;height:2" coordorigin="8915,1176" coordsize="20,0" path="m8915,1176l8934,1176e" filled="false" stroked="true" strokeweight=".47998pt" strokecolor="#000000">
                <v:path arrowok="t"/>
              </v:shape>
            </v:group>
            <v:group style="position:absolute;left:8934;top:1176;width:20;height:2" coordorigin="8934,1176" coordsize="20,2">
              <v:shape style="position:absolute;left:8934;top:1176;width:20;height:2" coordorigin="8934,1176" coordsize="20,0" path="m8934,1176l8953,1176e" filled="false" stroked="true" strokeweight=".47998pt" strokecolor="#000000">
                <v:path arrowok="t"/>
              </v:shape>
            </v:group>
            <v:group style="position:absolute;left:8953;top:1176;width:20;height:2" coordorigin="8953,1176" coordsize="20,2">
              <v:shape style="position:absolute;left:8953;top:1176;width:20;height:2" coordorigin="8953,1176" coordsize="20,0" path="m8953,1176l8973,1176e" filled="false" stroked="true" strokeweight=".47998pt" strokecolor="#000000">
                <v:path arrowok="t"/>
              </v:shape>
            </v:group>
            <v:group style="position:absolute;left:8973;top:1176;width:20;height:2" coordorigin="8973,1176" coordsize="20,2">
              <v:shape style="position:absolute;left:8973;top:1176;width:20;height:2" coordorigin="8973,1176" coordsize="20,0" path="m8973,1176l8992,1176e" filled="false" stroked="true" strokeweight=".47998pt" strokecolor="#000000">
                <v:path arrowok="t"/>
              </v:shape>
            </v:group>
            <v:group style="position:absolute;left:8992;top:1176;width:20;height:2" coordorigin="8992,1176" coordsize="20,2">
              <v:shape style="position:absolute;left:8992;top:1176;width:20;height:2" coordorigin="8992,1176" coordsize="20,0" path="m8992,1176l9011,1176e" filled="false" stroked="true" strokeweight=".47998pt" strokecolor="#000000">
                <v:path arrowok="t"/>
              </v:shape>
            </v:group>
            <v:group style="position:absolute;left:9011;top:1176;width:20;height:2" coordorigin="9011,1176" coordsize="20,2">
              <v:shape style="position:absolute;left:9011;top:1176;width:20;height:2" coordorigin="9011,1176" coordsize="20,0" path="m9011,1176l9030,1176e" filled="false" stroked="true" strokeweight=".47998pt" strokecolor="#000000">
                <v:path arrowok="t"/>
              </v:shape>
            </v:group>
            <v:group style="position:absolute;left:9030;top:1176;width:20;height:2" coordorigin="9030,1176" coordsize="20,2">
              <v:shape style="position:absolute;left:9030;top:1176;width:20;height:2" coordorigin="9030,1176" coordsize="20,0" path="m9030,1176l9050,1176e" filled="false" stroked="true" strokeweight=".47998pt" strokecolor="#000000">
                <v:path arrowok="t"/>
              </v:shape>
              <v:shape style="position:absolute;left:9050;top:1172;width:5;height:10" type="#_x0000_t75" stroked="false">
                <v:imagedata r:id="rId90" o:title=""/>
              </v:shape>
            </v:group>
            <v:group style="position:absolute;left:9055;top:1186;width:10;height:2" coordorigin="9055,1186" coordsize="10,2">
              <v:shape style="position:absolute;left:9055;top:1186;width:10;height:2" coordorigin="9055,1186" coordsize="10,0" path="m9055,1186l9064,1186e" filled="false" stroked="true" strokeweight=".48001pt" strokecolor="#000000">
                <v:path arrowok="t"/>
              </v:shape>
            </v:group>
            <v:group style="position:absolute;left:9055;top:1176;width:10;height:2" coordorigin="9055,1176" coordsize="10,2">
              <v:shape style="position:absolute;left:9055;top:1176;width:10;height:2" coordorigin="9055,1176" coordsize="10,0" path="m9055,1176l9064,1176e" filled="false" stroked="true" strokeweight=".47998pt" strokecolor="#000000">
                <v:path arrowok="t"/>
              </v:shape>
            </v:group>
            <v:group style="position:absolute;left:9064;top:1176;width:20;height:2" coordorigin="9064,1176" coordsize="20,2">
              <v:shape style="position:absolute;left:9064;top:1176;width:20;height:2" coordorigin="9064,1176" coordsize="20,0" path="m9064,1176l9084,1176e" filled="false" stroked="true" strokeweight=".47998pt" strokecolor="#000000">
                <v:path arrowok="t"/>
              </v:shape>
            </v:group>
            <v:group style="position:absolute;left:9084;top:1176;width:20;height:2" coordorigin="9084,1176" coordsize="20,2">
              <v:shape style="position:absolute;left:9084;top:1176;width:20;height:2" coordorigin="9084,1176" coordsize="20,0" path="m9084,1176l9103,1176e" filled="false" stroked="true" strokeweight=".47998pt" strokecolor="#000000">
                <v:path arrowok="t"/>
              </v:shape>
            </v:group>
            <v:group style="position:absolute;left:9103;top:1176;width:20;height:2" coordorigin="9103,1176" coordsize="20,2">
              <v:shape style="position:absolute;left:9103;top:1176;width:20;height:2" coordorigin="9103,1176" coordsize="20,0" path="m9103,1176l9122,1176e" filled="false" stroked="true" strokeweight=".47998pt" strokecolor="#000000">
                <v:path arrowok="t"/>
              </v:shape>
            </v:group>
            <v:group style="position:absolute;left:9122;top:1176;width:20;height:2" coordorigin="9122,1176" coordsize="20,2">
              <v:shape style="position:absolute;left:9122;top:1176;width:20;height:2" coordorigin="9122,1176" coordsize="20,0" path="m9122,1176l9141,1176e" filled="false" stroked="true" strokeweight=".47998pt" strokecolor="#000000">
                <v:path arrowok="t"/>
              </v:shape>
            </v:group>
            <v:group style="position:absolute;left:9141;top:1176;width:20;height:2" coordorigin="9141,1176" coordsize="20,2">
              <v:shape style="position:absolute;left:9141;top:1176;width:20;height:2" coordorigin="9141,1176" coordsize="20,0" path="m9141,1176l9160,1176e" filled="false" stroked="true" strokeweight=".47998pt" strokecolor="#000000">
                <v:path arrowok="t"/>
              </v:shape>
            </v:group>
            <v:group style="position:absolute;left:9160;top:1176;width:20;height:2" coordorigin="9160,1176" coordsize="20,2">
              <v:shape style="position:absolute;left:9160;top:1176;width:20;height:2" coordorigin="9160,1176" coordsize="20,0" path="m9160,1176l9180,1176e" filled="false" stroked="true" strokeweight=".47998pt" strokecolor="#000000">
                <v:path arrowok="t"/>
              </v:shape>
            </v:group>
            <v:group style="position:absolute;left:9180;top:1176;width:20;height:2" coordorigin="9180,1176" coordsize="20,2">
              <v:shape style="position:absolute;left:9180;top:1176;width:20;height:2" coordorigin="9180,1176" coordsize="20,0" path="m9180,1176l9199,1176e" filled="false" stroked="true" strokeweight=".47998pt" strokecolor="#000000">
                <v:path arrowok="t"/>
              </v:shape>
            </v:group>
            <v:group style="position:absolute;left:9199;top:1176;width:20;height:2" coordorigin="9199,1176" coordsize="20,2">
              <v:shape style="position:absolute;left:9199;top:1176;width:20;height:2" coordorigin="9199,1176" coordsize="20,0" path="m9199,1176l9218,1176e" filled="false" stroked="true" strokeweight=".47998pt" strokecolor="#000000">
                <v:path arrowok="t"/>
              </v:shape>
            </v:group>
            <v:group style="position:absolute;left:9218;top:1176;width:20;height:2" coordorigin="9218,1176" coordsize="20,2">
              <v:shape style="position:absolute;left:9218;top:1176;width:20;height:2" coordorigin="9218,1176" coordsize="20,0" path="m9218,1176l9237,1176e" filled="false" stroked="true" strokeweight=".47998pt" strokecolor="#000000">
                <v:path arrowok="t"/>
              </v:shape>
            </v:group>
            <v:group style="position:absolute;left:9237;top:1176;width:20;height:2" coordorigin="9237,1176" coordsize="20,2">
              <v:shape style="position:absolute;left:9237;top:1176;width:20;height:2" coordorigin="9237,1176" coordsize="20,0" path="m9237,1176l9256,1176e" filled="false" stroked="true" strokeweight=".47998pt" strokecolor="#000000">
                <v:path arrowok="t"/>
              </v:shape>
            </v:group>
            <v:group style="position:absolute;left:9256;top:1176;width:20;height:2" coordorigin="9256,1176" coordsize="20,2">
              <v:shape style="position:absolute;left:9256;top:1176;width:20;height:2" coordorigin="9256,1176" coordsize="20,0" path="m9256,1176l9276,1176e" filled="false" stroked="true" strokeweight=".47998pt" strokecolor="#000000">
                <v:path arrowok="t"/>
              </v:shape>
            </v:group>
            <v:group style="position:absolute;left:9276;top:1176;width:20;height:2" coordorigin="9276,1176" coordsize="20,2">
              <v:shape style="position:absolute;left:9276;top:1176;width:20;height:2" coordorigin="9276,1176" coordsize="20,0" path="m9276,1176l9295,1176e" filled="false" stroked="true" strokeweight=".47998pt" strokecolor="#000000">
                <v:path arrowok="t"/>
              </v:shape>
            </v:group>
            <v:group style="position:absolute;left:9295;top:1176;width:20;height:2" coordorigin="9295,1176" coordsize="20,2">
              <v:shape style="position:absolute;left:9295;top:1176;width:20;height:2" coordorigin="9295,1176" coordsize="20,0" path="m9295,1176l9314,1176e" filled="false" stroked="true" strokeweight=".47998pt" strokecolor="#000000">
                <v:path arrowok="t"/>
              </v:shape>
            </v:group>
            <v:group style="position:absolute;left:9314;top:1176;width:20;height:2" coordorigin="9314,1176" coordsize="20,2">
              <v:shape style="position:absolute;left:9314;top:1176;width:20;height:2" coordorigin="9314,1176" coordsize="20,0" path="m9314,1176l9333,1176e" filled="false" stroked="true" strokeweight=".47998pt" strokecolor="#000000">
                <v:path arrowok="t"/>
              </v:shape>
            </v:group>
            <v:group style="position:absolute;left:9333;top:1176;width:20;height:2" coordorigin="9333,1176" coordsize="20,2">
              <v:shape style="position:absolute;left:9333;top:1176;width:20;height:2" coordorigin="9333,1176" coordsize="20,0" path="m9333,1176l9352,1176e" filled="false" stroked="true" strokeweight=".47998pt" strokecolor="#000000">
                <v:path arrowok="t"/>
              </v:shape>
            </v:group>
            <v:group style="position:absolute;left:9352;top:1176;width:20;height:2" coordorigin="9352,1176" coordsize="20,2">
              <v:shape style="position:absolute;left:9352;top:1176;width:20;height:2" coordorigin="9352,1176" coordsize="20,0" path="m9352,1176l9372,1176e" filled="false" stroked="true" strokeweight=".47998pt" strokecolor="#000000">
                <v:path arrowok="t"/>
              </v:shape>
            </v:group>
            <v:group style="position:absolute;left:9372;top:1176;width:20;height:2" coordorigin="9372,1176" coordsize="20,2">
              <v:shape style="position:absolute;left:9372;top:1176;width:20;height:2" coordorigin="9372,1176" coordsize="20,0" path="m9372,1176l9391,1176e" filled="false" stroked="true" strokeweight=".47998pt" strokecolor="#000000">
                <v:path arrowok="t"/>
              </v:shape>
            </v:group>
            <v:group style="position:absolute;left:9391;top:1176;width:20;height:2" coordorigin="9391,1176" coordsize="20,2">
              <v:shape style="position:absolute;left:9391;top:1176;width:20;height:2" coordorigin="9391,1176" coordsize="20,0" path="m9391,1176l9410,1176e" filled="false" stroked="true" strokeweight=".47998pt" strokecolor="#000000">
                <v:path arrowok="t"/>
              </v:shape>
            </v:group>
            <v:group style="position:absolute;left:9410;top:1176;width:20;height:2" coordorigin="9410,1176" coordsize="20,2">
              <v:shape style="position:absolute;left:9410;top:1176;width:20;height:2" coordorigin="9410,1176" coordsize="20,0" path="m9410,1176l9429,1176e" filled="false" stroked="true" strokeweight=".47998pt" strokecolor="#000000">
                <v:path arrowok="t"/>
              </v:shape>
            </v:group>
            <v:group style="position:absolute;left:9429;top:1176;width:20;height:2" coordorigin="9429,1176" coordsize="20,2">
              <v:shape style="position:absolute;left:9429;top:1176;width:20;height:2" coordorigin="9429,1176" coordsize="20,0" path="m9429,1176l9448,1176e" filled="false" stroked="true" strokeweight=".47998pt" strokecolor="#000000">
                <v:path arrowok="t"/>
              </v:shape>
            </v:group>
            <v:group style="position:absolute;left:9448;top:1176;width:20;height:2" coordorigin="9448,1176" coordsize="20,2">
              <v:shape style="position:absolute;left:9448;top:1176;width:20;height:2" coordorigin="9448,1176" coordsize="20,0" path="m9448,1176l9468,1176e" filled="false" stroked="true" strokeweight=".47998pt" strokecolor="#000000">
                <v:path arrowok="t"/>
              </v:shape>
            </v:group>
            <v:group style="position:absolute;left:9468;top:1176;width:20;height:2" coordorigin="9468,1176" coordsize="20,2">
              <v:shape style="position:absolute;left:9468;top:1176;width:20;height:2" coordorigin="9468,1176" coordsize="20,0" path="m9468,1176l9487,1176e" filled="false" stroked="true" strokeweight=".47998pt" strokecolor="#000000">
                <v:path arrowok="t"/>
              </v:shape>
            </v:group>
            <v:group style="position:absolute;left:9487;top:1176;width:20;height:2" coordorigin="9487,1176" coordsize="20,2">
              <v:shape style="position:absolute;left:9487;top:1176;width:20;height:2" coordorigin="9487,1176" coordsize="20,0" path="m9487,1176l9506,1176e" filled="false" stroked="true" strokeweight=".47998pt" strokecolor="#000000">
                <v:path arrowok="t"/>
              </v:shape>
            </v:group>
            <v:group style="position:absolute;left:9506;top:1176;width:20;height:2" coordorigin="9506,1176" coordsize="20,2">
              <v:shape style="position:absolute;left:9506;top:1176;width:20;height:2" coordorigin="9506,1176" coordsize="20,0" path="m9506,1176l9525,1176e" filled="false" stroked="true" strokeweight=".47998pt" strokecolor="#000000">
                <v:path arrowok="t"/>
              </v:shape>
            </v:group>
            <v:group style="position:absolute;left:9525;top:1176;width:20;height:2" coordorigin="9525,1176" coordsize="20,2">
              <v:shape style="position:absolute;left:9525;top:1176;width:20;height:2" coordorigin="9525,1176" coordsize="20,0" path="m9525,1176l9544,1176e" filled="false" stroked="true" strokeweight=".47998pt" strokecolor="#000000">
                <v:path arrowok="t"/>
              </v:shape>
            </v:group>
            <v:group style="position:absolute;left:9544;top:1176;width:20;height:2" coordorigin="9544,1176" coordsize="20,2">
              <v:shape style="position:absolute;left:9544;top:1176;width:20;height:2" coordorigin="9544,1176" coordsize="20,0" path="m9544,1176l9564,1176e" filled="false" stroked="true" strokeweight=".47998pt" strokecolor="#000000">
                <v:path arrowok="t"/>
              </v:shape>
            </v:group>
            <v:group style="position:absolute;left:9564;top:1176;width:20;height:2" coordorigin="9564,1176" coordsize="20,2">
              <v:shape style="position:absolute;left:9564;top:1176;width:20;height:2" coordorigin="9564,1176" coordsize="20,0" path="m9564,1176l9583,1176e" filled="false" stroked="true" strokeweight=".47998pt" strokecolor="#000000">
                <v:path arrowok="t"/>
              </v:shape>
            </v:group>
            <v:group style="position:absolute;left:9583;top:1176;width:20;height:2" coordorigin="9583,1176" coordsize="20,2">
              <v:shape style="position:absolute;left:9583;top:1176;width:20;height:2" coordorigin="9583,1176" coordsize="20,0" path="m9583,1176l9602,1176e" filled="false" stroked="true" strokeweight=".47998pt" strokecolor="#000000">
                <v:path arrowok="t"/>
              </v:shape>
            </v:group>
            <v:group style="position:absolute;left:9602;top:1176;width:20;height:2" coordorigin="9602,1176" coordsize="20,2">
              <v:shape style="position:absolute;left:9602;top:1176;width:20;height:2" coordorigin="9602,1176" coordsize="20,0" path="m9602,1176l9621,1176e" filled="false" stroked="true" strokeweight=".47998pt" strokecolor="#000000">
                <v:path arrowok="t"/>
              </v:shape>
            </v:group>
            <v:group style="position:absolute;left:9621;top:1176;width:20;height:2" coordorigin="9621,1176" coordsize="20,2">
              <v:shape style="position:absolute;left:9621;top:1176;width:20;height:2" coordorigin="9621,1176" coordsize="20,0" path="m9621,1176l9640,1176e" filled="false" stroked="true" strokeweight=".47998pt" strokecolor="#000000">
                <v:path arrowok="t"/>
              </v:shape>
            </v:group>
            <v:group style="position:absolute;left:9640;top:1176;width:20;height:2" coordorigin="9640,1176" coordsize="20,2">
              <v:shape style="position:absolute;left:9640;top:1176;width:20;height:2" coordorigin="9640,1176" coordsize="20,0" path="m9640,1176l9660,1176e" filled="false" stroked="true" strokeweight=".47998pt" strokecolor="#000000">
                <v:path arrowok="t"/>
              </v:shape>
            </v:group>
            <v:group style="position:absolute;left:9660;top:1176;width:20;height:2" coordorigin="9660,1176" coordsize="20,2">
              <v:shape style="position:absolute;left:9660;top:1176;width:20;height:2" coordorigin="9660,1176" coordsize="20,0" path="m9660,1176l9679,1176e" filled="false" stroked="true" strokeweight=".47998pt" strokecolor="#000000">
                <v:path arrowok="t"/>
              </v:shape>
            </v:group>
            <v:group style="position:absolute;left:9679;top:1176;width:20;height:2" coordorigin="9679,1176" coordsize="20,2">
              <v:shape style="position:absolute;left:9679;top:1176;width:20;height:2" coordorigin="9679,1176" coordsize="20,0" path="m9679,1176l9698,1176e" filled="false" stroked="true" strokeweight=".47998pt" strokecolor="#000000">
                <v:path arrowok="t"/>
              </v:shape>
            </v:group>
            <v:group style="position:absolute;left:9698;top:1176;width:20;height:2" coordorigin="9698,1176" coordsize="20,2">
              <v:shape style="position:absolute;left:9698;top:1176;width:20;height:2" coordorigin="9698,1176" coordsize="20,0" path="m9698,1176l9717,1176e" filled="false" stroked="true" strokeweight=".47998pt" strokecolor="#000000">
                <v:path arrowok="t"/>
              </v:shape>
            </v:group>
            <v:group style="position:absolute;left:9717;top:1176;width:20;height:2" coordorigin="9717,1176" coordsize="20,2">
              <v:shape style="position:absolute;left:9717;top:1176;width:20;height:2" coordorigin="9717,1176" coordsize="20,0" path="m9717,1176l9736,1176e" filled="false" stroked="true" strokeweight=".47998pt" strokecolor="#000000">
                <v:path arrowok="t"/>
              </v:shape>
            </v:group>
            <v:group style="position:absolute;left:9736;top:1176;width:20;height:2" coordorigin="9736,1176" coordsize="20,2">
              <v:shape style="position:absolute;left:9736;top:1176;width:20;height:2" coordorigin="9736,1176" coordsize="20,0" path="m9736,1176l9756,1176e" filled="false" stroked="true" strokeweight=".47998pt" strokecolor="#000000">
                <v:path arrowok="t"/>
              </v:shape>
            </v:group>
            <v:group style="position:absolute;left:9756;top:1176;width:20;height:2" coordorigin="9756,1176" coordsize="20,2">
              <v:shape style="position:absolute;left:9756;top:1176;width:20;height:2" coordorigin="9756,1176" coordsize="20,0" path="m9756,1176l9775,1176e" filled="false" stroked="true" strokeweight=".47998pt" strokecolor="#000000">
                <v:path arrowok="t"/>
              </v:shape>
            </v:group>
            <v:group style="position:absolute;left:9775;top:1176;width:20;height:2" coordorigin="9775,1176" coordsize="20,2">
              <v:shape style="position:absolute;left:9775;top:1176;width:20;height:2" coordorigin="9775,1176" coordsize="20,0" path="m9775,1176l9794,1176e" filled="false" stroked="true" strokeweight=".47998pt" strokecolor="#000000">
                <v:path arrowok="t"/>
              </v:shape>
            </v:group>
            <v:group style="position:absolute;left:9794;top:1176;width:20;height:2" coordorigin="9794,1176" coordsize="20,2">
              <v:shape style="position:absolute;left:9794;top:1176;width:20;height:2" coordorigin="9794,1176" coordsize="20,0" path="m9794,1176l9813,1176e" filled="false" stroked="true" strokeweight=".47998pt" strokecolor="#000000">
                <v:path arrowok="t"/>
              </v:shape>
            </v:group>
            <v:group style="position:absolute;left:9813;top:1176;width:20;height:2" coordorigin="9813,1176" coordsize="20,2">
              <v:shape style="position:absolute;left:9813;top:1176;width:20;height:2" coordorigin="9813,1176" coordsize="20,0" path="m9813,1176l9832,1176e" filled="false" stroked="true" strokeweight=".47998pt" strokecolor="#000000">
                <v:path arrowok="t"/>
              </v:shape>
            </v:group>
            <v:group style="position:absolute;left:9832;top:1176;width:20;height:2" coordorigin="9832,1176" coordsize="20,2">
              <v:shape style="position:absolute;left:9832;top:1176;width:20;height:2" coordorigin="9832,1176" coordsize="20,0" path="m9832,1176l9852,1176e" filled="false" stroked="true" strokeweight=".47998pt" strokecolor="#000000">
                <v:path arrowok="t"/>
              </v:shape>
            </v:group>
            <v:group style="position:absolute;left:9852;top:1176;width:20;height:2" coordorigin="9852,1176" coordsize="20,2">
              <v:shape style="position:absolute;left:9852;top:1176;width:20;height:2" coordorigin="9852,1176" coordsize="20,0" path="m9852,1176l9871,1176e" filled="false" stroked="true" strokeweight=".47998pt" strokecolor="#000000">
                <v:path arrowok="t"/>
              </v:shape>
            </v:group>
            <v:group style="position:absolute;left:9871;top:1176;width:20;height:2" coordorigin="9871,1176" coordsize="20,2">
              <v:shape style="position:absolute;left:9871;top:1176;width:20;height:2" coordorigin="9871,1176" coordsize="20,0" path="m9871,1176l9890,1176e" filled="false" stroked="true" strokeweight=".47998pt" strokecolor="#000000">
                <v:path arrowok="t"/>
              </v:shape>
            </v:group>
            <v:group style="position:absolute;left:9890;top:1176;width:20;height:2" coordorigin="9890,1176" coordsize="20,2">
              <v:shape style="position:absolute;left:9890;top:1176;width:20;height:2" coordorigin="9890,1176" coordsize="20,0" path="m9890,1176l9909,1176e" filled="false" stroked="true" strokeweight=".47998pt" strokecolor="#000000">
                <v:path arrowok="t"/>
              </v:shape>
            </v:group>
            <v:group style="position:absolute;left:9909;top:1176;width:20;height:2" coordorigin="9909,1176" coordsize="20,2">
              <v:shape style="position:absolute;left:9909;top:1176;width:20;height:2" coordorigin="9909,1176" coordsize="20,0" path="m9909,1176l9928,1176e" filled="false" stroked="true" strokeweight=".47998pt" strokecolor="#000000">
                <v:path arrowok="t"/>
              </v:shape>
            </v:group>
            <v:group style="position:absolute;left:9928;top:1176;width:20;height:2" coordorigin="9928,1176" coordsize="20,2">
              <v:shape style="position:absolute;left:9928;top:1176;width:20;height:2" coordorigin="9928,1176" coordsize="20,0" path="m9928,1176l9948,1176e" filled="false" stroked="true" strokeweight=".47998pt" strokecolor="#000000">
                <v:path arrowok="t"/>
              </v:shape>
            </v:group>
            <v:group style="position:absolute;left:9948;top:1176;width:20;height:2" coordorigin="9948,1176" coordsize="20,2">
              <v:shape style="position:absolute;left:9948;top:1176;width:20;height:2" coordorigin="9948,1176" coordsize="20,0" path="m9948,1176l9967,1176e" filled="false" stroked="true" strokeweight=".47998pt" strokecolor="#000000">
                <v:path arrowok="t"/>
              </v:shape>
            </v:group>
            <v:group style="position:absolute;left:9967;top:1176;width:20;height:2" coordorigin="9967,1176" coordsize="20,2">
              <v:shape style="position:absolute;left:9967;top:1176;width:20;height:2" coordorigin="9967,1176" coordsize="20,0" path="m9967,1176l9986,1176e" filled="false" stroked="true" strokeweight=".47998pt" strokecolor="#000000">
                <v:path arrowok="t"/>
              </v:shape>
            </v:group>
            <v:group style="position:absolute;left:9986;top:1176;width:20;height:2" coordorigin="9986,1176" coordsize="20,2">
              <v:shape style="position:absolute;left:9986;top:1176;width:20;height:2" coordorigin="9986,1176" coordsize="20,0" path="m9986,1176l10005,1176e" filled="false" stroked="true" strokeweight=".47998pt" strokecolor="#000000">
                <v:path arrowok="t"/>
              </v:shape>
            </v:group>
            <v:group style="position:absolute;left:10005;top:1176;width:20;height:2" coordorigin="10005,1176" coordsize="20,2">
              <v:shape style="position:absolute;left:10005;top:1176;width:20;height:2" coordorigin="10005,1176" coordsize="20,0" path="m10005,1176l10024,1176e" filled="false" stroked="true" strokeweight=".47998pt" strokecolor="#000000">
                <v:path arrowok="t"/>
              </v:shape>
            </v:group>
            <v:group style="position:absolute;left:10024;top:1176;width:20;height:2" coordorigin="10024,1176" coordsize="20,2">
              <v:shape style="position:absolute;left:10024;top:1176;width:20;height:2" coordorigin="10024,1176" coordsize="20,0" path="m10024,1176l10044,1176e" filled="false" stroked="true" strokeweight=".47998pt" strokecolor="#000000">
                <v:path arrowok="t"/>
              </v:shape>
            </v:group>
            <v:group style="position:absolute;left:10044;top:1176;width:20;height:2" coordorigin="10044,1176" coordsize="20,2">
              <v:shape style="position:absolute;left:10044;top:1176;width:20;height:2" coordorigin="10044,1176" coordsize="20,0" path="m10044,1176l10063,1176e" filled="false" stroked="true" strokeweight=".47998pt" strokecolor="#000000">
                <v:path arrowok="t"/>
              </v:shape>
            </v:group>
            <v:group style="position:absolute;left:10063;top:1176;width:20;height:2" coordorigin="10063,1176" coordsize="20,2">
              <v:shape style="position:absolute;left:10063;top:1176;width:20;height:2" coordorigin="10063,1176" coordsize="20,0" path="m10063,1176l10082,1176e" filled="false" stroked="true" strokeweight=".47998pt" strokecolor="#000000">
                <v:path arrowok="t"/>
              </v:shape>
            </v:group>
            <v:group style="position:absolute;left:10082;top:1176;width:20;height:2" coordorigin="10082,1176" coordsize="20,2">
              <v:shape style="position:absolute;left:10082;top:1176;width:20;height:2" coordorigin="10082,1176" coordsize="20,0" path="m10082,1176l10101,1176e" filled="false" stroked="true" strokeweight=".47998pt" strokecolor="#000000">
                <v:path arrowok="t"/>
              </v:shape>
            </v:group>
            <v:group style="position:absolute;left:10101;top:1176;width:20;height:2" coordorigin="10101,1176" coordsize="20,2">
              <v:shape style="position:absolute;left:10101;top:1176;width:20;height:2" coordorigin="10101,1176" coordsize="20,0" path="m10101,1176l10120,1176e" filled="false" stroked="true" strokeweight=".47998pt" strokecolor="#000000">
                <v:path arrowok="t"/>
              </v:shape>
            </v:group>
            <v:group style="position:absolute;left:10120;top:1176;width:20;height:2" coordorigin="10120,1176" coordsize="20,2">
              <v:shape style="position:absolute;left:10120;top:1176;width:20;height:2" coordorigin="10120,1176" coordsize="20,0" path="m10120,1176l10140,1176e" filled="false" stroked="true" strokeweight=".47998pt" strokecolor="#000000">
                <v:path arrowok="t"/>
              </v:shape>
            </v:group>
            <v:group style="position:absolute;left:10140;top:1176;width:20;height:2" coordorigin="10140,1176" coordsize="20,2">
              <v:shape style="position:absolute;left:10140;top:1176;width:20;height:2" coordorigin="10140,1176" coordsize="20,0" path="m10140,1176l10159,1176e" filled="false" stroked="true" strokeweight=".47998pt" strokecolor="#000000">
                <v:path arrowok="t"/>
              </v:shape>
            </v:group>
            <v:group style="position:absolute;left:10159;top:1176;width:20;height:2" coordorigin="10159,1176" coordsize="20,2">
              <v:shape style="position:absolute;left:10159;top:1176;width:20;height:2" coordorigin="10159,1176" coordsize="20,0" path="m10159,1176l10178,1176e" filled="false" stroked="true" strokeweight=".47998pt" strokecolor="#000000">
                <v:path arrowok="t"/>
              </v:shape>
            </v:group>
            <v:group style="position:absolute;left:10178;top:1176;width:20;height:2" coordorigin="10178,1176" coordsize="20,2">
              <v:shape style="position:absolute;left:10178;top:1176;width:20;height:2" coordorigin="10178,1176" coordsize="20,0" path="m10178,1176l10197,1176e" filled="false" stroked="true" strokeweight=".47998pt" strokecolor="#000000">
                <v:path arrowok="t"/>
              </v:shape>
            </v:group>
            <v:group style="position:absolute;left:10197;top:1176;width:20;height:2" coordorigin="10197,1176" coordsize="20,2">
              <v:shape style="position:absolute;left:10197;top:1176;width:20;height:2" coordorigin="10197,1176" coordsize="20,0" path="m10197,1176l10216,1176e" filled="false" stroked="true" strokeweight=".47998pt" strokecolor="#000000">
                <v:path arrowok="t"/>
              </v:shape>
            </v:group>
            <v:group style="position:absolute;left:10216;top:1176;width:20;height:2" coordorigin="10216,1176" coordsize="20,2">
              <v:shape style="position:absolute;left:10216;top:1176;width:20;height:2" coordorigin="10216,1176" coordsize="20,0" path="m10216,1176l10236,1176e" filled="false" stroked="true" strokeweight=".47998pt" strokecolor="#000000">
                <v:path arrowok="t"/>
              </v:shape>
            </v:group>
            <v:group style="position:absolute;left:10236;top:1176;width:20;height:2" coordorigin="10236,1176" coordsize="20,2">
              <v:shape style="position:absolute;left:10236;top:1176;width:20;height:2" coordorigin="10236,1176" coordsize="20,0" path="m10236,1176l10255,1176e" filled="false" stroked="true" strokeweight=".47998pt" strokecolor="#000000">
                <v:path arrowok="t"/>
              </v:shape>
            </v:group>
            <v:group style="position:absolute;left:10255;top:1176;width:20;height:2" coordorigin="10255,1176" coordsize="20,2">
              <v:shape style="position:absolute;left:10255;top:1176;width:20;height:2" coordorigin="10255,1176" coordsize="20,0" path="m10255,1176l10274,1176e" filled="false" stroked="true" strokeweight=".47998pt" strokecolor="#000000">
                <v:path arrowok="t"/>
              </v:shape>
            </v:group>
            <v:group style="position:absolute;left:10274;top:1176;width:20;height:2" coordorigin="10274,1176" coordsize="20,2">
              <v:shape style="position:absolute;left:10274;top:1176;width:20;height:2" coordorigin="10274,1176" coordsize="20,0" path="m10274,1176l10293,1176e" filled="false" stroked="true" strokeweight=".47998pt" strokecolor="#000000">
                <v:path arrowok="t"/>
              </v:shape>
            </v:group>
            <v:group style="position:absolute;left:10293;top:1176;width:20;height:2" coordorigin="10293,1176" coordsize="20,2">
              <v:shape style="position:absolute;left:10293;top:1176;width:20;height:2" coordorigin="10293,1176" coordsize="20,0" path="m10293,1176l10312,1176e" filled="false" stroked="true" strokeweight=".47998pt" strokecolor="#000000">
                <v:path arrowok="t"/>
              </v:shape>
            </v:group>
            <v:group style="position:absolute;left:10312;top:1176;width:20;height:2" coordorigin="10312,1176" coordsize="20,2">
              <v:shape style="position:absolute;left:10312;top:1176;width:20;height:2" coordorigin="10312,1176" coordsize="20,0" path="m10312,1176l10332,1176e" filled="false" stroked="true" strokeweight=".47998pt" strokecolor="#000000">
                <v:path arrowok="t"/>
              </v:shape>
            </v:group>
            <v:group style="position:absolute;left:10332;top:1176;width:20;height:2" coordorigin="10332,1176" coordsize="20,2">
              <v:shape style="position:absolute;left:10332;top:1176;width:20;height:2" coordorigin="10332,1176" coordsize="20,0" path="m10332,1176l10351,1176e" filled="false" stroked="true" strokeweight=".47998pt" strokecolor="#000000">
                <v:path arrowok="t"/>
              </v:shape>
            </v:group>
            <v:group style="position:absolute;left:10351;top:1176;width:20;height:2" coordorigin="10351,1176" coordsize="20,2">
              <v:shape style="position:absolute;left:10351;top:1176;width:20;height:2" coordorigin="10351,1176" coordsize="20,0" path="m10351,1176l10370,1176e" filled="false" stroked="true" strokeweight=".47998pt" strokecolor="#000000">
                <v:path arrowok="t"/>
              </v:shape>
            </v:group>
            <v:group style="position:absolute;left:10370;top:1176;width:20;height:2" coordorigin="10370,1176" coordsize="20,2">
              <v:shape style="position:absolute;left:10370;top:1176;width:20;height:2" coordorigin="10370,1176" coordsize="20,0" path="m10370,1176l10389,1176e" filled="false" stroked="true" strokeweight=".47998pt" strokecolor="#000000">
                <v:path arrowok="t"/>
              </v:shape>
            </v:group>
            <v:group style="position:absolute;left:10389;top:1176;width:20;height:2" coordorigin="10389,1176" coordsize="20,2">
              <v:shape style="position:absolute;left:10389;top:1176;width:20;height:2" coordorigin="10389,1176" coordsize="20,0" path="m10389,1176l10408,1176e" filled="false" stroked="true" strokeweight=".47998pt" strokecolor="#000000">
                <v:path arrowok="t"/>
              </v:shape>
            </v:group>
            <v:group style="position:absolute;left:10408;top:1176;width:20;height:2" coordorigin="10408,1176" coordsize="20,2">
              <v:shape style="position:absolute;left:10408;top:1176;width:20;height:2" coordorigin="10408,1176" coordsize="20,0" path="m10408,1176l10428,1176e" filled="false" stroked="true" strokeweight=".47998pt" strokecolor="#000000">
                <v:path arrowok="t"/>
              </v:shape>
            </v:group>
            <v:group style="position:absolute;left:10428;top:1176;width:20;height:2" coordorigin="10428,1176" coordsize="20,2">
              <v:shape style="position:absolute;left:10428;top:1176;width:20;height:2" coordorigin="10428,1176" coordsize="20,0" path="m10428,1176l10447,1176e" filled="false" stroked="true" strokeweight=".47998pt" strokecolor="#000000">
                <v:path arrowok="t"/>
              </v:shape>
            </v:group>
            <v:group style="position:absolute;left:10447;top:1176;width:20;height:2" coordorigin="10447,1176" coordsize="20,2">
              <v:shape style="position:absolute;left:10447;top:1176;width:20;height:2" coordorigin="10447,1176" coordsize="20,0" path="m10447,1176l10466,1176e" filled="false" stroked="true" strokeweight=".47998pt" strokecolor="#000000">
                <v:path arrowok="t"/>
              </v:shape>
            </v:group>
            <v:group style="position:absolute;left:10466;top:1176;width:20;height:2" coordorigin="10466,1176" coordsize="20,2">
              <v:shape style="position:absolute;left:10466;top:1176;width:20;height:2" coordorigin="10466,1176" coordsize="20,0" path="m10466,1176l10485,1176e" filled="false" stroked="true" strokeweight=".47998pt" strokecolor="#000000">
                <v:path arrowok="t"/>
              </v:shape>
            </v:group>
            <v:group style="position:absolute;left:10485;top:1176;width:20;height:2" coordorigin="10485,1176" coordsize="20,2">
              <v:shape style="position:absolute;left:10485;top:1176;width:20;height:2" coordorigin="10485,1176" coordsize="20,0" path="m10485,1176l10504,1176e" filled="false" stroked="true" strokeweight=".47998pt" strokecolor="#000000">
                <v:path arrowok="t"/>
              </v:shape>
            </v:group>
            <v:group style="position:absolute;left:10504;top:1176;width:20;height:2" coordorigin="10504,1176" coordsize="20,2">
              <v:shape style="position:absolute;left:10504;top:1176;width:20;height:2" coordorigin="10504,1176" coordsize="20,0" path="m10504,1176l10524,1176e" filled="false" stroked="true" strokeweight=".47998pt" strokecolor="#000000">
                <v:path arrowok="t"/>
              </v:shape>
            </v:group>
            <v:group style="position:absolute;left:10524;top:1176;width:20;height:2" coordorigin="10524,1176" coordsize="20,2">
              <v:shape style="position:absolute;left:10524;top:1176;width:20;height:2" coordorigin="10524,1176" coordsize="20,0" path="m10524,1176l10543,1176e" filled="false" stroked="true" strokeweight=".47998pt" strokecolor="#000000">
                <v:path arrowok="t"/>
              </v:shape>
            </v:group>
            <v:group style="position:absolute;left:10543;top:1176;width:20;height:2" coordorigin="10543,1176" coordsize="20,2">
              <v:shape style="position:absolute;left:10543;top:1176;width:20;height:2" coordorigin="10543,1176" coordsize="20,0" path="m10543,1176l10562,1176e" filled="false" stroked="true" strokeweight=".47998pt" strokecolor="#000000">
                <v:path arrowok="t"/>
              </v:shape>
            </v:group>
            <v:group style="position:absolute;left:10562;top:1176;width:20;height:2" coordorigin="10562,1176" coordsize="20,2">
              <v:shape style="position:absolute;left:10562;top:1176;width:20;height:2" coordorigin="10562,1176" coordsize="20,0" path="m10562,1176l10581,1176e" filled="false" stroked="true" strokeweight=".47998pt" strokecolor="#000000">
                <v:path arrowok="t"/>
              </v:shape>
            </v:group>
            <v:group style="position:absolute;left:10581;top:1176;width:20;height:2" coordorigin="10581,1176" coordsize="20,2">
              <v:shape style="position:absolute;left:10581;top:1176;width:20;height:2" coordorigin="10581,1176" coordsize="20,0" path="m10581,1176l10600,1176e" filled="false" stroked="true" strokeweight=".47998pt" strokecolor="#000000">
                <v:path arrowok="t"/>
              </v:shape>
            </v:group>
            <v:group style="position:absolute;left:10600;top:1176;width:20;height:2" coordorigin="10600,1176" coordsize="20,2">
              <v:shape style="position:absolute;left:10600;top:1176;width:20;height:2" coordorigin="10600,1176" coordsize="20,0" path="m10600,1176l10620,1176e" filled="false" stroked="true" strokeweight=".47998pt" strokecolor="#000000">
                <v:path arrowok="t"/>
              </v:shape>
            </v:group>
            <v:group style="position:absolute;left:10620;top:1176;width:20;height:2" coordorigin="10620,1176" coordsize="20,2">
              <v:shape style="position:absolute;left:10620;top:1176;width:20;height:2" coordorigin="10620,1176" coordsize="20,0" path="m10620,1176l10639,1176e" filled="false" stroked="true" strokeweight=".47998pt" strokecolor="#000000">
                <v:path arrowok="t"/>
              </v:shape>
            </v:group>
            <v:group style="position:absolute;left:10639;top:1176;width:20;height:2" coordorigin="10639,1176" coordsize="20,2">
              <v:shape style="position:absolute;left:10639;top:1176;width:20;height:2" coordorigin="10639,1176" coordsize="20,0" path="m10639,1176l10658,1176e" filled="false" stroked="true" strokeweight=".47998pt" strokecolor="#000000">
                <v:path arrowok="t"/>
              </v:shape>
            </v:group>
            <v:group style="position:absolute;left:10658;top:1176;width:15;height:2" coordorigin="10658,1176" coordsize="15,2">
              <v:shape style="position:absolute;left:10658;top:1176;width:15;height:2" coordorigin="10658,1176" coordsize="15,0" path="m10658,1176l10672,1176e" filled="false" stroked="true" strokeweight=".47998pt" strokecolor="#000000">
                <v:path arrowok="t"/>
              </v:shape>
            </v:group>
            <v:group style="position:absolute;left:2314;top:1191;width:10;height:20" coordorigin="2314,1191" coordsize="10,20">
              <v:shape style="position:absolute;left:2314;top:1191;width:10;height:20" coordorigin="2314,1191" coordsize="10,20" path="m2314,1210l2324,1210,2324,1191,2314,1191,2314,1210xe" filled="true" fillcolor="#000000" stroked="false">
                <v:path arrowok="t"/>
                <v:fill type="solid"/>
              </v:shape>
            </v:group>
            <v:group style="position:absolute;left:2314;top:1210;width:10;height:20" coordorigin="2314,1210" coordsize="10,20">
              <v:shape style="position:absolute;left:2314;top:1210;width:10;height:20" coordorigin="2314,1210" coordsize="10,20" path="m2314,1229l2324,1229,2324,1210,2314,1210,2314,1229xe" filled="true" fillcolor="#000000" stroked="false">
                <v:path arrowok="t"/>
                <v:fill type="solid"/>
              </v:shape>
            </v:group>
            <v:group style="position:absolute;left:2314;top:1229;width:10;height:20" coordorigin="2314,1229" coordsize="10,20">
              <v:shape style="position:absolute;left:2314;top:1229;width:10;height:20" coordorigin="2314,1229" coordsize="10,20" path="m2314,1248l2324,1248,2324,1229,2314,1229,2314,1248xe" filled="true" fillcolor="#000000" stroked="false">
                <v:path arrowok="t"/>
                <v:fill type="solid"/>
              </v:shape>
            </v:group>
            <v:group style="position:absolute;left:2314;top:1248;width:10;height:20" coordorigin="2314,1248" coordsize="10,20">
              <v:shape style="position:absolute;left:2314;top:1248;width:10;height:20" coordorigin="2314,1248" coordsize="10,20" path="m2314,1268l2324,1268,2324,1248,2314,1248,2314,1268xe" filled="true" fillcolor="#000000" stroked="false">
                <v:path arrowok="t"/>
                <v:fill type="solid"/>
              </v:shape>
            </v:group>
            <v:group style="position:absolute;left:2314;top:1268;width:10;height:20" coordorigin="2314,1268" coordsize="10,20">
              <v:shape style="position:absolute;left:2314;top:1268;width:10;height:20" coordorigin="2314,1268" coordsize="10,20" path="m2314,1287l2324,1287,2324,1268,2314,1268,2314,1287xe" filled="true" fillcolor="#000000" stroked="false">
                <v:path arrowok="t"/>
                <v:fill type="solid"/>
              </v:shape>
            </v:group>
            <v:group style="position:absolute;left:2314;top:1287;width:10;height:20" coordorigin="2314,1287" coordsize="10,20">
              <v:shape style="position:absolute;left:2314;top:1287;width:10;height:20" coordorigin="2314,1287" coordsize="10,20" path="m2314,1306l2324,1306,2324,1287,2314,1287,2314,1306xe" filled="true" fillcolor="#000000" stroked="false">
                <v:path arrowok="t"/>
                <v:fill type="solid"/>
              </v:shape>
            </v:group>
            <v:group style="position:absolute;left:2314;top:1306;width:10;height:20" coordorigin="2314,1306" coordsize="10,20">
              <v:shape style="position:absolute;left:2314;top:1306;width:10;height:20" coordorigin="2314,1306" coordsize="10,20" path="m2314,1325l2324,1325,2324,1306,2314,1306,2314,1325xe" filled="true" fillcolor="#000000" stroked="false">
                <v:path arrowok="t"/>
                <v:fill type="solid"/>
              </v:shape>
            </v:group>
            <v:group style="position:absolute;left:2314;top:1325;width:10;height:20" coordorigin="2314,1325" coordsize="10,20">
              <v:shape style="position:absolute;left:2314;top:1325;width:10;height:20" coordorigin="2314,1325" coordsize="10,20" path="m2314,1344l2324,1344,2324,1325,2314,1325,2314,1344xe" filled="true" fillcolor="#000000" stroked="false">
                <v:path arrowok="t"/>
                <v:fill type="solid"/>
              </v:shape>
            </v:group>
            <v:group style="position:absolute;left:2314;top:1344;width:10;height:20" coordorigin="2314,1344" coordsize="10,20">
              <v:shape style="position:absolute;left:2314;top:1344;width:10;height:20" coordorigin="2314,1344" coordsize="10,20" path="m2314,1364l2324,1364,2324,1344,2314,1344,2314,1364xe" filled="true" fillcolor="#000000" stroked="false">
                <v:path arrowok="t"/>
                <v:fill type="solid"/>
              </v:shape>
            </v:group>
            <v:group style="position:absolute;left:2314;top:1364;width:10;height:20" coordorigin="2314,1364" coordsize="10,20">
              <v:shape style="position:absolute;left:2314;top:1364;width:10;height:20" coordorigin="2314,1364" coordsize="10,20" path="m2314,1383l2324,1383,2324,1364,2314,1364,2314,1383xe" filled="true" fillcolor="#000000" stroked="false">
                <v:path arrowok="t"/>
                <v:fill type="solid"/>
              </v:shape>
            </v:group>
            <v:group style="position:absolute;left:2314;top:1383;width:10;height:20" coordorigin="2314,1383" coordsize="10,20">
              <v:shape style="position:absolute;left:2314;top:1383;width:10;height:20" coordorigin="2314,1383" coordsize="10,20" path="m2314,1402l2324,1402,2324,1383,2314,1383,2314,1402xe" filled="true" fillcolor="#000000" stroked="false">
                <v:path arrowok="t"/>
                <v:fill type="solid"/>
              </v:shape>
            </v:group>
            <v:group style="position:absolute;left:2314;top:1402;width:10;height:20" coordorigin="2314,1402" coordsize="10,20">
              <v:shape style="position:absolute;left:2314;top:1402;width:10;height:20" coordorigin="2314,1402" coordsize="10,20" path="m2314,1421l2324,1421,2324,1402,2314,1402,2314,1421xe" filled="true" fillcolor="#000000" stroked="false">
                <v:path arrowok="t"/>
                <v:fill type="solid"/>
              </v:shape>
            </v:group>
            <v:group style="position:absolute;left:2314;top:1421;width:10;height:20" coordorigin="2314,1421" coordsize="10,20">
              <v:shape style="position:absolute;left:2314;top:1421;width:10;height:20" coordorigin="2314,1421" coordsize="10,20" path="m2314,1440l2324,1440,2324,1421,2314,1421,2314,1440xe" filled="true" fillcolor="#000000" stroked="false">
                <v:path arrowok="t"/>
                <v:fill type="solid"/>
              </v:shape>
            </v:group>
            <v:group style="position:absolute;left:2314;top:1440;width:10;height:20" coordorigin="2314,1440" coordsize="10,20">
              <v:shape style="position:absolute;left:2314;top:1440;width:10;height:20" coordorigin="2314,1440" coordsize="10,20" path="m2314,1460l2324,1460,2324,1440,2314,1440,2314,1460xe" filled="true" fillcolor="#000000" stroked="false">
                <v:path arrowok="t"/>
                <v:fill type="solid"/>
              </v:shape>
            </v:group>
            <v:group style="position:absolute;left:2314;top:1466;width:10;height:2" coordorigin="2314,1466" coordsize="10,2">
              <v:shape style="position:absolute;left:2314;top:1466;width:10;height:2" coordorigin="2314,1466" coordsize="10,0" path="m2314,1466l2324,1466e" filled="false" stroked="true" strokeweight=".600010pt" strokecolor="#000000">
                <v:path arrowok="t"/>
              </v:shape>
            </v:group>
            <v:group style="position:absolute;left:3632;top:1191;width:10;height:20" coordorigin="3632,1191" coordsize="10,20">
              <v:shape style="position:absolute;left:3632;top:1191;width:10;height:20" coordorigin="3632,1191" coordsize="10,20" path="m3632,1210l3641,1210,3641,1191,3632,1191,3632,1210xe" filled="true" fillcolor="#000000" stroked="false">
                <v:path arrowok="t"/>
                <v:fill type="solid"/>
              </v:shape>
            </v:group>
            <v:group style="position:absolute;left:3632;top:1210;width:10;height:20" coordorigin="3632,1210" coordsize="10,20">
              <v:shape style="position:absolute;left:3632;top:1210;width:10;height:20" coordorigin="3632,1210" coordsize="10,20" path="m3632,1229l3641,1229,3641,1210,3632,1210,3632,1229xe" filled="true" fillcolor="#000000" stroked="false">
                <v:path arrowok="t"/>
                <v:fill type="solid"/>
              </v:shape>
            </v:group>
            <v:group style="position:absolute;left:3632;top:1229;width:10;height:20" coordorigin="3632,1229" coordsize="10,20">
              <v:shape style="position:absolute;left:3632;top:1229;width:10;height:20" coordorigin="3632,1229" coordsize="10,20" path="m3632,1248l3641,1248,3641,1229,3632,1229,3632,1248xe" filled="true" fillcolor="#000000" stroked="false">
                <v:path arrowok="t"/>
                <v:fill type="solid"/>
              </v:shape>
            </v:group>
            <v:group style="position:absolute;left:3632;top:1248;width:10;height:20" coordorigin="3632,1248" coordsize="10,20">
              <v:shape style="position:absolute;left:3632;top:1248;width:10;height:20" coordorigin="3632,1248" coordsize="10,20" path="m3632,1268l3641,1268,3641,1248,3632,1248,3632,1268xe" filled="true" fillcolor="#000000" stroked="false">
                <v:path arrowok="t"/>
                <v:fill type="solid"/>
              </v:shape>
            </v:group>
            <v:group style="position:absolute;left:3632;top:1268;width:10;height:20" coordorigin="3632,1268" coordsize="10,20">
              <v:shape style="position:absolute;left:3632;top:1268;width:10;height:20" coordorigin="3632,1268" coordsize="10,20" path="m3632,1287l3641,1287,3641,1268,3632,1268,3632,1287xe" filled="true" fillcolor="#000000" stroked="false">
                <v:path arrowok="t"/>
                <v:fill type="solid"/>
              </v:shape>
            </v:group>
            <v:group style="position:absolute;left:3632;top:1287;width:10;height:20" coordorigin="3632,1287" coordsize="10,20">
              <v:shape style="position:absolute;left:3632;top:1287;width:10;height:20" coordorigin="3632,1287" coordsize="10,20" path="m3632,1306l3641,1306,3641,1287,3632,1287,3632,1306xe" filled="true" fillcolor="#000000" stroked="false">
                <v:path arrowok="t"/>
                <v:fill type="solid"/>
              </v:shape>
            </v:group>
            <v:group style="position:absolute;left:3632;top:1306;width:10;height:20" coordorigin="3632,1306" coordsize="10,20">
              <v:shape style="position:absolute;left:3632;top:1306;width:10;height:20" coordorigin="3632,1306" coordsize="10,20" path="m3632,1325l3641,1325,3641,1306,3632,1306,3632,1325xe" filled="true" fillcolor="#000000" stroked="false">
                <v:path arrowok="t"/>
                <v:fill type="solid"/>
              </v:shape>
            </v:group>
            <v:group style="position:absolute;left:3632;top:1325;width:10;height:20" coordorigin="3632,1325" coordsize="10,20">
              <v:shape style="position:absolute;left:3632;top:1325;width:10;height:20" coordorigin="3632,1325" coordsize="10,20" path="m3632,1344l3641,1344,3641,1325,3632,1325,3632,1344xe" filled="true" fillcolor="#000000" stroked="false">
                <v:path arrowok="t"/>
                <v:fill type="solid"/>
              </v:shape>
            </v:group>
            <v:group style="position:absolute;left:3632;top:1344;width:10;height:20" coordorigin="3632,1344" coordsize="10,20">
              <v:shape style="position:absolute;left:3632;top:1344;width:10;height:20" coordorigin="3632,1344" coordsize="10,20" path="m3632,1364l3641,1364,3641,1344,3632,1344,3632,1364xe" filled="true" fillcolor="#000000" stroked="false">
                <v:path arrowok="t"/>
                <v:fill type="solid"/>
              </v:shape>
            </v:group>
            <v:group style="position:absolute;left:3632;top:1364;width:10;height:20" coordorigin="3632,1364" coordsize="10,20">
              <v:shape style="position:absolute;left:3632;top:1364;width:10;height:20" coordorigin="3632,1364" coordsize="10,20" path="m3632,1383l3641,1383,3641,1364,3632,1364,3632,1383xe" filled="true" fillcolor="#000000" stroked="false">
                <v:path arrowok="t"/>
                <v:fill type="solid"/>
              </v:shape>
            </v:group>
            <v:group style="position:absolute;left:3632;top:1383;width:10;height:20" coordorigin="3632,1383" coordsize="10,20">
              <v:shape style="position:absolute;left:3632;top:1383;width:10;height:20" coordorigin="3632,1383" coordsize="10,20" path="m3632,1402l3641,1402,3641,1383,3632,1383,3632,1402xe" filled="true" fillcolor="#000000" stroked="false">
                <v:path arrowok="t"/>
                <v:fill type="solid"/>
              </v:shape>
            </v:group>
            <v:group style="position:absolute;left:3632;top:1402;width:10;height:20" coordorigin="3632,1402" coordsize="10,20">
              <v:shape style="position:absolute;left:3632;top:1402;width:10;height:20" coordorigin="3632,1402" coordsize="10,20" path="m3632,1421l3641,1421,3641,1402,3632,1402,3632,1421xe" filled="true" fillcolor="#000000" stroked="false">
                <v:path arrowok="t"/>
                <v:fill type="solid"/>
              </v:shape>
            </v:group>
            <v:group style="position:absolute;left:3632;top:1421;width:10;height:20" coordorigin="3632,1421" coordsize="10,20">
              <v:shape style="position:absolute;left:3632;top:1421;width:10;height:20" coordorigin="3632,1421" coordsize="10,20" path="m3632,1440l3641,1440,3641,1421,3632,1421,3632,1440xe" filled="true" fillcolor="#000000" stroked="false">
                <v:path arrowok="t"/>
                <v:fill type="solid"/>
              </v:shape>
            </v:group>
            <v:group style="position:absolute;left:3632;top:1440;width:10;height:20" coordorigin="3632,1440" coordsize="10,20">
              <v:shape style="position:absolute;left:3632;top:1440;width:10;height:20" coordorigin="3632,1440" coordsize="10,20" path="m3632,1460l3641,1460,3641,1440,3632,1440,3632,1460xe" filled="true" fillcolor="#000000" stroked="false">
                <v:path arrowok="t"/>
                <v:fill type="solid"/>
              </v:shape>
            </v:group>
            <v:group style="position:absolute;left:3632;top:1466;width:10;height:2" coordorigin="3632,1466" coordsize="10,2">
              <v:shape style="position:absolute;left:3632;top:1466;width:10;height:2" coordorigin="3632,1466" coordsize="10,0" path="m3632,1466l3641,1466e" filled="false" stroked="true" strokeweight=".600010pt" strokecolor="#000000">
                <v:path arrowok="t"/>
              </v:shape>
            </v:group>
            <v:group style="position:absolute;left:5245;top:1191;width:10;height:20" coordorigin="5245,1191" coordsize="10,20">
              <v:shape style="position:absolute;left:5245;top:1191;width:10;height:20" coordorigin="5245,1191" coordsize="10,20" path="m5245,1210l5255,1210,5255,1191,5245,1191,5245,1210xe" filled="true" fillcolor="#000000" stroked="false">
                <v:path arrowok="t"/>
                <v:fill type="solid"/>
              </v:shape>
            </v:group>
            <v:group style="position:absolute;left:5245;top:1210;width:10;height:20" coordorigin="5245,1210" coordsize="10,20">
              <v:shape style="position:absolute;left:5245;top:1210;width:10;height:20" coordorigin="5245,1210" coordsize="10,20" path="m5245,1229l5255,1229,5255,1210,5245,1210,5245,1229xe" filled="true" fillcolor="#000000" stroked="false">
                <v:path arrowok="t"/>
                <v:fill type="solid"/>
              </v:shape>
            </v:group>
            <v:group style="position:absolute;left:5245;top:1229;width:10;height:20" coordorigin="5245,1229" coordsize="10,20">
              <v:shape style="position:absolute;left:5245;top:1229;width:10;height:20" coordorigin="5245,1229" coordsize="10,20" path="m5245,1248l5255,1248,5255,1229,5245,1229,5245,1248xe" filled="true" fillcolor="#000000" stroked="false">
                <v:path arrowok="t"/>
                <v:fill type="solid"/>
              </v:shape>
            </v:group>
            <v:group style="position:absolute;left:5245;top:1248;width:10;height:20" coordorigin="5245,1248" coordsize="10,20">
              <v:shape style="position:absolute;left:5245;top:1248;width:10;height:20" coordorigin="5245,1248" coordsize="10,20" path="m5245,1268l5255,1268,5255,1248,5245,1248,5245,1268xe" filled="true" fillcolor="#000000" stroked="false">
                <v:path arrowok="t"/>
                <v:fill type="solid"/>
              </v:shape>
            </v:group>
            <v:group style="position:absolute;left:5245;top:1268;width:10;height:20" coordorigin="5245,1268" coordsize="10,20">
              <v:shape style="position:absolute;left:5245;top:1268;width:10;height:20" coordorigin="5245,1268" coordsize="10,20" path="m5245,1287l5255,1287,5255,1268,5245,1268,5245,1287xe" filled="true" fillcolor="#000000" stroked="false">
                <v:path arrowok="t"/>
                <v:fill type="solid"/>
              </v:shape>
            </v:group>
            <v:group style="position:absolute;left:5245;top:1287;width:10;height:20" coordorigin="5245,1287" coordsize="10,20">
              <v:shape style="position:absolute;left:5245;top:1287;width:10;height:20" coordorigin="5245,1287" coordsize="10,20" path="m5245,1306l5255,1306,5255,1287,5245,1287,5245,1306xe" filled="true" fillcolor="#000000" stroked="false">
                <v:path arrowok="t"/>
                <v:fill type="solid"/>
              </v:shape>
            </v:group>
            <v:group style="position:absolute;left:5245;top:1306;width:10;height:20" coordorigin="5245,1306" coordsize="10,20">
              <v:shape style="position:absolute;left:5245;top:1306;width:10;height:20" coordorigin="5245,1306" coordsize="10,20" path="m5245,1325l5255,1325,5255,1306,5245,1306,5245,1325xe" filled="true" fillcolor="#000000" stroked="false">
                <v:path arrowok="t"/>
                <v:fill type="solid"/>
              </v:shape>
            </v:group>
            <v:group style="position:absolute;left:5245;top:1325;width:10;height:20" coordorigin="5245,1325" coordsize="10,20">
              <v:shape style="position:absolute;left:5245;top:1325;width:10;height:20" coordorigin="5245,1325" coordsize="10,20" path="m5245,1344l5255,1344,5255,1325,5245,1325,5245,1344xe" filled="true" fillcolor="#000000" stroked="false">
                <v:path arrowok="t"/>
                <v:fill type="solid"/>
              </v:shape>
            </v:group>
            <v:group style="position:absolute;left:5245;top:1344;width:10;height:20" coordorigin="5245,1344" coordsize="10,20">
              <v:shape style="position:absolute;left:5245;top:1344;width:10;height:20" coordorigin="5245,1344" coordsize="10,20" path="m5245,1364l5255,1364,5255,1344,5245,1344,5245,1364xe" filled="true" fillcolor="#000000" stroked="false">
                <v:path arrowok="t"/>
                <v:fill type="solid"/>
              </v:shape>
            </v:group>
            <v:group style="position:absolute;left:5245;top:1364;width:10;height:20" coordorigin="5245,1364" coordsize="10,20">
              <v:shape style="position:absolute;left:5245;top:1364;width:10;height:20" coordorigin="5245,1364" coordsize="10,20" path="m5245,1383l5255,1383,5255,1364,5245,1364,5245,1383xe" filled="true" fillcolor="#000000" stroked="false">
                <v:path arrowok="t"/>
                <v:fill type="solid"/>
              </v:shape>
            </v:group>
            <v:group style="position:absolute;left:5245;top:1383;width:10;height:20" coordorigin="5245,1383" coordsize="10,20">
              <v:shape style="position:absolute;left:5245;top:1383;width:10;height:20" coordorigin="5245,1383" coordsize="10,20" path="m5245,1402l5255,1402,5255,1383,5245,1383,5245,1402xe" filled="true" fillcolor="#000000" stroked="false">
                <v:path arrowok="t"/>
                <v:fill type="solid"/>
              </v:shape>
            </v:group>
            <v:group style="position:absolute;left:5245;top:1402;width:10;height:20" coordorigin="5245,1402" coordsize="10,20">
              <v:shape style="position:absolute;left:5245;top:1402;width:10;height:20" coordorigin="5245,1402" coordsize="10,20" path="m5245,1421l5255,1421,5255,1402,5245,1402,5245,1421xe" filled="true" fillcolor="#000000" stroked="false">
                <v:path arrowok="t"/>
                <v:fill type="solid"/>
              </v:shape>
            </v:group>
            <v:group style="position:absolute;left:5245;top:1421;width:10;height:20" coordorigin="5245,1421" coordsize="10,20">
              <v:shape style="position:absolute;left:5245;top:1421;width:10;height:20" coordorigin="5245,1421" coordsize="10,20" path="m5245,1440l5255,1440,5255,1421,5245,1421,5245,1440xe" filled="true" fillcolor="#000000" stroked="false">
                <v:path arrowok="t"/>
                <v:fill type="solid"/>
              </v:shape>
            </v:group>
            <v:group style="position:absolute;left:5245;top:1440;width:10;height:20" coordorigin="5245,1440" coordsize="10,20">
              <v:shape style="position:absolute;left:5245;top:1440;width:10;height:20" coordorigin="5245,1440" coordsize="10,20" path="m5245,1460l5255,1460,5255,1440,5245,1440,5245,1460xe" filled="true" fillcolor="#000000" stroked="false">
                <v:path arrowok="t"/>
                <v:fill type="solid"/>
              </v:shape>
            </v:group>
            <v:group style="position:absolute;left:5245;top:1466;width:10;height:2" coordorigin="5245,1466" coordsize="10,2">
              <v:shape style="position:absolute;left:5245;top:1466;width:10;height:2" coordorigin="5245,1466" coordsize="10,0" path="m5245,1466l5255,1466e" filled="false" stroked="true" strokeweight=".600010pt" strokecolor="#000000">
                <v:path arrowok="t"/>
              </v:shape>
            </v:group>
            <v:group style="position:absolute;left:7005;top:1191;width:10;height:20" coordorigin="7005,1191" coordsize="10,20">
              <v:shape style="position:absolute;left:7005;top:1191;width:10;height:20" coordorigin="7005,1191" coordsize="10,20" path="m7005,1210l7014,1210,7014,1191,7005,1191,7005,1210xe" filled="true" fillcolor="#000000" stroked="false">
                <v:path arrowok="t"/>
                <v:fill type="solid"/>
              </v:shape>
            </v:group>
            <v:group style="position:absolute;left:7005;top:1210;width:10;height:20" coordorigin="7005,1210" coordsize="10,20">
              <v:shape style="position:absolute;left:7005;top:1210;width:10;height:20" coordorigin="7005,1210" coordsize="10,20" path="m7005,1229l7014,1229,7014,1210,7005,1210,7005,1229xe" filled="true" fillcolor="#000000" stroked="false">
                <v:path arrowok="t"/>
                <v:fill type="solid"/>
              </v:shape>
            </v:group>
            <v:group style="position:absolute;left:7005;top:1229;width:10;height:20" coordorigin="7005,1229" coordsize="10,20">
              <v:shape style="position:absolute;left:7005;top:1229;width:10;height:20" coordorigin="7005,1229" coordsize="10,20" path="m7005,1248l7014,1248,7014,1229,7005,1229,7005,1248xe" filled="true" fillcolor="#000000" stroked="false">
                <v:path arrowok="t"/>
                <v:fill type="solid"/>
              </v:shape>
            </v:group>
            <v:group style="position:absolute;left:7005;top:1248;width:10;height:20" coordorigin="7005,1248" coordsize="10,20">
              <v:shape style="position:absolute;left:7005;top:1248;width:10;height:20" coordorigin="7005,1248" coordsize="10,20" path="m7005,1268l7014,1268,7014,1248,7005,1248,7005,1268xe" filled="true" fillcolor="#000000" stroked="false">
                <v:path arrowok="t"/>
                <v:fill type="solid"/>
              </v:shape>
            </v:group>
            <v:group style="position:absolute;left:7005;top:1268;width:10;height:20" coordorigin="7005,1268" coordsize="10,20">
              <v:shape style="position:absolute;left:7005;top:1268;width:10;height:20" coordorigin="7005,1268" coordsize="10,20" path="m7005,1287l7014,1287,7014,1268,7005,1268,7005,1287xe" filled="true" fillcolor="#000000" stroked="false">
                <v:path arrowok="t"/>
                <v:fill type="solid"/>
              </v:shape>
            </v:group>
            <v:group style="position:absolute;left:7005;top:1287;width:10;height:20" coordorigin="7005,1287" coordsize="10,20">
              <v:shape style="position:absolute;left:7005;top:1287;width:10;height:20" coordorigin="7005,1287" coordsize="10,20" path="m7005,1306l7014,1306,7014,1287,7005,1287,7005,1306xe" filled="true" fillcolor="#000000" stroked="false">
                <v:path arrowok="t"/>
                <v:fill type="solid"/>
              </v:shape>
            </v:group>
            <v:group style="position:absolute;left:7005;top:1306;width:10;height:20" coordorigin="7005,1306" coordsize="10,20">
              <v:shape style="position:absolute;left:7005;top:1306;width:10;height:20" coordorigin="7005,1306" coordsize="10,20" path="m7005,1325l7014,1325,7014,1306,7005,1306,7005,1325xe" filled="true" fillcolor="#000000" stroked="false">
                <v:path arrowok="t"/>
                <v:fill type="solid"/>
              </v:shape>
            </v:group>
            <v:group style="position:absolute;left:7005;top:1325;width:10;height:20" coordorigin="7005,1325" coordsize="10,20">
              <v:shape style="position:absolute;left:7005;top:1325;width:10;height:20" coordorigin="7005,1325" coordsize="10,20" path="m7005,1344l7014,1344,7014,1325,7005,1325,7005,1344xe" filled="true" fillcolor="#000000" stroked="false">
                <v:path arrowok="t"/>
                <v:fill type="solid"/>
              </v:shape>
            </v:group>
            <v:group style="position:absolute;left:7005;top:1344;width:10;height:20" coordorigin="7005,1344" coordsize="10,20">
              <v:shape style="position:absolute;left:7005;top:1344;width:10;height:20" coordorigin="7005,1344" coordsize="10,20" path="m7005,1364l7014,1364,7014,1344,7005,1344,7005,1364xe" filled="true" fillcolor="#000000" stroked="false">
                <v:path arrowok="t"/>
                <v:fill type="solid"/>
              </v:shape>
            </v:group>
            <v:group style="position:absolute;left:7005;top:1364;width:10;height:20" coordorigin="7005,1364" coordsize="10,20">
              <v:shape style="position:absolute;left:7005;top:1364;width:10;height:20" coordorigin="7005,1364" coordsize="10,20" path="m7005,1383l7014,1383,7014,1364,7005,1364,7005,1383xe" filled="true" fillcolor="#000000" stroked="false">
                <v:path arrowok="t"/>
                <v:fill type="solid"/>
              </v:shape>
            </v:group>
            <v:group style="position:absolute;left:7005;top:1383;width:10;height:20" coordorigin="7005,1383" coordsize="10,20">
              <v:shape style="position:absolute;left:7005;top:1383;width:10;height:20" coordorigin="7005,1383" coordsize="10,20" path="m7005,1402l7014,1402,7014,1383,7005,1383,7005,1402xe" filled="true" fillcolor="#000000" stroked="false">
                <v:path arrowok="t"/>
                <v:fill type="solid"/>
              </v:shape>
            </v:group>
            <v:group style="position:absolute;left:7005;top:1402;width:10;height:20" coordorigin="7005,1402" coordsize="10,20">
              <v:shape style="position:absolute;left:7005;top:1402;width:10;height:20" coordorigin="7005,1402" coordsize="10,20" path="m7005,1421l7014,1421,7014,1402,7005,1402,7005,1421xe" filled="true" fillcolor="#000000" stroked="false">
                <v:path arrowok="t"/>
                <v:fill type="solid"/>
              </v:shape>
            </v:group>
            <v:group style="position:absolute;left:7005;top:1421;width:10;height:20" coordorigin="7005,1421" coordsize="10,20">
              <v:shape style="position:absolute;left:7005;top:1421;width:10;height:20" coordorigin="7005,1421" coordsize="10,20" path="m7005,1440l7014,1440,7014,1421,7005,1421,7005,1440xe" filled="true" fillcolor="#000000" stroked="false">
                <v:path arrowok="t"/>
                <v:fill type="solid"/>
              </v:shape>
            </v:group>
            <v:group style="position:absolute;left:7005;top:1440;width:10;height:20" coordorigin="7005,1440" coordsize="10,20">
              <v:shape style="position:absolute;left:7005;top:1440;width:10;height:20" coordorigin="7005,1440" coordsize="10,20" path="m7005,1460l7014,1460,7014,1440,7005,1440,7005,1460xe" filled="true" fillcolor="#000000" stroked="false">
                <v:path arrowok="t"/>
                <v:fill type="solid"/>
              </v:shape>
            </v:group>
            <v:group style="position:absolute;left:7005;top:1466;width:10;height:2" coordorigin="7005,1466" coordsize="10,2">
              <v:shape style="position:absolute;left:7005;top:1466;width:10;height:2" coordorigin="7005,1466" coordsize="10,0" path="m7005,1466l7014,1466e" filled="false" stroked="true" strokeweight=".600010pt" strokecolor="#000000">
                <v:path arrowok="t"/>
              </v:shape>
            </v:group>
            <v:group style="position:absolute;left:9055;top:1191;width:10;height:20" coordorigin="9055,1191" coordsize="10,20">
              <v:shape style="position:absolute;left:9055;top:1191;width:10;height:20" coordorigin="9055,1191" coordsize="10,20" path="m9055,1210l9064,1210,9064,1191,9055,1191,9055,1210xe" filled="true" fillcolor="#000000" stroked="false">
                <v:path arrowok="t"/>
                <v:fill type="solid"/>
              </v:shape>
            </v:group>
            <v:group style="position:absolute;left:9055;top:1210;width:10;height:20" coordorigin="9055,1210" coordsize="10,20">
              <v:shape style="position:absolute;left:9055;top:1210;width:10;height:20" coordorigin="9055,1210" coordsize="10,20" path="m9055,1229l9064,1229,9064,1210,9055,1210,9055,1229xe" filled="true" fillcolor="#000000" stroked="false">
                <v:path arrowok="t"/>
                <v:fill type="solid"/>
              </v:shape>
            </v:group>
            <v:group style="position:absolute;left:9055;top:1229;width:10;height:20" coordorigin="9055,1229" coordsize="10,20">
              <v:shape style="position:absolute;left:9055;top:1229;width:10;height:20" coordorigin="9055,1229" coordsize="10,20" path="m9055,1248l9064,1248,9064,1229,9055,1229,9055,1248xe" filled="true" fillcolor="#000000" stroked="false">
                <v:path arrowok="t"/>
                <v:fill type="solid"/>
              </v:shape>
            </v:group>
            <v:group style="position:absolute;left:9055;top:1248;width:10;height:20" coordorigin="9055,1248" coordsize="10,20">
              <v:shape style="position:absolute;left:9055;top:1248;width:10;height:20" coordorigin="9055,1248" coordsize="10,20" path="m9055,1268l9064,1268,9064,1248,9055,1248,9055,1268xe" filled="true" fillcolor="#000000" stroked="false">
                <v:path arrowok="t"/>
                <v:fill type="solid"/>
              </v:shape>
            </v:group>
            <v:group style="position:absolute;left:9055;top:1268;width:10;height:20" coordorigin="9055,1268" coordsize="10,20">
              <v:shape style="position:absolute;left:9055;top:1268;width:10;height:20" coordorigin="9055,1268" coordsize="10,20" path="m9055,1287l9064,1287,9064,1268,9055,1268,9055,1287xe" filled="true" fillcolor="#000000" stroked="false">
                <v:path arrowok="t"/>
                <v:fill type="solid"/>
              </v:shape>
            </v:group>
            <v:group style="position:absolute;left:9055;top:1287;width:10;height:20" coordorigin="9055,1287" coordsize="10,20">
              <v:shape style="position:absolute;left:9055;top:1287;width:10;height:20" coordorigin="9055,1287" coordsize="10,20" path="m9055,1306l9064,1306,9064,1287,9055,1287,9055,1306xe" filled="true" fillcolor="#000000" stroked="false">
                <v:path arrowok="t"/>
                <v:fill type="solid"/>
              </v:shape>
            </v:group>
            <v:group style="position:absolute;left:9055;top:1306;width:10;height:20" coordorigin="9055,1306" coordsize="10,20">
              <v:shape style="position:absolute;left:9055;top:1306;width:10;height:20" coordorigin="9055,1306" coordsize="10,20" path="m9055,1325l9064,1325,9064,1306,9055,1306,9055,1325xe" filled="true" fillcolor="#000000" stroked="false">
                <v:path arrowok="t"/>
                <v:fill type="solid"/>
              </v:shape>
            </v:group>
            <v:group style="position:absolute;left:9055;top:1325;width:10;height:20" coordorigin="9055,1325" coordsize="10,20">
              <v:shape style="position:absolute;left:9055;top:1325;width:10;height:20" coordorigin="9055,1325" coordsize="10,20" path="m9055,1344l9064,1344,9064,1325,9055,1325,9055,1344xe" filled="true" fillcolor="#000000" stroked="false">
                <v:path arrowok="t"/>
                <v:fill type="solid"/>
              </v:shape>
            </v:group>
            <v:group style="position:absolute;left:9055;top:1344;width:10;height:20" coordorigin="9055,1344" coordsize="10,20">
              <v:shape style="position:absolute;left:9055;top:1344;width:10;height:20" coordorigin="9055,1344" coordsize="10,20" path="m9055,1364l9064,1364,9064,1344,9055,1344,9055,1364xe" filled="true" fillcolor="#000000" stroked="false">
                <v:path arrowok="t"/>
                <v:fill type="solid"/>
              </v:shape>
            </v:group>
            <v:group style="position:absolute;left:9055;top:1364;width:10;height:20" coordorigin="9055,1364" coordsize="10,20">
              <v:shape style="position:absolute;left:9055;top:1364;width:10;height:20" coordorigin="9055,1364" coordsize="10,20" path="m9055,1383l9064,1383,9064,1364,9055,1364,9055,1383xe" filled="true" fillcolor="#000000" stroked="false">
                <v:path arrowok="t"/>
                <v:fill type="solid"/>
              </v:shape>
              <v:shape style="position:absolute;left:710;top:1383;width:9962;height:108" type="#_x0000_t75" stroked="false">
                <v:imagedata r:id="rId91" o:title=""/>
              </v:shape>
            </v:group>
            <v:group style="position:absolute;left:2314;top:1491;width:10;height:20" coordorigin="2314,1491" coordsize="10,20">
              <v:shape style="position:absolute;left:2314;top:1491;width:10;height:20" coordorigin="2314,1491" coordsize="10,20" path="m2314,1510l2324,1510,2324,1491,2314,1491,2314,1510xe" filled="true" fillcolor="#000000" stroked="false">
                <v:path arrowok="t"/>
                <v:fill type="solid"/>
              </v:shape>
            </v:group>
            <v:group style="position:absolute;left:2314;top:1510;width:10;height:20" coordorigin="2314,1510" coordsize="10,20">
              <v:shape style="position:absolute;left:2314;top:1510;width:10;height:20" coordorigin="2314,1510" coordsize="10,20" path="m2314,1529l2324,1529,2324,1510,2314,1510,2314,1529xe" filled="true" fillcolor="#000000" stroked="false">
                <v:path arrowok="t"/>
                <v:fill type="solid"/>
              </v:shape>
            </v:group>
            <v:group style="position:absolute;left:2314;top:1529;width:10;height:20" coordorigin="2314,1529" coordsize="10,20">
              <v:shape style="position:absolute;left:2314;top:1529;width:10;height:20" coordorigin="2314,1529" coordsize="10,20" path="m2314,1548l2324,1548,2324,1529,2314,1529,2314,1548xe" filled="true" fillcolor="#000000" stroked="false">
                <v:path arrowok="t"/>
                <v:fill type="solid"/>
              </v:shape>
            </v:group>
            <v:group style="position:absolute;left:2314;top:1548;width:10;height:20" coordorigin="2314,1548" coordsize="10,20">
              <v:shape style="position:absolute;left:2314;top:1548;width:10;height:20" coordorigin="2314,1548" coordsize="10,20" path="m2314,1568l2324,1568,2324,1548,2314,1548,2314,1568xe" filled="true" fillcolor="#000000" stroked="false">
                <v:path arrowok="t"/>
                <v:fill type="solid"/>
              </v:shape>
            </v:group>
            <v:group style="position:absolute;left:2314;top:1568;width:10;height:20" coordorigin="2314,1568" coordsize="10,20">
              <v:shape style="position:absolute;left:2314;top:1568;width:10;height:20" coordorigin="2314,1568" coordsize="10,20" path="m2314,1587l2324,1587,2324,1568,2314,1568,2314,1587xe" filled="true" fillcolor="#000000" stroked="false">
                <v:path arrowok="t"/>
                <v:fill type="solid"/>
              </v:shape>
            </v:group>
            <v:group style="position:absolute;left:2314;top:1587;width:10;height:20" coordorigin="2314,1587" coordsize="10,20">
              <v:shape style="position:absolute;left:2314;top:1587;width:10;height:20" coordorigin="2314,1587" coordsize="10,20" path="m2314,1606l2324,1606,2324,1587,2314,1587,2314,1606xe" filled="true" fillcolor="#000000" stroked="false">
                <v:path arrowok="t"/>
                <v:fill type="solid"/>
              </v:shape>
            </v:group>
            <v:group style="position:absolute;left:2314;top:1606;width:10;height:20" coordorigin="2314,1606" coordsize="10,20">
              <v:shape style="position:absolute;left:2314;top:1606;width:10;height:20" coordorigin="2314,1606" coordsize="10,20" path="m2314,1625l2324,1625,2324,1606,2314,1606,2314,1625xe" filled="true" fillcolor="#000000" stroked="false">
                <v:path arrowok="t"/>
                <v:fill type="solid"/>
              </v:shape>
            </v:group>
            <v:group style="position:absolute;left:2314;top:1625;width:10;height:20" coordorigin="2314,1625" coordsize="10,20">
              <v:shape style="position:absolute;left:2314;top:1625;width:10;height:20" coordorigin="2314,1625" coordsize="10,20" path="m2314,1644l2324,1644,2324,1625,2314,1625,2314,1644xe" filled="true" fillcolor="#000000" stroked="false">
                <v:path arrowok="t"/>
                <v:fill type="solid"/>
              </v:shape>
            </v:group>
            <v:group style="position:absolute;left:2314;top:1644;width:10;height:20" coordorigin="2314,1644" coordsize="10,20">
              <v:shape style="position:absolute;left:2314;top:1644;width:10;height:20" coordorigin="2314,1644" coordsize="10,20" path="m2314,1664l2324,1664,2324,1644,2314,1644,2314,1664xe" filled="true" fillcolor="#000000" stroked="false">
                <v:path arrowok="t"/>
                <v:fill type="solid"/>
              </v:shape>
            </v:group>
            <v:group style="position:absolute;left:2314;top:1664;width:10;height:20" coordorigin="2314,1664" coordsize="10,20">
              <v:shape style="position:absolute;left:2314;top:1664;width:10;height:20" coordorigin="2314,1664" coordsize="10,20" path="m2314,1683l2324,1683,2324,1664,2314,1664,2314,1683xe" filled="true" fillcolor="#000000" stroked="false">
                <v:path arrowok="t"/>
                <v:fill type="solid"/>
              </v:shape>
            </v:group>
            <v:group style="position:absolute;left:2314;top:1683;width:10;height:20" coordorigin="2314,1683" coordsize="10,20">
              <v:shape style="position:absolute;left:2314;top:1683;width:10;height:20" coordorigin="2314,1683" coordsize="10,20" path="m2314,1702l2324,1702,2324,1683,2314,1683,2314,1702xe" filled="true" fillcolor="#000000" stroked="false">
                <v:path arrowok="t"/>
                <v:fill type="solid"/>
              </v:shape>
            </v:group>
            <v:group style="position:absolute;left:2314;top:1702;width:10;height:20" coordorigin="2314,1702" coordsize="10,20">
              <v:shape style="position:absolute;left:2314;top:1702;width:10;height:20" coordorigin="2314,1702" coordsize="10,20" path="m2314,1721l2324,1721,2324,1702,2314,1702,2314,1721xe" filled="true" fillcolor="#000000" stroked="false">
                <v:path arrowok="t"/>
                <v:fill type="solid"/>
              </v:shape>
            </v:group>
            <v:group style="position:absolute;left:2314;top:1721;width:10;height:20" coordorigin="2314,1721" coordsize="10,20">
              <v:shape style="position:absolute;left:2314;top:1721;width:10;height:20" coordorigin="2314,1721" coordsize="10,20" path="m2314,1740l2324,1740,2324,1721,2314,1721,2314,1740xe" filled="true" fillcolor="#000000" stroked="false">
                <v:path arrowok="t"/>
                <v:fill type="solid"/>
              </v:shape>
            </v:group>
            <v:group style="position:absolute;left:2314;top:1740;width:10;height:20" coordorigin="2314,1740" coordsize="10,20">
              <v:shape style="position:absolute;left:2314;top:1740;width:10;height:20" coordorigin="2314,1740" coordsize="10,20" path="m2314,1760l2324,1760,2324,1740,2314,1740,2314,1760xe" filled="true" fillcolor="#000000" stroked="false">
                <v:path arrowok="t"/>
                <v:fill type="solid"/>
              </v:shape>
            </v:group>
            <v:group style="position:absolute;left:2314;top:1766;width:10;height:2" coordorigin="2314,1766" coordsize="10,2">
              <v:shape style="position:absolute;left:2314;top:1766;width:10;height:2" coordorigin="2314,1766" coordsize="10,0" path="m2314,1766l2324,1766e" filled="false" stroked="true" strokeweight=".600010pt" strokecolor="#000000">
                <v:path arrowok="t"/>
              </v:shape>
            </v:group>
            <v:group style="position:absolute;left:3632;top:1491;width:10;height:20" coordorigin="3632,1491" coordsize="10,20">
              <v:shape style="position:absolute;left:3632;top:1491;width:10;height:20" coordorigin="3632,1491" coordsize="10,20" path="m3632,1510l3641,1510,3641,1491,3632,1491,3632,1510xe" filled="true" fillcolor="#000000" stroked="false">
                <v:path arrowok="t"/>
                <v:fill type="solid"/>
              </v:shape>
            </v:group>
            <v:group style="position:absolute;left:3632;top:1510;width:10;height:20" coordorigin="3632,1510" coordsize="10,20">
              <v:shape style="position:absolute;left:3632;top:1510;width:10;height:20" coordorigin="3632,1510" coordsize="10,20" path="m3632,1529l3641,1529,3641,1510,3632,1510,3632,1529xe" filled="true" fillcolor="#000000" stroked="false">
                <v:path arrowok="t"/>
                <v:fill type="solid"/>
              </v:shape>
            </v:group>
            <v:group style="position:absolute;left:3632;top:1529;width:10;height:20" coordorigin="3632,1529" coordsize="10,20">
              <v:shape style="position:absolute;left:3632;top:1529;width:10;height:20" coordorigin="3632,1529" coordsize="10,20" path="m3632,1548l3641,1548,3641,1529,3632,1529,3632,1548xe" filled="true" fillcolor="#000000" stroked="false">
                <v:path arrowok="t"/>
                <v:fill type="solid"/>
              </v:shape>
            </v:group>
            <v:group style="position:absolute;left:3632;top:1548;width:10;height:20" coordorigin="3632,1548" coordsize="10,20">
              <v:shape style="position:absolute;left:3632;top:1548;width:10;height:20" coordorigin="3632,1548" coordsize="10,20" path="m3632,1568l3641,1568,3641,1548,3632,1548,3632,1568xe" filled="true" fillcolor="#000000" stroked="false">
                <v:path arrowok="t"/>
                <v:fill type="solid"/>
              </v:shape>
            </v:group>
            <v:group style="position:absolute;left:3632;top:1568;width:10;height:20" coordorigin="3632,1568" coordsize="10,20">
              <v:shape style="position:absolute;left:3632;top:1568;width:10;height:20" coordorigin="3632,1568" coordsize="10,20" path="m3632,1587l3641,1587,3641,1568,3632,1568,3632,1587xe" filled="true" fillcolor="#000000" stroked="false">
                <v:path arrowok="t"/>
                <v:fill type="solid"/>
              </v:shape>
            </v:group>
            <v:group style="position:absolute;left:3632;top:1587;width:10;height:20" coordorigin="3632,1587" coordsize="10,20">
              <v:shape style="position:absolute;left:3632;top:1587;width:10;height:20" coordorigin="3632,1587" coordsize="10,20" path="m3632,1606l3641,1606,3641,1587,3632,1587,3632,1606xe" filled="true" fillcolor="#000000" stroked="false">
                <v:path arrowok="t"/>
                <v:fill type="solid"/>
              </v:shape>
            </v:group>
            <v:group style="position:absolute;left:3632;top:1606;width:10;height:20" coordorigin="3632,1606" coordsize="10,20">
              <v:shape style="position:absolute;left:3632;top:1606;width:10;height:20" coordorigin="3632,1606" coordsize="10,20" path="m3632,1625l3641,1625,3641,1606,3632,1606,3632,1625xe" filled="true" fillcolor="#000000" stroked="false">
                <v:path arrowok="t"/>
                <v:fill type="solid"/>
              </v:shape>
            </v:group>
            <v:group style="position:absolute;left:3632;top:1625;width:10;height:20" coordorigin="3632,1625" coordsize="10,20">
              <v:shape style="position:absolute;left:3632;top:1625;width:10;height:20" coordorigin="3632,1625" coordsize="10,20" path="m3632,1644l3641,1644,3641,1625,3632,1625,3632,1644xe" filled="true" fillcolor="#000000" stroked="false">
                <v:path arrowok="t"/>
                <v:fill type="solid"/>
              </v:shape>
            </v:group>
            <v:group style="position:absolute;left:3632;top:1644;width:10;height:20" coordorigin="3632,1644" coordsize="10,20">
              <v:shape style="position:absolute;left:3632;top:1644;width:10;height:20" coordorigin="3632,1644" coordsize="10,20" path="m3632,1664l3641,1664,3641,1644,3632,1644,3632,1664xe" filled="true" fillcolor="#000000" stroked="false">
                <v:path arrowok="t"/>
                <v:fill type="solid"/>
              </v:shape>
            </v:group>
            <v:group style="position:absolute;left:3632;top:1664;width:10;height:20" coordorigin="3632,1664" coordsize="10,20">
              <v:shape style="position:absolute;left:3632;top:1664;width:10;height:20" coordorigin="3632,1664" coordsize="10,20" path="m3632,1683l3641,1683,3641,1664,3632,1664,3632,1683xe" filled="true" fillcolor="#000000" stroked="false">
                <v:path arrowok="t"/>
                <v:fill type="solid"/>
              </v:shape>
            </v:group>
            <v:group style="position:absolute;left:3632;top:1683;width:10;height:20" coordorigin="3632,1683" coordsize="10,20">
              <v:shape style="position:absolute;left:3632;top:1683;width:10;height:20" coordorigin="3632,1683" coordsize="10,20" path="m3632,1702l3641,1702,3641,1683,3632,1683,3632,1702xe" filled="true" fillcolor="#000000" stroked="false">
                <v:path arrowok="t"/>
                <v:fill type="solid"/>
              </v:shape>
            </v:group>
            <v:group style="position:absolute;left:3632;top:1702;width:10;height:20" coordorigin="3632,1702" coordsize="10,20">
              <v:shape style="position:absolute;left:3632;top:1702;width:10;height:20" coordorigin="3632,1702" coordsize="10,20" path="m3632,1721l3641,1721,3641,1702,3632,1702,3632,1721xe" filled="true" fillcolor="#000000" stroked="false">
                <v:path arrowok="t"/>
                <v:fill type="solid"/>
              </v:shape>
            </v:group>
            <v:group style="position:absolute;left:3632;top:1721;width:10;height:20" coordorigin="3632,1721" coordsize="10,20">
              <v:shape style="position:absolute;left:3632;top:1721;width:10;height:20" coordorigin="3632,1721" coordsize="10,20" path="m3632,1740l3641,1740,3641,1721,3632,1721,3632,1740xe" filled="true" fillcolor="#000000" stroked="false">
                <v:path arrowok="t"/>
                <v:fill type="solid"/>
              </v:shape>
            </v:group>
            <v:group style="position:absolute;left:3632;top:1740;width:10;height:20" coordorigin="3632,1740" coordsize="10,20">
              <v:shape style="position:absolute;left:3632;top:1740;width:10;height:20" coordorigin="3632,1740" coordsize="10,20" path="m3632,1760l3641,1760,3641,1740,3632,1740,3632,1760xe" filled="true" fillcolor="#000000" stroked="false">
                <v:path arrowok="t"/>
                <v:fill type="solid"/>
              </v:shape>
            </v:group>
            <v:group style="position:absolute;left:3632;top:1766;width:10;height:2" coordorigin="3632,1766" coordsize="10,2">
              <v:shape style="position:absolute;left:3632;top:1766;width:10;height:2" coordorigin="3632,1766" coordsize="10,0" path="m3632,1766l3641,1766e" filled="false" stroked="true" strokeweight=".600010pt" strokecolor="#000000">
                <v:path arrowok="t"/>
              </v:shape>
            </v:group>
            <v:group style="position:absolute;left:5245;top:1491;width:10;height:20" coordorigin="5245,1491" coordsize="10,20">
              <v:shape style="position:absolute;left:5245;top:1491;width:10;height:20" coordorigin="5245,1491" coordsize="10,20" path="m5245,1510l5255,1510,5255,1491,5245,1491,5245,1510xe" filled="true" fillcolor="#000000" stroked="false">
                <v:path arrowok="t"/>
                <v:fill type="solid"/>
              </v:shape>
            </v:group>
            <v:group style="position:absolute;left:5245;top:1510;width:10;height:20" coordorigin="5245,1510" coordsize="10,20">
              <v:shape style="position:absolute;left:5245;top:1510;width:10;height:20" coordorigin="5245,1510" coordsize="10,20" path="m5245,1529l5255,1529,5255,1510,5245,1510,5245,1529xe" filled="true" fillcolor="#000000" stroked="false">
                <v:path arrowok="t"/>
                <v:fill type="solid"/>
              </v:shape>
            </v:group>
            <v:group style="position:absolute;left:5245;top:1529;width:10;height:20" coordorigin="5245,1529" coordsize="10,20">
              <v:shape style="position:absolute;left:5245;top:1529;width:10;height:20" coordorigin="5245,1529" coordsize="10,20" path="m5245,1548l5255,1548,5255,1529,5245,1529,5245,1548xe" filled="true" fillcolor="#000000" stroked="false">
                <v:path arrowok="t"/>
                <v:fill type="solid"/>
              </v:shape>
            </v:group>
            <v:group style="position:absolute;left:5245;top:1548;width:10;height:20" coordorigin="5245,1548" coordsize="10,20">
              <v:shape style="position:absolute;left:5245;top:1548;width:10;height:20" coordorigin="5245,1548" coordsize="10,20" path="m5245,1568l5255,1568,5255,1548,5245,1548,5245,1568xe" filled="true" fillcolor="#000000" stroked="false">
                <v:path arrowok="t"/>
                <v:fill type="solid"/>
              </v:shape>
            </v:group>
            <v:group style="position:absolute;left:5245;top:1568;width:10;height:20" coordorigin="5245,1568" coordsize="10,20">
              <v:shape style="position:absolute;left:5245;top:1568;width:10;height:20" coordorigin="5245,1568" coordsize="10,20" path="m5245,1587l5255,1587,5255,1568,5245,1568,5245,1587xe" filled="true" fillcolor="#000000" stroked="false">
                <v:path arrowok="t"/>
                <v:fill type="solid"/>
              </v:shape>
            </v:group>
            <v:group style="position:absolute;left:5245;top:1587;width:10;height:20" coordorigin="5245,1587" coordsize="10,20">
              <v:shape style="position:absolute;left:5245;top:1587;width:10;height:20" coordorigin="5245,1587" coordsize="10,20" path="m5245,1606l5255,1606,5255,1587,5245,1587,5245,1606xe" filled="true" fillcolor="#000000" stroked="false">
                <v:path arrowok="t"/>
                <v:fill type="solid"/>
              </v:shape>
            </v:group>
            <v:group style="position:absolute;left:5245;top:1606;width:10;height:20" coordorigin="5245,1606" coordsize="10,20">
              <v:shape style="position:absolute;left:5245;top:1606;width:10;height:20" coordorigin="5245,1606" coordsize="10,20" path="m5245,1625l5255,1625,5255,1606,5245,1606,5245,1625xe" filled="true" fillcolor="#000000" stroked="false">
                <v:path arrowok="t"/>
                <v:fill type="solid"/>
              </v:shape>
            </v:group>
            <v:group style="position:absolute;left:5245;top:1625;width:10;height:20" coordorigin="5245,1625" coordsize="10,20">
              <v:shape style="position:absolute;left:5245;top:1625;width:10;height:20" coordorigin="5245,1625" coordsize="10,20" path="m5245,1644l5255,1644,5255,1625,5245,1625,5245,1644xe" filled="true" fillcolor="#000000" stroked="false">
                <v:path arrowok="t"/>
                <v:fill type="solid"/>
              </v:shape>
            </v:group>
            <v:group style="position:absolute;left:5245;top:1644;width:10;height:20" coordorigin="5245,1644" coordsize="10,20">
              <v:shape style="position:absolute;left:5245;top:1644;width:10;height:20" coordorigin="5245,1644" coordsize="10,20" path="m5245,1664l5255,1664,5255,1644,5245,1644,5245,1664xe" filled="true" fillcolor="#000000" stroked="false">
                <v:path arrowok="t"/>
                <v:fill type="solid"/>
              </v:shape>
            </v:group>
            <v:group style="position:absolute;left:5245;top:1664;width:10;height:20" coordorigin="5245,1664" coordsize="10,20">
              <v:shape style="position:absolute;left:5245;top:1664;width:10;height:20" coordorigin="5245,1664" coordsize="10,20" path="m5245,1683l5255,1683,5255,1664,5245,1664,5245,1683xe" filled="true" fillcolor="#000000" stroked="false">
                <v:path arrowok="t"/>
                <v:fill type="solid"/>
              </v:shape>
            </v:group>
            <v:group style="position:absolute;left:5245;top:1683;width:10;height:20" coordorigin="5245,1683" coordsize="10,20">
              <v:shape style="position:absolute;left:5245;top:1683;width:10;height:20" coordorigin="5245,1683" coordsize="10,20" path="m5245,1702l5255,1702,5255,1683,5245,1683,5245,1702xe" filled="true" fillcolor="#000000" stroked="false">
                <v:path arrowok="t"/>
                <v:fill type="solid"/>
              </v:shape>
            </v:group>
            <v:group style="position:absolute;left:5245;top:1702;width:10;height:20" coordorigin="5245,1702" coordsize="10,20">
              <v:shape style="position:absolute;left:5245;top:1702;width:10;height:20" coordorigin="5245,1702" coordsize="10,20" path="m5245,1721l5255,1721,5255,1702,5245,1702,5245,1721xe" filled="true" fillcolor="#000000" stroked="false">
                <v:path arrowok="t"/>
                <v:fill type="solid"/>
              </v:shape>
            </v:group>
            <v:group style="position:absolute;left:5245;top:1721;width:10;height:20" coordorigin="5245,1721" coordsize="10,20">
              <v:shape style="position:absolute;left:5245;top:1721;width:10;height:20" coordorigin="5245,1721" coordsize="10,20" path="m5245,1740l5255,1740,5255,1721,5245,1721,5245,1740xe" filled="true" fillcolor="#000000" stroked="false">
                <v:path arrowok="t"/>
                <v:fill type="solid"/>
              </v:shape>
            </v:group>
            <v:group style="position:absolute;left:5245;top:1740;width:10;height:20" coordorigin="5245,1740" coordsize="10,20">
              <v:shape style="position:absolute;left:5245;top:1740;width:10;height:20" coordorigin="5245,1740" coordsize="10,20" path="m5245,1760l5255,1760,5255,1740,5245,1740,5245,1760xe" filled="true" fillcolor="#000000" stroked="false">
                <v:path arrowok="t"/>
                <v:fill type="solid"/>
              </v:shape>
            </v:group>
            <v:group style="position:absolute;left:5245;top:1766;width:10;height:2" coordorigin="5245,1766" coordsize="10,2">
              <v:shape style="position:absolute;left:5245;top:1766;width:10;height:2" coordorigin="5245,1766" coordsize="10,0" path="m5245,1766l5255,1766e" filled="false" stroked="true" strokeweight=".600010pt" strokecolor="#000000">
                <v:path arrowok="t"/>
              </v:shape>
            </v:group>
            <v:group style="position:absolute;left:7005;top:1491;width:10;height:20" coordorigin="7005,1491" coordsize="10,20">
              <v:shape style="position:absolute;left:7005;top:1491;width:10;height:20" coordorigin="7005,1491" coordsize="10,20" path="m7005,1510l7014,1510,7014,1491,7005,1491,7005,1510xe" filled="true" fillcolor="#000000" stroked="false">
                <v:path arrowok="t"/>
                <v:fill type="solid"/>
              </v:shape>
            </v:group>
            <v:group style="position:absolute;left:7005;top:1510;width:10;height:20" coordorigin="7005,1510" coordsize="10,20">
              <v:shape style="position:absolute;left:7005;top:1510;width:10;height:20" coordorigin="7005,1510" coordsize="10,20" path="m7005,1529l7014,1529,7014,1510,7005,1510,7005,1529xe" filled="true" fillcolor="#000000" stroked="false">
                <v:path arrowok="t"/>
                <v:fill type="solid"/>
              </v:shape>
            </v:group>
            <v:group style="position:absolute;left:7005;top:1529;width:10;height:20" coordorigin="7005,1529" coordsize="10,20">
              <v:shape style="position:absolute;left:7005;top:1529;width:10;height:20" coordorigin="7005,1529" coordsize="10,20" path="m7005,1548l7014,1548,7014,1529,7005,1529,7005,1548xe" filled="true" fillcolor="#000000" stroked="false">
                <v:path arrowok="t"/>
                <v:fill type="solid"/>
              </v:shape>
            </v:group>
            <v:group style="position:absolute;left:7005;top:1548;width:10;height:20" coordorigin="7005,1548" coordsize="10,20">
              <v:shape style="position:absolute;left:7005;top:1548;width:10;height:20" coordorigin="7005,1548" coordsize="10,20" path="m7005,1568l7014,1568,7014,1548,7005,1548,7005,1568xe" filled="true" fillcolor="#000000" stroked="false">
                <v:path arrowok="t"/>
                <v:fill type="solid"/>
              </v:shape>
            </v:group>
            <v:group style="position:absolute;left:7005;top:1568;width:10;height:20" coordorigin="7005,1568" coordsize="10,20">
              <v:shape style="position:absolute;left:7005;top:1568;width:10;height:20" coordorigin="7005,1568" coordsize="10,20" path="m7005,1587l7014,1587,7014,1568,7005,1568,7005,1587xe" filled="true" fillcolor="#000000" stroked="false">
                <v:path arrowok="t"/>
                <v:fill type="solid"/>
              </v:shape>
            </v:group>
            <v:group style="position:absolute;left:7005;top:1587;width:10;height:20" coordorigin="7005,1587" coordsize="10,20">
              <v:shape style="position:absolute;left:7005;top:1587;width:10;height:20" coordorigin="7005,1587" coordsize="10,20" path="m7005,1606l7014,1606,7014,1587,7005,1587,7005,1606xe" filled="true" fillcolor="#000000" stroked="false">
                <v:path arrowok="t"/>
                <v:fill type="solid"/>
              </v:shape>
            </v:group>
            <v:group style="position:absolute;left:7005;top:1606;width:10;height:20" coordorigin="7005,1606" coordsize="10,20">
              <v:shape style="position:absolute;left:7005;top:1606;width:10;height:20" coordorigin="7005,1606" coordsize="10,20" path="m7005,1625l7014,1625,7014,1606,7005,1606,7005,1625xe" filled="true" fillcolor="#000000" stroked="false">
                <v:path arrowok="t"/>
                <v:fill type="solid"/>
              </v:shape>
            </v:group>
            <v:group style="position:absolute;left:7005;top:1625;width:10;height:20" coordorigin="7005,1625" coordsize="10,20">
              <v:shape style="position:absolute;left:7005;top:1625;width:10;height:20" coordorigin="7005,1625" coordsize="10,20" path="m7005,1644l7014,1644,7014,1625,7005,1625,7005,1644xe" filled="true" fillcolor="#000000" stroked="false">
                <v:path arrowok="t"/>
                <v:fill type="solid"/>
              </v:shape>
            </v:group>
            <v:group style="position:absolute;left:7005;top:1644;width:10;height:20" coordorigin="7005,1644" coordsize="10,20">
              <v:shape style="position:absolute;left:7005;top:1644;width:10;height:20" coordorigin="7005,1644" coordsize="10,20" path="m7005,1664l7014,1664,7014,1644,7005,1644,7005,1664xe" filled="true" fillcolor="#000000" stroked="false">
                <v:path arrowok="t"/>
                <v:fill type="solid"/>
              </v:shape>
            </v:group>
            <v:group style="position:absolute;left:7005;top:1664;width:10;height:20" coordorigin="7005,1664" coordsize="10,20">
              <v:shape style="position:absolute;left:7005;top:1664;width:10;height:20" coordorigin="7005,1664" coordsize="10,20" path="m7005,1683l7014,1683,7014,1664,7005,1664,7005,1683xe" filled="true" fillcolor="#000000" stroked="false">
                <v:path arrowok="t"/>
                <v:fill type="solid"/>
              </v:shape>
            </v:group>
            <v:group style="position:absolute;left:7005;top:1683;width:10;height:20" coordorigin="7005,1683" coordsize="10,20">
              <v:shape style="position:absolute;left:7005;top:1683;width:10;height:20" coordorigin="7005,1683" coordsize="10,20" path="m7005,1702l7014,1702,7014,1683,7005,1683,7005,1702xe" filled="true" fillcolor="#000000" stroked="false">
                <v:path arrowok="t"/>
                <v:fill type="solid"/>
              </v:shape>
            </v:group>
            <v:group style="position:absolute;left:7005;top:1702;width:10;height:20" coordorigin="7005,1702" coordsize="10,20">
              <v:shape style="position:absolute;left:7005;top:1702;width:10;height:20" coordorigin="7005,1702" coordsize="10,20" path="m7005,1721l7014,1721,7014,1702,7005,1702,7005,1721xe" filled="true" fillcolor="#000000" stroked="false">
                <v:path arrowok="t"/>
                <v:fill type="solid"/>
              </v:shape>
            </v:group>
            <v:group style="position:absolute;left:7005;top:1721;width:10;height:20" coordorigin="7005,1721" coordsize="10,20">
              <v:shape style="position:absolute;left:7005;top:1721;width:10;height:20" coordorigin="7005,1721" coordsize="10,20" path="m7005,1740l7014,1740,7014,1721,7005,1721,7005,1740xe" filled="true" fillcolor="#000000" stroked="false">
                <v:path arrowok="t"/>
                <v:fill type="solid"/>
              </v:shape>
            </v:group>
            <v:group style="position:absolute;left:7005;top:1740;width:10;height:20" coordorigin="7005,1740" coordsize="10,20">
              <v:shape style="position:absolute;left:7005;top:1740;width:10;height:20" coordorigin="7005,1740" coordsize="10,20" path="m7005,1760l7014,1760,7014,1740,7005,1740,7005,1760xe" filled="true" fillcolor="#000000" stroked="false">
                <v:path arrowok="t"/>
                <v:fill type="solid"/>
              </v:shape>
            </v:group>
            <v:group style="position:absolute;left:7005;top:1766;width:10;height:2" coordorigin="7005,1766" coordsize="10,2">
              <v:shape style="position:absolute;left:7005;top:1766;width:10;height:2" coordorigin="7005,1766" coordsize="10,0" path="m7005,1766l7014,1766e" filled="false" stroked="true" strokeweight=".600010pt" strokecolor="#000000">
                <v:path arrowok="t"/>
              </v:shape>
              <v:shape style="position:absolute;left:710;top:1683;width:9962;height:108" type="#_x0000_t75" stroked="false">
                <v:imagedata r:id="rId91" o:title=""/>
              </v:shape>
            </v:group>
            <v:group style="position:absolute;left:2314;top:1791;width:10;height:20" coordorigin="2314,1791" coordsize="10,20">
              <v:shape style="position:absolute;left:2314;top:1791;width:10;height:20" coordorigin="2314,1791" coordsize="10,20" path="m2314,1810l2324,1810,2324,1791,2314,1791,2314,1810xe" filled="true" fillcolor="#000000" stroked="false">
                <v:path arrowok="t"/>
                <v:fill type="solid"/>
              </v:shape>
            </v:group>
            <v:group style="position:absolute;left:2314;top:1810;width:10;height:20" coordorigin="2314,1810" coordsize="10,20">
              <v:shape style="position:absolute;left:2314;top:1810;width:10;height:20" coordorigin="2314,1810" coordsize="10,20" path="m2314,1829l2324,1829,2324,1810,2314,1810,2314,1829xe" filled="true" fillcolor="#000000" stroked="false">
                <v:path arrowok="t"/>
                <v:fill type="solid"/>
              </v:shape>
            </v:group>
            <v:group style="position:absolute;left:2314;top:1829;width:10;height:20" coordorigin="2314,1829" coordsize="10,20">
              <v:shape style="position:absolute;left:2314;top:1829;width:10;height:20" coordorigin="2314,1829" coordsize="10,20" path="m2314,1848l2324,1848,2324,1829,2314,1829,2314,1848xe" filled="true" fillcolor="#000000" stroked="false">
                <v:path arrowok="t"/>
                <v:fill type="solid"/>
              </v:shape>
            </v:group>
            <v:group style="position:absolute;left:2314;top:1848;width:10;height:20" coordorigin="2314,1848" coordsize="10,20">
              <v:shape style="position:absolute;left:2314;top:1848;width:10;height:20" coordorigin="2314,1848" coordsize="10,20" path="m2314,1868l2324,1868,2324,1848,2314,1848,2314,1868xe" filled="true" fillcolor="#000000" stroked="false">
                <v:path arrowok="t"/>
                <v:fill type="solid"/>
              </v:shape>
            </v:group>
            <v:group style="position:absolute;left:2314;top:1868;width:10;height:20" coordorigin="2314,1868" coordsize="10,20">
              <v:shape style="position:absolute;left:2314;top:1868;width:10;height:20" coordorigin="2314,1868" coordsize="10,20" path="m2314,1887l2324,1887,2324,1868,2314,1868,2314,1887xe" filled="true" fillcolor="#000000" stroked="false">
                <v:path arrowok="t"/>
                <v:fill type="solid"/>
              </v:shape>
            </v:group>
            <v:group style="position:absolute;left:2314;top:1887;width:10;height:20" coordorigin="2314,1887" coordsize="10,20">
              <v:shape style="position:absolute;left:2314;top:1887;width:10;height:20" coordorigin="2314,1887" coordsize="10,20" path="m2314,1906l2324,1906,2324,1887,2314,1887,2314,1906xe" filled="true" fillcolor="#000000" stroked="false">
                <v:path arrowok="t"/>
                <v:fill type="solid"/>
              </v:shape>
            </v:group>
            <v:group style="position:absolute;left:2314;top:1906;width:10;height:20" coordorigin="2314,1906" coordsize="10,20">
              <v:shape style="position:absolute;left:2314;top:1906;width:10;height:20" coordorigin="2314,1906" coordsize="10,20" path="m2314,1925l2324,1925,2324,1906,2314,1906,2314,1925xe" filled="true" fillcolor="#000000" stroked="false">
                <v:path arrowok="t"/>
                <v:fill type="solid"/>
              </v:shape>
            </v:group>
            <v:group style="position:absolute;left:2314;top:1925;width:10;height:20" coordorigin="2314,1925" coordsize="10,20">
              <v:shape style="position:absolute;left:2314;top:1925;width:10;height:20" coordorigin="2314,1925" coordsize="10,20" path="m2314,1944l2324,1944,2324,1925,2314,1925,2314,1944xe" filled="true" fillcolor="#000000" stroked="false">
                <v:path arrowok="t"/>
                <v:fill type="solid"/>
              </v:shape>
            </v:group>
            <v:group style="position:absolute;left:2314;top:1944;width:10;height:20" coordorigin="2314,1944" coordsize="10,20">
              <v:shape style="position:absolute;left:2314;top:1944;width:10;height:20" coordorigin="2314,1944" coordsize="10,20" path="m2314,1964l2324,1964,2324,1944,2314,1944,2314,1964xe" filled="true" fillcolor="#000000" stroked="false">
                <v:path arrowok="t"/>
                <v:fill type="solid"/>
              </v:shape>
            </v:group>
            <v:group style="position:absolute;left:2314;top:1964;width:10;height:20" coordorigin="2314,1964" coordsize="10,20">
              <v:shape style="position:absolute;left:2314;top:1964;width:10;height:20" coordorigin="2314,1964" coordsize="10,20" path="m2314,1983l2324,1983,2324,1964,2314,1964,2314,1983xe" filled="true" fillcolor="#000000" stroked="false">
                <v:path arrowok="t"/>
                <v:fill type="solid"/>
              </v:shape>
            </v:group>
            <v:group style="position:absolute;left:2314;top:1983;width:10;height:20" coordorigin="2314,1983" coordsize="10,20">
              <v:shape style="position:absolute;left:2314;top:1983;width:10;height:20" coordorigin="2314,1983" coordsize="10,20" path="m2314,2002l2324,2002,2324,1983,2314,1983,2314,2002xe" filled="true" fillcolor="#000000" stroked="false">
                <v:path arrowok="t"/>
                <v:fill type="solid"/>
              </v:shape>
            </v:group>
            <v:group style="position:absolute;left:2314;top:2002;width:10;height:20" coordorigin="2314,2002" coordsize="10,20">
              <v:shape style="position:absolute;left:2314;top:2002;width:10;height:20" coordorigin="2314,2002" coordsize="10,20" path="m2314,2021l2324,2021,2324,2002,2314,2002,2314,2021xe" filled="true" fillcolor="#000000" stroked="false">
                <v:path arrowok="t"/>
                <v:fill type="solid"/>
              </v:shape>
            </v:group>
            <v:group style="position:absolute;left:2314;top:2021;width:10;height:20" coordorigin="2314,2021" coordsize="10,20">
              <v:shape style="position:absolute;left:2314;top:2021;width:10;height:20" coordorigin="2314,2021" coordsize="10,20" path="m2314,2040l2324,2040,2324,2021,2314,2021,2314,2040xe" filled="true" fillcolor="#000000" stroked="false">
                <v:path arrowok="t"/>
                <v:fill type="solid"/>
              </v:shape>
            </v:group>
            <v:group style="position:absolute;left:2314;top:2040;width:10;height:20" coordorigin="2314,2040" coordsize="10,20">
              <v:shape style="position:absolute;left:2314;top:2040;width:10;height:20" coordorigin="2314,2040" coordsize="10,20" path="m2314,2060l2324,2060,2324,2040,2314,2040,2314,2060xe" filled="true" fillcolor="#000000" stroked="false">
                <v:path arrowok="t"/>
                <v:fill type="solid"/>
              </v:shape>
            </v:group>
            <v:group style="position:absolute;left:2314;top:2066;width:10;height:2" coordorigin="2314,2066" coordsize="10,2">
              <v:shape style="position:absolute;left:2314;top:2066;width:10;height:2" coordorigin="2314,2066" coordsize="10,0" path="m2314,2066l2324,2066e" filled="false" stroked="true" strokeweight=".600010pt" strokecolor="#000000">
                <v:path arrowok="t"/>
              </v:shape>
            </v:group>
            <v:group style="position:absolute;left:3632;top:1791;width:10;height:20" coordorigin="3632,1791" coordsize="10,20">
              <v:shape style="position:absolute;left:3632;top:1791;width:10;height:20" coordorigin="3632,1791" coordsize="10,20" path="m3632,1810l3641,1810,3641,1791,3632,1791,3632,1810xe" filled="true" fillcolor="#000000" stroked="false">
                <v:path arrowok="t"/>
                <v:fill type="solid"/>
              </v:shape>
            </v:group>
            <v:group style="position:absolute;left:3632;top:1810;width:10;height:20" coordorigin="3632,1810" coordsize="10,20">
              <v:shape style="position:absolute;left:3632;top:1810;width:10;height:20" coordorigin="3632,1810" coordsize="10,20" path="m3632,1829l3641,1829,3641,1810,3632,1810,3632,1829xe" filled="true" fillcolor="#000000" stroked="false">
                <v:path arrowok="t"/>
                <v:fill type="solid"/>
              </v:shape>
            </v:group>
            <v:group style="position:absolute;left:3632;top:1829;width:10;height:20" coordorigin="3632,1829" coordsize="10,20">
              <v:shape style="position:absolute;left:3632;top:1829;width:10;height:20" coordorigin="3632,1829" coordsize="10,20" path="m3632,1848l3641,1848,3641,1829,3632,1829,3632,1848xe" filled="true" fillcolor="#000000" stroked="false">
                <v:path arrowok="t"/>
                <v:fill type="solid"/>
              </v:shape>
            </v:group>
            <v:group style="position:absolute;left:3632;top:1848;width:10;height:20" coordorigin="3632,1848" coordsize="10,20">
              <v:shape style="position:absolute;left:3632;top:1848;width:10;height:20" coordorigin="3632,1848" coordsize="10,20" path="m3632,1868l3641,1868,3641,1848,3632,1848,3632,1868xe" filled="true" fillcolor="#000000" stroked="false">
                <v:path arrowok="t"/>
                <v:fill type="solid"/>
              </v:shape>
            </v:group>
            <v:group style="position:absolute;left:3632;top:1868;width:10;height:20" coordorigin="3632,1868" coordsize="10,20">
              <v:shape style="position:absolute;left:3632;top:1868;width:10;height:20" coordorigin="3632,1868" coordsize="10,20" path="m3632,1887l3641,1887,3641,1868,3632,1868,3632,1887xe" filled="true" fillcolor="#000000" stroked="false">
                <v:path arrowok="t"/>
                <v:fill type="solid"/>
              </v:shape>
            </v:group>
            <v:group style="position:absolute;left:3632;top:1887;width:10;height:20" coordorigin="3632,1887" coordsize="10,20">
              <v:shape style="position:absolute;left:3632;top:1887;width:10;height:20" coordorigin="3632,1887" coordsize="10,20" path="m3632,1906l3641,1906,3641,1887,3632,1887,3632,1906xe" filled="true" fillcolor="#000000" stroked="false">
                <v:path arrowok="t"/>
                <v:fill type="solid"/>
              </v:shape>
            </v:group>
            <v:group style="position:absolute;left:3632;top:1906;width:10;height:20" coordorigin="3632,1906" coordsize="10,20">
              <v:shape style="position:absolute;left:3632;top:1906;width:10;height:20" coordorigin="3632,1906" coordsize="10,20" path="m3632,1925l3641,1925,3641,1906,3632,1906,3632,1925xe" filled="true" fillcolor="#000000" stroked="false">
                <v:path arrowok="t"/>
                <v:fill type="solid"/>
              </v:shape>
            </v:group>
            <v:group style="position:absolute;left:3632;top:1925;width:10;height:20" coordorigin="3632,1925" coordsize="10,20">
              <v:shape style="position:absolute;left:3632;top:1925;width:10;height:20" coordorigin="3632,1925" coordsize="10,20" path="m3632,1944l3641,1944,3641,1925,3632,1925,3632,1944xe" filled="true" fillcolor="#000000" stroked="false">
                <v:path arrowok="t"/>
                <v:fill type="solid"/>
              </v:shape>
            </v:group>
            <v:group style="position:absolute;left:3632;top:1944;width:10;height:20" coordorigin="3632,1944" coordsize="10,20">
              <v:shape style="position:absolute;left:3632;top:1944;width:10;height:20" coordorigin="3632,1944" coordsize="10,20" path="m3632,1964l3641,1964,3641,1944,3632,1944,3632,1964xe" filled="true" fillcolor="#000000" stroked="false">
                <v:path arrowok="t"/>
                <v:fill type="solid"/>
              </v:shape>
            </v:group>
            <v:group style="position:absolute;left:3632;top:1964;width:10;height:20" coordorigin="3632,1964" coordsize="10,20">
              <v:shape style="position:absolute;left:3632;top:1964;width:10;height:20" coordorigin="3632,1964" coordsize="10,20" path="m3632,1983l3641,1983,3641,1964,3632,1964,3632,1983xe" filled="true" fillcolor="#000000" stroked="false">
                <v:path arrowok="t"/>
                <v:fill type="solid"/>
              </v:shape>
            </v:group>
            <v:group style="position:absolute;left:3632;top:1983;width:10;height:20" coordorigin="3632,1983" coordsize="10,20">
              <v:shape style="position:absolute;left:3632;top:1983;width:10;height:20" coordorigin="3632,1983" coordsize="10,20" path="m3632,2002l3641,2002,3641,1983,3632,1983,3632,2002xe" filled="true" fillcolor="#000000" stroked="false">
                <v:path arrowok="t"/>
                <v:fill type="solid"/>
              </v:shape>
            </v:group>
            <v:group style="position:absolute;left:3632;top:2002;width:10;height:20" coordorigin="3632,2002" coordsize="10,20">
              <v:shape style="position:absolute;left:3632;top:2002;width:10;height:20" coordorigin="3632,2002" coordsize="10,20" path="m3632,2021l3641,2021,3641,2002,3632,2002,3632,2021xe" filled="true" fillcolor="#000000" stroked="false">
                <v:path arrowok="t"/>
                <v:fill type="solid"/>
              </v:shape>
            </v:group>
            <v:group style="position:absolute;left:3632;top:2021;width:10;height:20" coordorigin="3632,2021" coordsize="10,20">
              <v:shape style="position:absolute;left:3632;top:2021;width:10;height:20" coordorigin="3632,2021" coordsize="10,20" path="m3632,2040l3641,2040,3641,2021,3632,2021,3632,2040xe" filled="true" fillcolor="#000000" stroked="false">
                <v:path arrowok="t"/>
                <v:fill type="solid"/>
              </v:shape>
            </v:group>
            <v:group style="position:absolute;left:3632;top:2040;width:10;height:20" coordorigin="3632,2040" coordsize="10,20">
              <v:shape style="position:absolute;left:3632;top:2040;width:10;height:20" coordorigin="3632,2040" coordsize="10,20" path="m3632,2060l3641,2060,3641,2040,3632,2040,3632,2060xe" filled="true" fillcolor="#000000" stroked="false">
                <v:path arrowok="t"/>
                <v:fill type="solid"/>
              </v:shape>
            </v:group>
            <v:group style="position:absolute;left:3632;top:2066;width:10;height:2" coordorigin="3632,2066" coordsize="10,2">
              <v:shape style="position:absolute;left:3632;top:2066;width:10;height:2" coordorigin="3632,2066" coordsize="10,0" path="m3632,2066l3641,2066e" filled="false" stroked="true" strokeweight=".600010pt" strokecolor="#000000">
                <v:path arrowok="t"/>
              </v:shape>
            </v:group>
            <v:group style="position:absolute;left:5245;top:1791;width:10;height:20" coordorigin="5245,1791" coordsize="10,20">
              <v:shape style="position:absolute;left:5245;top:1791;width:10;height:20" coordorigin="5245,1791" coordsize="10,20" path="m5245,1810l5255,1810,5255,1791,5245,1791,5245,1810xe" filled="true" fillcolor="#000000" stroked="false">
                <v:path arrowok="t"/>
                <v:fill type="solid"/>
              </v:shape>
            </v:group>
            <v:group style="position:absolute;left:5245;top:1810;width:10;height:20" coordorigin="5245,1810" coordsize="10,20">
              <v:shape style="position:absolute;left:5245;top:1810;width:10;height:20" coordorigin="5245,1810" coordsize="10,20" path="m5245,1829l5255,1829,5255,1810,5245,1810,5245,1829xe" filled="true" fillcolor="#000000" stroked="false">
                <v:path arrowok="t"/>
                <v:fill type="solid"/>
              </v:shape>
            </v:group>
            <v:group style="position:absolute;left:5245;top:1829;width:10;height:20" coordorigin="5245,1829" coordsize="10,20">
              <v:shape style="position:absolute;left:5245;top:1829;width:10;height:20" coordorigin="5245,1829" coordsize="10,20" path="m5245,1848l5255,1848,5255,1829,5245,1829,5245,1848xe" filled="true" fillcolor="#000000" stroked="false">
                <v:path arrowok="t"/>
                <v:fill type="solid"/>
              </v:shape>
            </v:group>
            <v:group style="position:absolute;left:5245;top:1848;width:10;height:20" coordorigin="5245,1848" coordsize="10,20">
              <v:shape style="position:absolute;left:5245;top:1848;width:10;height:20" coordorigin="5245,1848" coordsize="10,20" path="m5245,1868l5255,1868,5255,1848,5245,1848,5245,1868xe" filled="true" fillcolor="#000000" stroked="false">
                <v:path arrowok="t"/>
                <v:fill type="solid"/>
              </v:shape>
            </v:group>
            <v:group style="position:absolute;left:5245;top:1868;width:10;height:20" coordorigin="5245,1868" coordsize="10,20">
              <v:shape style="position:absolute;left:5245;top:1868;width:10;height:20" coordorigin="5245,1868" coordsize="10,20" path="m5245,1887l5255,1887,5255,1868,5245,1868,5245,1887xe" filled="true" fillcolor="#000000" stroked="false">
                <v:path arrowok="t"/>
                <v:fill type="solid"/>
              </v:shape>
            </v:group>
            <v:group style="position:absolute;left:5245;top:1887;width:10;height:20" coordorigin="5245,1887" coordsize="10,20">
              <v:shape style="position:absolute;left:5245;top:1887;width:10;height:20" coordorigin="5245,1887" coordsize="10,20" path="m5245,1906l5255,1906,5255,1887,5245,1887,5245,1906xe" filled="true" fillcolor="#000000" stroked="false">
                <v:path arrowok="t"/>
                <v:fill type="solid"/>
              </v:shape>
            </v:group>
            <v:group style="position:absolute;left:5245;top:1906;width:10;height:20" coordorigin="5245,1906" coordsize="10,20">
              <v:shape style="position:absolute;left:5245;top:1906;width:10;height:20" coordorigin="5245,1906" coordsize="10,20" path="m5245,1925l5255,1925,5255,1906,5245,1906,5245,1925xe" filled="true" fillcolor="#000000" stroked="false">
                <v:path arrowok="t"/>
                <v:fill type="solid"/>
              </v:shape>
            </v:group>
            <v:group style="position:absolute;left:5245;top:1925;width:10;height:20" coordorigin="5245,1925" coordsize="10,20">
              <v:shape style="position:absolute;left:5245;top:1925;width:10;height:20" coordorigin="5245,1925" coordsize="10,20" path="m5245,1944l5255,1944,5255,1925,5245,1925,5245,1944xe" filled="true" fillcolor="#000000" stroked="false">
                <v:path arrowok="t"/>
                <v:fill type="solid"/>
              </v:shape>
            </v:group>
            <v:group style="position:absolute;left:5245;top:1944;width:10;height:20" coordorigin="5245,1944" coordsize="10,20">
              <v:shape style="position:absolute;left:5245;top:1944;width:10;height:20" coordorigin="5245,1944" coordsize="10,20" path="m5245,1964l5255,1964,5255,1944,5245,1944,5245,1964xe" filled="true" fillcolor="#000000" stroked="false">
                <v:path arrowok="t"/>
                <v:fill type="solid"/>
              </v:shape>
            </v:group>
            <v:group style="position:absolute;left:5245;top:1964;width:10;height:20" coordorigin="5245,1964" coordsize="10,20">
              <v:shape style="position:absolute;left:5245;top:1964;width:10;height:20" coordorigin="5245,1964" coordsize="10,20" path="m5245,1983l5255,1983,5255,1964,5245,1964,5245,1983xe" filled="true" fillcolor="#000000" stroked="false">
                <v:path arrowok="t"/>
                <v:fill type="solid"/>
              </v:shape>
            </v:group>
            <v:group style="position:absolute;left:5245;top:1983;width:10;height:20" coordorigin="5245,1983" coordsize="10,20">
              <v:shape style="position:absolute;left:5245;top:1983;width:10;height:20" coordorigin="5245,1983" coordsize="10,20" path="m5245,2002l5255,2002,5255,1983,5245,1983,5245,2002xe" filled="true" fillcolor="#000000" stroked="false">
                <v:path arrowok="t"/>
                <v:fill type="solid"/>
              </v:shape>
            </v:group>
            <v:group style="position:absolute;left:5245;top:2002;width:10;height:20" coordorigin="5245,2002" coordsize="10,20">
              <v:shape style="position:absolute;left:5245;top:2002;width:10;height:20" coordorigin="5245,2002" coordsize="10,20" path="m5245,2021l5255,2021,5255,2002,5245,2002,5245,2021xe" filled="true" fillcolor="#000000" stroked="false">
                <v:path arrowok="t"/>
                <v:fill type="solid"/>
              </v:shape>
            </v:group>
            <v:group style="position:absolute;left:5245;top:2021;width:10;height:20" coordorigin="5245,2021" coordsize="10,20">
              <v:shape style="position:absolute;left:5245;top:2021;width:10;height:20" coordorigin="5245,2021" coordsize="10,20" path="m5245,2040l5255,2040,5255,2021,5245,2021,5245,2040xe" filled="true" fillcolor="#000000" stroked="false">
                <v:path arrowok="t"/>
                <v:fill type="solid"/>
              </v:shape>
            </v:group>
            <v:group style="position:absolute;left:5245;top:2040;width:10;height:20" coordorigin="5245,2040" coordsize="10,20">
              <v:shape style="position:absolute;left:5245;top:2040;width:10;height:20" coordorigin="5245,2040" coordsize="10,20" path="m5245,2060l5255,2060,5255,2040,5245,2040,5245,2060xe" filled="true" fillcolor="#000000" stroked="false">
                <v:path arrowok="t"/>
                <v:fill type="solid"/>
              </v:shape>
            </v:group>
            <v:group style="position:absolute;left:5245;top:2066;width:10;height:2" coordorigin="5245,2066" coordsize="10,2">
              <v:shape style="position:absolute;left:5245;top:2066;width:10;height:2" coordorigin="5245,2066" coordsize="10,0" path="m5245,2066l5255,2066e" filled="false" stroked="true" strokeweight=".600010pt" strokecolor="#000000">
                <v:path arrowok="t"/>
              </v:shape>
            </v:group>
            <v:group style="position:absolute;left:7005;top:1791;width:10;height:20" coordorigin="7005,1791" coordsize="10,20">
              <v:shape style="position:absolute;left:7005;top:1791;width:10;height:20" coordorigin="7005,1791" coordsize="10,20" path="m7005,1810l7014,1810,7014,1791,7005,1791,7005,1810xe" filled="true" fillcolor="#000000" stroked="false">
                <v:path arrowok="t"/>
                <v:fill type="solid"/>
              </v:shape>
            </v:group>
            <v:group style="position:absolute;left:7005;top:1810;width:10;height:20" coordorigin="7005,1810" coordsize="10,20">
              <v:shape style="position:absolute;left:7005;top:1810;width:10;height:20" coordorigin="7005,1810" coordsize="10,20" path="m7005,1829l7014,1829,7014,1810,7005,1810,7005,1829xe" filled="true" fillcolor="#000000" stroked="false">
                <v:path arrowok="t"/>
                <v:fill type="solid"/>
              </v:shape>
            </v:group>
            <v:group style="position:absolute;left:7005;top:1829;width:10;height:20" coordorigin="7005,1829" coordsize="10,20">
              <v:shape style="position:absolute;left:7005;top:1829;width:10;height:20" coordorigin="7005,1829" coordsize="10,20" path="m7005,1848l7014,1848,7014,1829,7005,1829,7005,1848xe" filled="true" fillcolor="#000000" stroked="false">
                <v:path arrowok="t"/>
                <v:fill type="solid"/>
              </v:shape>
            </v:group>
            <v:group style="position:absolute;left:7005;top:1848;width:10;height:20" coordorigin="7005,1848" coordsize="10,20">
              <v:shape style="position:absolute;left:7005;top:1848;width:10;height:20" coordorigin="7005,1848" coordsize="10,20" path="m7005,1868l7014,1868,7014,1848,7005,1848,7005,1868xe" filled="true" fillcolor="#000000" stroked="false">
                <v:path arrowok="t"/>
                <v:fill type="solid"/>
              </v:shape>
            </v:group>
            <v:group style="position:absolute;left:7005;top:1868;width:10;height:20" coordorigin="7005,1868" coordsize="10,20">
              <v:shape style="position:absolute;left:7005;top:1868;width:10;height:20" coordorigin="7005,1868" coordsize="10,20" path="m7005,1887l7014,1887,7014,1868,7005,1868,7005,1887xe" filled="true" fillcolor="#000000" stroked="false">
                <v:path arrowok="t"/>
                <v:fill type="solid"/>
              </v:shape>
            </v:group>
            <v:group style="position:absolute;left:7005;top:1887;width:10;height:20" coordorigin="7005,1887" coordsize="10,20">
              <v:shape style="position:absolute;left:7005;top:1887;width:10;height:20" coordorigin="7005,1887" coordsize="10,20" path="m7005,1906l7014,1906,7014,1887,7005,1887,7005,1906xe" filled="true" fillcolor="#000000" stroked="false">
                <v:path arrowok="t"/>
                <v:fill type="solid"/>
              </v:shape>
            </v:group>
            <v:group style="position:absolute;left:7005;top:1906;width:10;height:20" coordorigin="7005,1906" coordsize="10,20">
              <v:shape style="position:absolute;left:7005;top:1906;width:10;height:20" coordorigin="7005,1906" coordsize="10,20" path="m7005,1925l7014,1925,7014,1906,7005,1906,7005,1925xe" filled="true" fillcolor="#000000" stroked="false">
                <v:path arrowok="t"/>
                <v:fill type="solid"/>
              </v:shape>
            </v:group>
            <v:group style="position:absolute;left:7005;top:1925;width:10;height:20" coordorigin="7005,1925" coordsize="10,20">
              <v:shape style="position:absolute;left:7005;top:1925;width:10;height:20" coordorigin="7005,1925" coordsize="10,20" path="m7005,1944l7014,1944,7014,1925,7005,1925,7005,1944xe" filled="true" fillcolor="#000000" stroked="false">
                <v:path arrowok="t"/>
                <v:fill type="solid"/>
              </v:shape>
            </v:group>
            <v:group style="position:absolute;left:7005;top:1944;width:10;height:20" coordorigin="7005,1944" coordsize="10,20">
              <v:shape style="position:absolute;left:7005;top:1944;width:10;height:20" coordorigin="7005,1944" coordsize="10,20" path="m7005,1964l7014,1964,7014,1944,7005,1944,7005,1964xe" filled="true" fillcolor="#000000" stroked="false">
                <v:path arrowok="t"/>
                <v:fill type="solid"/>
              </v:shape>
            </v:group>
            <v:group style="position:absolute;left:7005;top:1964;width:10;height:20" coordorigin="7005,1964" coordsize="10,20">
              <v:shape style="position:absolute;left:7005;top:1964;width:10;height:20" coordorigin="7005,1964" coordsize="10,20" path="m7005,1983l7014,1983,7014,1964,7005,1964,7005,1983xe" filled="true" fillcolor="#000000" stroked="false">
                <v:path arrowok="t"/>
                <v:fill type="solid"/>
              </v:shape>
            </v:group>
            <v:group style="position:absolute;left:7005;top:1983;width:10;height:20" coordorigin="7005,1983" coordsize="10,20">
              <v:shape style="position:absolute;left:7005;top:1983;width:10;height:20" coordorigin="7005,1983" coordsize="10,20" path="m7005,2002l7014,2002,7014,1983,7005,1983,7005,2002xe" filled="true" fillcolor="#000000" stroked="false">
                <v:path arrowok="t"/>
                <v:fill type="solid"/>
              </v:shape>
            </v:group>
            <v:group style="position:absolute;left:7005;top:2002;width:10;height:20" coordorigin="7005,2002" coordsize="10,20">
              <v:shape style="position:absolute;left:7005;top:2002;width:10;height:20" coordorigin="7005,2002" coordsize="10,20" path="m7005,2021l7014,2021,7014,2002,7005,2002,7005,2021xe" filled="true" fillcolor="#000000" stroked="false">
                <v:path arrowok="t"/>
                <v:fill type="solid"/>
              </v:shape>
            </v:group>
            <v:group style="position:absolute;left:7005;top:2021;width:10;height:20" coordorigin="7005,2021" coordsize="10,20">
              <v:shape style="position:absolute;left:7005;top:2021;width:10;height:20" coordorigin="7005,2021" coordsize="10,20" path="m7005,2040l7014,2040,7014,2021,7005,2021,7005,2040xe" filled="true" fillcolor="#000000" stroked="false">
                <v:path arrowok="t"/>
                <v:fill type="solid"/>
              </v:shape>
            </v:group>
            <v:group style="position:absolute;left:7005;top:2040;width:10;height:20" coordorigin="7005,2040" coordsize="10,20">
              <v:shape style="position:absolute;left:7005;top:2040;width:10;height:20" coordorigin="7005,2040" coordsize="10,20" path="m7005,2060l7014,2060,7014,2040,7005,2040,7005,2060xe" filled="true" fillcolor="#000000" stroked="false">
                <v:path arrowok="t"/>
                <v:fill type="solid"/>
              </v:shape>
            </v:group>
            <v:group style="position:absolute;left:7005;top:2066;width:10;height:2" coordorigin="7005,2066" coordsize="10,2">
              <v:shape style="position:absolute;left:7005;top:2066;width:10;height:2" coordorigin="7005,2066" coordsize="10,0" path="m7005,2066l7014,2066e" filled="false" stroked="true" strokeweight=".600010pt" strokecolor="#000000">
                <v:path arrowok="t"/>
              </v:shape>
            </v:group>
            <v:group style="position:absolute;left:2314;top:2072;width:10;height:20" coordorigin="2314,2072" coordsize="10,20">
              <v:shape style="position:absolute;left:2314;top:2072;width:10;height:20" coordorigin="2314,2072" coordsize="10,20" path="m2314,2091l2324,2091,2324,2072,2314,2072,2314,2091xe" filled="true" fillcolor="#000000" stroked="false">
                <v:path arrowok="t"/>
                <v:fill type="solid"/>
              </v:shape>
            </v:group>
            <v:group style="position:absolute;left:3632;top:2072;width:10;height:20" coordorigin="3632,2072" coordsize="10,20">
              <v:shape style="position:absolute;left:3632;top:2072;width:10;height:20" coordorigin="3632,2072" coordsize="10,20" path="m3632,2091l3641,2091,3641,2072,3632,2072,3632,2091xe" filled="true" fillcolor="#000000" stroked="false">
                <v:path arrowok="t"/>
                <v:fill type="solid"/>
              </v:shape>
              <v:shape style="position:absolute;left:5235;top:1983;width:5437;height:108" type="#_x0000_t75" stroked="false">
                <v:imagedata r:id="rId92" o:title=""/>
              </v:shape>
            </v:group>
            <v:group style="position:absolute;left:2314;top:2091;width:10;height:20" coordorigin="2314,2091" coordsize="10,20">
              <v:shape style="position:absolute;left:2314;top:2091;width:10;height:20" coordorigin="2314,2091" coordsize="10,20" path="m2314,2110l2324,2110,2324,2091,2314,2091,2314,2110xe" filled="true" fillcolor="#000000" stroked="false">
                <v:path arrowok="t"/>
                <v:fill type="solid"/>
              </v:shape>
            </v:group>
            <v:group style="position:absolute;left:2314;top:2110;width:10;height:20" coordorigin="2314,2110" coordsize="10,20">
              <v:shape style="position:absolute;left:2314;top:2110;width:10;height:20" coordorigin="2314,2110" coordsize="10,20" path="m2314,2129l2324,2129,2324,2110,2314,2110,2314,2129xe" filled="true" fillcolor="#000000" stroked="false">
                <v:path arrowok="t"/>
                <v:fill type="solid"/>
              </v:shape>
            </v:group>
            <v:group style="position:absolute;left:2314;top:2129;width:10;height:20" coordorigin="2314,2129" coordsize="10,20">
              <v:shape style="position:absolute;left:2314;top:2129;width:10;height:20" coordorigin="2314,2129" coordsize="10,20" path="m2314,2148l2324,2148,2324,2129,2314,2129,2314,2148xe" filled="true" fillcolor="#000000" stroked="false">
                <v:path arrowok="t"/>
                <v:fill type="solid"/>
              </v:shape>
            </v:group>
            <v:group style="position:absolute;left:2314;top:2148;width:10;height:20" coordorigin="2314,2148" coordsize="10,20">
              <v:shape style="position:absolute;left:2314;top:2148;width:10;height:20" coordorigin="2314,2148" coordsize="10,20" path="m2314,2168l2324,2168,2324,2148,2314,2148,2314,2168xe" filled="true" fillcolor="#000000" stroked="false">
                <v:path arrowok="t"/>
                <v:fill type="solid"/>
              </v:shape>
            </v:group>
            <v:group style="position:absolute;left:2314;top:2168;width:10;height:20" coordorigin="2314,2168" coordsize="10,20">
              <v:shape style="position:absolute;left:2314;top:2168;width:10;height:20" coordorigin="2314,2168" coordsize="10,20" path="m2314,2187l2324,2187,2324,2168,2314,2168,2314,2187xe" filled="true" fillcolor="#000000" stroked="false">
                <v:path arrowok="t"/>
                <v:fill type="solid"/>
              </v:shape>
            </v:group>
            <v:group style="position:absolute;left:2314;top:2187;width:10;height:20" coordorigin="2314,2187" coordsize="10,20">
              <v:shape style="position:absolute;left:2314;top:2187;width:10;height:20" coordorigin="2314,2187" coordsize="10,20" path="m2314,2206l2324,2206,2324,2187,2314,2187,2314,2206xe" filled="true" fillcolor="#000000" stroked="false">
                <v:path arrowok="t"/>
                <v:fill type="solid"/>
              </v:shape>
            </v:group>
            <v:group style="position:absolute;left:2314;top:2206;width:10;height:20" coordorigin="2314,2206" coordsize="10,20">
              <v:shape style="position:absolute;left:2314;top:2206;width:10;height:20" coordorigin="2314,2206" coordsize="10,20" path="m2314,2226l2324,2226,2324,2206,2314,2206,2314,2226xe" filled="true" fillcolor="#000000" stroked="false">
                <v:path arrowok="t"/>
                <v:fill type="solid"/>
              </v:shape>
            </v:group>
            <v:group style="position:absolute;left:2314;top:2226;width:10;height:20" coordorigin="2314,2226" coordsize="10,20">
              <v:shape style="position:absolute;left:2314;top:2226;width:10;height:20" coordorigin="2314,2226" coordsize="10,20" path="m2314,2245l2324,2245,2324,2226,2314,2226,2314,2245xe" filled="true" fillcolor="#000000" stroked="false">
                <v:path arrowok="t"/>
                <v:fill type="solid"/>
              </v:shape>
            </v:group>
            <v:group style="position:absolute;left:2314;top:2245;width:10;height:20" coordorigin="2314,2245" coordsize="10,20">
              <v:shape style="position:absolute;left:2314;top:2245;width:10;height:20" coordorigin="2314,2245" coordsize="10,20" path="m2314,2264l2324,2264,2324,2245,2314,2245,2314,2264xe" filled="true" fillcolor="#000000" stroked="false">
                <v:path arrowok="t"/>
                <v:fill type="solid"/>
              </v:shape>
            </v:group>
            <v:group style="position:absolute;left:2314;top:2264;width:10;height:20" coordorigin="2314,2264" coordsize="10,20">
              <v:shape style="position:absolute;left:2314;top:2264;width:10;height:20" coordorigin="2314,2264" coordsize="10,20" path="m2314,2283l2324,2283,2324,2264,2314,2264,2314,2283xe" filled="true" fillcolor="#000000" stroked="false">
                <v:path arrowok="t"/>
                <v:fill type="solid"/>
              </v:shape>
            </v:group>
            <v:group style="position:absolute;left:2314;top:2283;width:10;height:20" coordorigin="2314,2283" coordsize="10,20">
              <v:shape style="position:absolute;left:2314;top:2283;width:10;height:20" coordorigin="2314,2283" coordsize="10,20" path="m2314,2302l2324,2302,2324,2283,2314,2283,2314,2302xe" filled="true" fillcolor="#000000" stroked="false">
                <v:path arrowok="t"/>
                <v:fill type="solid"/>
              </v:shape>
            </v:group>
            <v:group style="position:absolute;left:2314;top:2302;width:10;height:20" coordorigin="2314,2302" coordsize="10,20">
              <v:shape style="position:absolute;left:2314;top:2302;width:10;height:20" coordorigin="2314,2302" coordsize="10,20" path="m2314,2322l2324,2322,2324,2302,2314,2302,2314,2322xe" filled="true" fillcolor="#000000" stroked="false">
                <v:path arrowok="t"/>
                <v:fill type="solid"/>
              </v:shape>
            </v:group>
            <v:group style="position:absolute;left:2314;top:2322;width:10;height:20" coordorigin="2314,2322" coordsize="10,20">
              <v:shape style="position:absolute;left:2314;top:2322;width:10;height:20" coordorigin="2314,2322" coordsize="10,20" path="m2314,2341l2324,2341,2324,2322,2314,2322,2314,2341xe" filled="true" fillcolor="#000000" stroked="false">
                <v:path arrowok="t"/>
                <v:fill type="solid"/>
              </v:shape>
            </v:group>
            <v:group style="position:absolute;left:2314;top:2341;width:10;height:20" coordorigin="2314,2341" coordsize="10,20">
              <v:shape style="position:absolute;left:2314;top:2341;width:10;height:20" coordorigin="2314,2341" coordsize="10,20" path="m2314,2360l2324,2360,2324,2341,2314,2341,2314,2360xe" filled="true" fillcolor="#000000" stroked="false">
                <v:path arrowok="t"/>
                <v:fill type="solid"/>
              </v:shape>
            </v:group>
            <v:group style="position:absolute;left:2314;top:2360;width:10;height:20" coordorigin="2314,2360" coordsize="10,20">
              <v:shape style="position:absolute;left:2314;top:2360;width:10;height:20" coordorigin="2314,2360" coordsize="10,20" path="m2314,2379l2324,2379,2324,2360,2314,2360,2314,2379xe" filled="true" fillcolor="#000000" stroked="false">
                <v:path arrowok="t"/>
                <v:fill type="solid"/>
              </v:shape>
            </v:group>
            <v:group style="position:absolute;left:2314;top:2379;width:10;height:20" coordorigin="2314,2379" coordsize="10,20">
              <v:shape style="position:absolute;left:2314;top:2379;width:10;height:20" coordorigin="2314,2379" coordsize="10,20" path="m2314,2398l2324,2398,2324,2379,2314,2379,2314,2398xe" filled="true" fillcolor="#000000" stroked="false">
                <v:path arrowok="t"/>
                <v:fill type="solid"/>
              </v:shape>
            </v:group>
            <v:group style="position:absolute;left:2314;top:2398;width:10;height:20" coordorigin="2314,2398" coordsize="10,20">
              <v:shape style="position:absolute;left:2314;top:2398;width:10;height:20" coordorigin="2314,2398" coordsize="10,20" path="m2314,2418l2324,2418,2324,2398,2314,2398,2314,2418xe" filled="true" fillcolor="#000000" stroked="false">
                <v:path arrowok="t"/>
                <v:fill type="solid"/>
              </v:shape>
            </v:group>
            <v:group style="position:absolute;left:2314;top:2418;width:10;height:20" coordorigin="2314,2418" coordsize="10,20">
              <v:shape style="position:absolute;left:2314;top:2418;width:10;height:20" coordorigin="2314,2418" coordsize="10,20" path="m2314,2437l2324,2437,2324,2418,2314,2418,2314,2437xe" filled="true" fillcolor="#000000" stroked="false">
                <v:path arrowok="t"/>
                <v:fill type="solid"/>
              </v:shape>
            </v:group>
            <v:group style="position:absolute;left:2314;top:2437;width:10;height:20" coordorigin="2314,2437" coordsize="10,20">
              <v:shape style="position:absolute;left:2314;top:2437;width:10;height:20" coordorigin="2314,2437" coordsize="10,20" path="m2314,2456l2324,2456,2324,2437,2314,2437,2314,2456xe" filled="true" fillcolor="#000000" stroked="false">
                <v:path arrowok="t"/>
                <v:fill type="solid"/>
              </v:shape>
            </v:group>
            <v:group style="position:absolute;left:2314;top:2456;width:10;height:20" coordorigin="2314,2456" coordsize="10,20">
              <v:shape style="position:absolute;left:2314;top:2456;width:10;height:20" coordorigin="2314,2456" coordsize="10,20" path="m2314,2475l2324,2475,2324,2456,2314,2456,2314,2475xe" filled="true" fillcolor="#000000" stroked="false">
                <v:path arrowok="t"/>
                <v:fill type="solid"/>
              </v:shape>
            </v:group>
            <v:group style="position:absolute;left:2314;top:2475;width:10;height:20" coordorigin="2314,2475" coordsize="10,20">
              <v:shape style="position:absolute;left:2314;top:2475;width:10;height:20" coordorigin="2314,2475" coordsize="10,20" path="m2314,2494l2324,2494,2324,2475,2314,2475,2314,2494xe" filled="true" fillcolor="#000000" stroked="false">
                <v:path arrowok="t"/>
                <v:fill type="solid"/>
              </v:shape>
            </v:group>
            <v:group style="position:absolute;left:2314;top:2494;width:10;height:20" coordorigin="2314,2494" coordsize="10,20">
              <v:shape style="position:absolute;left:2314;top:2494;width:10;height:20" coordorigin="2314,2494" coordsize="10,20" path="m2314,2514l2324,2514,2324,2494,2314,2494,2314,2514xe" filled="true" fillcolor="#000000" stroked="false">
                <v:path arrowok="t"/>
                <v:fill type="solid"/>
              </v:shape>
            </v:group>
            <v:group style="position:absolute;left:2314;top:2514;width:10;height:20" coordorigin="2314,2514" coordsize="10,20">
              <v:shape style="position:absolute;left:2314;top:2514;width:10;height:20" coordorigin="2314,2514" coordsize="10,20" path="m2314,2533l2324,2533,2324,2514,2314,2514,2314,2533xe" filled="true" fillcolor="#000000" stroked="false">
                <v:path arrowok="t"/>
                <v:fill type="solid"/>
              </v:shape>
            </v:group>
            <v:group style="position:absolute;left:2314;top:2533;width:10;height:20" coordorigin="2314,2533" coordsize="10,20">
              <v:shape style="position:absolute;left:2314;top:2533;width:10;height:20" coordorigin="2314,2533" coordsize="10,20" path="m2314,2552l2324,2552,2324,2533,2314,2533,2314,2552xe" filled="true" fillcolor="#000000" stroked="false">
                <v:path arrowok="t"/>
                <v:fill type="solid"/>
              </v:shape>
            </v:group>
            <v:group style="position:absolute;left:2314;top:2552;width:10;height:20" coordorigin="2314,2552" coordsize="10,20">
              <v:shape style="position:absolute;left:2314;top:2552;width:10;height:20" coordorigin="2314,2552" coordsize="10,20" path="m2314,2571l2324,2571,2324,2552,2314,2552,2314,2571xe" filled="true" fillcolor="#000000" stroked="false">
                <v:path arrowok="t"/>
                <v:fill type="solid"/>
              </v:shape>
            </v:group>
            <v:group style="position:absolute;left:2314;top:2571;width:10;height:20" coordorigin="2314,2571" coordsize="10,20">
              <v:shape style="position:absolute;left:2314;top:2571;width:10;height:20" coordorigin="2314,2571" coordsize="10,20" path="m2314,2590l2324,2590,2324,2571,2314,2571,2314,2590xe" filled="true" fillcolor="#000000" stroked="false">
                <v:path arrowok="t"/>
                <v:fill type="solid"/>
              </v:shape>
            </v:group>
            <v:group style="position:absolute;left:2314;top:2590;width:10;height:20" coordorigin="2314,2590" coordsize="10,20">
              <v:shape style="position:absolute;left:2314;top:2590;width:10;height:20" coordorigin="2314,2590" coordsize="10,20" path="m2314,2610l2324,2610,2324,2590,2314,2590,2314,2610xe" filled="true" fillcolor="#000000" stroked="false">
                <v:path arrowok="t"/>
                <v:fill type="solid"/>
              </v:shape>
            </v:group>
            <v:group style="position:absolute;left:2314;top:2610;width:10;height:20" coordorigin="2314,2610" coordsize="10,20">
              <v:shape style="position:absolute;left:2314;top:2610;width:10;height:20" coordorigin="2314,2610" coordsize="10,20" path="m2314,2629l2324,2629,2324,2610,2314,2610,2314,2629xe" filled="true" fillcolor="#000000" stroked="false">
                <v:path arrowok="t"/>
                <v:fill type="solid"/>
              </v:shape>
            </v:group>
            <v:group style="position:absolute;left:2314;top:2629;width:10;height:20" coordorigin="2314,2629" coordsize="10,20">
              <v:shape style="position:absolute;left:2314;top:2629;width:10;height:20" coordorigin="2314,2629" coordsize="10,20" path="m2314,2648l2324,2648,2324,2629,2314,2629,2314,2648xe" filled="true" fillcolor="#000000" stroked="false">
                <v:path arrowok="t"/>
                <v:fill type="solid"/>
              </v:shape>
            </v:group>
            <v:group style="position:absolute;left:2314;top:2648;width:10;height:20" coordorigin="2314,2648" coordsize="10,20">
              <v:shape style="position:absolute;left:2314;top:2648;width:10;height:20" coordorigin="2314,2648" coordsize="10,20" path="m2314,2667l2324,2667,2324,2648,2314,2648,2314,2667xe" filled="true" fillcolor="#000000" stroked="false">
                <v:path arrowok="t"/>
                <v:fill type="solid"/>
              </v:shape>
            </v:group>
            <v:group style="position:absolute;left:2314;top:2667;width:10;height:20" coordorigin="2314,2667" coordsize="10,20">
              <v:shape style="position:absolute;left:2314;top:2667;width:10;height:20" coordorigin="2314,2667" coordsize="10,20" path="m2314,2686l2324,2686,2324,2667,2314,2667,2314,2686xe" filled="true" fillcolor="#000000" stroked="false">
                <v:path arrowok="t"/>
                <v:fill type="solid"/>
              </v:shape>
            </v:group>
            <v:group style="position:absolute;left:2314;top:2686;width:10;height:20" coordorigin="2314,2686" coordsize="10,20">
              <v:shape style="position:absolute;left:2314;top:2686;width:10;height:20" coordorigin="2314,2686" coordsize="10,20" path="m2314,2706l2324,2706,2324,2686,2314,2686,2314,2706xe" filled="true" fillcolor="#000000" stroked="false">
                <v:path arrowok="t"/>
                <v:fill type="solid"/>
              </v:shape>
            </v:group>
            <v:group style="position:absolute;left:2314;top:2706;width:10;height:20" coordorigin="2314,2706" coordsize="10,20">
              <v:shape style="position:absolute;left:2314;top:2706;width:10;height:20" coordorigin="2314,2706" coordsize="10,20" path="m2314,2725l2324,2725,2324,2706,2314,2706,2314,2725xe" filled="true" fillcolor="#000000" stroked="false">
                <v:path arrowok="t"/>
                <v:fill type="solid"/>
              </v:shape>
            </v:group>
            <v:group style="position:absolute;left:2314;top:2733;width:10;height:2" coordorigin="2314,2733" coordsize="10,2">
              <v:shape style="position:absolute;left:2314;top:2733;width:10;height:2" coordorigin="2314,2733" coordsize="10,0" path="m2314,2733l2324,2733e" filled="false" stroked="true" strokeweight=".84pt" strokecolor="#000000">
                <v:path arrowok="t"/>
              </v:shape>
            </v:group>
            <v:group style="position:absolute;left:3632;top:2091;width:10;height:20" coordorigin="3632,2091" coordsize="10,20">
              <v:shape style="position:absolute;left:3632;top:2091;width:10;height:20" coordorigin="3632,2091" coordsize="10,20" path="m3632,2110l3641,2110,3641,2091,3632,2091,3632,2110xe" filled="true" fillcolor="#000000" stroked="false">
                <v:path arrowok="t"/>
                <v:fill type="solid"/>
              </v:shape>
            </v:group>
            <v:group style="position:absolute;left:3632;top:2110;width:10;height:20" coordorigin="3632,2110" coordsize="10,20">
              <v:shape style="position:absolute;left:3632;top:2110;width:10;height:20" coordorigin="3632,2110" coordsize="10,20" path="m3632,2129l3641,2129,3641,2110,3632,2110,3632,2129xe" filled="true" fillcolor="#000000" stroked="false">
                <v:path arrowok="t"/>
                <v:fill type="solid"/>
              </v:shape>
            </v:group>
            <v:group style="position:absolute;left:3632;top:2129;width:10;height:20" coordorigin="3632,2129" coordsize="10,20">
              <v:shape style="position:absolute;left:3632;top:2129;width:10;height:20" coordorigin="3632,2129" coordsize="10,20" path="m3632,2148l3641,2148,3641,2129,3632,2129,3632,2148xe" filled="true" fillcolor="#000000" stroked="false">
                <v:path arrowok="t"/>
                <v:fill type="solid"/>
              </v:shape>
            </v:group>
            <v:group style="position:absolute;left:3632;top:2148;width:10;height:20" coordorigin="3632,2148" coordsize="10,20">
              <v:shape style="position:absolute;left:3632;top:2148;width:10;height:20" coordorigin="3632,2148" coordsize="10,20" path="m3632,2168l3641,2168,3641,2148,3632,2148,3632,2168xe" filled="true" fillcolor="#000000" stroked="false">
                <v:path arrowok="t"/>
                <v:fill type="solid"/>
              </v:shape>
            </v:group>
            <v:group style="position:absolute;left:3632;top:2168;width:10;height:20" coordorigin="3632,2168" coordsize="10,20">
              <v:shape style="position:absolute;left:3632;top:2168;width:10;height:20" coordorigin="3632,2168" coordsize="10,20" path="m3632,2187l3641,2187,3641,2168,3632,2168,3632,2187xe" filled="true" fillcolor="#000000" stroked="false">
                <v:path arrowok="t"/>
                <v:fill type="solid"/>
              </v:shape>
            </v:group>
            <v:group style="position:absolute;left:3632;top:2187;width:10;height:20" coordorigin="3632,2187" coordsize="10,20">
              <v:shape style="position:absolute;left:3632;top:2187;width:10;height:20" coordorigin="3632,2187" coordsize="10,20" path="m3632,2206l3641,2206,3641,2187,3632,2187,3632,2206xe" filled="true" fillcolor="#000000" stroked="false">
                <v:path arrowok="t"/>
                <v:fill type="solid"/>
              </v:shape>
            </v:group>
            <v:group style="position:absolute;left:3632;top:2206;width:10;height:20" coordorigin="3632,2206" coordsize="10,20">
              <v:shape style="position:absolute;left:3632;top:2206;width:10;height:20" coordorigin="3632,2206" coordsize="10,20" path="m3632,2226l3641,2226,3641,2206,3632,2206,3632,2226xe" filled="true" fillcolor="#000000" stroked="false">
                <v:path arrowok="t"/>
                <v:fill type="solid"/>
              </v:shape>
            </v:group>
            <v:group style="position:absolute;left:3632;top:2226;width:10;height:20" coordorigin="3632,2226" coordsize="10,20">
              <v:shape style="position:absolute;left:3632;top:2226;width:10;height:20" coordorigin="3632,2226" coordsize="10,20" path="m3632,2245l3641,2245,3641,2226,3632,2226,3632,2245xe" filled="true" fillcolor="#000000" stroked="false">
                <v:path arrowok="t"/>
                <v:fill type="solid"/>
              </v:shape>
            </v:group>
            <v:group style="position:absolute;left:3632;top:2245;width:10;height:20" coordorigin="3632,2245" coordsize="10,20">
              <v:shape style="position:absolute;left:3632;top:2245;width:10;height:20" coordorigin="3632,2245" coordsize="10,20" path="m3632,2264l3641,2264,3641,2245,3632,2245,3632,2264xe" filled="true" fillcolor="#000000" stroked="false">
                <v:path arrowok="t"/>
                <v:fill type="solid"/>
              </v:shape>
            </v:group>
            <v:group style="position:absolute;left:3632;top:2264;width:10;height:20" coordorigin="3632,2264" coordsize="10,20">
              <v:shape style="position:absolute;left:3632;top:2264;width:10;height:20" coordorigin="3632,2264" coordsize="10,20" path="m3632,2283l3641,2283,3641,2264,3632,2264,3632,2283xe" filled="true" fillcolor="#000000" stroked="false">
                <v:path arrowok="t"/>
                <v:fill type="solid"/>
              </v:shape>
            </v:group>
            <v:group style="position:absolute;left:3632;top:2283;width:10;height:20" coordorigin="3632,2283" coordsize="10,20">
              <v:shape style="position:absolute;left:3632;top:2283;width:10;height:20" coordorigin="3632,2283" coordsize="10,20" path="m3632,2302l3641,2302,3641,2283,3632,2283,3632,2302xe" filled="true" fillcolor="#000000" stroked="false">
                <v:path arrowok="t"/>
                <v:fill type="solid"/>
              </v:shape>
            </v:group>
            <v:group style="position:absolute;left:3632;top:2302;width:10;height:20" coordorigin="3632,2302" coordsize="10,20">
              <v:shape style="position:absolute;left:3632;top:2302;width:10;height:20" coordorigin="3632,2302" coordsize="10,20" path="m3632,2322l3641,2322,3641,2302,3632,2302,3632,2322xe" filled="true" fillcolor="#000000" stroked="false">
                <v:path arrowok="t"/>
                <v:fill type="solid"/>
              </v:shape>
            </v:group>
            <v:group style="position:absolute;left:3632;top:2322;width:10;height:20" coordorigin="3632,2322" coordsize="10,20">
              <v:shape style="position:absolute;left:3632;top:2322;width:10;height:20" coordorigin="3632,2322" coordsize="10,20" path="m3632,2341l3641,2341,3641,2322,3632,2322,3632,2341xe" filled="true" fillcolor="#000000" stroked="false">
                <v:path arrowok="t"/>
                <v:fill type="solid"/>
              </v:shape>
            </v:group>
            <v:group style="position:absolute;left:3632;top:2341;width:10;height:20" coordorigin="3632,2341" coordsize="10,20">
              <v:shape style="position:absolute;left:3632;top:2341;width:10;height:20" coordorigin="3632,2341" coordsize="10,20" path="m3632,2360l3641,2360,3641,2341,3632,2341,3632,2360xe" filled="true" fillcolor="#000000" stroked="false">
                <v:path arrowok="t"/>
                <v:fill type="solid"/>
              </v:shape>
            </v:group>
            <v:group style="position:absolute;left:3632;top:2360;width:10;height:20" coordorigin="3632,2360" coordsize="10,20">
              <v:shape style="position:absolute;left:3632;top:2360;width:10;height:20" coordorigin="3632,2360" coordsize="10,20" path="m3632,2379l3641,2379,3641,2360,3632,2360,3632,2379xe" filled="true" fillcolor="#000000" stroked="false">
                <v:path arrowok="t"/>
                <v:fill type="solid"/>
              </v:shape>
            </v:group>
            <v:group style="position:absolute;left:3632;top:2379;width:10;height:20" coordorigin="3632,2379" coordsize="10,20">
              <v:shape style="position:absolute;left:3632;top:2379;width:10;height:20" coordorigin="3632,2379" coordsize="10,20" path="m3632,2398l3641,2398,3641,2379,3632,2379,3632,2398xe" filled="true" fillcolor="#000000" stroked="false">
                <v:path arrowok="t"/>
                <v:fill type="solid"/>
              </v:shape>
            </v:group>
            <v:group style="position:absolute;left:3632;top:2398;width:10;height:20" coordorigin="3632,2398" coordsize="10,20">
              <v:shape style="position:absolute;left:3632;top:2398;width:10;height:20" coordorigin="3632,2398" coordsize="10,20" path="m3632,2418l3641,2418,3641,2398,3632,2398,3632,2418xe" filled="true" fillcolor="#000000" stroked="false">
                <v:path arrowok="t"/>
                <v:fill type="solid"/>
              </v:shape>
            </v:group>
            <v:group style="position:absolute;left:3632;top:2418;width:10;height:20" coordorigin="3632,2418" coordsize="10,20">
              <v:shape style="position:absolute;left:3632;top:2418;width:10;height:20" coordorigin="3632,2418" coordsize="10,20" path="m3632,2437l3641,2437,3641,2418,3632,2418,3632,2437xe" filled="true" fillcolor="#000000" stroked="false">
                <v:path arrowok="t"/>
                <v:fill type="solid"/>
              </v:shape>
            </v:group>
            <v:group style="position:absolute;left:3632;top:2437;width:10;height:20" coordorigin="3632,2437" coordsize="10,20">
              <v:shape style="position:absolute;left:3632;top:2437;width:10;height:20" coordorigin="3632,2437" coordsize="10,20" path="m3632,2456l3641,2456,3641,2437,3632,2437,3632,2456xe" filled="true" fillcolor="#000000" stroked="false">
                <v:path arrowok="t"/>
                <v:fill type="solid"/>
              </v:shape>
            </v:group>
            <v:group style="position:absolute;left:3632;top:2456;width:10;height:20" coordorigin="3632,2456" coordsize="10,20">
              <v:shape style="position:absolute;left:3632;top:2456;width:10;height:20" coordorigin="3632,2456" coordsize="10,20" path="m3632,2475l3641,2475,3641,2456,3632,2456,3632,2475xe" filled="true" fillcolor="#000000" stroked="false">
                <v:path arrowok="t"/>
                <v:fill type="solid"/>
              </v:shape>
            </v:group>
            <v:group style="position:absolute;left:3632;top:2475;width:10;height:20" coordorigin="3632,2475" coordsize="10,20">
              <v:shape style="position:absolute;left:3632;top:2475;width:10;height:20" coordorigin="3632,2475" coordsize="10,20" path="m3632,2494l3641,2494,3641,2475,3632,2475,3632,2494xe" filled="true" fillcolor="#000000" stroked="false">
                <v:path arrowok="t"/>
                <v:fill type="solid"/>
              </v:shape>
            </v:group>
            <v:group style="position:absolute;left:3632;top:2494;width:10;height:20" coordorigin="3632,2494" coordsize="10,20">
              <v:shape style="position:absolute;left:3632;top:2494;width:10;height:20" coordorigin="3632,2494" coordsize="10,20" path="m3632,2514l3641,2514,3641,2494,3632,2494,3632,2514xe" filled="true" fillcolor="#000000" stroked="false">
                <v:path arrowok="t"/>
                <v:fill type="solid"/>
              </v:shape>
            </v:group>
            <v:group style="position:absolute;left:3632;top:2514;width:10;height:20" coordorigin="3632,2514" coordsize="10,20">
              <v:shape style="position:absolute;left:3632;top:2514;width:10;height:20" coordorigin="3632,2514" coordsize="10,20" path="m3632,2533l3641,2533,3641,2514,3632,2514,3632,2533xe" filled="true" fillcolor="#000000" stroked="false">
                <v:path arrowok="t"/>
                <v:fill type="solid"/>
              </v:shape>
            </v:group>
            <v:group style="position:absolute;left:3632;top:2533;width:10;height:20" coordorigin="3632,2533" coordsize="10,20">
              <v:shape style="position:absolute;left:3632;top:2533;width:10;height:20" coordorigin="3632,2533" coordsize="10,20" path="m3632,2552l3641,2552,3641,2533,3632,2533,3632,2552xe" filled="true" fillcolor="#000000" stroked="false">
                <v:path arrowok="t"/>
                <v:fill type="solid"/>
              </v:shape>
            </v:group>
            <v:group style="position:absolute;left:3632;top:2552;width:10;height:20" coordorigin="3632,2552" coordsize="10,20">
              <v:shape style="position:absolute;left:3632;top:2552;width:10;height:20" coordorigin="3632,2552" coordsize="10,20" path="m3632,2571l3641,2571,3641,2552,3632,2552,3632,2571xe" filled="true" fillcolor="#000000" stroked="false">
                <v:path arrowok="t"/>
                <v:fill type="solid"/>
              </v:shape>
            </v:group>
            <v:group style="position:absolute;left:3632;top:2571;width:10;height:20" coordorigin="3632,2571" coordsize="10,20">
              <v:shape style="position:absolute;left:3632;top:2571;width:10;height:20" coordorigin="3632,2571" coordsize="10,20" path="m3632,2590l3641,2590,3641,2571,3632,2571,3632,2590xe" filled="true" fillcolor="#000000" stroked="false">
                <v:path arrowok="t"/>
                <v:fill type="solid"/>
              </v:shape>
            </v:group>
            <v:group style="position:absolute;left:3632;top:2590;width:10;height:20" coordorigin="3632,2590" coordsize="10,20">
              <v:shape style="position:absolute;left:3632;top:2590;width:10;height:20" coordorigin="3632,2590" coordsize="10,20" path="m3632,2610l3641,2610,3641,2590,3632,2590,3632,2610xe" filled="true" fillcolor="#000000" stroked="false">
                <v:path arrowok="t"/>
                <v:fill type="solid"/>
              </v:shape>
            </v:group>
            <v:group style="position:absolute;left:3632;top:2610;width:10;height:20" coordorigin="3632,2610" coordsize="10,20">
              <v:shape style="position:absolute;left:3632;top:2610;width:10;height:20" coordorigin="3632,2610" coordsize="10,20" path="m3632,2629l3641,2629,3641,2610,3632,2610,3632,2629xe" filled="true" fillcolor="#000000" stroked="false">
                <v:path arrowok="t"/>
                <v:fill type="solid"/>
              </v:shape>
            </v:group>
            <v:group style="position:absolute;left:3632;top:2629;width:10;height:20" coordorigin="3632,2629" coordsize="10,20">
              <v:shape style="position:absolute;left:3632;top:2629;width:10;height:20" coordorigin="3632,2629" coordsize="10,20" path="m3632,2648l3641,2648,3641,2629,3632,2629,3632,2648xe" filled="true" fillcolor="#000000" stroked="false">
                <v:path arrowok="t"/>
                <v:fill type="solid"/>
              </v:shape>
            </v:group>
            <v:group style="position:absolute;left:3632;top:2648;width:10;height:20" coordorigin="3632,2648" coordsize="10,20">
              <v:shape style="position:absolute;left:3632;top:2648;width:10;height:20" coordorigin="3632,2648" coordsize="10,20" path="m3632,2667l3641,2667,3641,2648,3632,2648,3632,2667xe" filled="true" fillcolor="#000000" stroked="false">
                <v:path arrowok="t"/>
                <v:fill type="solid"/>
              </v:shape>
            </v:group>
            <v:group style="position:absolute;left:3632;top:2667;width:10;height:20" coordorigin="3632,2667" coordsize="10,20">
              <v:shape style="position:absolute;left:3632;top:2667;width:10;height:20" coordorigin="3632,2667" coordsize="10,20" path="m3632,2686l3641,2686,3641,2667,3632,2667,3632,2686xe" filled="true" fillcolor="#000000" stroked="false">
                <v:path arrowok="t"/>
                <v:fill type="solid"/>
              </v:shape>
            </v:group>
            <v:group style="position:absolute;left:3632;top:2686;width:10;height:20" coordorigin="3632,2686" coordsize="10,20">
              <v:shape style="position:absolute;left:3632;top:2686;width:10;height:20" coordorigin="3632,2686" coordsize="10,20" path="m3632,2706l3641,2706,3641,2686,3632,2686,3632,2706xe" filled="true" fillcolor="#000000" stroked="false">
                <v:path arrowok="t"/>
                <v:fill type="solid"/>
              </v:shape>
            </v:group>
            <v:group style="position:absolute;left:3632;top:2706;width:10;height:20" coordorigin="3632,2706" coordsize="10,20">
              <v:shape style="position:absolute;left:3632;top:2706;width:10;height:20" coordorigin="3632,2706" coordsize="10,20" path="m3632,2725l3641,2725,3641,2706,3632,2706,3632,2725xe" filled="true" fillcolor="#000000" stroked="false">
                <v:path arrowok="t"/>
                <v:fill type="solid"/>
              </v:shape>
            </v:group>
            <v:group style="position:absolute;left:3632;top:2733;width:10;height:2" coordorigin="3632,2733" coordsize="10,2">
              <v:shape style="position:absolute;left:3632;top:2733;width:10;height:2" coordorigin="3632,2733" coordsize="10,0" path="m3632,2733l3641,2733e" filled="false" stroked="true" strokeweight=".84pt" strokecolor="#000000">
                <v:path arrowok="t"/>
              </v:shape>
            </v:group>
            <v:group style="position:absolute;left:5245;top:2091;width:10;height:20" coordorigin="5245,2091" coordsize="10,20">
              <v:shape style="position:absolute;left:5245;top:2091;width:10;height:20" coordorigin="5245,2091" coordsize="10,20" path="m5245,2110l5255,2110,5255,2091,5245,2091,5245,2110xe" filled="true" fillcolor="#000000" stroked="false">
                <v:path arrowok="t"/>
                <v:fill type="solid"/>
              </v:shape>
            </v:group>
            <v:group style="position:absolute;left:5245;top:2110;width:10;height:20" coordorigin="5245,2110" coordsize="10,20">
              <v:shape style="position:absolute;left:5245;top:2110;width:10;height:20" coordorigin="5245,2110" coordsize="10,20" path="m5245,2129l5255,2129,5255,2110,5245,2110,5245,2129xe" filled="true" fillcolor="#000000" stroked="false">
                <v:path arrowok="t"/>
                <v:fill type="solid"/>
              </v:shape>
            </v:group>
            <v:group style="position:absolute;left:5245;top:2129;width:10;height:20" coordorigin="5245,2129" coordsize="10,20">
              <v:shape style="position:absolute;left:5245;top:2129;width:10;height:20" coordorigin="5245,2129" coordsize="10,20" path="m5245,2148l5255,2148,5255,2129,5245,2129,5245,2148xe" filled="true" fillcolor="#000000" stroked="false">
                <v:path arrowok="t"/>
                <v:fill type="solid"/>
              </v:shape>
            </v:group>
            <v:group style="position:absolute;left:5245;top:2148;width:10;height:20" coordorigin="5245,2148" coordsize="10,20">
              <v:shape style="position:absolute;left:5245;top:2148;width:10;height:20" coordorigin="5245,2148" coordsize="10,20" path="m5245,2168l5255,2168,5255,2148,5245,2148,5245,2168xe" filled="true" fillcolor="#000000" stroked="false">
                <v:path arrowok="t"/>
                <v:fill type="solid"/>
              </v:shape>
            </v:group>
            <v:group style="position:absolute;left:5245;top:2168;width:10;height:20" coordorigin="5245,2168" coordsize="10,20">
              <v:shape style="position:absolute;left:5245;top:2168;width:10;height:20" coordorigin="5245,2168" coordsize="10,20" path="m5245,2187l5255,2187,5255,2168,5245,2168,5245,2187xe" filled="true" fillcolor="#000000" stroked="false">
                <v:path arrowok="t"/>
                <v:fill type="solid"/>
              </v:shape>
            </v:group>
            <v:group style="position:absolute;left:5245;top:2187;width:10;height:20" coordorigin="5245,2187" coordsize="10,20">
              <v:shape style="position:absolute;left:5245;top:2187;width:10;height:20" coordorigin="5245,2187" coordsize="10,20" path="m5245,2206l5255,2206,5255,2187,5245,2187,5245,2206xe" filled="true" fillcolor="#000000" stroked="false">
                <v:path arrowok="t"/>
                <v:fill type="solid"/>
              </v:shape>
            </v:group>
            <v:group style="position:absolute;left:5245;top:2206;width:10;height:20" coordorigin="5245,2206" coordsize="10,20">
              <v:shape style="position:absolute;left:5245;top:2206;width:10;height:20" coordorigin="5245,2206" coordsize="10,20" path="m5245,2226l5255,2226,5255,2206,5245,2206,5245,2226xe" filled="true" fillcolor="#000000" stroked="false">
                <v:path arrowok="t"/>
                <v:fill type="solid"/>
              </v:shape>
            </v:group>
            <v:group style="position:absolute;left:5245;top:2226;width:10;height:20" coordorigin="5245,2226" coordsize="10,20">
              <v:shape style="position:absolute;left:5245;top:2226;width:10;height:20" coordorigin="5245,2226" coordsize="10,20" path="m5245,2245l5255,2245,5255,2226,5245,2226,5245,2245xe" filled="true" fillcolor="#000000" stroked="false">
                <v:path arrowok="t"/>
                <v:fill type="solid"/>
              </v:shape>
            </v:group>
            <v:group style="position:absolute;left:5245;top:2245;width:10;height:20" coordorigin="5245,2245" coordsize="10,20">
              <v:shape style="position:absolute;left:5245;top:2245;width:10;height:20" coordorigin="5245,2245" coordsize="10,20" path="m5245,2264l5255,2264,5255,2245,5245,2245,5245,2264xe" filled="true" fillcolor="#000000" stroked="false">
                <v:path arrowok="t"/>
                <v:fill type="solid"/>
              </v:shape>
            </v:group>
            <v:group style="position:absolute;left:5245;top:2264;width:10;height:20" coordorigin="5245,2264" coordsize="10,20">
              <v:shape style="position:absolute;left:5245;top:2264;width:10;height:20" coordorigin="5245,2264" coordsize="10,20" path="m5245,2283l5255,2283,5255,2264,5245,2264,5245,2283xe" filled="true" fillcolor="#000000" stroked="false">
                <v:path arrowok="t"/>
                <v:fill type="solid"/>
              </v:shape>
            </v:group>
            <v:group style="position:absolute;left:5245;top:2283;width:10;height:20" coordorigin="5245,2283" coordsize="10,20">
              <v:shape style="position:absolute;left:5245;top:2283;width:10;height:20" coordorigin="5245,2283" coordsize="10,20" path="m5245,2302l5255,2302,5255,2283,5245,2283,5245,2302xe" filled="true" fillcolor="#000000" stroked="false">
                <v:path arrowok="t"/>
                <v:fill type="solid"/>
              </v:shape>
            </v:group>
            <v:group style="position:absolute;left:5245;top:2302;width:10;height:20" coordorigin="5245,2302" coordsize="10,20">
              <v:shape style="position:absolute;left:5245;top:2302;width:10;height:20" coordorigin="5245,2302" coordsize="10,20" path="m5245,2322l5255,2322,5255,2302,5245,2302,5245,2322xe" filled="true" fillcolor="#000000" stroked="false">
                <v:path arrowok="t"/>
                <v:fill type="solid"/>
              </v:shape>
            </v:group>
            <v:group style="position:absolute;left:5245;top:2322;width:10;height:20" coordorigin="5245,2322" coordsize="10,20">
              <v:shape style="position:absolute;left:5245;top:2322;width:10;height:20" coordorigin="5245,2322" coordsize="10,20" path="m5245,2341l5255,2341,5255,2322,5245,2322,5245,2341xe" filled="true" fillcolor="#000000" stroked="false">
                <v:path arrowok="t"/>
                <v:fill type="solid"/>
              </v:shape>
            </v:group>
            <v:group style="position:absolute;left:5245;top:2341;width:10;height:20" coordorigin="5245,2341" coordsize="10,20">
              <v:shape style="position:absolute;left:5245;top:2341;width:10;height:20" coordorigin="5245,2341" coordsize="10,20" path="m5245,2360l5255,2360,5255,2341,5245,2341,5245,2360xe" filled="true" fillcolor="#000000" stroked="false">
                <v:path arrowok="t"/>
                <v:fill type="solid"/>
              </v:shape>
            </v:group>
            <v:group style="position:absolute;left:5245;top:2360;width:10;height:20" coordorigin="5245,2360" coordsize="10,20">
              <v:shape style="position:absolute;left:5245;top:2360;width:10;height:20" coordorigin="5245,2360" coordsize="10,20" path="m5245,2379l5255,2379,5255,2360,5245,2360,5245,2379xe" filled="true" fillcolor="#000000" stroked="false">
                <v:path arrowok="t"/>
                <v:fill type="solid"/>
              </v:shape>
            </v:group>
            <v:group style="position:absolute;left:5245;top:2379;width:10;height:20" coordorigin="5245,2379" coordsize="10,20">
              <v:shape style="position:absolute;left:5245;top:2379;width:10;height:20" coordorigin="5245,2379" coordsize="10,20" path="m5245,2398l5255,2398,5255,2379,5245,2379,5245,2398xe" filled="true" fillcolor="#000000" stroked="false">
                <v:path arrowok="t"/>
                <v:fill type="solid"/>
              </v:shape>
            </v:group>
            <v:group style="position:absolute;left:5245;top:2398;width:10;height:20" coordorigin="5245,2398" coordsize="10,20">
              <v:shape style="position:absolute;left:5245;top:2398;width:10;height:20" coordorigin="5245,2398" coordsize="10,20" path="m5245,2418l5255,2418,5255,2398,5245,2398,5245,2418xe" filled="true" fillcolor="#000000" stroked="false">
                <v:path arrowok="t"/>
                <v:fill type="solid"/>
              </v:shape>
            </v:group>
            <v:group style="position:absolute;left:5245;top:2418;width:10;height:20" coordorigin="5245,2418" coordsize="10,20">
              <v:shape style="position:absolute;left:5245;top:2418;width:10;height:20" coordorigin="5245,2418" coordsize="10,20" path="m5245,2437l5255,2437,5255,2418,5245,2418,5245,2437xe" filled="true" fillcolor="#000000" stroked="false">
                <v:path arrowok="t"/>
                <v:fill type="solid"/>
              </v:shape>
            </v:group>
            <v:group style="position:absolute;left:5245;top:2437;width:10;height:20" coordorigin="5245,2437" coordsize="10,20">
              <v:shape style="position:absolute;left:5245;top:2437;width:10;height:20" coordorigin="5245,2437" coordsize="10,20" path="m5245,2456l5255,2456,5255,2437,5245,2437,5245,2456xe" filled="true" fillcolor="#000000" stroked="false">
                <v:path arrowok="t"/>
                <v:fill type="solid"/>
              </v:shape>
            </v:group>
            <v:group style="position:absolute;left:5245;top:2456;width:10;height:20" coordorigin="5245,2456" coordsize="10,20">
              <v:shape style="position:absolute;left:5245;top:2456;width:10;height:20" coordorigin="5245,2456" coordsize="10,20" path="m5245,2475l5255,2475,5255,2456,5245,2456,5245,2475xe" filled="true" fillcolor="#000000" stroked="false">
                <v:path arrowok="t"/>
                <v:fill type="solid"/>
              </v:shape>
            </v:group>
            <v:group style="position:absolute;left:5245;top:2475;width:10;height:20" coordorigin="5245,2475" coordsize="10,20">
              <v:shape style="position:absolute;left:5245;top:2475;width:10;height:20" coordorigin="5245,2475" coordsize="10,20" path="m5245,2494l5255,2494,5255,2475,5245,2475,5245,2494xe" filled="true" fillcolor="#000000" stroked="false">
                <v:path arrowok="t"/>
                <v:fill type="solid"/>
              </v:shape>
            </v:group>
            <v:group style="position:absolute;left:5245;top:2494;width:10;height:20" coordorigin="5245,2494" coordsize="10,20">
              <v:shape style="position:absolute;left:5245;top:2494;width:10;height:20" coordorigin="5245,2494" coordsize="10,20" path="m5245,2514l5255,2514,5255,2494,5245,2494,5245,2514xe" filled="true" fillcolor="#000000" stroked="false">
                <v:path arrowok="t"/>
                <v:fill type="solid"/>
              </v:shape>
            </v:group>
            <v:group style="position:absolute;left:5245;top:2514;width:10;height:20" coordorigin="5245,2514" coordsize="10,20">
              <v:shape style="position:absolute;left:5245;top:2514;width:10;height:20" coordorigin="5245,2514" coordsize="10,20" path="m5245,2533l5255,2533,5255,2514,5245,2514,5245,2533xe" filled="true" fillcolor="#000000" stroked="false">
                <v:path arrowok="t"/>
                <v:fill type="solid"/>
              </v:shape>
            </v:group>
            <v:group style="position:absolute;left:5245;top:2533;width:10;height:20" coordorigin="5245,2533" coordsize="10,20">
              <v:shape style="position:absolute;left:5245;top:2533;width:10;height:20" coordorigin="5245,2533" coordsize="10,20" path="m5245,2552l5255,2552,5255,2533,5245,2533,5245,2552xe" filled="true" fillcolor="#000000" stroked="false">
                <v:path arrowok="t"/>
                <v:fill type="solid"/>
              </v:shape>
            </v:group>
            <v:group style="position:absolute;left:5245;top:2552;width:10;height:20" coordorigin="5245,2552" coordsize="10,20">
              <v:shape style="position:absolute;left:5245;top:2552;width:10;height:20" coordorigin="5245,2552" coordsize="10,20" path="m5245,2571l5255,2571,5255,2552,5245,2552,5245,2571xe" filled="true" fillcolor="#000000" stroked="false">
                <v:path arrowok="t"/>
                <v:fill type="solid"/>
              </v:shape>
            </v:group>
            <v:group style="position:absolute;left:5245;top:2571;width:10;height:20" coordorigin="5245,2571" coordsize="10,20">
              <v:shape style="position:absolute;left:5245;top:2571;width:10;height:20" coordorigin="5245,2571" coordsize="10,20" path="m5245,2590l5255,2590,5255,2571,5245,2571,5245,2590xe" filled="true" fillcolor="#000000" stroked="false">
                <v:path arrowok="t"/>
                <v:fill type="solid"/>
              </v:shape>
            </v:group>
            <v:group style="position:absolute;left:5245;top:2590;width:10;height:20" coordorigin="5245,2590" coordsize="10,20">
              <v:shape style="position:absolute;left:5245;top:2590;width:10;height:20" coordorigin="5245,2590" coordsize="10,20" path="m5245,2610l5255,2610,5255,2590,5245,2590,5245,2610xe" filled="true" fillcolor="#000000" stroked="false">
                <v:path arrowok="t"/>
                <v:fill type="solid"/>
              </v:shape>
            </v:group>
            <v:group style="position:absolute;left:5245;top:2610;width:10;height:20" coordorigin="5245,2610" coordsize="10,20">
              <v:shape style="position:absolute;left:5245;top:2610;width:10;height:20" coordorigin="5245,2610" coordsize="10,20" path="m5245,2629l5255,2629,5255,2610,5245,2610,5245,2629xe" filled="true" fillcolor="#000000" stroked="false">
                <v:path arrowok="t"/>
                <v:fill type="solid"/>
              </v:shape>
            </v:group>
            <v:group style="position:absolute;left:5245;top:2629;width:10;height:20" coordorigin="5245,2629" coordsize="10,20">
              <v:shape style="position:absolute;left:5245;top:2629;width:10;height:20" coordorigin="5245,2629" coordsize="10,20" path="m5245,2648l5255,2648,5255,2629,5245,2629,5245,2648xe" filled="true" fillcolor="#000000" stroked="false">
                <v:path arrowok="t"/>
                <v:fill type="solid"/>
              </v:shape>
            </v:group>
            <v:group style="position:absolute;left:5245;top:2648;width:10;height:20" coordorigin="5245,2648" coordsize="10,20">
              <v:shape style="position:absolute;left:5245;top:2648;width:10;height:20" coordorigin="5245,2648" coordsize="10,20" path="m5245,2667l5255,2667,5255,2648,5245,2648,5245,2667xe" filled="true" fillcolor="#000000" stroked="false">
                <v:path arrowok="t"/>
                <v:fill type="solid"/>
              </v:shape>
            </v:group>
            <v:group style="position:absolute;left:5245;top:2667;width:10;height:20" coordorigin="5245,2667" coordsize="10,20">
              <v:shape style="position:absolute;left:5245;top:2667;width:10;height:20" coordorigin="5245,2667" coordsize="10,20" path="m5245,2686l5255,2686,5255,2667,5245,2667,5245,2686xe" filled="true" fillcolor="#000000" stroked="false">
                <v:path arrowok="t"/>
                <v:fill type="solid"/>
              </v:shape>
            </v:group>
            <v:group style="position:absolute;left:5245;top:2686;width:10;height:20" coordorigin="5245,2686" coordsize="10,20">
              <v:shape style="position:absolute;left:5245;top:2686;width:10;height:20" coordorigin="5245,2686" coordsize="10,20" path="m5245,2706l5255,2706,5255,2686,5245,2686,5245,2706xe" filled="true" fillcolor="#000000" stroked="false">
                <v:path arrowok="t"/>
                <v:fill type="solid"/>
              </v:shape>
            </v:group>
            <v:group style="position:absolute;left:5245;top:2706;width:10;height:20" coordorigin="5245,2706" coordsize="10,20">
              <v:shape style="position:absolute;left:5245;top:2706;width:10;height:20" coordorigin="5245,2706" coordsize="10,20" path="m5245,2725l5255,2725,5255,2706,5245,2706,5245,2725xe" filled="true" fillcolor="#000000" stroked="false">
                <v:path arrowok="t"/>
                <v:fill type="solid"/>
              </v:shape>
            </v:group>
            <v:group style="position:absolute;left:5245;top:2733;width:10;height:2" coordorigin="5245,2733" coordsize="10,2">
              <v:shape style="position:absolute;left:5245;top:2733;width:10;height:2" coordorigin="5245,2733" coordsize="10,0" path="m5245,2733l5255,2733e" filled="false" stroked="true" strokeweight=".84pt" strokecolor="#000000">
                <v:path arrowok="t"/>
              </v:shape>
            </v:group>
            <v:group style="position:absolute;left:7005;top:2091;width:10;height:20" coordorigin="7005,2091" coordsize="10,20">
              <v:shape style="position:absolute;left:7005;top:2091;width:10;height:20" coordorigin="7005,2091" coordsize="10,20" path="m7005,2110l7014,2110,7014,2091,7005,2091,7005,2110xe" filled="true" fillcolor="#000000" stroked="false">
                <v:path arrowok="t"/>
                <v:fill type="solid"/>
              </v:shape>
            </v:group>
            <v:group style="position:absolute;left:7005;top:2110;width:10;height:20" coordorigin="7005,2110" coordsize="10,20">
              <v:shape style="position:absolute;left:7005;top:2110;width:10;height:20" coordorigin="7005,2110" coordsize="10,20" path="m7005,2129l7014,2129,7014,2110,7005,2110,7005,2129xe" filled="true" fillcolor="#000000" stroked="false">
                <v:path arrowok="t"/>
                <v:fill type="solid"/>
              </v:shape>
            </v:group>
            <v:group style="position:absolute;left:7005;top:2129;width:10;height:20" coordorigin="7005,2129" coordsize="10,20">
              <v:shape style="position:absolute;left:7005;top:2129;width:10;height:20" coordorigin="7005,2129" coordsize="10,20" path="m7005,2148l7014,2148,7014,2129,7005,2129,7005,2148xe" filled="true" fillcolor="#000000" stroked="false">
                <v:path arrowok="t"/>
                <v:fill type="solid"/>
              </v:shape>
            </v:group>
            <v:group style="position:absolute;left:7005;top:2148;width:10;height:20" coordorigin="7005,2148" coordsize="10,20">
              <v:shape style="position:absolute;left:7005;top:2148;width:10;height:20" coordorigin="7005,2148" coordsize="10,20" path="m7005,2168l7014,2168,7014,2148,7005,2148,7005,2168xe" filled="true" fillcolor="#000000" stroked="false">
                <v:path arrowok="t"/>
                <v:fill type="solid"/>
              </v:shape>
            </v:group>
            <v:group style="position:absolute;left:7005;top:2168;width:10;height:20" coordorigin="7005,2168" coordsize="10,20">
              <v:shape style="position:absolute;left:7005;top:2168;width:10;height:20" coordorigin="7005,2168" coordsize="10,20" path="m7005,2187l7014,2187,7014,2168,7005,2168,7005,2187xe" filled="true" fillcolor="#000000" stroked="false">
                <v:path arrowok="t"/>
                <v:fill type="solid"/>
              </v:shape>
            </v:group>
            <v:group style="position:absolute;left:7005;top:2187;width:10;height:20" coordorigin="7005,2187" coordsize="10,20">
              <v:shape style="position:absolute;left:7005;top:2187;width:10;height:20" coordorigin="7005,2187" coordsize="10,20" path="m7005,2206l7014,2206,7014,2187,7005,2187,7005,2206xe" filled="true" fillcolor="#000000" stroked="false">
                <v:path arrowok="t"/>
                <v:fill type="solid"/>
              </v:shape>
            </v:group>
            <v:group style="position:absolute;left:7005;top:2206;width:10;height:20" coordorigin="7005,2206" coordsize="10,20">
              <v:shape style="position:absolute;left:7005;top:2206;width:10;height:20" coordorigin="7005,2206" coordsize="10,20" path="m7005,2226l7014,2226,7014,2206,7005,2206,7005,2226xe" filled="true" fillcolor="#000000" stroked="false">
                <v:path arrowok="t"/>
                <v:fill type="solid"/>
              </v:shape>
            </v:group>
            <v:group style="position:absolute;left:7005;top:2226;width:10;height:20" coordorigin="7005,2226" coordsize="10,20">
              <v:shape style="position:absolute;left:7005;top:2226;width:10;height:20" coordorigin="7005,2226" coordsize="10,20" path="m7005,2245l7014,2245,7014,2226,7005,2226,7005,2245xe" filled="true" fillcolor="#000000" stroked="false">
                <v:path arrowok="t"/>
                <v:fill type="solid"/>
              </v:shape>
            </v:group>
            <v:group style="position:absolute;left:7005;top:2245;width:10;height:20" coordorigin="7005,2245" coordsize="10,20">
              <v:shape style="position:absolute;left:7005;top:2245;width:10;height:20" coordorigin="7005,2245" coordsize="10,20" path="m7005,2264l7014,2264,7014,2245,7005,2245,7005,2264xe" filled="true" fillcolor="#000000" stroked="false">
                <v:path arrowok="t"/>
                <v:fill type="solid"/>
              </v:shape>
            </v:group>
            <v:group style="position:absolute;left:7005;top:2264;width:10;height:20" coordorigin="7005,2264" coordsize="10,20">
              <v:shape style="position:absolute;left:7005;top:2264;width:10;height:20" coordorigin="7005,2264" coordsize="10,20" path="m7005,2283l7014,2283,7014,2264,7005,2264,7005,2283xe" filled="true" fillcolor="#000000" stroked="false">
                <v:path arrowok="t"/>
                <v:fill type="solid"/>
              </v:shape>
            </v:group>
            <v:group style="position:absolute;left:7005;top:2283;width:10;height:20" coordorigin="7005,2283" coordsize="10,20">
              <v:shape style="position:absolute;left:7005;top:2283;width:10;height:20" coordorigin="7005,2283" coordsize="10,20" path="m7005,2302l7014,2302,7014,2283,7005,2283,7005,2302xe" filled="true" fillcolor="#000000" stroked="false">
                <v:path arrowok="t"/>
                <v:fill type="solid"/>
              </v:shape>
            </v:group>
            <v:group style="position:absolute;left:7005;top:2302;width:10;height:20" coordorigin="7005,2302" coordsize="10,20">
              <v:shape style="position:absolute;left:7005;top:2302;width:10;height:20" coordorigin="7005,2302" coordsize="10,20" path="m7005,2322l7014,2322,7014,2302,7005,2302,7005,2322xe" filled="true" fillcolor="#000000" stroked="false">
                <v:path arrowok="t"/>
                <v:fill type="solid"/>
              </v:shape>
            </v:group>
            <v:group style="position:absolute;left:7005;top:2322;width:10;height:20" coordorigin="7005,2322" coordsize="10,20">
              <v:shape style="position:absolute;left:7005;top:2322;width:10;height:20" coordorigin="7005,2322" coordsize="10,20" path="m7005,2341l7014,2341,7014,2322,7005,2322,7005,2341xe" filled="true" fillcolor="#000000" stroked="false">
                <v:path arrowok="t"/>
                <v:fill type="solid"/>
              </v:shape>
            </v:group>
            <v:group style="position:absolute;left:7005;top:2341;width:10;height:20" coordorigin="7005,2341" coordsize="10,20">
              <v:shape style="position:absolute;left:7005;top:2341;width:10;height:20" coordorigin="7005,2341" coordsize="10,20" path="m7005,2360l7014,2360,7014,2341,7005,2341,7005,2360xe" filled="true" fillcolor="#000000" stroked="false">
                <v:path arrowok="t"/>
                <v:fill type="solid"/>
              </v:shape>
            </v:group>
            <v:group style="position:absolute;left:7005;top:2360;width:10;height:20" coordorigin="7005,2360" coordsize="10,20">
              <v:shape style="position:absolute;left:7005;top:2360;width:10;height:20" coordorigin="7005,2360" coordsize="10,20" path="m7005,2379l7014,2379,7014,2360,7005,2360,7005,2379xe" filled="true" fillcolor="#000000" stroked="false">
                <v:path arrowok="t"/>
                <v:fill type="solid"/>
              </v:shape>
            </v:group>
            <v:group style="position:absolute;left:7005;top:2379;width:10;height:20" coordorigin="7005,2379" coordsize="10,20">
              <v:shape style="position:absolute;left:7005;top:2379;width:10;height:20" coordorigin="7005,2379" coordsize="10,20" path="m7005,2398l7014,2398,7014,2379,7005,2379,7005,2398xe" filled="true" fillcolor="#000000" stroked="false">
                <v:path arrowok="t"/>
                <v:fill type="solid"/>
              </v:shape>
            </v:group>
            <v:group style="position:absolute;left:7005;top:2398;width:10;height:20" coordorigin="7005,2398" coordsize="10,20">
              <v:shape style="position:absolute;left:7005;top:2398;width:10;height:20" coordorigin="7005,2398" coordsize="10,20" path="m7005,2418l7014,2418,7014,2398,7005,2398,7005,2418xe" filled="true" fillcolor="#000000" stroked="false">
                <v:path arrowok="t"/>
                <v:fill type="solid"/>
              </v:shape>
            </v:group>
            <v:group style="position:absolute;left:7005;top:2418;width:10;height:20" coordorigin="7005,2418" coordsize="10,20">
              <v:shape style="position:absolute;left:7005;top:2418;width:10;height:20" coordorigin="7005,2418" coordsize="10,20" path="m7005,2437l7014,2437,7014,2418,7005,2418,7005,2437xe" filled="true" fillcolor="#000000" stroked="false">
                <v:path arrowok="t"/>
                <v:fill type="solid"/>
              </v:shape>
            </v:group>
            <v:group style="position:absolute;left:7005;top:2437;width:10;height:20" coordorigin="7005,2437" coordsize="10,20">
              <v:shape style="position:absolute;left:7005;top:2437;width:10;height:20" coordorigin="7005,2437" coordsize="10,20" path="m7005,2456l7014,2456,7014,2437,7005,2437,7005,2456xe" filled="true" fillcolor="#000000" stroked="false">
                <v:path arrowok="t"/>
                <v:fill type="solid"/>
              </v:shape>
            </v:group>
            <v:group style="position:absolute;left:7005;top:2456;width:10;height:20" coordorigin="7005,2456" coordsize="10,20">
              <v:shape style="position:absolute;left:7005;top:2456;width:10;height:20" coordorigin="7005,2456" coordsize="10,20" path="m7005,2475l7014,2475,7014,2456,7005,2456,7005,2475xe" filled="true" fillcolor="#000000" stroked="false">
                <v:path arrowok="t"/>
                <v:fill type="solid"/>
              </v:shape>
            </v:group>
            <v:group style="position:absolute;left:7005;top:2475;width:10;height:20" coordorigin="7005,2475" coordsize="10,20">
              <v:shape style="position:absolute;left:7005;top:2475;width:10;height:20" coordorigin="7005,2475" coordsize="10,20" path="m7005,2494l7014,2494,7014,2475,7005,2475,7005,2494xe" filled="true" fillcolor="#000000" stroked="false">
                <v:path arrowok="t"/>
                <v:fill type="solid"/>
              </v:shape>
            </v:group>
            <v:group style="position:absolute;left:7005;top:2494;width:10;height:20" coordorigin="7005,2494" coordsize="10,20">
              <v:shape style="position:absolute;left:7005;top:2494;width:10;height:20" coordorigin="7005,2494" coordsize="10,20" path="m7005,2514l7014,2514,7014,2494,7005,2494,7005,2514xe" filled="true" fillcolor="#000000" stroked="false">
                <v:path arrowok="t"/>
                <v:fill type="solid"/>
              </v:shape>
            </v:group>
            <v:group style="position:absolute;left:7005;top:2514;width:10;height:20" coordorigin="7005,2514" coordsize="10,20">
              <v:shape style="position:absolute;left:7005;top:2514;width:10;height:20" coordorigin="7005,2514" coordsize="10,20" path="m7005,2533l7014,2533,7014,2514,7005,2514,7005,2533xe" filled="true" fillcolor="#000000" stroked="false">
                <v:path arrowok="t"/>
                <v:fill type="solid"/>
              </v:shape>
            </v:group>
            <v:group style="position:absolute;left:7005;top:2533;width:10;height:20" coordorigin="7005,2533" coordsize="10,20">
              <v:shape style="position:absolute;left:7005;top:2533;width:10;height:20" coordorigin="7005,2533" coordsize="10,20" path="m7005,2552l7014,2552,7014,2533,7005,2533,7005,2552xe" filled="true" fillcolor="#000000" stroked="false">
                <v:path arrowok="t"/>
                <v:fill type="solid"/>
              </v:shape>
            </v:group>
            <v:group style="position:absolute;left:7005;top:2552;width:10;height:20" coordorigin="7005,2552" coordsize="10,20">
              <v:shape style="position:absolute;left:7005;top:2552;width:10;height:20" coordorigin="7005,2552" coordsize="10,20" path="m7005,2571l7014,2571,7014,2552,7005,2552,7005,2571xe" filled="true" fillcolor="#000000" stroked="false">
                <v:path arrowok="t"/>
                <v:fill type="solid"/>
              </v:shape>
            </v:group>
            <v:group style="position:absolute;left:7005;top:2571;width:10;height:20" coordorigin="7005,2571" coordsize="10,20">
              <v:shape style="position:absolute;left:7005;top:2571;width:10;height:20" coordorigin="7005,2571" coordsize="10,20" path="m7005,2590l7014,2590,7014,2571,7005,2571,7005,2590xe" filled="true" fillcolor="#000000" stroked="false">
                <v:path arrowok="t"/>
                <v:fill type="solid"/>
              </v:shape>
            </v:group>
            <v:group style="position:absolute;left:7005;top:2590;width:10;height:20" coordorigin="7005,2590" coordsize="10,20">
              <v:shape style="position:absolute;left:7005;top:2590;width:10;height:20" coordorigin="7005,2590" coordsize="10,20" path="m7005,2610l7014,2610,7014,2590,7005,2590,7005,2610xe" filled="true" fillcolor="#000000" stroked="false">
                <v:path arrowok="t"/>
                <v:fill type="solid"/>
              </v:shape>
            </v:group>
            <v:group style="position:absolute;left:7005;top:2610;width:10;height:20" coordorigin="7005,2610" coordsize="10,20">
              <v:shape style="position:absolute;left:7005;top:2610;width:10;height:20" coordorigin="7005,2610" coordsize="10,20" path="m7005,2629l7014,2629,7014,2610,7005,2610,7005,2629xe" filled="true" fillcolor="#000000" stroked="false">
                <v:path arrowok="t"/>
                <v:fill type="solid"/>
              </v:shape>
            </v:group>
            <v:group style="position:absolute;left:7005;top:2629;width:10;height:20" coordorigin="7005,2629" coordsize="10,20">
              <v:shape style="position:absolute;left:7005;top:2629;width:10;height:20" coordorigin="7005,2629" coordsize="10,20" path="m7005,2648l7014,2648,7014,2629,7005,2629,7005,2648xe" filled="true" fillcolor="#000000" stroked="false">
                <v:path arrowok="t"/>
                <v:fill type="solid"/>
              </v:shape>
            </v:group>
            <v:group style="position:absolute;left:7005;top:2648;width:10;height:20" coordorigin="7005,2648" coordsize="10,20">
              <v:shape style="position:absolute;left:7005;top:2648;width:10;height:20" coordorigin="7005,2648" coordsize="10,20" path="m7005,2667l7014,2667,7014,2648,7005,2648,7005,2667xe" filled="true" fillcolor="#000000" stroked="false">
                <v:path arrowok="t"/>
                <v:fill type="solid"/>
              </v:shape>
            </v:group>
            <v:group style="position:absolute;left:7005;top:2667;width:10;height:20" coordorigin="7005,2667" coordsize="10,20">
              <v:shape style="position:absolute;left:7005;top:2667;width:10;height:20" coordorigin="7005,2667" coordsize="10,20" path="m7005,2686l7014,2686,7014,2667,7005,2667,7005,2686xe" filled="true" fillcolor="#000000" stroked="false">
                <v:path arrowok="t"/>
                <v:fill type="solid"/>
              </v:shape>
            </v:group>
            <v:group style="position:absolute;left:7005;top:2686;width:10;height:20" coordorigin="7005,2686" coordsize="10,20">
              <v:shape style="position:absolute;left:7005;top:2686;width:10;height:20" coordorigin="7005,2686" coordsize="10,20" path="m7005,2706l7014,2706,7014,2686,7005,2686,7005,2706xe" filled="true" fillcolor="#000000" stroked="false">
                <v:path arrowok="t"/>
                <v:fill type="solid"/>
              </v:shape>
            </v:group>
            <v:group style="position:absolute;left:7005;top:2706;width:10;height:20" coordorigin="7005,2706" coordsize="10,20">
              <v:shape style="position:absolute;left:7005;top:2706;width:10;height:20" coordorigin="7005,2706" coordsize="10,20" path="m7005,2725l7014,2725,7014,2706,7005,2706,7005,2725xe" filled="true" fillcolor="#000000" stroked="false">
                <v:path arrowok="t"/>
                <v:fill type="solid"/>
              </v:shape>
            </v:group>
            <v:group style="position:absolute;left:7005;top:2733;width:10;height:2" coordorigin="7005,2733" coordsize="10,2">
              <v:shape style="position:absolute;left:7005;top:2733;width:10;height:2" coordorigin="7005,2733" coordsize="10,0" path="m7005,2733l7014,2733e" filled="false" stroked="true" strokeweight=".84pt" strokecolor="#000000">
                <v:path arrowok="t"/>
              </v:shape>
            </v:group>
            <v:group style="position:absolute;left:9055;top:2091;width:10;height:20" coordorigin="9055,2091" coordsize="10,20">
              <v:shape style="position:absolute;left:9055;top:2091;width:10;height:20" coordorigin="9055,2091" coordsize="10,20" path="m9055,2110l9064,2110,9064,2091,9055,2091,9055,2110xe" filled="true" fillcolor="#000000" stroked="false">
                <v:path arrowok="t"/>
                <v:fill type="solid"/>
              </v:shape>
            </v:group>
            <v:group style="position:absolute;left:9055;top:2110;width:10;height:20" coordorigin="9055,2110" coordsize="10,20">
              <v:shape style="position:absolute;left:9055;top:2110;width:10;height:20" coordorigin="9055,2110" coordsize="10,20" path="m9055,2129l9064,2129,9064,2110,9055,2110,9055,2129xe" filled="true" fillcolor="#000000" stroked="false">
                <v:path arrowok="t"/>
                <v:fill type="solid"/>
              </v:shape>
            </v:group>
            <v:group style="position:absolute;left:9055;top:2129;width:10;height:20" coordorigin="9055,2129" coordsize="10,20">
              <v:shape style="position:absolute;left:9055;top:2129;width:10;height:20" coordorigin="9055,2129" coordsize="10,20" path="m9055,2148l9064,2148,9064,2129,9055,2129,9055,2148xe" filled="true" fillcolor="#000000" stroked="false">
                <v:path arrowok="t"/>
                <v:fill type="solid"/>
              </v:shape>
            </v:group>
            <v:group style="position:absolute;left:9055;top:2148;width:10;height:20" coordorigin="9055,2148" coordsize="10,20">
              <v:shape style="position:absolute;left:9055;top:2148;width:10;height:20" coordorigin="9055,2148" coordsize="10,20" path="m9055,2168l9064,2168,9064,2148,9055,2148,9055,2168xe" filled="true" fillcolor="#000000" stroked="false">
                <v:path arrowok="t"/>
                <v:fill type="solid"/>
              </v:shape>
            </v:group>
            <v:group style="position:absolute;left:9055;top:2168;width:10;height:20" coordorigin="9055,2168" coordsize="10,20">
              <v:shape style="position:absolute;left:9055;top:2168;width:10;height:20" coordorigin="9055,2168" coordsize="10,20" path="m9055,2187l9064,2187,9064,2168,9055,2168,9055,2187xe" filled="true" fillcolor="#000000" stroked="false">
                <v:path arrowok="t"/>
                <v:fill type="solid"/>
              </v:shape>
            </v:group>
            <v:group style="position:absolute;left:9055;top:2187;width:10;height:20" coordorigin="9055,2187" coordsize="10,20">
              <v:shape style="position:absolute;left:9055;top:2187;width:10;height:20" coordorigin="9055,2187" coordsize="10,20" path="m9055,2206l9064,2206,9064,2187,9055,2187,9055,2206xe" filled="true" fillcolor="#000000" stroked="false">
                <v:path arrowok="t"/>
                <v:fill type="solid"/>
              </v:shape>
            </v:group>
            <v:group style="position:absolute;left:9055;top:2206;width:10;height:20" coordorigin="9055,2206" coordsize="10,20">
              <v:shape style="position:absolute;left:9055;top:2206;width:10;height:20" coordorigin="9055,2206" coordsize="10,20" path="m9055,2226l9064,2226,9064,2206,9055,2206,9055,2226xe" filled="true" fillcolor="#000000" stroked="false">
                <v:path arrowok="t"/>
                <v:fill type="solid"/>
              </v:shape>
            </v:group>
            <v:group style="position:absolute;left:9055;top:2226;width:10;height:20" coordorigin="9055,2226" coordsize="10,20">
              <v:shape style="position:absolute;left:9055;top:2226;width:10;height:20" coordorigin="9055,2226" coordsize="10,20" path="m9055,2245l9064,2245,9064,2226,9055,2226,9055,2245xe" filled="true" fillcolor="#000000" stroked="false">
                <v:path arrowok="t"/>
                <v:fill type="solid"/>
              </v:shape>
            </v:group>
            <v:group style="position:absolute;left:9055;top:2245;width:10;height:20" coordorigin="9055,2245" coordsize="10,20">
              <v:shape style="position:absolute;left:9055;top:2245;width:10;height:20" coordorigin="9055,2245" coordsize="10,20" path="m9055,2264l9064,2264,9064,2245,9055,2245,9055,2264xe" filled="true" fillcolor="#000000" stroked="false">
                <v:path arrowok="t"/>
                <v:fill type="solid"/>
              </v:shape>
            </v:group>
            <v:group style="position:absolute;left:9055;top:2264;width:10;height:20" coordorigin="9055,2264" coordsize="10,20">
              <v:shape style="position:absolute;left:9055;top:2264;width:10;height:20" coordorigin="9055,2264" coordsize="10,20" path="m9055,2283l9064,2283,9064,2264,9055,2264,9055,2283xe" filled="true" fillcolor="#000000" stroked="false">
                <v:path arrowok="t"/>
                <v:fill type="solid"/>
              </v:shape>
            </v:group>
            <v:group style="position:absolute;left:9055;top:2283;width:10;height:20" coordorigin="9055,2283" coordsize="10,20">
              <v:shape style="position:absolute;left:9055;top:2283;width:10;height:20" coordorigin="9055,2283" coordsize="10,20" path="m9055,2302l9064,2302,9064,2283,9055,2283,9055,2302xe" filled="true" fillcolor="#000000" stroked="false">
                <v:path arrowok="t"/>
                <v:fill type="solid"/>
              </v:shape>
            </v:group>
            <v:group style="position:absolute;left:9055;top:2302;width:10;height:20" coordorigin="9055,2302" coordsize="10,20">
              <v:shape style="position:absolute;left:9055;top:2302;width:10;height:20" coordorigin="9055,2302" coordsize="10,20" path="m9055,2322l9064,2322,9064,2302,9055,2302,9055,2322xe" filled="true" fillcolor="#000000" stroked="false">
                <v:path arrowok="t"/>
                <v:fill type="solid"/>
              </v:shape>
            </v:group>
            <v:group style="position:absolute;left:9055;top:2322;width:10;height:20" coordorigin="9055,2322" coordsize="10,20">
              <v:shape style="position:absolute;left:9055;top:2322;width:10;height:20" coordorigin="9055,2322" coordsize="10,20" path="m9055,2341l9064,2341,9064,2322,9055,2322,9055,2341xe" filled="true" fillcolor="#000000" stroked="false">
                <v:path arrowok="t"/>
                <v:fill type="solid"/>
              </v:shape>
            </v:group>
            <v:group style="position:absolute;left:9055;top:2341;width:10;height:20" coordorigin="9055,2341" coordsize="10,20">
              <v:shape style="position:absolute;left:9055;top:2341;width:10;height:20" coordorigin="9055,2341" coordsize="10,20" path="m9055,2360l9064,2360,9064,2341,9055,2341,9055,2360xe" filled="true" fillcolor="#000000" stroked="false">
                <v:path arrowok="t"/>
                <v:fill type="solid"/>
              </v:shape>
            </v:group>
            <v:group style="position:absolute;left:9055;top:2360;width:10;height:20" coordorigin="9055,2360" coordsize="10,20">
              <v:shape style="position:absolute;left:9055;top:2360;width:10;height:20" coordorigin="9055,2360" coordsize="10,20" path="m9055,2379l9064,2379,9064,2360,9055,2360,9055,2379xe" filled="true" fillcolor="#000000" stroked="false">
                <v:path arrowok="t"/>
                <v:fill type="solid"/>
              </v:shape>
            </v:group>
            <v:group style="position:absolute;left:9055;top:2379;width:10;height:20" coordorigin="9055,2379" coordsize="10,20">
              <v:shape style="position:absolute;left:9055;top:2379;width:10;height:20" coordorigin="9055,2379" coordsize="10,20" path="m9055,2398l9064,2398,9064,2379,9055,2379,9055,2398xe" filled="true" fillcolor="#000000" stroked="false">
                <v:path arrowok="t"/>
                <v:fill type="solid"/>
              </v:shape>
            </v:group>
            <v:group style="position:absolute;left:9055;top:2398;width:10;height:20" coordorigin="9055,2398" coordsize="10,20">
              <v:shape style="position:absolute;left:9055;top:2398;width:10;height:20" coordorigin="9055,2398" coordsize="10,20" path="m9055,2418l9064,2418,9064,2398,9055,2398,9055,2418xe" filled="true" fillcolor="#000000" stroked="false">
                <v:path arrowok="t"/>
                <v:fill type="solid"/>
              </v:shape>
            </v:group>
            <v:group style="position:absolute;left:9055;top:2418;width:10;height:20" coordorigin="9055,2418" coordsize="10,20">
              <v:shape style="position:absolute;left:9055;top:2418;width:10;height:20" coordorigin="9055,2418" coordsize="10,20" path="m9055,2437l9064,2437,9064,2418,9055,2418,9055,2437xe" filled="true" fillcolor="#000000" stroked="false">
                <v:path arrowok="t"/>
                <v:fill type="solid"/>
              </v:shape>
            </v:group>
            <v:group style="position:absolute;left:9055;top:2437;width:10;height:20" coordorigin="9055,2437" coordsize="10,20">
              <v:shape style="position:absolute;left:9055;top:2437;width:10;height:20" coordorigin="9055,2437" coordsize="10,20" path="m9055,2456l9064,2456,9064,2437,9055,2437,9055,2456xe" filled="true" fillcolor="#000000" stroked="false">
                <v:path arrowok="t"/>
                <v:fill type="solid"/>
              </v:shape>
            </v:group>
            <v:group style="position:absolute;left:9055;top:2456;width:10;height:20" coordorigin="9055,2456" coordsize="10,20">
              <v:shape style="position:absolute;left:9055;top:2456;width:10;height:20" coordorigin="9055,2456" coordsize="10,20" path="m9055,2475l9064,2475,9064,2456,9055,2456,9055,2475xe" filled="true" fillcolor="#000000" stroked="false">
                <v:path arrowok="t"/>
                <v:fill type="solid"/>
              </v:shape>
            </v:group>
            <v:group style="position:absolute;left:9055;top:2475;width:10;height:20" coordorigin="9055,2475" coordsize="10,20">
              <v:shape style="position:absolute;left:9055;top:2475;width:10;height:20" coordorigin="9055,2475" coordsize="10,20" path="m9055,2494l9064,2494,9064,2475,9055,2475,9055,2494xe" filled="true" fillcolor="#000000" stroked="false">
                <v:path arrowok="t"/>
                <v:fill type="solid"/>
              </v:shape>
            </v:group>
            <v:group style="position:absolute;left:9055;top:2494;width:10;height:20" coordorigin="9055,2494" coordsize="10,20">
              <v:shape style="position:absolute;left:9055;top:2494;width:10;height:20" coordorigin="9055,2494" coordsize="10,20" path="m9055,2514l9064,2514,9064,2494,9055,2494,9055,2514xe" filled="true" fillcolor="#000000" stroked="false">
                <v:path arrowok="t"/>
                <v:fill type="solid"/>
              </v:shape>
            </v:group>
            <v:group style="position:absolute;left:9055;top:2514;width:10;height:20" coordorigin="9055,2514" coordsize="10,20">
              <v:shape style="position:absolute;left:9055;top:2514;width:10;height:20" coordorigin="9055,2514" coordsize="10,20" path="m9055,2533l9064,2533,9064,2514,9055,2514,9055,2533xe" filled="true" fillcolor="#000000" stroked="false">
                <v:path arrowok="t"/>
                <v:fill type="solid"/>
              </v:shape>
            </v:group>
            <v:group style="position:absolute;left:9055;top:2533;width:10;height:20" coordorigin="9055,2533" coordsize="10,20">
              <v:shape style="position:absolute;left:9055;top:2533;width:10;height:20" coordorigin="9055,2533" coordsize="10,20" path="m9055,2552l9064,2552,9064,2533,9055,2533,9055,2552xe" filled="true" fillcolor="#000000" stroked="false">
                <v:path arrowok="t"/>
                <v:fill type="solid"/>
              </v:shape>
            </v:group>
            <v:group style="position:absolute;left:9055;top:2552;width:10;height:20" coordorigin="9055,2552" coordsize="10,20">
              <v:shape style="position:absolute;left:9055;top:2552;width:10;height:20" coordorigin="9055,2552" coordsize="10,20" path="m9055,2571l9064,2571,9064,2552,9055,2552,9055,2571xe" filled="true" fillcolor="#000000" stroked="false">
                <v:path arrowok="t"/>
                <v:fill type="solid"/>
              </v:shape>
            </v:group>
            <v:group style="position:absolute;left:9055;top:2571;width:10;height:20" coordorigin="9055,2571" coordsize="10,20">
              <v:shape style="position:absolute;left:9055;top:2571;width:10;height:20" coordorigin="9055,2571" coordsize="10,20" path="m9055,2590l9064,2590,9064,2571,9055,2571,9055,2590xe" filled="true" fillcolor="#000000" stroked="false">
                <v:path arrowok="t"/>
                <v:fill type="solid"/>
              </v:shape>
            </v:group>
            <v:group style="position:absolute;left:9055;top:2590;width:10;height:20" coordorigin="9055,2590" coordsize="10,20">
              <v:shape style="position:absolute;left:9055;top:2590;width:10;height:20" coordorigin="9055,2590" coordsize="10,20" path="m9055,2610l9064,2610,9064,2590,9055,2590,9055,2610xe" filled="true" fillcolor="#000000" stroked="false">
                <v:path arrowok="t"/>
                <v:fill type="solid"/>
              </v:shape>
            </v:group>
            <v:group style="position:absolute;left:9055;top:2610;width:10;height:20" coordorigin="9055,2610" coordsize="10,20">
              <v:shape style="position:absolute;left:9055;top:2610;width:10;height:20" coordorigin="9055,2610" coordsize="10,20" path="m9055,2629l9064,2629,9064,2610,9055,2610,9055,2629xe" filled="true" fillcolor="#000000" stroked="false">
                <v:path arrowok="t"/>
                <v:fill type="solid"/>
              </v:shape>
            </v:group>
            <v:group style="position:absolute;left:9055;top:2629;width:10;height:20" coordorigin="9055,2629" coordsize="10,20">
              <v:shape style="position:absolute;left:9055;top:2629;width:10;height:20" coordorigin="9055,2629" coordsize="10,20" path="m9055,2648l9064,2648,9064,2629,9055,2629,9055,2648xe" filled="true" fillcolor="#000000" stroked="false">
                <v:path arrowok="t"/>
                <v:fill type="solid"/>
              </v:shape>
              <v:shape style="position:absolute;left:710;top:2648;width:9962;height:113" type="#_x0000_t75" stroked="false">
                <v:imagedata r:id="rId93" o:title=""/>
              </v:shape>
            </v:group>
            <v:group style="position:absolute;left:2314;top:2761;width:10;height:20" coordorigin="2314,2761" coordsize="10,20">
              <v:shape style="position:absolute;left:2314;top:2761;width:10;height:20" coordorigin="2314,2761" coordsize="10,20" path="m2314,2780l2324,2780,2324,2761,2314,2761,2314,2780xe" filled="true" fillcolor="#000000" stroked="false">
                <v:path arrowok="t"/>
                <v:fill type="solid"/>
              </v:shape>
            </v:group>
            <v:group style="position:absolute;left:2314;top:2780;width:10;height:20" coordorigin="2314,2780" coordsize="10,20">
              <v:shape style="position:absolute;left:2314;top:2780;width:10;height:20" coordorigin="2314,2780" coordsize="10,20" path="m2314,2799l2324,2799,2324,2780,2314,2780,2314,2799xe" filled="true" fillcolor="#000000" stroked="false">
                <v:path arrowok="t"/>
                <v:fill type="solid"/>
              </v:shape>
            </v:group>
            <v:group style="position:absolute;left:2314;top:2799;width:10;height:20" coordorigin="2314,2799" coordsize="10,20">
              <v:shape style="position:absolute;left:2314;top:2799;width:10;height:20" coordorigin="2314,2799" coordsize="10,20" path="m2314,2818l2324,2818,2324,2799,2314,2799,2314,2818xe" filled="true" fillcolor="#000000" stroked="false">
                <v:path arrowok="t"/>
                <v:fill type="solid"/>
              </v:shape>
            </v:group>
            <v:group style="position:absolute;left:2314;top:2818;width:10;height:20" coordorigin="2314,2818" coordsize="10,20">
              <v:shape style="position:absolute;left:2314;top:2818;width:10;height:20" coordorigin="2314,2818" coordsize="10,20" path="m2314,2838l2324,2838,2324,2818,2314,2818,2314,2838xe" filled="true" fillcolor="#000000" stroked="false">
                <v:path arrowok="t"/>
                <v:fill type="solid"/>
              </v:shape>
            </v:group>
            <v:group style="position:absolute;left:2314;top:2838;width:10;height:20" coordorigin="2314,2838" coordsize="10,20">
              <v:shape style="position:absolute;left:2314;top:2838;width:10;height:20" coordorigin="2314,2838" coordsize="10,20" path="m2314,2857l2324,2857,2324,2838,2314,2838,2314,2857xe" filled="true" fillcolor="#000000" stroked="false">
                <v:path arrowok="t"/>
                <v:fill type="solid"/>
              </v:shape>
            </v:group>
            <v:group style="position:absolute;left:2314;top:2857;width:10;height:20" coordorigin="2314,2857" coordsize="10,20">
              <v:shape style="position:absolute;left:2314;top:2857;width:10;height:20" coordorigin="2314,2857" coordsize="10,20" path="m2314,2876l2324,2876,2324,2857,2314,2857,2314,2876xe" filled="true" fillcolor="#000000" stroked="false">
                <v:path arrowok="t"/>
                <v:fill type="solid"/>
              </v:shape>
            </v:group>
            <v:group style="position:absolute;left:2314;top:2876;width:10;height:20" coordorigin="2314,2876" coordsize="10,20">
              <v:shape style="position:absolute;left:2314;top:2876;width:10;height:20" coordorigin="2314,2876" coordsize="10,20" path="m2314,2895l2324,2895,2324,2876,2314,2876,2314,2895xe" filled="true" fillcolor="#000000" stroked="false">
                <v:path arrowok="t"/>
                <v:fill type="solid"/>
              </v:shape>
            </v:group>
            <v:group style="position:absolute;left:2314;top:2895;width:10;height:20" coordorigin="2314,2895" coordsize="10,20">
              <v:shape style="position:absolute;left:2314;top:2895;width:10;height:20" coordorigin="2314,2895" coordsize="10,20" path="m2314,2914l2324,2914,2324,2895,2314,2895,2314,2914xe" filled="true" fillcolor="#000000" stroked="false">
                <v:path arrowok="t"/>
                <v:fill type="solid"/>
              </v:shape>
            </v:group>
            <v:group style="position:absolute;left:2314;top:2914;width:10;height:20" coordorigin="2314,2914" coordsize="10,20">
              <v:shape style="position:absolute;left:2314;top:2914;width:10;height:20" coordorigin="2314,2914" coordsize="10,20" path="m2314,2934l2324,2934,2324,2914,2314,2914,2314,2934xe" filled="true" fillcolor="#000000" stroked="false">
                <v:path arrowok="t"/>
                <v:fill type="solid"/>
              </v:shape>
            </v:group>
            <v:group style="position:absolute;left:2314;top:2934;width:10;height:20" coordorigin="2314,2934" coordsize="10,20">
              <v:shape style="position:absolute;left:2314;top:2934;width:10;height:20" coordorigin="2314,2934" coordsize="10,20" path="m2314,2953l2324,2953,2324,2934,2314,2934,2314,2953xe" filled="true" fillcolor="#000000" stroked="false">
                <v:path arrowok="t"/>
                <v:fill type="solid"/>
              </v:shape>
            </v:group>
            <v:group style="position:absolute;left:2314;top:2953;width:10;height:20" coordorigin="2314,2953" coordsize="10,20">
              <v:shape style="position:absolute;left:2314;top:2953;width:10;height:20" coordorigin="2314,2953" coordsize="10,20" path="m2314,2972l2324,2972,2324,2953,2314,2953,2314,2972xe" filled="true" fillcolor="#000000" stroked="false">
                <v:path arrowok="t"/>
                <v:fill type="solid"/>
              </v:shape>
            </v:group>
            <v:group style="position:absolute;left:2314;top:2972;width:10;height:20" coordorigin="2314,2972" coordsize="10,20">
              <v:shape style="position:absolute;left:2314;top:2972;width:10;height:20" coordorigin="2314,2972" coordsize="10,20" path="m2314,2991l2324,2991,2324,2972,2314,2972,2314,2991xe" filled="true" fillcolor="#000000" stroked="false">
                <v:path arrowok="t"/>
                <v:fill type="solid"/>
              </v:shape>
            </v:group>
            <v:group style="position:absolute;left:2314;top:2991;width:10;height:20" coordorigin="2314,2991" coordsize="10,20">
              <v:shape style="position:absolute;left:2314;top:2991;width:10;height:20" coordorigin="2314,2991" coordsize="10,20" path="m2314,3010l2324,3010,2324,2991,2314,2991,2314,3010xe" filled="true" fillcolor="#000000" stroked="false">
                <v:path arrowok="t"/>
                <v:fill type="solid"/>
              </v:shape>
            </v:group>
            <v:group style="position:absolute;left:2314;top:3010;width:10;height:20" coordorigin="2314,3010" coordsize="10,20">
              <v:shape style="position:absolute;left:2314;top:3010;width:10;height:20" coordorigin="2314,3010" coordsize="10,20" path="m2314,3030l2324,3030,2324,3010,2314,3010,2314,3030xe" filled="true" fillcolor="#000000" stroked="false">
                <v:path arrowok="t"/>
                <v:fill type="solid"/>
              </v:shape>
            </v:group>
            <v:group style="position:absolute;left:2314;top:3036;width:10;height:2" coordorigin="2314,3036" coordsize="10,2">
              <v:shape style="position:absolute;left:2314;top:3036;width:10;height:2" coordorigin="2314,3036" coordsize="10,0" path="m2314,3036l2324,3036e" filled="false" stroked="true" strokeweight=".600010pt" strokecolor="#000000">
                <v:path arrowok="t"/>
              </v:shape>
            </v:group>
            <v:group style="position:absolute;left:3632;top:2761;width:10;height:20" coordorigin="3632,2761" coordsize="10,20">
              <v:shape style="position:absolute;left:3632;top:2761;width:10;height:20" coordorigin="3632,2761" coordsize="10,20" path="m3632,2780l3641,2780,3641,2761,3632,2761,3632,2780xe" filled="true" fillcolor="#000000" stroked="false">
                <v:path arrowok="t"/>
                <v:fill type="solid"/>
              </v:shape>
            </v:group>
            <v:group style="position:absolute;left:3632;top:2780;width:10;height:20" coordorigin="3632,2780" coordsize="10,20">
              <v:shape style="position:absolute;left:3632;top:2780;width:10;height:20" coordorigin="3632,2780" coordsize="10,20" path="m3632,2799l3641,2799,3641,2780,3632,2780,3632,2799xe" filled="true" fillcolor="#000000" stroked="false">
                <v:path arrowok="t"/>
                <v:fill type="solid"/>
              </v:shape>
            </v:group>
            <v:group style="position:absolute;left:3632;top:2799;width:10;height:20" coordorigin="3632,2799" coordsize="10,20">
              <v:shape style="position:absolute;left:3632;top:2799;width:10;height:20" coordorigin="3632,2799" coordsize="10,20" path="m3632,2818l3641,2818,3641,2799,3632,2799,3632,2818xe" filled="true" fillcolor="#000000" stroked="false">
                <v:path arrowok="t"/>
                <v:fill type="solid"/>
              </v:shape>
            </v:group>
            <v:group style="position:absolute;left:3632;top:2818;width:10;height:20" coordorigin="3632,2818" coordsize="10,20">
              <v:shape style="position:absolute;left:3632;top:2818;width:10;height:20" coordorigin="3632,2818" coordsize="10,20" path="m3632,2838l3641,2838,3641,2818,3632,2818,3632,2838xe" filled="true" fillcolor="#000000" stroked="false">
                <v:path arrowok="t"/>
                <v:fill type="solid"/>
              </v:shape>
            </v:group>
            <v:group style="position:absolute;left:3632;top:2838;width:10;height:20" coordorigin="3632,2838" coordsize="10,20">
              <v:shape style="position:absolute;left:3632;top:2838;width:10;height:20" coordorigin="3632,2838" coordsize="10,20" path="m3632,2857l3641,2857,3641,2838,3632,2838,3632,2857xe" filled="true" fillcolor="#000000" stroked="false">
                <v:path arrowok="t"/>
                <v:fill type="solid"/>
              </v:shape>
            </v:group>
            <v:group style="position:absolute;left:3632;top:2857;width:10;height:20" coordorigin="3632,2857" coordsize="10,20">
              <v:shape style="position:absolute;left:3632;top:2857;width:10;height:20" coordorigin="3632,2857" coordsize="10,20" path="m3632,2876l3641,2876,3641,2857,3632,2857,3632,2876xe" filled="true" fillcolor="#000000" stroked="false">
                <v:path arrowok="t"/>
                <v:fill type="solid"/>
              </v:shape>
            </v:group>
            <v:group style="position:absolute;left:3632;top:2876;width:10;height:20" coordorigin="3632,2876" coordsize="10,20">
              <v:shape style="position:absolute;left:3632;top:2876;width:10;height:20" coordorigin="3632,2876" coordsize="10,20" path="m3632,2895l3641,2895,3641,2876,3632,2876,3632,2895xe" filled="true" fillcolor="#000000" stroked="false">
                <v:path arrowok="t"/>
                <v:fill type="solid"/>
              </v:shape>
            </v:group>
            <v:group style="position:absolute;left:3632;top:2895;width:10;height:20" coordorigin="3632,2895" coordsize="10,20">
              <v:shape style="position:absolute;left:3632;top:2895;width:10;height:20" coordorigin="3632,2895" coordsize="10,20" path="m3632,2914l3641,2914,3641,2895,3632,2895,3632,2914xe" filled="true" fillcolor="#000000" stroked="false">
                <v:path arrowok="t"/>
                <v:fill type="solid"/>
              </v:shape>
            </v:group>
            <v:group style="position:absolute;left:3632;top:2914;width:10;height:20" coordorigin="3632,2914" coordsize="10,20">
              <v:shape style="position:absolute;left:3632;top:2914;width:10;height:20" coordorigin="3632,2914" coordsize="10,20" path="m3632,2934l3641,2934,3641,2914,3632,2914,3632,2934xe" filled="true" fillcolor="#000000" stroked="false">
                <v:path arrowok="t"/>
                <v:fill type="solid"/>
              </v:shape>
            </v:group>
            <v:group style="position:absolute;left:3632;top:2934;width:10;height:20" coordorigin="3632,2934" coordsize="10,20">
              <v:shape style="position:absolute;left:3632;top:2934;width:10;height:20" coordorigin="3632,2934" coordsize="10,20" path="m3632,2953l3641,2953,3641,2934,3632,2934,3632,2953xe" filled="true" fillcolor="#000000" stroked="false">
                <v:path arrowok="t"/>
                <v:fill type="solid"/>
              </v:shape>
            </v:group>
            <v:group style="position:absolute;left:3632;top:2953;width:10;height:20" coordorigin="3632,2953" coordsize="10,20">
              <v:shape style="position:absolute;left:3632;top:2953;width:10;height:20" coordorigin="3632,2953" coordsize="10,20" path="m3632,2972l3641,2972,3641,2953,3632,2953,3632,2972xe" filled="true" fillcolor="#000000" stroked="false">
                <v:path arrowok="t"/>
                <v:fill type="solid"/>
              </v:shape>
            </v:group>
            <v:group style="position:absolute;left:3632;top:2972;width:10;height:20" coordorigin="3632,2972" coordsize="10,20">
              <v:shape style="position:absolute;left:3632;top:2972;width:10;height:20" coordorigin="3632,2972" coordsize="10,20" path="m3632,2991l3641,2991,3641,2972,3632,2972,3632,2991xe" filled="true" fillcolor="#000000" stroked="false">
                <v:path arrowok="t"/>
                <v:fill type="solid"/>
              </v:shape>
            </v:group>
            <v:group style="position:absolute;left:3632;top:2991;width:10;height:20" coordorigin="3632,2991" coordsize="10,20">
              <v:shape style="position:absolute;left:3632;top:2991;width:10;height:20" coordorigin="3632,2991" coordsize="10,20" path="m3632,3010l3641,3010,3641,2991,3632,2991,3632,3010xe" filled="true" fillcolor="#000000" stroked="false">
                <v:path arrowok="t"/>
                <v:fill type="solid"/>
              </v:shape>
            </v:group>
            <v:group style="position:absolute;left:3632;top:3010;width:10;height:20" coordorigin="3632,3010" coordsize="10,20">
              <v:shape style="position:absolute;left:3632;top:3010;width:10;height:20" coordorigin="3632,3010" coordsize="10,20" path="m3632,3030l3641,3030,3641,3010,3632,3010,3632,3030xe" filled="true" fillcolor="#000000" stroked="false">
                <v:path arrowok="t"/>
                <v:fill type="solid"/>
              </v:shape>
            </v:group>
            <v:group style="position:absolute;left:3632;top:3036;width:10;height:2" coordorigin="3632,3036" coordsize="10,2">
              <v:shape style="position:absolute;left:3632;top:3036;width:10;height:2" coordorigin="3632,3036" coordsize="10,0" path="m3632,3036l3641,3036e" filled="false" stroked="true" strokeweight=".600010pt" strokecolor="#000000">
                <v:path arrowok="t"/>
              </v:shape>
            </v:group>
            <v:group style="position:absolute;left:5245;top:2761;width:10;height:20" coordorigin="5245,2761" coordsize="10,20">
              <v:shape style="position:absolute;left:5245;top:2761;width:10;height:20" coordorigin="5245,2761" coordsize="10,20" path="m5245,2780l5255,2780,5255,2761,5245,2761,5245,2780xe" filled="true" fillcolor="#000000" stroked="false">
                <v:path arrowok="t"/>
                <v:fill type="solid"/>
              </v:shape>
            </v:group>
            <v:group style="position:absolute;left:5245;top:2780;width:10;height:20" coordorigin="5245,2780" coordsize="10,20">
              <v:shape style="position:absolute;left:5245;top:2780;width:10;height:20" coordorigin="5245,2780" coordsize="10,20" path="m5245,2799l5255,2799,5255,2780,5245,2780,5245,2799xe" filled="true" fillcolor="#000000" stroked="false">
                <v:path arrowok="t"/>
                <v:fill type="solid"/>
              </v:shape>
            </v:group>
            <v:group style="position:absolute;left:5245;top:2799;width:10;height:20" coordorigin="5245,2799" coordsize="10,20">
              <v:shape style="position:absolute;left:5245;top:2799;width:10;height:20" coordorigin="5245,2799" coordsize="10,20" path="m5245,2818l5255,2818,5255,2799,5245,2799,5245,2818xe" filled="true" fillcolor="#000000" stroked="false">
                <v:path arrowok="t"/>
                <v:fill type="solid"/>
              </v:shape>
            </v:group>
            <v:group style="position:absolute;left:5245;top:2818;width:10;height:20" coordorigin="5245,2818" coordsize="10,20">
              <v:shape style="position:absolute;left:5245;top:2818;width:10;height:20" coordorigin="5245,2818" coordsize="10,20" path="m5245,2838l5255,2838,5255,2818,5245,2818,5245,2838xe" filled="true" fillcolor="#000000" stroked="false">
                <v:path arrowok="t"/>
                <v:fill type="solid"/>
              </v:shape>
            </v:group>
            <v:group style="position:absolute;left:5245;top:2838;width:10;height:20" coordorigin="5245,2838" coordsize="10,20">
              <v:shape style="position:absolute;left:5245;top:2838;width:10;height:20" coordorigin="5245,2838" coordsize="10,20" path="m5245,2857l5255,2857,5255,2838,5245,2838,5245,2857xe" filled="true" fillcolor="#000000" stroked="false">
                <v:path arrowok="t"/>
                <v:fill type="solid"/>
              </v:shape>
            </v:group>
            <v:group style="position:absolute;left:5245;top:2857;width:10;height:20" coordorigin="5245,2857" coordsize="10,20">
              <v:shape style="position:absolute;left:5245;top:2857;width:10;height:20" coordorigin="5245,2857" coordsize="10,20" path="m5245,2876l5255,2876,5255,2857,5245,2857,5245,2876xe" filled="true" fillcolor="#000000" stroked="false">
                <v:path arrowok="t"/>
                <v:fill type="solid"/>
              </v:shape>
            </v:group>
            <v:group style="position:absolute;left:5245;top:2876;width:10;height:20" coordorigin="5245,2876" coordsize="10,20">
              <v:shape style="position:absolute;left:5245;top:2876;width:10;height:20" coordorigin="5245,2876" coordsize="10,20" path="m5245,2895l5255,2895,5255,2876,5245,2876,5245,2895xe" filled="true" fillcolor="#000000" stroked="false">
                <v:path arrowok="t"/>
                <v:fill type="solid"/>
              </v:shape>
            </v:group>
            <v:group style="position:absolute;left:5245;top:2895;width:10;height:20" coordorigin="5245,2895" coordsize="10,20">
              <v:shape style="position:absolute;left:5245;top:2895;width:10;height:20" coordorigin="5245,2895" coordsize="10,20" path="m5245,2914l5255,2914,5255,2895,5245,2895,5245,2914xe" filled="true" fillcolor="#000000" stroked="false">
                <v:path arrowok="t"/>
                <v:fill type="solid"/>
              </v:shape>
            </v:group>
            <v:group style="position:absolute;left:5245;top:2914;width:10;height:20" coordorigin="5245,2914" coordsize="10,20">
              <v:shape style="position:absolute;left:5245;top:2914;width:10;height:20" coordorigin="5245,2914" coordsize="10,20" path="m5245,2934l5255,2934,5255,2914,5245,2914,5245,2934xe" filled="true" fillcolor="#000000" stroked="false">
                <v:path arrowok="t"/>
                <v:fill type="solid"/>
              </v:shape>
            </v:group>
            <v:group style="position:absolute;left:5245;top:2934;width:10;height:20" coordorigin="5245,2934" coordsize="10,20">
              <v:shape style="position:absolute;left:5245;top:2934;width:10;height:20" coordorigin="5245,2934" coordsize="10,20" path="m5245,2953l5255,2953,5255,2934,5245,2934,5245,2953xe" filled="true" fillcolor="#000000" stroked="false">
                <v:path arrowok="t"/>
                <v:fill type="solid"/>
              </v:shape>
            </v:group>
            <v:group style="position:absolute;left:5245;top:2953;width:10;height:20" coordorigin="5245,2953" coordsize="10,20">
              <v:shape style="position:absolute;left:5245;top:2953;width:10;height:20" coordorigin="5245,2953" coordsize="10,20" path="m5245,2972l5255,2972,5255,2953,5245,2953,5245,2972xe" filled="true" fillcolor="#000000" stroked="false">
                <v:path arrowok="t"/>
                <v:fill type="solid"/>
              </v:shape>
            </v:group>
            <v:group style="position:absolute;left:5245;top:2972;width:10;height:20" coordorigin="5245,2972" coordsize="10,20">
              <v:shape style="position:absolute;left:5245;top:2972;width:10;height:20" coordorigin="5245,2972" coordsize="10,20" path="m5245,2991l5255,2991,5255,2972,5245,2972,5245,2991xe" filled="true" fillcolor="#000000" stroked="false">
                <v:path arrowok="t"/>
                <v:fill type="solid"/>
              </v:shape>
            </v:group>
            <v:group style="position:absolute;left:5245;top:2991;width:10;height:20" coordorigin="5245,2991" coordsize="10,20">
              <v:shape style="position:absolute;left:5245;top:2991;width:10;height:20" coordorigin="5245,2991" coordsize="10,20" path="m5245,3010l5255,3010,5255,2991,5245,2991,5245,3010xe" filled="true" fillcolor="#000000" stroked="false">
                <v:path arrowok="t"/>
                <v:fill type="solid"/>
              </v:shape>
            </v:group>
            <v:group style="position:absolute;left:5245;top:3010;width:10;height:20" coordorigin="5245,3010" coordsize="10,20">
              <v:shape style="position:absolute;left:5245;top:3010;width:10;height:20" coordorigin="5245,3010" coordsize="10,20" path="m5245,3030l5255,3030,5255,3010,5245,3010,5245,3030xe" filled="true" fillcolor="#000000" stroked="false">
                <v:path arrowok="t"/>
                <v:fill type="solid"/>
              </v:shape>
            </v:group>
            <v:group style="position:absolute;left:5245;top:3036;width:10;height:2" coordorigin="5245,3036" coordsize="10,2">
              <v:shape style="position:absolute;left:5245;top:3036;width:10;height:2" coordorigin="5245,3036" coordsize="10,0" path="m5245,3036l5255,3036e" filled="false" stroked="true" strokeweight=".600010pt" strokecolor="#000000">
                <v:path arrowok="t"/>
              </v:shape>
            </v:group>
            <v:group style="position:absolute;left:7005;top:2761;width:10;height:20" coordorigin="7005,2761" coordsize="10,20">
              <v:shape style="position:absolute;left:7005;top:2761;width:10;height:20" coordorigin="7005,2761" coordsize="10,20" path="m7005,2780l7014,2780,7014,2761,7005,2761,7005,2780xe" filled="true" fillcolor="#000000" stroked="false">
                <v:path arrowok="t"/>
                <v:fill type="solid"/>
              </v:shape>
            </v:group>
            <v:group style="position:absolute;left:7005;top:2780;width:10;height:20" coordorigin="7005,2780" coordsize="10,20">
              <v:shape style="position:absolute;left:7005;top:2780;width:10;height:20" coordorigin="7005,2780" coordsize="10,20" path="m7005,2799l7014,2799,7014,2780,7005,2780,7005,2799xe" filled="true" fillcolor="#000000" stroked="false">
                <v:path arrowok="t"/>
                <v:fill type="solid"/>
              </v:shape>
            </v:group>
            <v:group style="position:absolute;left:7005;top:2799;width:10;height:20" coordorigin="7005,2799" coordsize="10,20">
              <v:shape style="position:absolute;left:7005;top:2799;width:10;height:20" coordorigin="7005,2799" coordsize="10,20" path="m7005,2818l7014,2818,7014,2799,7005,2799,7005,2818xe" filled="true" fillcolor="#000000" stroked="false">
                <v:path arrowok="t"/>
                <v:fill type="solid"/>
              </v:shape>
            </v:group>
            <v:group style="position:absolute;left:7005;top:2818;width:10;height:20" coordorigin="7005,2818" coordsize="10,20">
              <v:shape style="position:absolute;left:7005;top:2818;width:10;height:20" coordorigin="7005,2818" coordsize="10,20" path="m7005,2838l7014,2838,7014,2818,7005,2818,7005,2838xe" filled="true" fillcolor="#000000" stroked="false">
                <v:path arrowok="t"/>
                <v:fill type="solid"/>
              </v:shape>
            </v:group>
            <v:group style="position:absolute;left:7005;top:2838;width:10;height:20" coordorigin="7005,2838" coordsize="10,20">
              <v:shape style="position:absolute;left:7005;top:2838;width:10;height:20" coordorigin="7005,2838" coordsize="10,20" path="m7005,2857l7014,2857,7014,2838,7005,2838,7005,2857xe" filled="true" fillcolor="#000000" stroked="false">
                <v:path arrowok="t"/>
                <v:fill type="solid"/>
              </v:shape>
            </v:group>
            <v:group style="position:absolute;left:7005;top:2857;width:10;height:20" coordorigin="7005,2857" coordsize="10,20">
              <v:shape style="position:absolute;left:7005;top:2857;width:10;height:20" coordorigin="7005,2857" coordsize="10,20" path="m7005,2876l7014,2876,7014,2857,7005,2857,7005,2876xe" filled="true" fillcolor="#000000" stroked="false">
                <v:path arrowok="t"/>
                <v:fill type="solid"/>
              </v:shape>
            </v:group>
            <v:group style="position:absolute;left:7005;top:2876;width:10;height:20" coordorigin="7005,2876" coordsize="10,20">
              <v:shape style="position:absolute;left:7005;top:2876;width:10;height:20" coordorigin="7005,2876" coordsize="10,20" path="m7005,2895l7014,2895,7014,2876,7005,2876,7005,2895xe" filled="true" fillcolor="#000000" stroked="false">
                <v:path arrowok="t"/>
                <v:fill type="solid"/>
              </v:shape>
            </v:group>
            <v:group style="position:absolute;left:7005;top:2895;width:10;height:20" coordorigin="7005,2895" coordsize="10,20">
              <v:shape style="position:absolute;left:7005;top:2895;width:10;height:20" coordorigin="7005,2895" coordsize="10,20" path="m7005,2914l7014,2914,7014,2895,7005,2895,7005,2914xe" filled="true" fillcolor="#000000" stroked="false">
                <v:path arrowok="t"/>
                <v:fill type="solid"/>
              </v:shape>
            </v:group>
            <v:group style="position:absolute;left:7005;top:2914;width:10;height:20" coordorigin="7005,2914" coordsize="10,20">
              <v:shape style="position:absolute;left:7005;top:2914;width:10;height:20" coordorigin="7005,2914" coordsize="10,20" path="m7005,2934l7014,2934,7014,2914,7005,2914,7005,2934xe" filled="true" fillcolor="#000000" stroked="false">
                <v:path arrowok="t"/>
                <v:fill type="solid"/>
              </v:shape>
            </v:group>
            <v:group style="position:absolute;left:7005;top:2934;width:10;height:20" coordorigin="7005,2934" coordsize="10,20">
              <v:shape style="position:absolute;left:7005;top:2934;width:10;height:20" coordorigin="7005,2934" coordsize="10,20" path="m7005,2953l7014,2953,7014,2934,7005,2934,7005,2953xe" filled="true" fillcolor="#000000" stroked="false">
                <v:path arrowok="t"/>
                <v:fill type="solid"/>
              </v:shape>
            </v:group>
            <v:group style="position:absolute;left:7005;top:2953;width:10;height:20" coordorigin="7005,2953" coordsize="10,20">
              <v:shape style="position:absolute;left:7005;top:2953;width:10;height:20" coordorigin="7005,2953" coordsize="10,20" path="m7005,2972l7014,2972,7014,2953,7005,2953,7005,2972xe" filled="true" fillcolor="#000000" stroked="false">
                <v:path arrowok="t"/>
                <v:fill type="solid"/>
              </v:shape>
            </v:group>
            <v:group style="position:absolute;left:7005;top:2972;width:10;height:20" coordorigin="7005,2972" coordsize="10,20">
              <v:shape style="position:absolute;left:7005;top:2972;width:10;height:20" coordorigin="7005,2972" coordsize="10,20" path="m7005,2991l7014,2991,7014,2972,7005,2972,7005,2991xe" filled="true" fillcolor="#000000" stroked="false">
                <v:path arrowok="t"/>
                <v:fill type="solid"/>
              </v:shape>
            </v:group>
            <v:group style="position:absolute;left:7005;top:2991;width:10;height:20" coordorigin="7005,2991" coordsize="10,20">
              <v:shape style="position:absolute;left:7005;top:2991;width:10;height:20" coordorigin="7005,2991" coordsize="10,20" path="m7005,3010l7014,3010,7014,2991,7005,2991,7005,3010xe" filled="true" fillcolor="#000000" stroked="false">
                <v:path arrowok="t"/>
                <v:fill type="solid"/>
              </v:shape>
            </v:group>
            <v:group style="position:absolute;left:7005;top:3010;width:10;height:20" coordorigin="7005,3010" coordsize="10,20">
              <v:shape style="position:absolute;left:7005;top:3010;width:10;height:20" coordorigin="7005,3010" coordsize="10,20" path="m7005,3030l7014,3030,7014,3010,7005,3010,7005,3030xe" filled="true" fillcolor="#000000" stroked="false">
                <v:path arrowok="t"/>
                <v:fill type="solid"/>
              </v:shape>
            </v:group>
            <v:group style="position:absolute;left:7005;top:3036;width:10;height:2" coordorigin="7005,3036" coordsize="10,2">
              <v:shape style="position:absolute;left:7005;top:3036;width:10;height:2" coordorigin="7005,3036" coordsize="10,0" path="m7005,3036l7014,3036e" filled="false" stroked="true" strokeweight=".600010pt" strokecolor="#000000">
                <v:path arrowok="t"/>
              </v:shape>
            </v:group>
            <v:group style="position:absolute;left:9055;top:2761;width:10;height:20" coordorigin="9055,2761" coordsize="10,20">
              <v:shape style="position:absolute;left:9055;top:2761;width:10;height:20" coordorigin="9055,2761" coordsize="10,20" path="m9055,2780l9064,2780,9064,2761,9055,2761,9055,2780xe" filled="true" fillcolor="#000000" stroked="false">
                <v:path arrowok="t"/>
                <v:fill type="solid"/>
              </v:shape>
            </v:group>
            <v:group style="position:absolute;left:9055;top:2780;width:10;height:20" coordorigin="9055,2780" coordsize="10,20">
              <v:shape style="position:absolute;left:9055;top:2780;width:10;height:20" coordorigin="9055,2780" coordsize="10,20" path="m9055,2799l9064,2799,9064,2780,9055,2780,9055,2799xe" filled="true" fillcolor="#000000" stroked="false">
                <v:path arrowok="t"/>
                <v:fill type="solid"/>
              </v:shape>
            </v:group>
            <v:group style="position:absolute;left:9055;top:2799;width:10;height:20" coordorigin="9055,2799" coordsize="10,20">
              <v:shape style="position:absolute;left:9055;top:2799;width:10;height:20" coordorigin="9055,2799" coordsize="10,20" path="m9055,2818l9064,2818,9064,2799,9055,2799,9055,2818xe" filled="true" fillcolor="#000000" stroked="false">
                <v:path arrowok="t"/>
                <v:fill type="solid"/>
              </v:shape>
            </v:group>
            <v:group style="position:absolute;left:9055;top:2818;width:10;height:20" coordorigin="9055,2818" coordsize="10,20">
              <v:shape style="position:absolute;left:9055;top:2818;width:10;height:20" coordorigin="9055,2818" coordsize="10,20" path="m9055,2838l9064,2838,9064,2818,9055,2818,9055,2838xe" filled="true" fillcolor="#000000" stroked="false">
                <v:path arrowok="t"/>
                <v:fill type="solid"/>
              </v:shape>
            </v:group>
            <v:group style="position:absolute;left:9055;top:2838;width:10;height:20" coordorigin="9055,2838" coordsize="10,20">
              <v:shape style="position:absolute;left:9055;top:2838;width:10;height:20" coordorigin="9055,2838" coordsize="10,20" path="m9055,2857l9064,2857,9064,2838,9055,2838,9055,2857xe" filled="true" fillcolor="#000000" stroked="false">
                <v:path arrowok="t"/>
                <v:fill type="solid"/>
              </v:shape>
            </v:group>
            <v:group style="position:absolute;left:9055;top:2857;width:10;height:20" coordorigin="9055,2857" coordsize="10,20">
              <v:shape style="position:absolute;left:9055;top:2857;width:10;height:20" coordorigin="9055,2857" coordsize="10,20" path="m9055,2876l9064,2876,9064,2857,9055,2857,9055,2876xe" filled="true" fillcolor="#000000" stroked="false">
                <v:path arrowok="t"/>
                <v:fill type="solid"/>
              </v:shape>
            </v:group>
            <v:group style="position:absolute;left:9055;top:2876;width:10;height:20" coordorigin="9055,2876" coordsize="10,20">
              <v:shape style="position:absolute;left:9055;top:2876;width:10;height:20" coordorigin="9055,2876" coordsize="10,20" path="m9055,2895l9064,2895,9064,2876,9055,2876,9055,2895xe" filled="true" fillcolor="#000000" stroked="false">
                <v:path arrowok="t"/>
                <v:fill type="solid"/>
              </v:shape>
            </v:group>
            <v:group style="position:absolute;left:9055;top:2895;width:10;height:20" coordorigin="9055,2895" coordsize="10,20">
              <v:shape style="position:absolute;left:9055;top:2895;width:10;height:20" coordorigin="9055,2895" coordsize="10,20" path="m9055,2914l9064,2914,9064,2895,9055,2895,9055,2914xe" filled="true" fillcolor="#000000" stroked="false">
                <v:path arrowok="t"/>
                <v:fill type="solid"/>
              </v:shape>
            </v:group>
            <v:group style="position:absolute;left:9055;top:2914;width:10;height:20" coordorigin="9055,2914" coordsize="10,20">
              <v:shape style="position:absolute;left:9055;top:2914;width:10;height:20" coordorigin="9055,2914" coordsize="10,20" path="m9055,2934l9064,2934,9064,2914,9055,2914,9055,2934xe" filled="true" fillcolor="#000000" stroked="false">
                <v:path arrowok="t"/>
                <v:fill type="solid"/>
              </v:shape>
            </v:group>
            <v:group style="position:absolute;left:9055;top:2934;width:10;height:20" coordorigin="9055,2934" coordsize="10,20">
              <v:shape style="position:absolute;left:9055;top:2934;width:10;height:20" coordorigin="9055,2934" coordsize="10,20" path="m9055,2953l9064,2953,9064,2934,9055,2934,9055,2953xe" filled="true" fillcolor="#000000" stroked="false">
                <v:path arrowok="t"/>
                <v:fill type="solid"/>
              </v:shape>
              <v:shape style="position:absolute;left:710;top:2953;width:9962;height:108" type="#_x0000_t75" stroked="false">
                <v:imagedata r:id="rId94" o:title=""/>
              </v:shape>
            </v:group>
            <v:group style="position:absolute;left:2314;top:3061;width:10;height:20" coordorigin="2314,3061" coordsize="10,20">
              <v:shape style="position:absolute;left:2314;top:3061;width:10;height:20" coordorigin="2314,3061" coordsize="10,20" path="m2314,3080l2324,3080,2324,3061,2314,3061,2314,3080xe" filled="true" fillcolor="#000000" stroked="false">
                <v:path arrowok="t"/>
                <v:fill type="solid"/>
              </v:shape>
            </v:group>
            <v:group style="position:absolute;left:2314;top:3080;width:10;height:20" coordorigin="2314,3080" coordsize="10,20">
              <v:shape style="position:absolute;left:2314;top:3080;width:10;height:20" coordorigin="2314,3080" coordsize="10,20" path="m2314,3099l2324,3099,2324,3080,2314,3080,2314,3099xe" filled="true" fillcolor="#000000" stroked="false">
                <v:path arrowok="t"/>
                <v:fill type="solid"/>
              </v:shape>
            </v:group>
            <v:group style="position:absolute;left:2314;top:3099;width:10;height:20" coordorigin="2314,3099" coordsize="10,20">
              <v:shape style="position:absolute;left:2314;top:3099;width:10;height:20" coordorigin="2314,3099" coordsize="10,20" path="m2314,3118l2324,3118,2324,3099,2314,3099,2314,3118xe" filled="true" fillcolor="#000000" stroked="false">
                <v:path arrowok="t"/>
                <v:fill type="solid"/>
              </v:shape>
            </v:group>
            <v:group style="position:absolute;left:2314;top:3118;width:10;height:20" coordorigin="2314,3118" coordsize="10,20">
              <v:shape style="position:absolute;left:2314;top:3118;width:10;height:20" coordorigin="2314,3118" coordsize="10,20" path="m2314,3138l2324,3138,2324,3118,2314,3118,2314,3138xe" filled="true" fillcolor="#000000" stroked="false">
                <v:path arrowok="t"/>
                <v:fill type="solid"/>
              </v:shape>
            </v:group>
            <v:group style="position:absolute;left:2314;top:3138;width:10;height:20" coordorigin="2314,3138" coordsize="10,20">
              <v:shape style="position:absolute;left:2314;top:3138;width:10;height:20" coordorigin="2314,3138" coordsize="10,20" path="m2314,3157l2324,3157,2324,3138,2314,3138,2314,3157xe" filled="true" fillcolor="#000000" stroked="false">
                <v:path arrowok="t"/>
                <v:fill type="solid"/>
              </v:shape>
            </v:group>
            <v:group style="position:absolute;left:2314;top:3157;width:10;height:20" coordorigin="2314,3157" coordsize="10,20">
              <v:shape style="position:absolute;left:2314;top:3157;width:10;height:20" coordorigin="2314,3157" coordsize="10,20" path="m2314,3176l2324,3176,2324,3157,2314,3157,2314,3176xe" filled="true" fillcolor="#000000" stroked="false">
                <v:path arrowok="t"/>
                <v:fill type="solid"/>
              </v:shape>
            </v:group>
            <v:group style="position:absolute;left:2314;top:3176;width:10;height:20" coordorigin="2314,3176" coordsize="10,20">
              <v:shape style="position:absolute;left:2314;top:3176;width:10;height:20" coordorigin="2314,3176" coordsize="10,20" path="m2314,3195l2324,3195,2324,3176,2314,3176,2314,3195xe" filled="true" fillcolor="#000000" stroked="false">
                <v:path arrowok="t"/>
                <v:fill type="solid"/>
              </v:shape>
            </v:group>
            <v:group style="position:absolute;left:2314;top:3195;width:10;height:20" coordorigin="2314,3195" coordsize="10,20">
              <v:shape style="position:absolute;left:2314;top:3195;width:10;height:20" coordorigin="2314,3195" coordsize="10,20" path="m2314,3214l2324,3214,2324,3195,2314,3195,2314,3214xe" filled="true" fillcolor="#000000" stroked="false">
                <v:path arrowok="t"/>
                <v:fill type="solid"/>
              </v:shape>
            </v:group>
            <v:group style="position:absolute;left:2314;top:3214;width:10;height:20" coordorigin="2314,3214" coordsize="10,20">
              <v:shape style="position:absolute;left:2314;top:3214;width:10;height:20" coordorigin="2314,3214" coordsize="10,20" path="m2314,3234l2324,3234,2324,3214,2314,3214,2314,3234xe" filled="true" fillcolor="#000000" stroked="false">
                <v:path arrowok="t"/>
                <v:fill type="solid"/>
              </v:shape>
            </v:group>
            <v:group style="position:absolute;left:2314;top:3234;width:10;height:20" coordorigin="2314,3234" coordsize="10,20">
              <v:shape style="position:absolute;left:2314;top:3234;width:10;height:20" coordorigin="2314,3234" coordsize="10,20" path="m2314,3253l2324,3253,2324,3234,2314,3234,2314,3253xe" filled="true" fillcolor="#000000" stroked="false">
                <v:path arrowok="t"/>
                <v:fill type="solid"/>
              </v:shape>
            </v:group>
            <v:group style="position:absolute;left:2314;top:3253;width:10;height:20" coordorigin="2314,3253" coordsize="10,20">
              <v:shape style="position:absolute;left:2314;top:3253;width:10;height:20" coordorigin="2314,3253" coordsize="10,20" path="m2314,3272l2324,3272,2324,3253,2314,3253,2314,3272xe" filled="true" fillcolor="#000000" stroked="false">
                <v:path arrowok="t"/>
                <v:fill type="solid"/>
              </v:shape>
            </v:group>
            <v:group style="position:absolute;left:2314;top:3272;width:10;height:20" coordorigin="2314,3272" coordsize="10,20">
              <v:shape style="position:absolute;left:2314;top:3272;width:10;height:20" coordorigin="2314,3272" coordsize="10,20" path="m2314,3291l2324,3291,2324,3272,2314,3272,2314,3291xe" filled="true" fillcolor="#000000" stroked="false">
                <v:path arrowok="t"/>
                <v:fill type="solid"/>
              </v:shape>
            </v:group>
            <v:group style="position:absolute;left:2314;top:3291;width:10;height:20" coordorigin="2314,3291" coordsize="10,20">
              <v:shape style="position:absolute;left:2314;top:3291;width:10;height:20" coordorigin="2314,3291" coordsize="10,20" path="m2314,3310l2324,3310,2324,3291,2314,3291,2314,3310xe" filled="true" fillcolor="#000000" stroked="false">
                <v:path arrowok="t"/>
                <v:fill type="solid"/>
              </v:shape>
            </v:group>
            <v:group style="position:absolute;left:2314;top:3310;width:10;height:20" coordorigin="2314,3310" coordsize="10,20">
              <v:shape style="position:absolute;left:2314;top:3310;width:10;height:20" coordorigin="2314,3310" coordsize="10,20" path="m2314,3330l2324,3330,2324,3310,2314,3310,2314,3330xe" filled="true" fillcolor="#000000" stroked="false">
                <v:path arrowok="t"/>
                <v:fill type="solid"/>
              </v:shape>
            </v:group>
            <v:group style="position:absolute;left:2314;top:3336;width:10;height:2" coordorigin="2314,3336" coordsize="10,2">
              <v:shape style="position:absolute;left:2314;top:3336;width:10;height:2" coordorigin="2314,3336" coordsize="10,0" path="m2314,3336l2324,3336e" filled="false" stroked="true" strokeweight=".600010pt" strokecolor="#000000">
                <v:path arrowok="t"/>
              </v:shape>
            </v:group>
            <v:group style="position:absolute;left:3632;top:3061;width:10;height:20" coordorigin="3632,3061" coordsize="10,20">
              <v:shape style="position:absolute;left:3632;top:3061;width:10;height:20" coordorigin="3632,3061" coordsize="10,20" path="m3632,3080l3641,3080,3641,3061,3632,3061,3632,3080xe" filled="true" fillcolor="#000000" stroked="false">
                <v:path arrowok="t"/>
                <v:fill type="solid"/>
              </v:shape>
            </v:group>
            <v:group style="position:absolute;left:3632;top:3080;width:10;height:20" coordorigin="3632,3080" coordsize="10,20">
              <v:shape style="position:absolute;left:3632;top:3080;width:10;height:20" coordorigin="3632,3080" coordsize="10,20" path="m3632,3099l3641,3099,3641,3080,3632,3080,3632,3099xe" filled="true" fillcolor="#000000" stroked="false">
                <v:path arrowok="t"/>
                <v:fill type="solid"/>
              </v:shape>
            </v:group>
            <v:group style="position:absolute;left:3632;top:3099;width:10;height:20" coordorigin="3632,3099" coordsize="10,20">
              <v:shape style="position:absolute;left:3632;top:3099;width:10;height:20" coordorigin="3632,3099" coordsize="10,20" path="m3632,3118l3641,3118,3641,3099,3632,3099,3632,3118xe" filled="true" fillcolor="#000000" stroked="false">
                <v:path arrowok="t"/>
                <v:fill type="solid"/>
              </v:shape>
            </v:group>
            <v:group style="position:absolute;left:3632;top:3118;width:10;height:20" coordorigin="3632,3118" coordsize="10,20">
              <v:shape style="position:absolute;left:3632;top:3118;width:10;height:20" coordorigin="3632,3118" coordsize="10,20" path="m3632,3138l3641,3138,3641,3118,3632,3118,3632,3138xe" filled="true" fillcolor="#000000" stroked="false">
                <v:path arrowok="t"/>
                <v:fill type="solid"/>
              </v:shape>
            </v:group>
            <v:group style="position:absolute;left:3632;top:3138;width:10;height:20" coordorigin="3632,3138" coordsize="10,20">
              <v:shape style="position:absolute;left:3632;top:3138;width:10;height:20" coordorigin="3632,3138" coordsize="10,20" path="m3632,3157l3641,3157,3641,3138,3632,3138,3632,3157xe" filled="true" fillcolor="#000000" stroked="false">
                <v:path arrowok="t"/>
                <v:fill type="solid"/>
              </v:shape>
            </v:group>
            <v:group style="position:absolute;left:3632;top:3157;width:10;height:20" coordorigin="3632,3157" coordsize="10,20">
              <v:shape style="position:absolute;left:3632;top:3157;width:10;height:20" coordorigin="3632,3157" coordsize="10,20" path="m3632,3176l3641,3176,3641,3157,3632,3157,3632,3176xe" filled="true" fillcolor="#000000" stroked="false">
                <v:path arrowok="t"/>
                <v:fill type="solid"/>
              </v:shape>
            </v:group>
            <v:group style="position:absolute;left:3632;top:3176;width:10;height:20" coordorigin="3632,3176" coordsize="10,20">
              <v:shape style="position:absolute;left:3632;top:3176;width:10;height:20" coordorigin="3632,3176" coordsize="10,20" path="m3632,3195l3641,3195,3641,3176,3632,3176,3632,3195xe" filled="true" fillcolor="#000000" stroked="false">
                <v:path arrowok="t"/>
                <v:fill type="solid"/>
              </v:shape>
            </v:group>
            <v:group style="position:absolute;left:3632;top:3195;width:10;height:20" coordorigin="3632,3195" coordsize="10,20">
              <v:shape style="position:absolute;left:3632;top:3195;width:10;height:20" coordorigin="3632,3195" coordsize="10,20" path="m3632,3214l3641,3214,3641,3195,3632,3195,3632,3214xe" filled="true" fillcolor="#000000" stroked="false">
                <v:path arrowok="t"/>
                <v:fill type="solid"/>
              </v:shape>
            </v:group>
            <v:group style="position:absolute;left:3632;top:3214;width:10;height:20" coordorigin="3632,3214" coordsize="10,20">
              <v:shape style="position:absolute;left:3632;top:3214;width:10;height:20" coordorigin="3632,3214" coordsize="10,20" path="m3632,3234l3641,3234,3641,3214,3632,3214,3632,3234xe" filled="true" fillcolor="#000000" stroked="false">
                <v:path arrowok="t"/>
                <v:fill type="solid"/>
              </v:shape>
            </v:group>
            <v:group style="position:absolute;left:3632;top:3234;width:10;height:20" coordorigin="3632,3234" coordsize="10,20">
              <v:shape style="position:absolute;left:3632;top:3234;width:10;height:20" coordorigin="3632,3234" coordsize="10,20" path="m3632,3253l3641,3253,3641,3234,3632,3234,3632,3253xe" filled="true" fillcolor="#000000" stroked="false">
                <v:path arrowok="t"/>
                <v:fill type="solid"/>
              </v:shape>
            </v:group>
            <v:group style="position:absolute;left:3632;top:3253;width:10;height:20" coordorigin="3632,3253" coordsize="10,20">
              <v:shape style="position:absolute;left:3632;top:3253;width:10;height:20" coordorigin="3632,3253" coordsize="10,20" path="m3632,3272l3641,3272,3641,3253,3632,3253,3632,3272xe" filled="true" fillcolor="#000000" stroked="false">
                <v:path arrowok="t"/>
                <v:fill type="solid"/>
              </v:shape>
            </v:group>
            <v:group style="position:absolute;left:3632;top:3272;width:10;height:20" coordorigin="3632,3272" coordsize="10,20">
              <v:shape style="position:absolute;left:3632;top:3272;width:10;height:20" coordorigin="3632,3272" coordsize="10,20" path="m3632,3291l3641,3291,3641,3272,3632,3272,3632,3291xe" filled="true" fillcolor="#000000" stroked="false">
                <v:path arrowok="t"/>
                <v:fill type="solid"/>
              </v:shape>
            </v:group>
            <v:group style="position:absolute;left:3632;top:3291;width:10;height:20" coordorigin="3632,3291" coordsize="10,20">
              <v:shape style="position:absolute;left:3632;top:3291;width:10;height:20" coordorigin="3632,3291" coordsize="10,20" path="m3632,3310l3641,3310,3641,3291,3632,3291,3632,3310xe" filled="true" fillcolor="#000000" stroked="false">
                <v:path arrowok="t"/>
                <v:fill type="solid"/>
              </v:shape>
            </v:group>
            <v:group style="position:absolute;left:3632;top:3310;width:10;height:20" coordorigin="3632,3310" coordsize="10,20">
              <v:shape style="position:absolute;left:3632;top:3310;width:10;height:20" coordorigin="3632,3310" coordsize="10,20" path="m3632,3330l3641,3330,3641,3310,3632,3310,3632,3330xe" filled="true" fillcolor="#000000" stroked="false">
                <v:path arrowok="t"/>
                <v:fill type="solid"/>
              </v:shape>
            </v:group>
            <v:group style="position:absolute;left:3632;top:3336;width:10;height:2" coordorigin="3632,3336" coordsize="10,2">
              <v:shape style="position:absolute;left:3632;top:3336;width:10;height:2" coordorigin="3632,3336" coordsize="10,0" path="m3632,3336l3641,3336e" filled="false" stroked="true" strokeweight=".600010pt" strokecolor="#000000">
                <v:path arrowok="t"/>
              </v:shape>
            </v:group>
            <v:group style="position:absolute;left:5245;top:3061;width:10;height:20" coordorigin="5245,3061" coordsize="10,20">
              <v:shape style="position:absolute;left:5245;top:3061;width:10;height:20" coordorigin="5245,3061" coordsize="10,20" path="m5245,3080l5255,3080,5255,3061,5245,3061,5245,3080xe" filled="true" fillcolor="#000000" stroked="false">
                <v:path arrowok="t"/>
                <v:fill type="solid"/>
              </v:shape>
            </v:group>
            <v:group style="position:absolute;left:5245;top:3080;width:10;height:20" coordorigin="5245,3080" coordsize="10,20">
              <v:shape style="position:absolute;left:5245;top:3080;width:10;height:20" coordorigin="5245,3080" coordsize="10,20" path="m5245,3099l5255,3099,5255,3080,5245,3080,5245,3099xe" filled="true" fillcolor="#000000" stroked="false">
                <v:path arrowok="t"/>
                <v:fill type="solid"/>
              </v:shape>
            </v:group>
            <v:group style="position:absolute;left:5245;top:3099;width:10;height:20" coordorigin="5245,3099" coordsize="10,20">
              <v:shape style="position:absolute;left:5245;top:3099;width:10;height:20" coordorigin="5245,3099" coordsize="10,20" path="m5245,3118l5255,3118,5255,3099,5245,3099,5245,3118xe" filled="true" fillcolor="#000000" stroked="false">
                <v:path arrowok="t"/>
                <v:fill type="solid"/>
              </v:shape>
            </v:group>
            <v:group style="position:absolute;left:5245;top:3118;width:10;height:20" coordorigin="5245,3118" coordsize="10,20">
              <v:shape style="position:absolute;left:5245;top:3118;width:10;height:20" coordorigin="5245,3118" coordsize="10,20" path="m5245,3138l5255,3138,5255,3118,5245,3118,5245,3138xe" filled="true" fillcolor="#000000" stroked="false">
                <v:path arrowok="t"/>
                <v:fill type="solid"/>
              </v:shape>
            </v:group>
            <v:group style="position:absolute;left:5245;top:3138;width:10;height:20" coordorigin="5245,3138" coordsize="10,20">
              <v:shape style="position:absolute;left:5245;top:3138;width:10;height:20" coordorigin="5245,3138" coordsize="10,20" path="m5245,3157l5255,3157,5255,3138,5245,3138,5245,3157xe" filled="true" fillcolor="#000000" stroked="false">
                <v:path arrowok="t"/>
                <v:fill type="solid"/>
              </v:shape>
            </v:group>
            <v:group style="position:absolute;left:5245;top:3157;width:10;height:20" coordorigin="5245,3157" coordsize="10,20">
              <v:shape style="position:absolute;left:5245;top:3157;width:10;height:20" coordorigin="5245,3157" coordsize="10,20" path="m5245,3176l5255,3176,5255,3157,5245,3157,5245,3176xe" filled="true" fillcolor="#000000" stroked="false">
                <v:path arrowok="t"/>
                <v:fill type="solid"/>
              </v:shape>
            </v:group>
            <v:group style="position:absolute;left:5245;top:3176;width:10;height:20" coordorigin="5245,3176" coordsize="10,20">
              <v:shape style="position:absolute;left:5245;top:3176;width:10;height:20" coordorigin="5245,3176" coordsize="10,20" path="m5245,3195l5255,3195,5255,3176,5245,3176,5245,3195xe" filled="true" fillcolor="#000000" stroked="false">
                <v:path arrowok="t"/>
                <v:fill type="solid"/>
              </v:shape>
            </v:group>
            <v:group style="position:absolute;left:5245;top:3195;width:10;height:20" coordorigin="5245,3195" coordsize="10,20">
              <v:shape style="position:absolute;left:5245;top:3195;width:10;height:20" coordorigin="5245,3195" coordsize="10,20" path="m5245,3214l5255,3214,5255,3195,5245,3195,5245,3214xe" filled="true" fillcolor="#000000" stroked="false">
                <v:path arrowok="t"/>
                <v:fill type="solid"/>
              </v:shape>
            </v:group>
            <v:group style="position:absolute;left:5245;top:3214;width:10;height:20" coordorigin="5245,3214" coordsize="10,20">
              <v:shape style="position:absolute;left:5245;top:3214;width:10;height:20" coordorigin="5245,3214" coordsize="10,20" path="m5245,3234l5255,3234,5255,3214,5245,3214,5245,3234xe" filled="true" fillcolor="#000000" stroked="false">
                <v:path arrowok="t"/>
                <v:fill type="solid"/>
              </v:shape>
            </v:group>
            <v:group style="position:absolute;left:5245;top:3234;width:10;height:20" coordorigin="5245,3234" coordsize="10,20">
              <v:shape style="position:absolute;left:5245;top:3234;width:10;height:20" coordorigin="5245,3234" coordsize="10,20" path="m5245,3253l5255,3253,5255,3234,5245,3234,5245,3253xe" filled="true" fillcolor="#000000" stroked="false">
                <v:path arrowok="t"/>
                <v:fill type="solid"/>
              </v:shape>
            </v:group>
            <v:group style="position:absolute;left:5245;top:3253;width:10;height:20" coordorigin="5245,3253" coordsize="10,20">
              <v:shape style="position:absolute;left:5245;top:3253;width:10;height:20" coordorigin="5245,3253" coordsize="10,20" path="m5245,3272l5255,3272,5255,3253,5245,3253,5245,3272xe" filled="true" fillcolor="#000000" stroked="false">
                <v:path arrowok="t"/>
                <v:fill type="solid"/>
              </v:shape>
            </v:group>
            <v:group style="position:absolute;left:5245;top:3272;width:10;height:20" coordorigin="5245,3272" coordsize="10,20">
              <v:shape style="position:absolute;left:5245;top:3272;width:10;height:20" coordorigin="5245,3272" coordsize="10,20" path="m5245,3291l5255,3291,5255,3272,5245,3272,5245,3291xe" filled="true" fillcolor="#000000" stroked="false">
                <v:path arrowok="t"/>
                <v:fill type="solid"/>
              </v:shape>
            </v:group>
            <v:group style="position:absolute;left:5245;top:3291;width:10;height:20" coordorigin="5245,3291" coordsize="10,20">
              <v:shape style="position:absolute;left:5245;top:3291;width:10;height:20" coordorigin="5245,3291" coordsize="10,20" path="m5245,3310l5255,3310,5255,3291,5245,3291,5245,3310xe" filled="true" fillcolor="#000000" stroked="false">
                <v:path arrowok="t"/>
                <v:fill type="solid"/>
              </v:shape>
            </v:group>
            <v:group style="position:absolute;left:5245;top:3310;width:10;height:20" coordorigin="5245,3310" coordsize="10,20">
              <v:shape style="position:absolute;left:5245;top:3310;width:10;height:20" coordorigin="5245,3310" coordsize="10,20" path="m5245,3330l5255,3330,5255,3310,5245,3310,5245,3330xe" filled="true" fillcolor="#000000" stroked="false">
                <v:path arrowok="t"/>
                <v:fill type="solid"/>
              </v:shape>
            </v:group>
            <v:group style="position:absolute;left:5245;top:3336;width:10;height:2" coordorigin="5245,3336" coordsize="10,2">
              <v:shape style="position:absolute;left:5245;top:3336;width:10;height:2" coordorigin="5245,3336" coordsize="10,0" path="m5245,3336l5255,3336e" filled="false" stroked="true" strokeweight=".600010pt" strokecolor="#000000">
                <v:path arrowok="t"/>
              </v:shape>
            </v:group>
            <v:group style="position:absolute;left:7005;top:3061;width:10;height:20" coordorigin="7005,3061" coordsize="10,20">
              <v:shape style="position:absolute;left:7005;top:3061;width:10;height:20" coordorigin="7005,3061" coordsize="10,20" path="m7005,3080l7014,3080,7014,3061,7005,3061,7005,3080xe" filled="true" fillcolor="#000000" stroked="false">
                <v:path arrowok="t"/>
                <v:fill type="solid"/>
              </v:shape>
            </v:group>
            <v:group style="position:absolute;left:7005;top:3080;width:10;height:20" coordorigin="7005,3080" coordsize="10,20">
              <v:shape style="position:absolute;left:7005;top:3080;width:10;height:20" coordorigin="7005,3080" coordsize="10,20" path="m7005,3099l7014,3099,7014,3080,7005,3080,7005,3099xe" filled="true" fillcolor="#000000" stroked="false">
                <v:path arrowok="t"/>
                <v:fill type="solid"/>
              </v:shape>
            </v:group>
            <v:group style="position:absolute;left:7005;top:3099;width:10;height:20" coordorigin="7005,3099" coordsize="10,20">
              <v:shape style="position:absolute;left:7005;top:3099;width:10;height:20" coordorigin="7005,3099" coordsize="10,20" path="m7005,3118l7014,3118,7014,3099,7005,3099,7005,3118xe" filled="true" fillcolor="#000000" stroked="false">
                <v:path arrowok="t"/>
                <v:fill type="solid"/>
              </v:shape>
            </v:group>
            <v:group style="position:absolute;left:7005;top:3118;width:10;height:20" coordorigin="7005,3118" coordsize="10,20">
              <v:shape style="position:absolute;left:7005;top:3118;width:10;height:20" coordorigin="7005,3118" coordsize="10,20" path="m7005,3138l7014,3138,7014,3118,7005,3118,7005,3138xe" filled="true" fillcolor="#000000" stroked="false">
                <v:path arrowok="t"/>
                <v:fill type="solid"/>
              </v:shape>
            </v:group>
            <v:group style="position:absolute;left:7005;top:3138;width:10;height:20" coordorigin="7005,3138" coordsize="10,20">
              <v:shape style="position:absolute;left:7005;top:3138;width:10;height:20" coordorigin="7005,3138" coordsize="10,20" path="m7005,3157l7014,3157,7014,3138,7005,3138,7005,3157xe" filled="true" fillcolor="#000000" stroked="false">
                <v:path arrowok="t"/>
                <v:fill type="solid"/>
              </v:shape>
            </v:group>
            <v:group style="position:absolute;left:7005;top:3157;width:10;height:20" coordorigin="7005,3157" coordsize="10,20">
              <v:shape style="position:absolute;left:7005;top:3157;width:10;height:20" coordorigin="7005,3157" coordsize="10,20" path="m7005,3176l7014,3176,7014,3157,7005,3157,7005,3176xe" filled="true" fillcolor="#000000" stroked="false">
                <v:path arrowok="t"/>
                <v:fill type="solid"/>
              </v:shape>
            </v:group>
            <v:group style="position:absolute;left:7005;top:3176;width:10;height:20" coordorigin="7005,3176" coordsize="10,20">
              <v:shape style="position:absolute;left:7005;top:3176;width:10;height:20" coordorigin="7005,3176" coordsize="10,20" path="m7005,3195l7014,3195,7014,3176,7005,3176,7005,3195xe" filled="true" fillcolor="#000000" stroked="false">
                <v:path arrowok="t"/>
                <v:fill type="solid"/>
              </v:shape>
            </v:group>
            <v:group style="position:absolute;left:7005;top:3195;width:10;height:20" coordorigin="7005,3195" coordsize="10,20">
              <v:shape style="position:absolute;left:7005;top:3195;width:10;height:20" coordorigin="7005,3195" coordsize="10,20" path="m7005,3214l7014,3214,7014,3195,7005,3195,7005,3214xe" filled="true" fillcolor="#000000" stroked="false">
                <v:path arrowok="t"/>
                <v:fill type="solid"/>
              </v:shape>
            </v:group>
            <v:group style="position:absolute;left:7005;top:3214;width:10;height:20" coordorigin="7005,3214" coordsize="10,20">
              <v:shape style="position:absolute;left:7005;top:3214;width:10;height:20" coordorigin="7005,3214" coordsize="10,20" path="m7005,3234l7014,3234,7014,3214,7005,3214,7005,3234xe" filled="true" fillcolor="#000000" stroked="false">
                <v:path arrowok="t"/>
                <v:fill type="solid"/>
              </v:shape>
            </v:group>
            <v:group style="position:absolute;left:7005;top:3234;width:10;height:20" coordorigin="7005,3234" coordsize="10,20">
              <v:shape style="position:absolute;left:7005;top:3234;width:10;height:20" coordorigin="7005,3234" coordsize="10,20" path="m7005,3253l7014,3253,7014,3234,7005,3234,7005,3253xe" filled="true" fillcolor="#000000" stroked="false">
                <v:path arrowok="t"/>
                <v:fill type="solid"/>
              </v:shape>
            </v:group>
            <v:group style="position:absolute;left:7005;top:3253;width:10;height:20" coordorigin="7005,3253" coordsize="10,20">
              <v:shape style="position:absolute;left:7005;top:3253;width:10;height:20" coordorigin="7005,3253" coordsize="10,20" path="m7005,3272l7014,3272,7014,3253,7005,3253,7005,3272xe" filled="true" fillcolor="#000000" stroked="false">
                <v:path arrowok="t"/>
                <v:fill type="solid"/>
              </v:shape>
            </v:group>
            <v:group style="position:absolute;left:7005;top:3272;width:10;height:20" coordorigin="7005,3272" coordsize="10,20">
              <v:shape style="position:absolute;left:7005;top:3272;width:10;height:20" coordorigin="7005,3272" coordsize="10,20" path="m7005,3291l7014,3291,7014,3272,7005,3272,7005,3291xe" filled="true" fillcolor="#000000" stroked="false">
                <v:path arrowok="t"/>
                <v:fill type="solid"/>
              </v:shape>
            </v:group>
            <v:group style="position:absolute;left:7005;top:3291;width:10;height:20" coordorigin="7005,3291" coordsize="10,20">
              <v:shape style="position:absolute;left:7005;top:3291;width:10;height:20" coordorigin="7005,3291" coordsize="10,20" path="m7005,3310l7014,3310,7014,3291,7005,3291,7005,3310xe" filled="true" fillcolor="#000000" stroked="false">
                <v:path arrowok="t"/>
                <v:fill type="solid"/>
              </v:shape>
            </v:group>
            <v:group style="position:absolute;left:7005;top:3310;width:10;height:20" coordorigin="7005,3310" coordsize="10,20">
              <v:shape style="position:absolute;left:7005;top:3310;width:10;height:20" coordorigin="7005,3310" coordsize="10,20" path="m7005,3330l7014,3330,7014,3310,7005,3310,7005,3330xe" filled="true" fillcolor="#000000" stroked="false">
                <v:path arrowok="t"/>
                <v:fill type="solid"/>
              </v:shape>
            </v:group>
            <v:group style="position:absolute;left:7005;top:3336;width:10;height:2" coordorigin="7005,3336" coordsize="10,2">
              <v:shape style="position:absolute;left:7005;top:3336;width:10;height:2" coordorigin="7005,3336" coordsize="10,0" path="m7005,3336l7014,3336e" filled="false" stroked="true" strokeweight=".600010pt" strokecolor="#000000">
                <v:path arrowok="t"/>
              </v:shape>
            </v:group>
            <v:group style="position:absolute;left:9055;top:3061;width:10;height:20" coordorigin="9055,3061" coordsize="10,20">
              <v:shape style="position:absolute;left:9055;top:3061;width:10;height:20" coordorigin="9055,3061" coordsize="10,20" path="m9055,3080l9064,3080,9064,3061,9055,3061,9055,3080xe" filled="true" fillcolor="#000000" stroked="false">
                <v:path arrowok="t"/>
                <v:fill type="solid"/>
              </v:shape>
            </v:group>
            <v:group style="position:absolute;left:9055;top:3080;width:10;height:20" coordorigin="9055,3080" coordsize="10,20">
              <v:shape style="position:absolute;left:9055;top:3080;width:10;height:20" coordorigin="9055,3080" coordsize="10,20" path="m9055,3099l9064,3099,9064,3080,9055,3080,9055,3099xe" filled="true" fillcolor="#000000" stroked="false">
                <v:path arrowok="t"/>
                <v:fill type="solid"/>
              </v:shape>
            </v:group>
            <v:group style="position:absolute;left:9055;top:3099;width:10;height:20" coordorigin="9055,3099" coordsize="10,20">
              <v:shape style="position:absolute;left:9055;top:3099;width:10;height:20" coordorigin="9055,3099" coordsize="10,20" path="m9055,3118l9064,3118,9064,3099,9055,3099,9055,3118xe" filled="true" fillcolor="#000000" stroked="false">
                <v:path arrowok="t"/>
                <v:fill type="solid"/>
              </v:shape>
            </v:group>
            <v:group style="position:absolute;left:9055;top:3118;width:10;height:20" coordorigin="9055,3118" coordsize="10,20">
              <v:shape style="position:absolute;left:9055;top:3118;width:10;height:20" coordorigin="9055,3118" coordsize="10,20" path="m9055,3138l9064,3138,9064,3118,9055,3118,9055,3138xe" filled="true" fillcolor="#000000" stroked="false">
                <v:path arrowok="t"/>
                <v:fill type="solid"/>
              </v:shape>
            </v:group>
            <v:group style="position:absolute;left:9055;top:3138;width:10;height:20" coordorigin="9055,3138" coordsize="10,20">
              <v:shape style="position:absolute;left:9055;top:3138;width:10;height:20" coordorigin="9055,3138" coordsize="10,20" path="m9055,3157l9064,3157,9064,3138,9055,3138,9055,3157xe" filled="true" fillcolor="#000000" stroked="false">
                <v:path arrowok="t"/>
                <v:fill type="solid"/>
              </v:shape>
            </v:group>
            <v:group style="position:absolute;left:9055;top:3157;width:10;height:20" coordorigin="9055,3157" coordsize="10,20">
              <v:shape style="position:absolute;left:9055;top:3157;width:10;height:20" coordorigin="9055,3157" coordsize="10,20" path="m9055,3176l9064,3176,9064,3157,9055,3157,9055,3176xe" filled="true" fillcolor="#000000" stroked="false">
                <v:path arrowok="t"/>
                <v:fill type="solid"/>
              </v:shape>
            </v:group>
            <v:group style="position:absolute;left:9055;top:3176;width:10;height:20" coordorigin="9055,3176" coordsize="10,20">
              <v:shape style="position:absolute;left:9055;top:3176;width:10;height:20" coordorigin="9055,3176" coordsize="10,20" path="m9055,3195l9064,3195,9064,3176,9055,3176,9055,3195xe" filled="true" fillcolor="#000000" stroked="false">
                <v:path arrowok="t"/>
                <v:fill type="solid"/>
              </v:shape>
            </v:group>
            <v:group style="position:absolute;left:9055;top:3195;width:10;height:20" coordorigin="9055,3195" coordsize="10,20">
              <v:shape style="position:absolute;left:9055;top:3195;width:10;height:20" coordorigin="9055,3195" coordsize="10,20" path="m9055,3214l9064,3214,9064,3195,9055,3195,9055,3214xe" filled="true" fillcolor="#000000" stroked="false">
                <v:path arrowok="t"/>
                <v:fill type="solid"/>
              </v:shape>
            </v:group>
            <v:group style="position:absolute;left:9055;top:3214;width:10;height:20" coordorigin="9055,3214" coordsize="10,20">
              <v:shape style="position:absolute;left:9055;top:3214;width:10;height:20" coordorigin="9055,3214" coordsize="10,20" path="m9055,3234l9064,3234,9064,3214,9055,3214,9055,3234xe" filled="true" fillcolor="#000000" stroked="false">
                <v:path arrowok="t"/>
                <v:fill type="solid"/>
              </v:shape>
            </v:group>
            <v:group style="position:absolute;left:9055;top:3234;width:10;height:20" coordorigin="9055,3234" coordsize="10,20">
              <v:shape style="position:absolute;left:9055;top:3234;width:10;height:20" coordorigin="9055,3234" coordsize="10,20" path="m9055,3253l9064,3253,9064,3234,9055,3234,9055,3253xe" filled="true" fillcolor="#000000" stroked="false">
                <v:path arrowok="t"/>
                <v:fill type="solid"/>
              </v:shape>
              <v:shape style="position:absolute;left:710;top:3253;width:9962;height:108" type="#_x0000_t75" stroked="false">
                <v:imagedata r:id="rId94" o:title=""/>
              </v:shape>
            </v:group>
            <v:group style="position:absolute;left:2314;top:3361;width:10;height:20" coordorigin="2314,3361" coordsize="10,20">
              <v:shape style="position:absolute;left:2314;top:3361;width:10;height:20" coordorigin="2314,3361" coordsize="10,20" path="m2314,3380l2324,3380,2324,3361,2314,3361,2314,3380xe" filled="true" fillcolor="#000000" stroked="false">
                <v:path arrowok="t"/>
                <v:fill type="solid"/>
              </v:shape>
            </v:group>
            <v:group style="position:absolute;left:2314;top:3380;width:10;height:20" coordorigin="2314,3380" coordsize="10,20">
              <v:shape style="position:absolute;left:2314;top:3380;width:10;height:20" coordorigin="2314,3380" coordsize="10,20" path="m2314,3399l2324,3399,2324,3380,2314,3380,2314,3399xe" filled="true" fillcolor="#000000" stroked="false">
                <v:path arrowok="t"/>
                <v:fill type="solid"/>
              </v:shape>
            </v:group>
            <v:group style="position:absolute;left:2314;top:3399;width:10;height:20" coordorigin="2314,3399" coordsize="10,20">
              <v:shape style="position:absolute;left:2314;top:3399;width:10;height:20" coordorigin="2314,3399" coordsize="10,20" path="m2314,3418l2324,3418,2324,3399,2314,3399,2314,3418xe" filled="true" fillcolor="#000000" stroked="false">
                <v:path arrowok="t"/>
                <v:fill type="solid"/>
              </v:shape>
            </v:group>
            <v:group style="position:absolute;left:2314;top:3418;width:10;height:20" coordorigin="2314,3418" coordsize="10,20">
              <v:shape style="position:absolute;left:2314;top:3418;width:10;height:20" coordorigin="2314,3418" coordsize="10,20" path="m2314,3438l2324,3438,2324,3418,2314,3418,2314,3438xe" filled="true" fillcolor="#000000" stroked="false">
                <v:path arrowok="t"/>
                <v:fill type="solid"/>
              </v:shape>
            </v:group>
            <v:group style="position:absolute;left:2314;top:3438;width:10;height:20" coordorigin="2314,3438" coordsize="10,20">
              <v:shape style="position:absolute;left:2314;top:3438;width:10;height:20" coordorigin="2314,3438" coordsize="10,20" path="m2314,3457l2324,3457,2324,3438,2314,3438,2314,3457xe" filled="true" fillcolor="#000000" stroked="false">
                <v:path arrowok="t"/>
                <v:fill type="solid"/>
              </v:shape>
            </v:group>
            <v:group style="position:absolute;left:2314;top:3457;width:10;height:20" coordorigin="2314,3457" coordsize="10,20">
              <v:shape style="position:absolute;left:2314;top:3457;width:10;height:20" coordorigin="2314,3457" coordsize="10,20" path="m2314,3476l2324,3476,2324,3457,2314,3457,2314,3476xe" filled="true" fillcolor="#000000" stroked="false">
                <v:path arrowok="t"/>
                <v:fill type="solid"/>
              </v:shape>
            </v:group>
            <v:group style="position:absolute;left:2314;top:3476;width:10;height:20" coordorigin="2314,3476" coordsize="10,20">
              <v:shape style="position:absolute;left:2314;top:3476;width:10;height:20" coordorigin="2314,3476" coordsize="10,20" path="m2314,3495l2324,3495,2324,3476,2314,3476,2314,3495xe" filled="true" fillcolor="#000000" stroked="false">
                <v:path arrowok="t"/>
                <v:fill type="solid"/>
              </v:shape>
            </v:group>
            <v:group style="position:absolute;left:2314;top:3495;width:10;height:20" coordorigin="2314,3495" coordsize="10,20">
              <v:shape style="position:absolute;left:2314;top:3495;width:10;height:20" coordorigin="2314,3495" coordsize="10,20" path="m2314,3514l2324,3514,2324,3495,2314,3495,2314,3514xe" filled="true" fillcolor="#000000" stroked="false">
                <v:path arrowok="t"/>
                <v:fill type="solid"/>
              </v:shape>
            </v:group>
            <v:group style="position:absolute;left:2314;top:3514;width:10;height:20" coordorigin="2314,3514" coordsize="10,20">
              <v:shape style="position:absolute;left:2314;top:3514;width:10;height:20" coordorigin="2314,3514" coordsize="10,20" path="m2314,3534l2324,3534,2324,3514,2314,3514,2314,3534xe" filled="true" fillcolor="#000000" stroked="false">
                <v:path arrowok="t"/>
                <v:fill type="solid"/>
              </v:shape>
            </v:group>
            <v:group style="position:absolute;left:2314;top:3534;width:10;height:20" coordorigin="2314,3534" coordsize="10,20">
              <v:shape style="position:absolute;left:2314;top:3534;width:10;height:20" coordorigin="2314,3534" coordsize="10,20" path="m2314,3553l2324,3553,2324,3534,2314,3534,2314,3553xe" filled="true" fillcolor="#000000" stroked="false">
                <v:path arrowok="t"/>
                <v:fill type="solid"/>
              </v:shape>
            </v:group>
            <v:group style="position:absolute;left:2314;top:3553;width:10;height:20" coordorigin="2314,3553" coordsize="10,20">
              <v:shape style="position:absolute;left:2314;top:3553;width:10;height:20" coordorigin="2314,3553" coordsize="10,20" path="m2314,3572l2324,3572,2324,3553,2314,3553,2314,3572xe" filled="true" fillcolor="#000000" stroked="false">
                <v:path arrowok="t"/>
                <v:fill type="solid"/>
              </v:shape>
            </v:group>
            <v:group style="position:absolute;left:2314;top:3572;width:10;height:20" coordorigin="2314,3572" coordsize="10,20">
              <v:shape style="position:absolute;left:2314;top:3572;width:10;height:20" coordorigin="2314,3572" coordsize="10,20" path="m2314,3591l2324,3591,2324,3572,2314,3572,2314,3591xe" filled="true" fillcolor="#000000" stroked="false">
                <v:path arrowok="t"/>
                <v:fill type="solid"/>
              </v:shape>
            </v:group>
            <v:group style="position:absolute;left:2314;top:3591;width:10;height:20" coordorigin="2314,3591" coordsize="10,20">
              <v:shape style="position:absolute;left:2314;top:3591;width:10;height:20" coordorigin="2314,3591" coordsize="10,20" path="m2314,3610l2324,3610,2324,3591,2314,3591,2314,3610xe" filled="true" fillcolor="#000000" stroked="false">
                <v:path arrowok="t"/>
                <v:fill type="solid"/>
              </v:shape>
            </v:group>
            <v:group style="position:absolute;left:2314;top:3610;width:10;height:20" coordorigin="2314,3610" coordsize="10,20">
              <v:shape style="position:absolute;left:2314;top:3610;width:10;height:20" coordorigin="2314,3610" coordsize="10,20" path="m2314,3630l2324,3630,2324,3610,2314,3610,2314,3630xe" filled="true" fillcolor="#000000" stroked="false">
                <v:path arrowok="t"/>
                <v:fill type="solid"/>
              </v:shape>
            </v:group>
            <v:group style="position:absolute;left:2314;top:3630;width:10;height:20" coordorigin="2314,3630" coordsize="10,20">
              <v:shape style="position:absolute;left:2314;top:3630;width:10;height:20" coordorigin="2314,3630" coordsize="10,20" path="m2314,3649l2324,3649,2324,3630,2314,3630,2314,3649xe" filled="true" fillcolor="#000000" stroked="false">
                <v:path arrowok="t"/>
                <v:fill type="solid"/>
              </v:shape>
            </v:group>
            <v:group style="position:absolute;left:2314;top:3649;width:10;height:20" coordorigin="2314,3649" coordsize="10,20">
              <v:shape style="position:absolute;left:2314;top:3649;width:10;height:20" coordorigin="2314,3649" coordsize="10,20" path="m2314,3668l2324,3668,2324,3649,2314,3649,2314,3668xe" filled="true" fillcolor="#000000" stroked="false">
                <v:path arrowok="t"/>
                <v:fill type="solid"/>
              </v:shape>
            </v:group>
            <v:group style="position:absolute;left:2314;top:3668;width:10;height:20" coordorigin="2314,3668" coordsize="10,20">
              <v:shape style="position:absolute;left:2314;top:3668;width:10;height:20" coordorigin="2314,3668" coordsize="10,20" path="m2314,3687l2324,3687,2324,3668,2314,3668,2314,3687xe" filled="true" fillcolor="#000000" stroked="false">
                <v:path arrowok="t"/>
                <v:fill type="solid"/>
              </v:shape>
            </v:group>
            <v:group style="position:absolute;left:2314;top:3687;width:10;height:20" coordorigin="2314,3687" coordsize="10,20">
              <v:shape style="position:absolute;left:2314;top:3687;width:10;height:20" coordorigin="2314,3687" coordsize="10,20" path="m2314,3706l2324,3706,2324,3687,2314,3687,2314,3706xe" filled="true" fillcolor="#000000" stroked="false">
                <v:path arrowok="t"/>
                <v:fill type="solid"/>
              </v:shape>
            </v:group>
            <v:group style="position:absolute;left:2314;top:3706;width:10;height:20" coordorigin="2314,3706" coordsize="10,20">
              <v:shape style="position:absolute;left:2314;top:3706;width:10;height:20" coordorigin="2314,3706" coordsize="10,20" path="m2314,3726l2324,3726,2324,3706,2314,3706,2314,3726xe" filled="true" fillcolor="#000000" stroked="false">
                <v:path arrowok="t"/>
                <v:fill type="solid"/>
              </v:shape>
            </v:group>
            <v:group style="position:absolute;left:2314;top:3726;width:10;height:20" coordorigin="2314,3726" coordsize="10,20">
              <v:shape style="position:absolute;left:2314;top:3726;width:10;height:20" coordorigin="2314,3726" coordsize="10,20" path="m2314,3745l2324,3745,2324,3726,2314,3726,2314,3745xe" filled="true" fillcolor="#000000" stroked="false">
                <v:path arrowok="t"/>
                <v:fill type="solid"/>
              </v:shape>
            </v:group>
            <v:group style="position:absolute;left:2314;top:3745;width:10;height:20" coordorigin="2314,3745" coordsize="10,20">
              <v:shape style="position:absolute;left:2314;top:3745;width:10;height:20" coordorigin="2314,3745" coordsize="10,20" path="m2314,3764l2324,3764,2324,3745,2314,3745,2314,3764xe" filled="true" fillcolor="#000000" stroked="false">
                <v:path arrowok="t"/>
                <v:fill type="solid"/>
              </v:shape>
            </v:group>
            <v:group style="position:absolute;left:2314;top:3764;width:10;height:20" coordorigin="2314,3764" coordsize="10,20">
              <v:shape style="position:absolute;left:2314;top:3764;width:10;height:20" coordorigin="2314,3764" coordsize="10,20" path="m2314,3783l2324,3783,2324,3764,2314,3764,2314,3783xe" filled="true" fillcolor="#000000" stroked="false">
                <v:path arrowok="t"/>
                <v:fill type="solid"/>
              </v:shape>
            </v:group>
            <v:group style="position:absolute;left:2314;top:3783;width:10;height:20" coordorigin="2314,3783" coordsize="10,20">
              <v:shape style="position:absolute;left:2314;top:3783;width:10;height:20" coordorigin="2314,3783" coordsize="10,20" path="m2314,3802l2324,3802,2324,3783,2314,3783,2314,3802xe" filled="true" fillcolor="#000000" stroked="false">
                <v:path arrowok="t"/>
                <v:fill type="solid"/>
              </v:shape>
            </v:group>
            <v:group style="position:absolute;left:2314;top:3802;width:10;height:20" coordorigin="2314,3802" coordsize="10,20">
              <v:shape style="position:absolute;left:2314;top:3802;width:10;height:20" coordorigin="2314,3802" coordsize="10,20" path="m2314,3822l2324,3822,2324,3802,2314,3802,2314,3822xe" filled="true" fillcolor="#000000" stroked="false">
                <v:path arrowok="t"/>
                <v:fill type="solid"/>
              </v:shape>
            </v:group>
            <v:group style="position:absolute;left:2314;top:3822;width:10;height:20" coordorigin="2314,3822" coordsize="10,20">
              <v:shape style="position:absolute;left:2314;top:3822;width:10;height:20" coordorigin="2314,3822" coordsize="10,20" path="m2314,3841l2324,3841,2324,3822,2314,3822,2314,3841xe" filled="true" fillcolor="#000000" stroked="false">
                <v:path arrowok="t"/>
                <v:fill type="solid"/>
              </v:shape>
            </v:group>
            <v:group style="position:absolute;left:2314;top:3841;width:10;height:20" coordorigin="2314,3841" coordsize="10,20">
              <v:shape style="position:absolute;left:2314;top:3841;width:10;height:20" coordorigin="2314,3841" coordsize="10,20" path="m2314,3860l2324,3860,2324,3841,2314,3841,2314,3860xe" filled="true" fillcolor="#000000" stroked="false">
                <v:path arrowok="t"/>
                <v:fill type="solid"/>
              </v:shape>
            </v:group>
            <v:group style="position:absolute;left:2314;top:3860;width:10;height:20" coordorigin="2314,3860" coordsize="10,20">
              <v:shape style="position:absolute;left:2314;top:3860;width:10;height:20" coordorigin="2314,3860" coordsize="10,20" path="m2314,3879l2324,3879,2324,3860,2314,3860,2314,3879xe" filled="true" fillcolor="#000000" stroked="false">
                <v:path arrowok="t"/>
                <v:fill type="solid"/>
              </v:shape>
            </v:group>
            <v:group style="position:absolute;left:2314;top:3879;width:10;height:20" coordorigin="2314,3879" coordsize="10,20">
              <v:shape style="position:absolute;left:2314;top:3879;width:10;height:20" coordorigin="2314,3879" coordsize="10,20" path="m2314,3898l2324,3898,2324,3879,2314,3879,2314,3898xe" filled="true" fillcolor="#000000" stroked="false">
                <v:path arrowok="t"/>
                <v:fill type="solid"/>
              </v:shape>
            </v:group>
            <v:group style="position:absolute;left:2314;top:3898;width:10;height:20" coordorigin="2314,3898" coordsize="10,20">
              <v:shape style="position:absolute;left:2314;top:3898;width:10;height:20" coordorigin="2314,3898" coordsize="10,20" path="m2314,3918l2324,3918,2324,3898,2314,3898,2314,3918xe" filled="true" fillcolor="#000000" stroked="false">
                <v:path arrowok="t"/>
                <v:fill type="solid"/>
              </v:shape>
            </v:group>
            <v:group style="position:absolute;left:2314;top:3918;width:10;height:20" coordorigin="2314,3918" coordsize="10,20">
              <v:shape style="position:absolute;left:2314;top:3918;width:10;height:20" coordorigin="2314,3918" coordsize="10,20" path="m2314,3937l2324,3937,2324,3918,2314,3918,2314,3937xe" filled="true" fillcolor="#000000" stroked="false">
                <v:path arrowok="t"/>
                <v:fill type="solid"/>
              </v:shape>
            </v:group>
            <v:group style="position:absolute;left:2314;top:3937;width:10;height:20" coordorigin="2314,3937" coordsize="10,20">
              <v:shape style="position:absolute;left:2314;top:3937;width:10;height:20" coordorigin="2314,3937" coordsize="10,20" path="m2314,3956l2324,3956,2324,3937,2314,3937,2314,3956xe" filled="true" fillcolor="#000000" stroked="false">
                <v:path arrowok="t"/>
                <v:fill type="solid"/>
              </v:shape>
            </v:group>
            <v:group style="position:absolute;left:2314;top:3956;width:10;height:20" coordorigin="2314,3956" coordsize="10,20">
              <v:shape style="position:absolute;left:2314;top:3956;width:10;height:20" coordorigin="2314,3956" coordsize="10,20" path="m2314,3975l2324,3975,2324,3956,2314,3956,2314,3975xe" filled="true" fillcolor="#000000" stroked="false">
                <v:path arrowok="t"/>
                <v:fill type="solid"/>
              </v:shape>
            </v:group>
            <v:group style="position:absolute;left:2314;top:3975;width:10;height:20" coordorigin="2314,3975" coordsize="10,20">
              <v:shape style="position:absolute;left:2314;top:3975;width:10;height:20" coordorigin="2314,3975" coordsize="10,20" path="m2314,3994l2324,3994,2324,3975,2314,3975,2314,3994xe" filled="true" fillcolor="#000000" stroked="false">
                <v:path arrowok="t"/>
                <v:fill type="solid"/>
              </v:shape>
            </v:group>
            <v:group style="position:absolute;left:2314;top:3994;width:10;height:20" coordorigin="2314,3994" coordsize="10,20">
              <v:shape style="position:absolute;left:2314;top:3994;width:10;height:20" coordorigin="2314,3994" coordsize="10,20" path="m2314,4014l2324,4014,2324,3994,2314,3994,2314,4014xe" filled="true" fillcolor="#000000" stroked="false">
                <v:path arrowok="t"/>
                <v:fill type="solid"/>
              </v:shape>
            </v:group>
            <v:group style="position:absolute;left:2314;top:4014;width:10;height:20" coordorigin="2314,4014" coordsize="10,20">
              <v:shape style="position:absolute;left:2314;top:4014;width:10;height:20" coordorigin="2314,4014" coordsize="10,20" path="m2314,4033l2324,4033,2324,4014,2314,4014,2314,4033xe" filled="true" fillcolor="#000000" stroked="false">
                <v:path arrowok="t"/>
                <v:fill type="solid"/>
              </v:shape>
            </v:group>
            <v:group style="position:absolute;left:2314;top:4033;width:10;height:20" coordorigin="2314,4033" coordsize="10,20">
              <v:shape style="position:absolute;left:2314;top:4033;width:10;height:20" coordorigin="2314,4033" coordsize="10,20" path="m2314,4052l2324,4052,2324,4033,2314,4033,2314,4052xe" filled="true" fillcolor="#000000" stroked="false">
                <v:path arrowok="t"/>
                <v:fill type="solid"/>
              </v:shape>
            </v:group>
            <v:group style="position:absolute;left:2314;top:4052;width:10;height:20" coordorigin="2314,4052" coordsize="10,20">
              <v:shape style="position:absolute;left:2314;top:4052;width:10;height:20" coordorigin="2314,4052" coordsize="10,20" path="m2314,4071l2324,4071,2324,4052,2314,4052,2314,4071xe" filled="true" fillcolor="#000000" stroked="false">
                <v:path arrowok="t"/>
                <v:fill type="solid"/>
              </v:shape>
            </v:group>
            <v:group style="position:absolute;left:2314;top:4071;width:10;height:20" coordorigin="2314,4071" coordsize="10,20">
              <v:shape style="position:absolute;left:2314;top:4071;width:10;height:20" coordorigin="2314,4071" coordsize="10,20" path="m2314,4090l2324,4090,2324,4071,2314,4071,2314,4090xe" filled="true" fillcolor="#000000" stroked="false">
                <v:path arrowok="t"/>
                <v:fill type="solid"/>
              </v:shape>
            </v:group>
            <v:group style="position:absolute;left:2314;top:4090;width:10;height:20" coordorigin="2314,4090" coordsize="10,20">
              <v:shape style="position:absolute;left:2314;top:4090;width:10;height:20" coordorigin="2314,4090" coordsize="10,20" path="m2314,4110l2324,4110,2324,4090,2314,4090,2314,4110xe" filled="true" fillcolor="#000000" stroked="false">
                <v:path arrowok="t"/>
                <v:fill type="solid"/>
              </v:shape>
            </v:group>
            <v:group style="position:absolute;left:2314;top:4110;width:10;height:20" coordorigin="2314,4110" coordsize="10,20">
              <v:shape style="position:absolute;left:2314;top:4110;width:10;height:20" coordorigin="2314,4110" coordsize="10,20" path="m2314,4129l2324,4129,2324,4110,2314,4110,2314,4129xe" filled="true" fillcolor="#000000" stroked="false">
                <v:path arrowok="t"/>
                <v:fill type="solid"/>
              </v:shape>
            </v:group>
            <v:group style="position:absolute;left:2314;top:4129;width:10;height:20" coordorigin="2314,4129" coordsize="10,20">
              <v:shape style="position:absolute;left:2314;top:4129;width:10;height:20" coordorigin="2314,4129" coordsize="10,20" path="m2314,4148l2324,4148,2324,4129,2314,4129,2314,4148xe" filled="true" fillcolor="#000000" stroked="false">
                <v:path arrowok="t"/>
                <v:fill type="solid"/>
              </v:shape>
            </v:group>
            <v:group style="position:absolute;left:3632;top:3361;width:10;height:20" coordorigin="3632,3361" coordsize="10,20">
              <v:shape style="position:absolute;left:3632;top:3361;width:10;height:20" coordorigin="3632,3361" coordsize="10,20" path="m3632,3380l3641,3380,3641,3361,3632,3361,3632,3380xe" filled="true" fillcolor="#000000" stroked="false">
                <v:path arrowok="t"/>
                <v:fill type="solid"/>
              </v:shape>
            </v:group>
            <v:group style="position:absolute;left:3632;top:3380;width:10;height:20" coordorigin="3632,3380" coordsize="10,20">
              <v:shape style="position:absolute;left:3632;top:3380;width:10;height:20" coordorigin="3632,3380" coordsize="10,20" path="m3632,3399l3641,3399,3641,3380,3632,3380,3632,3399xe" filled="true" fillcolor="#000000" stroked="false">
                <v:path arrowok="t"/>
                <v:fill type="solid"/>
              </v:shape>
            </v:group>
            <v:group style="position:absolute;left:3632;top:3399;width:10;height:20" coordorigin="3632,3399" coordsize="10,20">
              <v:shape style="position:absolute;left:3632;top:3399;width:10;height:20" coordorigin="3632,3399" coordsize="10,20" path="m3632,3418l3641,3418,3641,3399,3632,3399,3632,3418xe" filled="true" fillcolor="#000000" stroked="false">
                <v:path arrowok="t"/>
                <v:fill type="solid"/>
              </v:shape>
            </v:group>
            <v:group style="position:absolute;left:3632;top:3418;width:10;height:20" coordorigin="3632,3418" coordsize="10,20">
              <v:shape style="position:absolute;left:3632;top:3418;width:10;height:20" coordorigin="3632,3418" coordsize="10,20" path="m3632,3438l3641,3438,3641,3418,3632,3418,3632,3438xe" filled="true" fillcolor="#000000" stroked="false">
                <v:path arrowok="t"/>
                <v:fill type="solid"/>
              </v:shape>
            </v:group>
            <v:group style="position:absolute;left:3632;top:3438;width:10;height:20" coordorigin="3632,3438" coordsize="10,20">
              <v:shape style="position:absolute;left:3632;top:3438;width:10;height:20" coordorigin="3632,3438" coordsize="10,20" path="m3632,3457l3641,3457,3641,3438,3632,3438,3632,3457xe" filled="true" fillcolor="#000000" stroked="false">
                <v:path arrowok="t"/>
                <v:fill type="solid"/>
              </v:shape>
            </v:group>
            <v:group style="position:absolute;left:3632;top:3457;width:10;height:20" coordorigin="3632,3457" coordsize="10,20">
              <v:shape style="position:absolute;left:3632;top:3457;width:10;height:20" coordorigin="3632,3457" coordsize="10,20" path="m3632,3476l3641,3476,3641,3457,3632,3457,3632,3476xe" filled="true" fillcolor="#000000" stroked="false">
                <v:path arrowok="t"/>
                <v:fill type="solid"/>
              </v:shape>
            </v:group>
            <v:group style="position:absolute;left:3632;top:3476;width:10;height:20" coordorigin="3632,3476" coordsize="10,20">
              <v:shape style="position:absolute;left:3632;top:3476;width:10;height:20" coordorigin="3632,3476" coordsize="10,20" path="m3632,3495l3641,3495,3641,3476,3632,3476,3632,3495xe" filled="true" fillcolor="#000000" stroked="false">
                <v:path arrowok="t"/>
                <v:fill type="solid"/>
              </v:shape>
            </v:group>
            <v:group style="position:absolute;left:3632;top:3495;width:10;height:20" coordorigin="3632,3495" coordsize="10,20">
              <v:shape style="position:absolute;left:3632;top:3495;width:10;height:20" coordorigin="3632,3495" coordsize="10,20" path="m3632,3514l3641,3514,3641,3495,3632,3495,3632,3514xe" filled="true" fillcolor="#000000" stroked="false">
                <v:path arrowok="t"/>
                <v:fill type="solid"/>
              </v:shape>
            </v:group>
            <v:group style="position:absolute;left:3632;top:3514;width:10;height:20" coordorigin="3632,3514" coordsize="10,20">
              <v:shape style="position:absolute;left:3632;top:3514;width:10;height:20" coordorigin="3632,3514" coordsize="10,20" path="m3632,3534l3641,3534,3641,3514,3632,3514,3632,3534xe" filled="true" fillcolor="#000000" stroked="false">
                <v:path arrowok="t"/>
                <v:fill type="solid"/>
              </v:shape>
            </v:group>
            <v:group style="position:absolute;left:3632;top:3534;width:10;height:20" coordorigin="3632,3534" coordsize="10,20">
              <v:shape style="position:absolute;left:3632;top:3534;width:10;height:20" coordorigin="3632,3534" coordsize="10,20" path="m3632,3553l3641,3553,3641,3534,3632,3534,3632,3553xe" filled="true" fillcolor="#000000" stroked="false">
                <v:path arrowok="t"/>
                <v:fill type="solid"/>
              </v:shape>
            </v:group>
            <v:group style="position:absolute;left:3632;top:3553;width:10;height:20" coordorigin="3632,3553" coordsize="10,20">
              <v:shape style="position:absolute;left:3632;top:3553;width:10;height:20" coordorigin="3632,3553" coordsize="10,20" path="m3632,3572l3641,3572,3641,3553,3632,3553,3632,3572xe" filled="true" fillcolor="#000000" stroked="false">
                <v:path arrowok="t"/>
                <v:fill type="solid"/>
              </v:shape>
            </v:group>
            <v:group style="position:absolute;left:3632;top:3572;width:10;height:20" coordorigin="3632,3572" coordsize="10,20">
              <v:shape style="position:absolute;left:3632;top:3572;width:10;height:20" coordorigin="3632,3572" coordsize="10,20" path="m3632,3591l3641,3591,3641,3572,3632,3572,3632,3591xe" filled="true" fillcolor="#000000" stroked="false">
                <v:path arrowok="t"/>
                <v:fill type="solid"/>
              </v:shape>
            </v:group>
            <v:group style="position:absolute;left:3632;top:3591;width:10;height:20" coordorigin="3632,3591" coordsize="10,20">
              <v:shape style="position:absolute;left:3632;top:3591;width:10;height:20" coordorigin="3632,3591" coordsize="10,20" path="m3632,3610l3641,3610,3641,3591,3632,3591,3632,3610xe" filled="true" fillcolor="#000000" stroked="false">
                <v:path arrowok="t"/>
                <v:fill type="solid"/>
              </v:shape>
            </v:group>
            <v:group style="position:absolute;left:3632;top:3610;width:10;height:20" coordorigin="3632,3610" coordsize="10,20">
              <v:shape style="position:absolute;left:3632;top:3610;width:10;height:20" coordorigin="3632,3610" coordsize="10,20" path="m3632,3630l3641,3630,3641,3610,3632,3610,3632,3630xe" filled="true" fillcolor="#000000" stroked="false">
                <v:path arrowok="t"/>
                <v:fill type="solid"/>
              </v:shape>
            </v:group>
            <v:group style="position:absolute;left:3632;top:3630;width:10;height:20" coordorigin="3632,3630" coordsize="10,20">
              <v:shape style="position:absolute;left:3632;top:3630;width:10;height:20" coordorigin="3632,3630" coordsize="10,20" path="m3632,3649l3641,3649,3641,3630,3632,3630,3632,3649xe" filled="true" fillcolor="#000000" stroked="false">
                <v:path arrowok="t"/>
                <v:fill type="solid"/>
              </v:shape>
            </v:group>
            <v:group style="position:absolute;left:3632;top:3649;width:10;height:20" coordorigin="3632,3649" coordsize="10,20">
              <v:shape style="position:absolute;left:3632;top:3649;width:10;height:20" coordorigin="3632,3649" coordsize="10,20" path="m3632,3668l3641,3668,3641,3649,3632,3649,3632,3668xe" filled="true" fillcolor="#000000" stroked="false">
                <v:path arrowok="t"/>
                <v:fill type="solid"/>
              </v:shape>
            </v:group>
            <v:group style="position:absolute;left:3632;top:3668;width:10;height:20" coordorigin="3632,3668" coordsize="10,20">
              <v:shape style="position:absolute;left:3632;top:3668;width:10;height:20" coordorigin="3632,3668" coordsize="10,20" path="m3632,3687l3641,3687,3641,3668,3632,3668,3632,3687xe" filled="true" fillcolor="#000000" stroked="false">
                <v:path arrowok="t"/>
                <v:fill type="solid"/>
              </v:shape>
            </v:group>
            <v:group style="position:absolute;left:3632;top:3687;width:10;height:20" coordorigin="3632,3687" coordsize="10,20">
              <v:shape style="position:absolute;left:3632;top:3687;width:10;height:20" coordorigin="3632,3687" coordsize="10,20" path="m3632,3706l3641,3706,3641,3687,3632,3687,3632,3706xe" filled="true" fillcolor="#000000" stroked="false">
                <v:path arrowok="t"/>
                <v:fill type="solid"/>
              </v:shape>
            </v:group>
            <v:group style="position:absolute;left:3632;top:3706;width:10;height:20" coordorigin="3632,3706" coordsize="10,20">
              <v:shape style="position:absolute;left:3632;top:3706;width:10;height:20" coordorigin="3632,3706" coordsize="10,20" path="m3632,3726l3641,3726,3641,3706,3632,3706,3632,3726xe" filled="true" fillcolor="#000000" stroked="false">
                <v:path arrowok="t"/>
                <v:fill type="solid"/>
              </v:shape>
            </v:group>
            <v:group style="position:absolute;left:3632;top:3726;width:10;height:20" coordorigin="3632,3726" coordsize="10,20">
              <v:shape style="position:absolute;left:3632;top:3726;width:10;height:20" coordorigin="3632,3726" coordsize="10,20" path="m3632,3745l3641,3745,3641,3726,3632,3726,3632,3745xe" filled="true" fillcolor="#000000" stroked="false">
                <v:path arrowok="t"/>
                <v:fill type="solid"/>
              </v:shape>
            </v:group>
            <v:group style="position:absolute;left:3632;top:3745;width:10;height:20" coordorigin="3632,3745" coordsize="10,20">
              <v:shape style="position:absolute;left:3632;top:3745;width:10;height:20" coordorigin="3632,3745" coordsize="10,20" path="m3632,3764l3641,3764,3641,3745,3632,3745,3632,3764xe" filled="true" fillcolor="#000000" stroked="false">
                <v:path arrowok="t"/>
                <v:fill type="solid"/>
              </v:shape>
            </v:group>
            <v:group style="position:absolute;left:3632;top:3764;width:10;height:20" coordorigin="3632,3764" coordsize="10,20">
              <v:shape style="position:absolute;left:3632;top:3764;width:10;height:20" coordorigin="3632,3764" coordsize="10,20" path="m3632,3783l3641,3783,3641,3764,3632,3764,3632,3783xe" filled="true" fillcolor="#000000" stroked="false">
                <v:path arrowok="t"/>
                <v:fill type="solid"/>
              </v:shape>
            </v:group>
            <v:group style="position:absolute;left:3632;top:3783;width:10;height:20" coordorigin="3632,3783" coordsize="10,20">
              <v:shape style="position:absolute;left:3632;top:3783;width:10;height:20" coordorigin="3632,3783" coordsize="10,20" path="m3632,3802l3641,3802,3641,3783,3632,3783,3632,3802xe" filled="true" fillcolor="#000000" stroked="false">
                <v:path arrowok="t"/>
                <v:fill type="solid"/>
              </v:shape>
            </v:group>
            <v:group style="position:absolute;left:3632;top:3802;width:10;height:20" coordorigin="3632,3802" coordsize="10,20">
              <v:shape style="position:absolute;left:3632;top:3802;width:10;height:20" coordorigin="3632,3802" coordsize="10,20" path="m3632,3822l3641,3822,3641,3802,3632,3802,3632,3822xe" filled="true" fillcolor="#000000" stroked="false">
                <v:path arrowok="t"/>
                <v:fill type="solid"/>
              </v:shape>
            </v:group>
            <v:group style="position:absolute;left:3632;top:3822;width:10;height:20" coordorigin="3632,3822" coordsize="10,20">
              <v:shape style="position:absolute;left:3632;top:3822;width:10;height:20" coordorigin="3632,3822" coordsize="10,20" path="m3632,3841l3641,3841,3641,3822,3632,3822,3632,3841xe" filled="true" fillcolor="#000000" stroked="false">
                <v:path arrowok="t"/>
                <v:fill type="solid"/>
              </v:shape>
            </v:group>
            <v:group style="position:absolute;left:3632;top:3841;width:10;height:20" coordorigin="3632,3841" coordsize="10,20">
              <v:shape style="position:absolute;left:3632;top:3841;width:10;height:20" coordorigin="3632,3841" coordsize="10,20" path="m3632,3860l3641,3860,3641,3841,3632,3841,3632,3860xe" filled="true" fillcolor="#000000" stroked="false">
                <v:path arrowok="t"/>
                <v:fill type="solid"/>
              </v:shape>
            </v:group>
            <v:group style="position:absolute;left:3632;top:3860;width:10;height:20" coordorigin="3632,3860" coordsize="10,20">
              <v:shape style="position:absolute;left:3632;top:3860;width:10;height:20" coordorigin="3632,3860" coordsize="10,20" path="m3632,3879l3641,3879,3641,3860,3632,3860,3632,3879xe" filled="true" fillcolor="#000000" stroked="false">
                <v:path arrowok="t"/>
                <v:fill type="solid"/>
              </v:shape>
            </v:group>
            <v:group style="position:absolute;left:3632;top:3879;width:10;height:20" coordorigin="3632,3879" coordsize="10,20">
              <v:shape style="position:absolute;left:3632;top:3879;width:10;height:20" coordorigin="3632,3879" coordsize="10,20" path="m3632,3898l3641,3898,3641,3879,3632,3879,3632,3898xe" filled="true" fillcolor="#000000" stroked="false">
                <v:path arrowok="t"/>
                <v:fill type="solid"/>
              </v:shape>
            </v:group>
            <v:group style="position:absolute;left:3632;top:3898;width:10;height:20" coordorigin="3632,3898" coordsize="10,20">
              <v:shape style="position:absolute;left:3632;top:3898;width:10;height:20" coordorigin="3632,3898" coordsize="10,20" path="m3632,3918l3641,3918,3641,3898,3632,3898,3632,3918xe" filled="true" fillcolor="#000000" stroked="false">
                <v:path arrowok="t"/>
                <v:fill type="solid"/>
              </v:shape>
            </v:group>
            <v:group style="position:absolute;left:3632;top:3918;width:10;height:20" coordorigin="3632,3918" coordsize="10,20">
              <v:shape style="position:absolute;left:3632;top:3918;width:10;height:20" coordorigin="3632,3918" coordsize="10,20" path="m3632,3937l3641,3937,3641,3918,3632,3918,3632,3937xe" filled="true" fillcolor="#000000" stroked="false">
                <v:path arrowok="t"/>
                <v:fill type="solid"/>
              </v:shape>
            </v:group>
            <v:group style="position:absolute;left:3632;top:3937;width:10;height:20" coordorigin="3632,3937" coordsize="10,20">
              <v:shape style="position:absolute;left:3632;top:3937;width:10;height:20" coordorigin="3632,3937" coordsize="10,20" path="m3632,3956l3641,3956,3641,3937,3632,3937,3632,3956xe" filled="true" fillcolor="#000000" stroked="false">
                <v:path arrowok="t"/>
                <v:fill type="solid"/>
              </v:shape>
            </v:group>
            <v:group style="position:absolute;left:3632;top:3956;width:10;height:20" coordorigin="3632,3956" coordsize="10,20">
              <v:shape style="position:absolute;left:3632;top:3956;width:10;height:20" coordorigin="3632,3956" coordsize="10,20" path="m3632,3975l3641,3975,3641,3956,3632,3956,3632,3975xe" filled="true" fillcolor="#000000" stroked="false">
                <v:path arrowok="t"/>
                <v:fill type="solid"/>
              </v:shape>
            </v:group>
            <v:group style="position:absolute;left:3632;top:3975;width:10;height:20" coordorigin="3632,3975" coordsize="10,20">
              <v:shape style="position:absolute;left:3632;top:3975;width:10;height:20" coordorigin="3632,3975" coordsize="10,20" path="m3632,3994l3641,3994,3641,3975,3632,3975,3632,3994xe" filled="true" fillcolor="#000000" stroked="false">
                <v:path arrowok="t"/>
                <v:fill type="solid"/>
              </v:shape>
            </v:group>
            <v:group style="position:absolute;left:3632;top:3994;width:10;height:20" coordorigin="3632,3994" coordsize="10,20">
              <v:shape style="position:absolute;left:3632;top:3994;width:10;height:20" coordorigin="3632,3994" coordsize="10,20" path="m3632,4014l3641,4014,3641,3994,3632,3994,3632,4014xe" filled="true" fillcolor="#000000" stroked="false">
                <v:path arrowok="t"/>
                <v:fill type="solid"/>
              </v:shape>
            </v:group>
            <v:group style="position:absolute;left:3632;top:4014;width:10;height:20" coordorigin="3632,4014" coordsize="10,20">
              <v:shape style="position:absolute;left:3632;top:4014;width:10;height:20" coordorigin="3632,4014" coordsize="10,20" path="m3632,4033l3641,4033,3641,4014,3632,4014,3632,4033xe" filled="true" fillcolor="#000000" stroked="false">
                <v:path arrowok="t"/>
                <v:fill type="solid"/>
              </v:shape>
            </v:group>
            <v:group style="position:absolute;left:3632;top:4033;width:10;height:20" coordorigin="3632,4033" coordsize="10,20">
              <v:shape style="position:absolute;left:3632;top:4033;width:10;height:20" coordorigin="3632,4033" coordsize="10,20" path="m3632,4052l3641,4052,3641,4033,3632,4033,3632,4052xe" filled="true" fillcolor="#000000" stroked="false">
                <v:path arrowok="t"/>
                <v:fill type="solid"/>
              </v:shape>
            </v:group>
            <v:group style="position:absolute;left:3632;top:4052;width:10;height:20" coordorigin="3632,4052" coordsize="10,20">
              <v:shape style="position:absolute;left:3632;top:4052;width:10;height:20" coordorigin="3632,4052" coordsize="10,20" path="m3632,4071l3641,4071,3641,4052,3632,4052,3632,4071xe" filled="true" fillcolor="#000000" stroked="false">
                <v:path arrowok="t"/>
                <v:fill type="solid"/>
              </v:shape>
            </v:group>
            <v:group style="position:absolute;left:3632;top:4071;width:10;height:20" coordorigin="3632,4071" coordsize="10,20">
              <v:shape style="position:absolute;left:3632;top:4071;width:10;height:20" coordorigin="3632,4071" coordsize="10,20" path="m3632,4090l3641,4090,3641,4071,3632,4071,3632,4090xe" filled="true" fillcolor="#000000" stroked="false">
                <v:path arrowok="t"/>
                <v:fill type="solid"/>
              </v:shape>
            </v:group>
            <v:group style="position:absolute;left:3632;top:4090;width:10;height:20" coordorigin="3632,4090" coordsize="10,20">
              <v:shape style="position:absolute;left:3632;top:4090;width:10;height:20" coordorigin="3632,4090" coordsize="10,20" path="m3632,4110l3641,4110,3641,4090,3632,4090,3632,4110xe" filled="true" fillcolor="#000000" stroked="false">
                <v:path arrowok="t"/>
                <v:fill type="solid"/>
              </v:shape>
            </v:group>
            <v:group style="position:absolute;left:3632;top:4110;width:10;height:20" coordorigin="3632,4110" coordsize="10,20">
              <v:shape style="position:absolute;left:3632;top:4110;width:10;height:20" coordorigin="3632,4110" coordsize="10,20" path="m3632,4129l3641,4129,3641,4110,3632,4110,3632,4129xe" filled="true" fillcolor="#000000" stroked="false">
                <v:path arrowok="t"/>
                <v:fill type="solid"/>
              </v:shape>
            </v:group>
            <v:group style="position:absolute;left:3632;top:4129;width:10;height:20" coordorigin="3632,4129" coordsize="10,20">
              <v:shape style="position:absolute;left:3632;top:4129;width:10;height:20" coordorigin="3632,4129" coordsize="10,20" path="m3632,4148l3641,4148,3641,4129,3632,4129,3632,4148xe" filled="true" fillcolor="#000000" stroked="false">
                <v:path arrowok="t"/>
                <v:fill type="solid"/>
              </v:shape>
            </v:group>
            <v:group style="position:absolute;left:3632;top:4148;width:10;height:20" coordorigin="3632,4148" coordsize="10,20">
              <v:shape style="position:absolute;left:3632;top:4148;width:10;height:20" coordorigin="3632,4148" coordsize="10,20" path="m3632,4167l3641,4167,3641,4148,3632,4148,3632,4167xe" filled="true" fillcolor="#000000" stroked="false">
                <v:path arrowok="t"/>
                <v:fill type="solid"/>
              </v:shape>
            </v:group>
            <v:group style="position:absolute;left:3632;top:4167;width:10;height:20" coordorigin="3632,4167" coordsize="10,20">
              <v:shape style="position:absolute;left:3632;top:4167;width:10;height:20" coordorigin="3632,4167" coordsize="10,20" path="m3632,4186l3641,4186,3641,4167,3632,4167,3632,4186xe" filled="true" fillcolor="#000000" stroked="false">
                <v:path arrowok="t"/>
                <v:fill type="solid"/>
              </v:shape>
            </v:group>
            <v:group style="position:absolute;left:3632;top:4186;width:10;height:20" coordorigin="3632,4186" coordsize="10,20">
              <v:shape style="position:absolute;left:3632;top:4186;width:10;height:20" coordorigin="3632,4186" coordsize="10,20" path="m3632,4206l3641,4206,3641,4186,3632,4186,3632,4206xe" filled="true" fillcolor="#000000" stroked="false">
                <v:path arrowok="t"/>
                <v:fill type="solid"/>
              </v:shape>
            </v:group>
            <v:group style="position:absolute;left:3632;top:4206;width:10;height:20" coordorigin="3632,4206" coordsize="10,20">
              <v:shape style="position:absolute;left:3632;top:4206;width:10;height:20" coordorigin="3632,4206" coordsize="10,20" path="m3632,4225l3641,4225,3641,4206,3632,4206,3632,4225xe" filled="true" fillcolor="#000000" stroked="false">
                <v:path arrowok="t"/>
                <v:fill type="solid"/>
              </v:shape>
            </v:group>
            <v:group style="position:absolute;left:3632;top:4225;width:10;height:20" coordorigin="3632,4225" coordsize="10,20">
              <v:shape style="position:absolute;left:3632;top:4225;width:10;height:20" coordorigin="3632,4225" coordsize="10,20" path="m3632,4244l3641,4244,3641,4225,3632,4225,3632,4244xe" filled="true" fillcolor="#000000" stroked="false">
                <v:path arrowok="t"/>
                <v:fill type="solid"/>
              </v:shape>
            </v:group>
            <v:group style="position:absolute;left:5245;top:3361;width:10;height:20" coordorigin="5245,3361" coordsize="10,20">
              <v:shape style="position:absolute;left:5245;top:3361;width:10;height:20" coordorigin="5245,3361" coordsize="10,20" path="m5245,3380l5255,3380,5255,3361,5245,3361,5245,3380xe" filled="true" fillcolor="#000000" stroked="false">
                <v:path arrowok="t"/>
                <v:fill type="solid"/>
              </v:shape>
            </v:group>
            <v:group style="position:absolute;left:5245;top:3380;width:10;height:20" coordorigin="5245,3380" coordsize="10,20">
              <v:shape style="position:absolute;left:5245;top:3380;width:10;height:20" coordorigin="5245,3380" coordsize="10,20" path="m5245,3399l5255,3399,5255,3380,5245,3380,5245,3399xe" filled="true" fillcolor="#000000" stroked="false">
                <v:path arrowok="t"/>
                <v:fill type="solid"/>
              </v:shape>
            </v:group>
            <v:group style="position:absolute;left:5245;top:3399;width:10;height:20" coordorigin="5245,3399" coordsize="10,20">
              <v:shape style="position:absolute;left:5245;top:3399;width:10;height:20" coordorigin="5245,3399" coordsize="10,20" path="m5245,3418l5255,3418,5255,3399,5245,3399,5245,3418xe" filled="true" fillcolor="#000000" stroked="false">
                <v:path arrowok="t"/>
                <v:fill type="solid"/>
              </v:shape>
            </v:group>
            <v:group style="position:absolute;left:5245;top:3418;width:10;height:20" coordorigin="5245,3418" coordsize="10,20">
              <v:shape style="position:absolute;left:5245;top:3418;width:10;height:20" coordorigin="5245,3418" coordsize="10,20" path="m5245,3438l5255,3438,5255,3418,5245,3418,5245,3438xe" filled="true" fillcolor="#000000" stroked="false">
                <v:path arrowok="t"/>
                <v:fill type="solid"/>
              </v:shape>
            </v:group>
            <v:group style="position:absolute;left:5245;top:3438;width:10;height:20" coordorigin="5245,3438" coordsize="10,20">
              <v:shape style="position:absolute;left:5245;top:3438;width:10;height:20" coordorigin="5245,3438" coordsize="10,20" path="m5245,3457l5255,3457,5255,3438,5245,3438,5245,3457xe" filled="true" fillcolor="#000000" stroked="false">
                <v:path arrowok="t"/>
                <v:fill type="solid"/>
              </v:shape>
            </v:group>
            <v:group style="position:absolute;left:5245;top:3457;width:10;height:20" coordorigin="5245,3457" coordsize="10,20">
              <v:shape style="position:absolute;left:5245;top:3457;width:10;height:20" coordorigin="5245,3457" coordsize="10,20" path="m5245,3476l5255,3476,5255,3457,5245,3457,5245,3476xe" filled="true" fillcolor="#000000" stroked="false">
                <v:path arrowok="t"/>
                <v:fill type="solid"/>
              </v:shape>
            </v:group>
            <v:group style="position:absolute;left:5245;top:3476;width:10;height:20" coordorigin="5245,3476" coordsize="10,20">
              <v:shape style="position:absolute;left:5245;top:3476;width:10;height:20" coordorigin="5245,3476" coordsize="10,20" path="m5245,3495l5255,3495,5255,3476,5245,3476,5245,3495xe" filled="true" fillcolor="#000000" stroked="false">
                <v:path arrowok="t"/>
                <v:fill type="solid"/>
              </v:shape>
            </v:group>
            <v:group style="position:absolute;left:5245;top:3495;width:10;height:20" coordorigin="5245,3495" coordsize="10,20">
              <v:shape style="position:absolute;left:5245;top:3495;width:10;height:20" coordorigin="5245,3495" coordsize="10,20" path="m5245,3514l5255,3514,5255,3495,5245,3495,5245,3514xe" filled="true" fillcolor="#000000" stroked="false">
                <v:path arrowok="t"/>
                <v:fill type="solid"/>
              </v:shape>
            </v:group>
            <v:group style="position:absolute;left:5245;top:3514;width:10;height:20" coordorigin="5245,3514" coordsize="10,20">
              <v:shape style="position:absolute;left:5245;top:3514;width:10;height:20" coordorigin="5245,3514" coordsize="10,20" path="m5245,3534l5255,3534,5255,3514,5245,3514,5245,3534xe" filled="true" fillcolor="#000000" stroked="false">
                <v:path arrowok="t"/>
                <v:fill type="solid"/>
              </v:shape>
            </v:group>
            <v:group style="position:absolute;left:5245;top:3534;width:10;height:20" coordorigin="5245,3534" coordsize="10,20">
              <v:shape style="position:absolute;left:5245;top:3534;width:10;height:20" coordorigin="5245,3534" coordsize="10,20" path="m5245,3553l5255,3553,5255,3534,5245,3534,5245,3553xe" filled="true" fillcolor="#000000" stroked="false">
                <v:path arrowok="t"/>
                <v:fill type="solid"/>
              </v:shape>
            </v:group>
            <v:group style="position:absolute;left:5245;top:3553;width:10;height:20" coordorigin="5245,3553" coordsize="10,20">
              <v:shape style="position:absolute;left:5245;top:3553;width:10;height:20" coordorigin="5245,3553" coordsize="10,20" path="m5245,3572l5255,3572,5255,3553,5245,3553,5245,3572xe" filled="true" fillcolor="#000000" stroked="false">
                <v:path arrowok="t"/>
                <v:fill type="solid"/>
              </v:shape>
            </v:group>
            <v:group style="position:absolute;left:5245;top:3572;width:10;height:20" coordorigin="5245,3572" coordsize="10,20">
              <v:shape style="position:absolute;left:5245;top:3572;width:10;height:20" coordorigin="5245,3572" coordsize="10,20" path="m5245,3591l5255,3591,5255,3572,5245,3572,5245,3591xe" filled="true" fillcolor="#000000" stroked="false">
                <v:path arrowok="t"/>
                <v:fill type="solid"/>
              </v:shape>
            </v:group>
            <v:group style="position:absolute;left:5245;top:3591;width:10;height:20" coordorigin="5245,3591" coordsize="10,20">
              <v:shape style="position:absolute;left:5245;top:3591;width:10;height:20" coordorigin="5245,3591" coordsize="10,20" path="m5245,3610l5255,3610,5255,3591,5245,3591,5245,3610xe" filled="true" fillcolor="#000000" stroked="false">
                <v:path arrowok="t"/>
                <v:fill type="solid"/>
              </v:shape>
            </v:group>
            <v:group style="position:absolute;left:5245;top:3610;width:10;height:20" coordorigin="5245,3610" coordsize="10,20">
              <v:shape style="position:absolute;left:5245;top:3610;width:10;height:20" coordorigin="5245,3610" coordsize="10,20" path="m5245,3630l5255,3630,5255,3610,5245,3610,5245,3630xe" filled="true" fillcolor="#000000" stroked="false">
                <v:path arrowok="t"/>
                <v:fill type="solid"/>
              </v:shape>
            </v:group>
            <v:group style="position:absolute;left:5245;top:3630;width:10;height:20" coordorigin="5245,3630" coordsize="10,20">
              <v:shape style="position:absolute;left:5245;top:3630;width:10;height:20" coordorigin="5245,3630" coordsize="10,20" path="m5245,3649l5255,3649,5255,3630,5245,3630,5245,3649xe" filled="true" fillcolor="#000000" stroked="false">
                <v:path arrowok="t"/>
                <v:fill type="solid"/>
              </v:shape>
            </v:group>
            <v:group style="position:absolute;left:5245;top:3649;width:10;height:20" coordorigin="5245,3649" coordsize="10,20">
              <v:shape style="position:absolute;left:5245;top:3649;width:10;height:20" coordorigin="5245,3649" coordsize="10,20" path="m5245,3668l5255,3668,5255,3649,5245,3649,5245,3668xe" filled="true" fillcolor="#000000" stroked="false">
                <v:path arrowok="t"/>
                <v:fill type="solid"/>
              </v:shape>
            </v:group>
            <v:group style="position:absolute;left:5245;top:3668;width:10;height:20" coordorigin="5245,3668" coordsize="10,20">
              <v:shape style="position:absolute;left:5245;top:3668;width:10;height:20" coordorigin="5245,3668" coordsize="10,20" path="m5245,3687l5255,3687,5255,3668,5245,3668,5245,3687xe" filled="true" fillcolor="#000000" stroked="false">
                <v:path arrowok="t"/>
                <v:fill type="solid"/>
              </v:shape>
            </v:group>
            <v:group style="position:absolute;left:5245;top:3687;width:10;height:20" coordorigin="5245,3687" coordsize="10,20">
              <v:shape style="position:absolute;left:5245;top:3687;width:10;height:20" coordorigin="5245,3687" coordsize="10,20" path="m5245,3706l5255,3706,5255,3687,5245,3687,5245,3706xe" filled="true" fillcolor="#000000" stroked="false">
                <v:path arrowok="t"/>
                <v:fill type="solid"/>
              </v:shape>
            </v:group>
            <v:group style="position:absolute;left:5245;top:3706;width:10;height:20" coordorigin="5245,3706" coordsize="10,20">
              <v:shape style="position:absolute;left:5245;top:3706;width:10;height:20" coordorigin="5245,3706" coordsize="10,20" path="m5245,3726l5255,3726,5255,3706,5245,3706,5245,3726xe" filled="true" fillcolor="#000000" stroked="false">
                <v:path arrowok="t"/>
                <v:fill type="solid"/>
              </v:shape>
            </v:group>
            <v:group style="position:absolute;left:5245;top:3726;width:10;height:20" coordorigin="5245,3726" coordsize="10,20">
              <v:shape style="position:absolute;left:5245;top:3726;width:10;height:20" coordorigin="5245,3726" coordsize="10,20" path="m5245,3745l5255,3745,5255,3726,5245,3726,5245,3745xe" filled="true" fillcolor="#000000" stroked="false">
                <v:path arrowok="t"/>
                <v:fill type="solid"/>
              </v:shape>
            </v:group>
            <v:group style="position:absolute;left:5245;top:3745;width:10;height:20" coordorigin="5245,3745" coordsize="10,20">
              <v:shape style="position:absolute;left:5245;top:3745;width:10;height:20" coordorigin="5245,3745" coordsize="10,20" path="m5245,3764l5255,3764,5255,3745,5245,3745,5245,3764xe" filled="true" fillcolor="#000000" stroked="false">
                <v:path arrowok="t"/>
                <v:fill type="solid"/>
              </v:shape>
            </v:group>
            <v:group style="position:absolute;left:5245;top:3764;width:10;height:20" coordorigin="5245,3764" coordsize="10,20">
              <v:shape style="position:absolute;left:5245;top:3764;width:10;height:20" coordorigin="5245,3764" coordsize="10,20" path="m5245,3783l5255,3783,5255,3764,5245,3764,5245,3783xe" filled="true" fillcolor="#000000" stroked="false">
                <v:path arrowok="t"/>
                <v:fill type="solid"/>
              </v:shape>
            </v:group>
            <v:group style="position:absolute;left:5245;top:3783;width:10;height:20" coordorigin="5245,3783" coordsize="10,20">
              <v:shape style="position:absolute;left:5245;top:3783;width:10;height:20" coordorigin="5245,3783" coordsize="10,20" path="m5245,3802l5255,3802,5255,3783,5245,3783,5245,3802xe" filled="true" fillcolor="#000000" stroked="false">
                <v:path arrowok="t"/>
                <v:fill type="solid"/>
              </v:shape>
            </v:group>
            <v:group style="position:absolute;left:5245;top:3802;width:10;height:20" coordorigin="5245,3802" coordsize="10,20">
              <v:shape style="position:absolute;left:5245;top:3802;width:10;height:20" coordorigin="5245,3802" coordsize="10,20" path="m5245,3822l5255,3822,5255,3802,5245,3802,5245,3822xe" filled="true" fillcolor="#000000" stroked="false">
                <v:path arrowok="t"/>
                <v:fill type="solid"/>
              </v:shape>
            </v:group>
            <v:group style="position:absolute;left:5245;top:3822;width:10;height:20" coordorigin="5245,3822" coordsize="10,20">
              <v:shape style="position:absolute;left:5245;top:3822;width:10;height:20" coordorigin="5245,3822" coordsize="10,20" path="m5245,3841l5255,3841,5255,3822,5245,3822,5245,3841xe" filled="true" fillcolor="#000000" stroked="false">
                <v:path arrowok="t"/>
                <v:fill type="solid"/>
              </v:shape>
            </v:group>
            <v:group style="position:absolute;left:5245;top:3841;width:10;height:20" coordorigin="5245,3841" coordsize="10,20">
              <v:shape style="position:absolute;left:5245;top:3841;width:10;height:20" coordorigin="5245,3841" coordsize="10,20" path="m5245,3860l5255,3860,5255,3841,5245,3841,5245,3860xe" filled="true" fillcolor="#000000" stroked="false">
                <v:path arrowok="t"/>
                <v:fill type="solid"/>
              </v:shape>
            </v:group>
            <v:group style="position:absolute;left:5245;top:3860;width:10;height:20" coordorigin="5245,3860" coordsize="10,20">
              <v:shape style="position:absolute;left:5245;top:3860;width:10;height:20" coordorigin="5245,3860" coordsize="10,20" path="m5245,3879l5255,3879,5255,3860,5245,3860,5245,3879xe" filled="true" fillcolor="#000000" stroked="false">
                <v:path arrowok="t"/>
                <v:fill type="solid"/>
              </v:shape>
            </v:group>
            <v:group style="position:absolute;left:5245;top:3879;width:10;height:20" coordorigin="5245,3879" coordsize="10,20">
              <v:shape style="position:absolute;left:5245;top:3879;width:10;height:20" coordorigin="5245,3879" coordsize="10,20" path="m5245,3898l5255,3898,5255,3879,5245,3879,5245,3898xe" filled="true" fillcolor="#000000" stroked="false">
                <v:path arrowok="t"/>
                <v:fill type="solid"/>
              </v:shape>
            </v:group>
            <v:group style="position:absolute;left:5245;top:3898;width:10;height:20" coordorigin="5245,3898" coordsize="10,20">
              <v:shape style="position:absolute;left:5245;top:3898;width:10;height:20" coordorigin="5245,3898" coordsize="10,20" path="m5245,3918l5255,3918,5255,3898,5245,3898,5245,3918xe" filled="true" fillcolor="#000000" stroked="false">
                <v:path arrowok="t"/>
                <v:fill type="solid"/>
              </v:shape>
            </v:group>
            <v:group style="position:absolute;left:5245;top:3918;width:10;height:20" coordorigin="5245,3918" coordsize="10,20">
              <v:shape style="position:absolute;left:5245;top:3918;width:10;height:20" coordorigin="5245,3918" coordsize="10,20" path="m5245,3937l5255,3937,5255,3918,5245,3918,5245,3937xe" filled="true" fillcolor="#000000" stroked="false">
                <v:path arrowok="t"/>
                <v:fill type="solid"/>
              </v:shape>
            </v:group>
            <v:group style="position:absolute;left:5245;top:3937;width:10;height:20" coordorigin="5245,3937" coordsize="10,20">
              <v:shape style="position:absolute;left:5245;top:3937;width:10;height:20" coordorigin="5245,3937" coordsize="10,20" path="m5245,3956l5255,3956,5255,3937,5245,3937,5245,3956xe" filled="true" fillcolor="#000000" stroked="false">
                <v:path arrowok="t"/>
                <v:fill type="solid"/>
              </v:shape>
            </v:group>
            <v:group style="position:absolute;left:5245;top:3956;width:10;height:20" coordorigin="5245,3956" coordsize="10,20">
              <v:shape style="position:absolute;left:5245;top:3956;width:10;height:20" coordorigin="5245,3956" coordsize="10,20" path="m5245,3975l5255,3975,5255,3956,5245,3956,5245,3975xe" filled="true" fillcolor="#000000" stroked="false">
                <v:path arrowok="t"/>
                <v:fill type="solid"/>
              </v:shape>
            </v:group>
            <v:group style="position:absolute;left:5245;top:3975;width:10;height:20" coordorigin="5245,3975" coordsize="10,20">
              <v:shape style="position:absolute;left:5245;top:3975;width:10;height:20" coordorigin="5245,3975" coordsize="10,20" path="m5245,3994l5255,3994,5255,3975,5245,3975,5245,3994xe" filled="true" fillcolor="#000000" stroked="false">
                <v:path arrowok="t"/>
                <v:fill type="solid"/>
              </v:shape>
            </v:group>
            <v:group style="position:absolute;left:5245;top:3994;width:10;height:20" coordorigin="5245,3994" coordsize="10,20">
              <v:shape style="position:absolute;left:5245;top:3994;width:10;height:20" coordorigin="5245,3994" coordsize="10,20" path="m5245,4014l5255,4014,5255,3994,5245,3994,5245,4014xe" filled="true" fillcolor="#000000" stroked="false">
                <v:path arrowok="t"/>
                <v:fill type="solid"/>
              </v:shape>
            </v:group>
            <v:group style="position:absolute;left:5245;top:4014;width:10;height:20" coordorigin="5245,4014" coordsize="10,20">
              <v:shape style="position:absolute;left:5245;top:4014;width:10;height:20" coordorigin="5245,4014" coordsize="10,20" path="m5245,4033l5255,4033,5255,4014,5245,4014,5245,4033xe" filled="true" fillcolor="#000000" stroked="false">
                <v:path arrowok="t"/>
                <v:fill type="solid"/>
              </v:shape>
            </v:group>
            <v:group style="position:absolute;left:5245;top:4033;width:10;height:20" coordorigin="5245,4033" coordsize="10,20">
              <v:shape style="position:absolute;left:5245;top:4033;width:10;height:20" coordorigin="5245,4033" coordsize="10,20" path="m5245,4052l5255,4052,5255,4033,5245,4033,5245,4052xe" filled="true" fillcolor="#000000" stroked="false">
                <v:path arrowok="t"/>
                <v:fill type="solid"/>
              </v:shape>
            </v:group>
            <v:group style="position:absolute;left:5245;top:4052;width:10;height:20" coordorigin="5245,4052" coordsize="10,20">
              <v:shape style="position:absolute;left:5245;top:4052;width:10;height:20" coordorigin="5245,4052" coordsize="10,20" path="m5245,4071l5255,4071,5255,4052,5245,4052,5245,4071xe" filled="true" fillcolor="#000000" stroked="false">
                <v:path arrowok="t"/>
                <v:fill type="solid"/>
              </v:shape>
            </v:group>
            <v:group style="position:absolute;left:5245;top:4071;width:10;height:20" coordorigin="5245,4071" coordsize="10,20">
              <v:shape style="position:absolute;left:5245;top:4071;width:10;height:20" coordorigin="5245,4071" coordsize="10,20" path="m5245,4090l5255,4090,5255,4071,5245,4071,5245,4090xe" filled="true" fillcolor="#000000" stroked="false">
                <v:path arrowok="t"/>
                <v:fill type="solid"/>
              </v:shape>
            </v:group>
            <v:group style="position:absolute;left:5245;top:4090;width:10;height:20" coordorigin="5245,4090" coordsize="10,20">
              <v:shape style="position:absolute;left:5245;top:4090;width:10;height:20" coordorigin="5245,4090" coordsize="10,20" path="m5245,4110l5255,4110,5255,4090,5245,4090,5245,4110xe" filled="true" fillcolor="#000000" stroked="false">
                <v:path arrowok="t"/>
                <v:fill type="solid"/>
              </v:shape>
            </v:group>
            <v:group style="position:absolute;left:5245;top:4110;width:10;height:20" coordorigin="5245,4110" coordsize="10,20">
              <v:shape style="position:absolute;left:5245;top:4110;width:10;height:20" coordorigin="5245,4110" coordsize="10,20" path="m5245,4129l5255,4129,5255,4110,5245,4110,5245,4129xe" filled="true" fillcolor="#000000" stroked="false">
                <v:path arrowok="t"/>
                <v:fill type="solid"/>
              </v:shape>
            </v:group>
            <v:group style="position:absolute;left:5245;top:4129;width:10;height:20" coordorigin="5245,4129" coordsize="10,20">
              <v:shape style="position:absolute;left:5245;top:4129;width:10;height:20" coordorigin="5245,4129" coordsize="10,20" path="m5245,4148l5255,4148,5255,4129,5245,4129,5245,4148xe" filled="true" fillcolor="#000000" stroked="false">
                <v:path arrowok="t"/>
                <v:fill type="solid"/>
              </v:shape>
            </v:group>
            <v:group style="position:absolute;left:5245;top:4148;width:10;height:20" coordorigin="5245,4148" coordsize="10,20">
              <v:shape style="position:absolute;left:5245;top:4148;width:10;height:20" coordorigin="5245,4148" coordsize="10,20" path="m5245,4167l5255,4167,5255,4148,5245,4148,5245,4167xe" filled="true" fillcolor="#000000" stroked="false">
                <v:path arrowok="t"/>
                <v:fill type="solid"/>
              </v:shape>
            </v:group>
            <v:group style="position:absolute;left:5245;top:4167;width:10;height:20" coordorigin="5245,4167" coordsize="10,20">
              <v:shape style="position:absolute;left:5245;top:4167;width:10;height:20" coordorigin="5245,4167" coordsize="10,20" path="m5245,4186l5255,4186,5255,4167,5245,4167,5245,4186xe" filled="true" fillcolor="#000000" stroked="false">
                <v:path arrowok="t"/>
                <v:fill type="solid"/>
              </v:shape>
            </v:group>
            <v:group style="position:absolute;left:5245;top:4186;width:10;height:20" coordorigin="5245,4186" coordsize="10,20">
              <v:shape style="position:absolute;left:5245;top:4186;width:10;height:20" coordorigin="5245,4186" coordsize="10,20" path="m5245,4206l5255,4206,5255,4186,5245,4186,5245,4206xe" filled="true" fillcolor="#000000" stroked="false">
                <v:path arrowok="t"/>
                <v:fill type="solid"/>
              </v:shape>
            </v:group>
            <v:group style="position:absolute;left:5245;top:4206;width:10;height:20" coordorigin="5245,4206" coordsize="10,20">
              <v:shape style="position:absolute;left:5245;top:4206;width:10;height:20" coordorigin="5245,4206" coordsize="10,20" path="m5245,4225l5255,4225,5255,4206,5245,4206,5245,4225xe" filled="true" fillcolor="#000000" stroked="false">
                <v:path arrowok="t"/>
                <v:fill type="solid"/>
              </v:shape>
            </v:group>
            <v:group style="position:absolute;left:5245;top:4225;width:10;height:20" coordorigin="5245,4225" coordsize="10,20">
              <v:shape style="position:absolute;left:5245;top:4225;width:10;height:20" coordorigin="5245,4225" coordsize="10,20" path="m5245,4244l5255,4244,5255,4225,5245,4225,5245,4244xe" filled="true" fillcolor="#000000" stroked="false">
                <v:path arrowok="t"/>
                <v:fill type="solid"/>
              </v:shape>
            </v:group>
            <v:group style="position:absolute;left:7005;top:3361;width:10;height:20" coordorigin="7005,3361" coordsize="10,20">
              <v:shape style="position:absolute;left:7005;top:3361;width:10;height:20" coordorigin="7005,3361" coordsize="10,20" path="m7005,3380l7014,3380,7014,3361,7005,3361,7005,3380xe" filled="true" fillcolor="#000000" stroked="false">
                <v:path arrowok="t"/>
                <v:fill type="solid"/>
              </v:shape>
            </v:group>
            <v:group style="position:absolute;left:7005;top:3380;width:10;height:20" coordorigin="7005,3380" coordsize="10,20">
              <v:shape style="position:absolute;left:7005;top:3380;width:10;height:20" coordorigin="7005,3380" coordsize="10,20" path="m7005,3399l7014,3399,7014,3380,7005,3380,7005,3399xe" filled="true" fillcolor="#000000" stroked="false">
                <v:path arrowok="t"/>
                <v:fill type="solid"/>
              </v:shape>
            </v:group>
            <v:group style="position:absolute;left:7005;top:3399;width:10;height:20" coordorigin="7005,3399" coordsize="10,20">
              <v:shape style="position:absolute;left:7005;top:3399;width:10;height:20" coordorigin="7005,3399" coordsize="10,20" path="m7005,3418l7014,3418,7014,3399,7005,3399,7005,3418xe" filled="true" fillcolor="#000000" stroked="false">
                <v:path arrowok="t"/>
                <v:fill type="solid"/>
              </v:shape>
            </v:group>
            <v:group style="position:absolute;left:7005;top:3418;width:10;height:20" coordorigin="7005,3418" coordsize="10,20">
              <v:shape style="position:absolute;left:7005;top:3418;width:10;height:20" coordorigin="7005,3418" coordsize="10,20" path="m7005,3438l7014,3438,7014,3418,7005,3418,7005,3438xe" filled="true" fillcolor="#000000" stroked="false">
                <v:path arrowok="t"/>
                <v:fill type="solid"/>
              </v:shape>
            </v:group>
            <v:group style="position:absolute;left:7005;top:3438;width:10;height:20" coordorigin="7005,3438" coordsize="10,20">
              <v:shape style="position:absolute;left:7005;top:3438;width:10;height:20" coordorigin="7005,3438" coordsize="10,20" path="m7005,3457l7014,3457,7014,3438,7005,3438,7005,3457xe" filled="true" fillcolor="#000000" stroked="false">
                <v:path arrowok="t"/>
                <v:fill type="solid"/>
              </v:shape>
            </v:group>
            <v:group style="position:absolute;left:7005;top:3457;width:10;height:20" coordorigin="7005,3457" coordsize="10,20">
              <v:shape style="position:absolute;left:7005;top:3457;width:10;height:20" coordorigin="7005,3457" coordsize="10,20" path="m7005,3476l7014,3476,7014,3457,7005,3457,7005,3476xe" filled="true" fillcolor="#000000" stroked="false">
                <v:path arrowok="t"/>
                <v:fill type="solid"/>
              </v:shape>
            </v:group>
            <v:group style="position:absolute;left:7005;top:3476;width:10;height:20" coordorigin="7005,3476" coordsize="10,20">
              <v:shape style="position:absolute;left:7005;top:3476;width:10;height:20" coordorigin="7005,3476" coordsize="10,20" path="m7005,3495l7014,3495,7014,3476,7005,3476,7005,3495xe" filled="true" fillcolor="#000000" stroked="false">
                <v:path arrowok="t"/>
                <v:fill type="solid"/>
              </v:shape>
            </v:group>
            <v:group style="position:absolute;left:7005;top:3495;width:10;height:20" coordorigin="7005,3495" coordsize="10,20">
              <v:shape style="position:absolute;left:7005;top:3495;width:10;height:20" coordorigin="7005,3495" coordsize="10,20" path="m7005,3514l7014,3514,7014,3495,7005,3495,7005,3514xe" filled="true" fillcolor="#000000" stroked="false">
                <v:path arrowok="t"/>
                <v:fill type="solid"/>
              </v:shape>
            </v:group>
            <v:group style="position:absolute;left:7005;top:3514;width:10;height:20" coordorigin="7005,3514" coordsize="10,20">
              <v:shape style="position:absolute;left:7005;top:3514;width:10;height:20" coordorigin="7005,3514" coordsize="10,20" path="m7005,3534l7014,3534,7014,3514,7005,3514,7005,3534xe" filled="true" fillcolor="#000000" stroked="false">
                <v:path arrowok="t"/>
                <v:fill type="solid"/>
              </v:shape>
            </v:group>
            <v:group style="position:absolute;left:7005;top:3534;width:10;height:20" coordorigin="7005,3534" coordsize="10,20">
              <v:shape style="position:absolute;left:7005;top:3534;width:10;height:20" coordorigin="7005,3534" coordsize="10,20" path="m7005,3553l7014,3553,7014,3534,7005,3534,7005,3553xe" filled="true" fillcolor="#000000" stroked="false">
                <v:path arrowok="t"/>
                <v:fill type="solid"/>
              </v:shape>
            </v:group>
            <v:group style="position:absolute;left:7005;top:3553;width:10;height:20" coordorigin="7005,3553" coordsize="10,20">
              <v:shape style="position:absolute;left:7005;top:3553;width:10;height:20" coordorigin="7005,3553" coordsize="10,20" path="m7005,3572l7014,3572,7014,3553,7005,3553,7005,3572xe" filled="true" fillcolor="#000000" stroked="false">
                <v:path arrowok="t"/>
                <v:fill type="solid"/>
              </v:shape>
            </v:group>
            <v:group style="position:absolute;left:7005;top:3572;width:10;height:20" coordorigin="7005,3572" coordsize="10,20">
              <v:shape style="position:absolute;left:7005;top:3572;width:10;height:20" coordorigin="7005,3572" coordsize="10,20" path="m7005,3591l7014,3591,7014,3572,7005,3572,7005,3591xe" filled="true" fillcolor="#000000" stroked="false">
                <v:path arrowok="t"/>
                <v:fill type="solid"/>
              </v:shape>
            </v:group>
            <v:group style="position:absolute;left:7005;top:3591;width:10;height:20" coordorigin="7005,3591" coordsize="10,20">
              <v:shape style="position:absolute;left:7005;top:3591;width:10;height:20" coordorigin="7005,3591" coordsize="10,20" path="m7005,3610l7014,3610,7014,3591,7005,3591,7005,3610xe" filled="true" fillcolor="#000000" stroked="false">
                <v:path arrowok="t"/>
                <v:fill type="solid"/>
              </v:shape>
            </v:group>
            <v:group style="position:absolute;left:7005;top:3610;width:10;height:20" coordorigin="7005,3610" coordsize="10,20">
              <v:shape style="position:absolute;left:7005;top:3610;width:10;height:20" coordorigin="7005,3610" coordsize="10,20" path="m7005,3630l7014,3630,7014,3610,7005,3610,7005,3630xe" filled="true" fillcolor="#000000" stroked="false">
                <v:path arrowok="t"/>
                <v:fill type="solid"/>
              </v:shape>
            </v:group>
            <v:group style="position:absolute;left:7005;top:3630;width:10;height:20" coordorigin="7005,3630" coordsize="10,20">
              <v:shape style="position:absolute;left:7005;top:3630;width:10;height:20" coordorigin="7005,3630" coordsize="10,20" path="m7005,3649l7014,3649,7014,3630,7005,3630,7005,3649xe" filled="true" fillcolor="#000000" stroked="false">
                <v:path arrowok="t"/>
                <v:fill type="solid"/>
              </v:shape>
            </v:group>
            <v:group style="position:absolute;left:7005;top:3649;width:10;height:20" coordorigin="7005,3649" coordsize="10,20">
              <v:shape style="position:absolute;left:7005;top:3649;width:10;height:20" coordorigin="7005,3649" coordsize="10,20" path="m7005,3668l7014,3668,7014,3649,7005,3649,7005,3668xe" filled="true" fillcolor="#000000" stroked="false">
                <v:path arrowok="t"/>
                <v:fill type="solid"/>
              </v:shape>
            </v:group>
            <v:group style="position:absolute;left:7005;top:3668;width:10;height:20" coordorigin="7005,3668" coordsize="10,20">
              <v:shape style="position:absolute;left:7005;top:3668;width:10;height:20" coordorigin="7005,3668" coordsize="10,20" path="m7005,3687l7014,3687,7014,3668,7005,3668,7005,3687xe" filled="true" fillcolor="#000000" stroked="false">
                <v:path arrowok="t"/>
                <v:fill type="solid"/>
              </v:shape>
            </v:group>
            <v:group style="position:absolute;left:7005;top:3687;width:10;height:20" coordorigin="7005,3687" coordsize="10,20">
              <v:shape style="position:absolute;left:7005;top:3687;width:10;height:20" coordorigin="7005,3687" coordsize="10,20" path="m7005,3706l7014,3706,7014,3687,7005,3687,7005,3706xe" filled="true" fillcolor="#000000" stroked="false">
                <v:path arrowok="t"/>
                <v:fill type="solid"/>
              </v:shape>
            </v:group>
            <v:group style="position:absolute;left:7005;top:3706;width:10;height:20" coordorigin="7005,3706" coordsize="10,20">
              <v:shape style="position:absolute;left:7005;top:3706;width:10;height:20" coordorigin="7005,3706" coordsize="10,20" path="m7005,3726l7014,3726,7014,3706,7005,3706,7005,3726xe" filled="true" fillcolor="#000000" stroked="false">
                <v:path arrowok="t"/>
                <v:fill type="solid"/>
              </v:shape>
            </v:group>
            <v:group style="position:absolute;left:7005;top:3726;width:10;height:20" coordorigin="7005,3726" coordsize="10,20">
              <v:shape style="position:absolute;left:7005;top:3726;width:10;height:20" coordorigin="7005,3726" coordsize="10,20" path="m7005,3745l7014,3745,7014,3726,7005,3726,7005,3745xe" filled="true" fillcolor="#000000" stroked="false">
                <v:path arrowok="t"/>
                <v:fill type="solid"/>
              </v:shape>
            </v:group>
            <v:group style="position:absolute;left:7005;top:3745;width:10;height:20" coordorigin="7005,3745" coordsize="10,20">
              <v:shape style="position:absolute;left:7005;top:3745;width:10;height:20" coordorigin="7005,3745" coordsize="10,20" path="m7005,3764l7014,3764,7014,3745,7005,3745,7005,3764xe" filled="true" fillcolor="#000000" stroked="false">
                <v:path arrowok="t"/>
                <v:fill type="solid"/>
              </v:shape>
            </v:group>
            <v:group style="position:absolute;left:7005;top:3764;width:10;height:20" coordorigin="7005,3764" coordsize="10,20">
              <v:shape style="position:absolute;left:7005;top:3764;width:10;height:20" coordorigin="7005,3764" coordsize="10,20" path="m7005,3783l7014,3783,7014,3764,7005,3764,7005,3783xe" filled="true" fillcolor="#000000" stroked="false">
                <v:path arrowok="t"/>
                <v:fill type="solid"/>
              </v:shape>
            </v:group>
            <v:group style="position:absolute;left:7005;top:3783;width:10;height:20" coordorigin="7005,3783" coordsize="10,20">
              <v:shape style="position:absolute;left:7005;top:3783;width:10;height:20" coordorigin="7005,3783" coordsize="10,20" path="m7005,3802l7014,3802,7014,3783,7005,3783,7005,3802xe" filled="true" fillcolor="#000000" stroked="false">
                <v:path arrowok="t"/>
                <v:fill type="solid"/>
              </v:shape>
            </v:group>
            <v:group style="position:absolute;left:7005;top:3802;width:10;height:20" coordorigin="7005,3802" coordsize="10,20">
              <v:shape style="position:absolute;left:7005;top:3802;width:10;height:20" coordorigin="7005,3802" coordsize="10,20" path="m7005,3822l7014,3822,7014,3802,7005,3802,7005,3822xe" filled="true" fillcolor="#000000" stroked="false">
                <v:path arrowok="t"/>
                <v:fill type="solid"/>
              </v:shape>
            </v:group>
            <v:group style="position:absolute;left:7005;top:3822;width:10;height:20" coordorigin="7005,3822" coordsize="10,20">
              <v:shape style="position:absolute;left:7005;top:3822;width:10;height:20" coordorigin="7005,3822" coordsize="10,20" path="m7005,3841l7014,3841,7014,3822,7005,3822,7005,3841xe" filled="true" fillcolor="#000000" stroked="false">
                <v:path arrowok="t"/>
                <v:fill type="solid"/>
              </v:shape>
            </v:group>
            <v:group style="position:absolute;left:7005;top:3841;width:10;height:20" coordorigin="7005,3841" coordsize="10,20">
              <v:shape style="position:absolute;left:7005;top:3841;width:10;height:20" coordorigin="7005,3841" coordsize="10,20" path="m7005,3860l7014,3860,7014,3841,7005,3841,7005,3860xe" filled="true" fillcolor="#000000" stroked="false">
                <v:path arrowok="t"/>
                <v:fill type="solid"/>
              </v:shape>
            </v:group>
            <v:group style="position:absolute;left:7005;top:3860;width:10;height:20" coordorigin="7005,3860" coordsize="10,20">
              <v:shape style="position:absolute;left:7005;top:3860;width:10;height:20" coordorigin="7005,3860" coordsize="10,20" path="m7005,3879l7014,3879,7014,3860,7005,3860,7005,3879xe" filled="true" fillcolor="#000000" stroked="false">
                <v:path arrowok="t"/>
                <v:fill type="solid"/>
              </v:shape>
            </v:group>
            <v:group style="position:absolute;left:7005;top:3879;width:10;height:20" coordorigin="7005,3879" coordsize="10,20">
              <v:shape style="position:absolute;left:7005;top:3879;width:10;height:20" coordorigin="7005,3879" coordsize="10,20" path="m7005,3898l7014,3898,7014,3879,7005,3879,7005,3898xe" filled="true" fillcolor="#000000" stroked="false">
                <v:path arrowok="t"/>
                <v:fill type="solid"/>
              </v:shape>
            </v:group>
            <v:group style="position:absolute;left:7005;top:3898;width:10;height:20" coordorigin="7005,3898" coordsize="10,20">
              <v:shape style="position:absolute;left:7005;top:3898;width:10;height:20" coordorigin="7005,3898" coordsize="10,20" path="m7005,3918l7014,3918,7014,3898,7005,3898,7005,3918xe" filled="true" fillcolor="#000000" stroked="false">
                <v:path arrowok="t"/>
                <v:fill type="solid"/>
              </v:shape>
            </v:group>
            <v:group style="position:absolute;left:7005;top:3918;width:10;height:20" coordorigin="7005,3918" coordsize="10,20">
              <v:shape style="position:absolute;left:7005;top:3918;width:10;height:20" coordorigin="7005,3918" coordsize="10,20" path="m7005,3937l7014,3937,7014,3918,7005,3918,7005,3937xe" filled="true" fillcolor="#000000" stroked="false">
                <v:path arrowok="t"/>
                <v:fill type="solid"/>
              </v:shape>
            </v:group>
            <v:group style="position:absolute;left:7005;top:3937;width:10;height:20" coordorigin="7005,3937" coordsize="10,20">
              <v:shape style="position:absolute;left:7005;top:3937;width:10;height:20" coordorigin="7005,3937" coordsize="10,20" path="m7005,3956l7014,3956,7014,3937,7005,3937,7005,3956xe" filled="true" fillcolor="#000000" stroked="false">
                <v:path arrowok="t"/>
                <v:fill type="solid"/>
              </v:shape>
            </v:group>
            <v:group style="position:absolute;left:7005;top:3956;width:10;height:20" coordorigin="7005,3956" coordsize="10,20">
              <v:shape style="position:absolute;left:7005;top:3956;width:10;height:20" coordorigin="7005,3956" coordsize="10,20" path="m7005,3975l7014,3975,7014,3956,7005,3956,7005,3975xe" filled="true" fillcolor="#000000" stroked="false">
                <v:path arrowok="t"/>
                <v:fill type="solid"/>
              </v:shape>
            </v:group>
            <v:group style="position:absolute;left:7005;top:3975;width:10;height:20" coordorigin="7005,3975" coordsize="10,20">
              <v:shape style="position:absolute;left:7005;top:3975;width:10;height:20" coordorigin="7005,3975" coordsize="10,20" path="m7005,3994l7014,3994,7014,3975,7005,3975,7005,3994xe" filled="true" fillcolor="#000000" stroked="false">
                <v:path arrowok="t"/>
                <v:fill type="solid"/>
              </v:shape>
            </v:group>
            <v:group style="position:absolute;left:7005;top:3994;width:10;height:20" coordorigin="7005,3994" coordsize="10,20">
              <v:shape style="position:absolute;left:7005;top:3994;width:10;height:20" coordorigin="7005,3994" coordsize="10,20" path="m7005,4014l7014,4014,7014,3994,7005,3994,7005,4014xe" filled="true" fillcolor="#000000" stroked="false">
                <v:path arrowok="t"/>
                <v:fill type="solid"/>
              </v:shape>
            </v:group>
            <v:group style="position:absolute;left:7005;top:4014;width:10;height:20" coordorigin="7005,4014" coordsize="10,20">
              <v:shape style="position:absolute;left:7005;top:4014;width:10;height:20" coordorigin="7005,4014" coordsize="10,20" path="m7005,4033l7014,4033,7014,4014,7005,4014,7005,4033xe" filled="true" fillcolor="#000000" stroked="false">
                <v:path arrowok="t"/>
                <v:fill type="solid"/>
              </v:shape>
            </v:group>
            <v:group style="position:absolute;left:7005;top:4033;width:10;height:20" coordorigin="7005,4033" coordsize="10,20">
              <v:shape style="position:absolute;left:7005;top:4033;width:10;height:20" coordorigin="7005,4033" coordsize="10,20" path="m7005,4052l7014,4052,7014,4033,7005,4033,7005,4052xe" filled="true" fillcolor="#000000" stroked="false">
                <v:path arrowok="t"/>
                <v:fill type="solid"/>
              </v:shape>
            </v:group>
            <v:group style="position:absolute;left:7005;top:4052;width:10;height:20" coordorigin="7005,4052" coordsize="10,20">
              <v:shape style="position:absolute;left:7005;top:4052;width:10;height:20" coordorigin="7005,4052" coordsize="10,20" path="m7005,4071l7014,4071,7014,4052,7005,4052,7005,4071xe" filled="true" fillcolor="#000000" stroked="false">
                <v:path arrowok="t"/>
                <v:fill type="solid"/>
              </v:shape>
            </v:group>
            <v:group style="position:absolute;left:7005;top:4071;width:10;height:20" coordorigin="7005,4071" coordsize="10,20">
              <v:shape style="position:absolute;left:7005;top:4071;width:10;height:20" coordorigin="7005,4071" coordsize="10,20" path="m7005,4090l7014,4090,7014,4071,7005,4071,7005,4090xe" filled="true" fillcolor="#000000" stroked="false">
                <v:path arrowok="t"/>
                <v:fill type="solid"/>
              </v:shape>
            </v:group>
            <v:group style="position:absolute;left:7005;top:4090;width:10;height:20" coordorigin="7005,4090" coordsize="10,20">
              <v:shape style="position:absolute;left:7005;top:4090;width:10;height:20" coordorigin="7005,4090" coordsize="10,20" path="m7005,4110l7014,4110,7014,4090,7005,4090,7005,4110xe" filled="true" fillcolor="#000000" stroked="false">
                <v:path arrowok="t"/>
                <v:fill type="solid"/>
              </v:shape>
            </v:group>
            <v:group style="position:absolute;left:7005;top:4110;width:10;height:20" coordorigin="7005,4110" coordsize="10,20">
              <v:shape style="position:absolute;left:7005;top:4110;width:10;height:20" coordorigin="7005,4110" coordsize="10,20" path="m7005,4129l7014,4129,7014,4110,7005,4110,7005,4129xe" filled="true" fillcolor="#000000" stroked="false">
                <v:path arrowok="t"/>
                <v:fill type="solid"/>
              </v:shape>
            </v:group>
            <v:group style="position:absolute;left:7005;top:4129;width:10;height:20" coordorigin="7005,4129" coordsize="10,20">
              <v:shape style="position:absolute;left:7005;top:4129;width:10;height:20" coordorigin="7005,4129" coordsize="10,20" path="m7005,4148l7014,4148,7014,4129,7005,4129,7005,4148xe" filled="true" fillcolor="#000000" stroked="false">
                <v:path arrowok="t"/>
                <v:fill type="solid"/>
              </v:shape>
            </v:group>
            <v:group style="position:absolute;left:7005;top:4148;width:10;height:20" coordorigin="7005,4148" coordsize="10,20">
              <v:shape style="position:absolute;left:7005;top:4148;width:10;height:20" coordorigin="7005,4148" coordsize="10,20" path="m7005,4167l7014,4167,7014,4148,7005,4148,7005,4167xe" filled="true" fillcolor="#000000" stroked="false">
                <v:path arrowok="t"/>
                <v:fill type="solid"/>
              </v:shape>
            </v:group>
            <v:group style="position:absolute;left:7005;top:4167;width:10;height:20" coordorigin="7005,4167" coordsize="10,20">
              <v:shape style="position:absolute;left:7005;top:4167;width:10;height:20" coordorigin="7005,4167" coordsize="10,20" path="m7005,4186l7014,4186,7014,4167,7005,4167,7005,4186xe" filled="true" fillcolor="#000000" stroked="false">
                <v:path arrowok="t"/>
                <v:fill type="solid"/>
              </v:shape>
            </v:group>
            <v:group style="position:absolute;left:7005;top:4186;width:10;height:20" coordorigin="7005,4186" coordsize="10,20">
              <v:shape style="position:absolute;left:7005;top:4186;width:10;height:20" coordorigin="7005,4186" coordsize="10,20" path="m7005,4206l7014,4206,7014,4186,7005,4186,7005,4206xe" filled="true" fillcolor="#000000" stroked="false">
                <v:path arrowok="t"/>
                <v:fill type="solid"/>
              </v:shape>
            </v:group>
            <v:group style="position:absolute;left:7005;top:4206;width:10;height:20" coordorigin="7005,4206" coordsize="10,20">
              <v:shape style="position:absolute;left:7005;top:4206;width:10;height:20" coordorigin="7005,4206" coordsize="10,20" path="m7005,4225l7014,4225,7014,4206,7005,4206,7005,4225xe" filled="true" fillcolor="#000000" stroked="false">
                <v:path arrowok="t"/>
                <v:fill type="solid"/>
              </v:shape>
            </v:group>
            <v:group style="position:absolute;left:7005;top:4225;width:10;height:20" coordorigin="7005,4225" coordsize="10,20">
              <v:shape style="position:absolute;left:7005;top:4225;width:10;height:20" coordorigin="7005,4225" coordsize="10,20" path="m7005,4244l7014,4244,7014,4225,7005,4225,7005,4244xe" filled="true" fillcolor="#000000" stroked="false">
                <v:path arrowok="t"/>
                <v:fill type="solid"/>
              </v:shape>
            </v:group>
            <v:group style="position:absolute;left:9055;top:3361;width:10;height:20" coordorigin="9055,3361" coordsize="10,20">
              <v:shape style="position:absolute;left:9055;top:3361;width:10;height:20" coordorigin="9055,3361" coordsize="10,20" path="m9055,3380l9064,3380,9064,3361,9055,3361,9055,3380xe" filled="true" fillcolor="#000000" stroked="false">
                <v:path arrowok="t"/>
                <v:fill type="solid"/>
              </v:shape>
            </v:group>
            <v:group style="position:absolute;left:9055;top:3380;width:10;height:20" coordorigin="9055,3380" coordsize="10,20">
              <v:shape style="position:absolute;left:9055;top:3380;width:10;height:20" coordorigin="9055,3380" coordsize="10,20" path="m9055,3399l9064,3399,9064,3380,9055,3380,9055,3399xe" filled="true" fillcolor="#000000" stroked="false">
                <v:path arrowok="t"/>
                <v:fill type="solid"/>
              </v:shape>
            </v:group>
            <v:group style="position:absolute;left:9055;top:3399;width:10;height:20" coordorigin="9055,3399" coordsize="10,20">
              <v:shape style="position:absolute;left:9055;top:3399;width:10;height:20" coordorigin="9055,3399" coordsize="10,20" path="m9055,3418l9064,3418,9064,3399,9055,3399,9055,3418xe" filled="true" fillcolor="#000000" stroked="false">
                <v:path arrowok="t"/>
                <v:fill type="solid"/>
              </v:shape>
            </v:group>
            <v:group style="position:absolute;left:9055;top:3418;width:10;height:20" coordorigin="9055,3418" coordsize="10,20">
              <v:shape style="position:absolute;left:9055;top:3418;width:10;height:20" coordorigin="9055,3418" coordsize="10,20" path="m9055,3438l9064,3438,9064,3418,9055,3418,9055,3438xe" filled="true" fillcolor="#000000" stroked="false">
                <v:path arrowok="t"/>
                <v:fill type="solid"/>
              </v:shape>
            </v:group>
            <v:group style="position:absolute;left:9055;top:3438;width:10;height:20" coordorigin="9055,3438" coordsize="10,20">
              <v:shape style="position:absolute;left:9055;top:3438;width:10;height:20" coordorigin="9055,3438" coordsize="10,20" path="m9055,3457l9064,3457,9064,3438,9055,3438,9055,3457xe" filled="true" fillcolor="#000000" stroked="false">
                <v:path arrowok="t"/>
                <v:fill type="solid"/>
              </v:shape>
            </v:group>
            <v:group style="position:absolute;left:9055;top:3457;width:10;height:20" coordorigin="9055,3457" coordsize="10,20">
              <v:shape style="position:absolute;left:9055;top:3457;width:10;height:20" coordorigin="9055,3457" coordsize="10,20" path="m9055,3476l9064,3476,9064,3457,9055,3457,9055,3476xe" filled="true" fillcolor="#000000" stroked="false">
                <v:path arrowok="t"/>
                <v:fill type="solid"/>
              </v:shape>
            </v:group>
            <v:group style="position:absolute;left:9055;top:3476;width:10;height:20" coordorigin="9055,3476" coordsize="10,20">
              <v:shape style="position:absolute;left:9055;top:3476;width:10;height:20" coordorigin="9055,3476" coordsize="10,20" path="m9055,3495l9064,3495,9064,3476,9055,3476,9055,3495xe" filled="true" fillcolor="#000000" stroked="false">
                <v:path arrowok="t"/>
                <v:fill type="solid"/>
              </v:shape>
            </v:group>
            <v:group style="position:absolute;left:9055;top:3495;width:10;height:20" coordorigin="9055,3495" coordsize="10,20">
              <v:shape style="position:absolute;left:9055;top:3495;width:10;height:20" coordorigin="9055,3495" coordsize="10,20" path="m9055,3514l9064,3514,9064,3495,9055,3495,9055,3514xe" filled="true" fillcolor="#000000" stroked="false">
                <v:path arrowok="t"/>
                <v:fill type="solid"/>
              </v:shape>
            </v:group>
            <v:group style="position:absolute;left:9055;top:3514;width:10;height:20" coordorigin="9055,3514" coordsize="10,20">
              <v:shape style="position:absolute;left:9055;top:3514;width:10;height:20" coordorigin="9055,3514" coordsize="10,20" path="m9055,3534l9064,3534,9064,3514,9055,3514,9055,3534xe" filled="true" fillcolor="#000000" stroked="false">
                <v:path arrowok="t"/>
                <v:fill type="solid"/>
              </v:shape>
            </v:group>
            <v:group style="position:absolute;left:9055;top:3534;width:10;height:20" coordorigin="9055,3534" coordsize="10,20">
              <v:shape style="position:absolute;left:9055;top:3534;width:10;height:20" coordorigin="9055,3534" coordsize="10,20" path="m9055,3553l9064,3553,9064,3534,9055,3534,9055,3553xe" filled="true" fillcolor="#000000" stroked="false">
                <v:path arrowok="t"/>
                <v:fill type="solid"/>
              </v:shape>
            </v:group>
            <v:group style="position:absolute;left:9055;top:3553;width:10;height:20" coordorigin="9055,3553" coordsize="10,20">
              <v:shape style="position:absolute;left:9055;top:3553;width:10;height:20" coordorigin="9055,3553" coordsize="10,20" path="m9055,3572l9064,3572,9064,3553,9055,3553,9055,3572xe" filled="true" fillcolor="#000000" stroked="false">
                <v:path arrowok="t"/>
                <v:fill type="solid"/>
              </v:shape>
            </v:group>
            <v:group style="position:absolute;left:9055;top:3572;width:10;height:20" coordorigin="9055,3572" coordsize="10,20">
              <v:shape style="position:absolute;left:9055;top:3572;width:10;height:20" coordorigin="9055,3572" coordsize="10,20" path="m9055,3591l9064,3591,9064,3572,9055,3572,9055,3591xe" filled="true" fillcolor="#000000" stroked="false">
                <v:path arrowok="t"/>
                <v:fill type="solid"/>
              </v:shape>
            </v:group>
            <v:group style="position:absolute;left:9055;top:3591;width:10;height:20" coordorigin="9055,3591" coordsize="10,20">
              <v:shape style="position:absolute;left:9055;top:3591;width:10;height:20" coordorigin="9055,3591" coordsize="10,20" path="m9055,3610l9064,3610,9064,3591,9055,3591,9055,3610xe" filled="true" fillcolor="#000000" stroked="false">
                <v:path arrowok="t"/>
                <v:fill type="solid"/>
              </v:shape>
            </v:group>
            <v:group style="position:absolute;left:9055;top:3610;width:10;height:20" coordorigin="9055,3610" coordsize="10,20">
              <v:shape style="position:absolute;left:9055;top:3610;width:10;height:20" coordorigin="9055,3610" coordsize="10,20" path="m9055,3630l9064,3630,9064,3610,9055,3610,9055,3630xe" filled="true" fillcolor="#000000" stroked="false">
                <v:path arrowok="t"/>
                <v:fill type="solid"/>
              </v:shape>
            </v:group>
            <v:group style="position:absolute;left:9055;top:3630;width:10;height:20" coordorigin="9055,3630" coordsize="10,20">
              <v:shape style="position:absolute;left:9055;top:3630;width:10;height:20" coordorigin="9055,3630" coordsize="10,20" path="m9055,3649l9064,3649,9064,3630,9055,3630,9055,3649xe" filled="true" fillcolor="#000000" stroked="false">
                <v:path arrowok="t"/>
                <v:fill type="solid"/>
              </v:shape>
            </v:group>
            <v:group style="position:absolute;left:9055;top:3649;width:10;height:20" coordorigin="9055,3649" coordsize="10,20">
              <v:shape style="position:absolute;left:9055;top:3649;width:10;height:20" coordorigin="9055,3649" coordsize="10,20" path="m9055,3668l9064,3668,9064,3649,9055,3649,9055,3668xe" filled="true" fillcolor="#000000" stroked="false">
                <v:path arrowok="t"/>
                <v:fill type="solid"/>
              </v:shape>
            </v:group>
            <v:group style="position:absolute;left:9055;top:3668;width:10;height:20" coordorigin="9055,3668" coordsize="10,20">
              <v:shape style="position:absolute;left:9055;top:3668;width:10;height:20" coordorigin="9055,3668" coordsize="10,20" path="m9055,3687l9064,3687,9064,3668,9055,3668,9055,3687xe" filled="true" fillcolor="#000000" stroked="false">
                <v:path arrowok="t"/>
                <v:fill type="solid"/>
              </v:shape>
            </v:group>
            <v:group style="position:absolute;left:9055;top:3687;width:10;height:20" coordorigin="9055,3687" coordsize="10,20">
              <v:shape style="position:absolute;left:9055;top:3687;width:10;height:20" coordorigin="9055,3687" coordsize="10,20" path="m9055,3706l9064,3706,9064,3687,9055,3687,9055,3706xe" filled="true" fillcolor="#000000" stroked="false">
                <v:path arrowok="t"/>
                <v:fill type="solid"/>
              </v:shape>
            </v:group>
            <v:group style="position:absolute;left:9055;top:3706;width:10;height:20" coordorigin="9055,3706" coordsize="10,20">
              <v:shape style="position:absolute;left:9055;top:3706;width:10;height:20" coordorigin="9055,3706" coordsize="10,20" path="m9055,3726l9064,3726,9064,3706,9055,3706,9055,3726xe" filled="true" fillcolor="#000000" stroked="false">
                <v:path arrowok="t"/>
                <v:fill type="solid"/>
              </v:shape>
            </v:group>
            <v:group style="position:absolute;left:9055;top:3726;width:10;height:20" coordorigin="9055,3726" coordsize="10,20">
              <v:shape style="position:absolute;left:9055;top:3726;width:10;height:20" coordorigin="9055,3726" coordsize="10,20" path="m9055,3745l9064,3745,9064,3726,9055,3726,9055,3745xe" filled="true" fillcolor="#000000" stroked="false">
                <v:path arrowok="t"/>
                <v:fill type="solid"/>
              </v:shape>
            </v:group>
            <v:group style="position:absolute;left:9055;top:3745;width:10;height:20" coordorigin="9055,3745" coordsize="10,20">
              <v:shape style="position:absolute;left:9055;top:3745;width:10;height:20" coordorigin="9055,3745" coordsize="10,20" path="m9055,3764l9064,3764,9064,3745,9055,3745,9055,3764xe" filled="true" fillcolor="#000000" stroked="false">
                <v:path arrowok="t"/>
                <v:fill type="solid"/>
              </v:shape>
            </v:group>
            <v:group style="position:absolute;left:9055;top:3764;width:10;height:20" coordorigin="9055,3764" coordsize="10,20">
              <v:shape style="position:absolute;left:9055;top:3764;width:10;height:20" coordorigin="9055,3764" coordsize="10,20" path="m9055,3783l9064,3783,9064,3764,9055,3764,9055,3783xe" filled="true" fillcolor="#000000" stroked="false">
                <v:path arrowok="t"/>
                <v:fill type="solid"/>
              </v:shape>
            </v:group>
            <v:group style="position:absolute;left:9055;top:3783;width:10;height:20" coordorigin="9055,3783" coordsize="10,20">
              <v:shape style="position:absolute;left:9055;top:3783;width:10;height:20" coordorigin="9055,3783" coordsize="10,20" path="m9055,3802l9064,3802,9064,3783,9055,3783,9055,3802xe" filled="true" fillcolor="#000000" stroked="false">
                <v:path arrowok="t"/>
                <v:fill type="solid"/>
              </v:shape>
            </v:group>
            <v:group style="position:absolute;left:9055;top:3802;width:10;height:20" coordorigin="9055,3802" coordsize="10,20">
              <v:shape style="position:absolute;left:9055;top:3802;width:10;height:20" coordorigin="9055,3802" coordsize="10,20" path="m9055,3822l9064,3822,9064,3802,9055,3802,9055,3822xe" filled="true" fillcolor="#000000" stroked="false">
                <v:path arrowok="t"/>
                <v:fill type="solid"/>
              </v:shape>
            </v:group>
            <v:group style="position:absolute;left:9055;top:3822;width:10;height:20" coordorigin="9055,3822" coordsize="10,20">
              <v:shape style="position:absolute;left:9055;top:3822;width:10;height:20" coordorigin="9055,3822" coordsize="10,20" path="m9055,3841l9064,3841,9064,3822,9055,3822,9055,3841xe" filled="true" fillcolor="#000000" stroked="false">
                <v:path arrowok="t"/>
                <v:fill type="solid"/>
              </v:shape>
            </v:group>
            <v:group style="position:absolute;left:9055;top:3841;width:10;height:20" coordorigin="9055,3841" coordsize="10,20">
              <v:shape style="position:absolute;left:9055;top:3841;width:10;height:20" coordorigin="9055,3841" coordsize="10,20" path="m9055,3860l9064,3860,9064,3841,9055,3841,9055,3860xe" filled="true" fillcolor="#000000" stroked="false">
                <v:path arrowok="t"/>
                <v:fill type="solid"/>
              </v:shape>
            </v:group>
            <v:group style="position:absolute;left:9055;top:3860;width:10;height:20" coordorigin="9055,3860" coordsize="10,20">
              <v:shape style="position:absolute;left:9055;top:3860;width:10;height:20" coordorigin="9055,3860" coordsize="10,20" path="m9055,3879l9064,3879,9064,3860,9055,3860,9055,3879xe" filled="true" fillcolor="#000000" stroked="false">
                <v:path arrowok="t"/>
                <v:fill type="solid"/>
              </v:shape>
            </v:group>
            <v:group style="position:absolute;left:9055;top:3879;width:10;height:20" coordorigin="9055,3879" coordsize="10,20">
              <v:shape style="position:absolute;left:9055;top:3879;width:10;height:20" coordorigin="9055,3879" coordsize="10,20" path="m9055,3898l9064,3898,9064,3879,9055,3879,9055,3898xe" filled="true" fillcolor="#000000" stroked="false">
                <v:path arrowok="t"/>
                <v:fill type="solid"/>
              </v:shape>
            </v:group>
            <v:group style="position:absolute;left:9055;top:3898;width:10;height:20" coordorigin="9055,3898" coordsize="10,20">
              <v:shape style="position:absolute;left:9055;top:3898;width:10;height:20" coordorigin="9055,3898" coordsize="10,20" path="m9055,3918l9064,3918,9064,3898,9055,3898,9055,3918xe" filled="true" fillcolor="#000000" stroked="false">
                <v:path arrowok="t"/>
                <v:fill type="solid"/>
              </v:shape>
            </v:group>
            <v:group style="position:absolute;left:9055;top:3918;width:10;height:20" coordorigin="9055,3918" coordsize="10,20">
              <v:shape style="position:absolute;left:9055;top:3918;width:10;height:20" coordorigin="9055,3918" coordsize="10,20" path="m9055,3937l9064,3937,9064,3918,9055,3918,9055,3937xe" filled="true" fillcolor="#000000" stroked="false">
                <v:path arrowok="t"/>
                <v:fill type="solid"/>
              </v:shape>
            </v:group>
            <v:group style="position:absolute;left:9055;top:3937;width:10;height:20" coordorigin="9055,3937" coordsize="10,20">
              <v:shape style="position:absolute;left:9055;top:3937;width:10;height:20" coordorigin="9055,3937" coordsize="10,20" path="m9055,3956l9064,3956,9064,3937,9055,3937,9055,3956xe" filled="true" fillcolor="#000000" stroked="false">
                <v:path arrowok="t"/>
                <v:fill type="solid"/>
              </v:shape>
            </v:group>
            <v:group style="position:absolute;left:9055;top:3956;width:10;height:20" coordorigin="9055,3956" coordsize="10,20">
              <v:shape style="position:absolute;left:9055;top:3956;width:10;height:20" coordorigin="9055,3956" coordsize="10,20" path="m9055,3975l9064,3975,9064,3956,9055,3956,9055,3975xe" filled="true" fillcolor="#000000" stroked="false">
                <v:path arrowok="t"/>
                <v:fill type="solid"/>
              </v:shape>
            </v:group>
            <v:group style="position:absolute;left:9055;top:3975;width:10;height:20" coordorigin="9055,3975" coordsize="10,20">
              <v:shape style="position:absolute;left:9055;top:3975;width:10;height:20" coordorigin="9055,3975" coordsize="10,20" path="m9055,3994l9064,3994,9064,3975,9055,3975,9055,3994xe" filled="true" fillcolor="#000000" stroked="false">
                <v:path arrowok="t"/>
                <v:fill type="solid"/>
              </v:shape>
            </v:group>
            <v:group style="position:absolute;left:9055;top:3994;width:10;height:20" coordorigin="9055,3994" coordsize="10,20">
              <v:shape style="position:absolute;left:9055;top:3994;width:10;height:20" coordorigin="9055,3994" coordsize="10,20" path="m9055,4014l9064,4014,9064,3994,9055,3994,9055,4014xe" filled="true" fillcolor="#000000" stroked="false">
                <v:path arrowok="t"/>
                <v:fill type="solid"/>
              </v:shape>
            </v:group>
            <v:group style="position:absolute;left:9055;top:4014;width:10;height:20" coordorigin="9055,4014" coordsize="10,20">
              <v:shape style="position:absolute;left:9055;top:4014;width:10;height:20" coordorigin="9055,4014" coordsize="10,20" path="m9055,4033l9064,4033,9064,4014,9055,4014,9055,4033xe" filled="true" fillcolor="#000000" stroked="false">
                <v:path arrowok="t"/>
                <v:fill type="solid"/>
              </v:shape>
            </v:group>
            <v:group style="position:absolute;left:9055;top:4033;width:10;height:20" coordorigin="9055,4033" coordsize="10,20">
              <v:shape style="position:absolute;left:9055;top:4033;width:10;height:20" coordorigin="9055,4033" coordsize="10,20" path="m9055,4052l9064,4052,9064,4033,9055,4033,9055,4052xe" filled="true" fillcolor="#000000" stroked="false">
                <v:path arrowok="t"/>
                <v:fill type="solid"/>
              </v:shape>
            </v:group>
            <v:group style="position:absolute;left:9055;top:4052;width:10;height:20" coordorigin="9055,4052" coordsize="10,20">
              <v:shape style="position:absolute;left:9055;top:4052;width:10;height:20" coordorigin="9055,4052" coordsize="10,20" path="m9055,4071l9064,4071,9064,4052,9055,4052,9055,4071xe" filled="true" fillcolor="#000000" stroked="false">
                <v:path arrowok="t"/>
                <v:fill type="solid"/>
              </v:shape>
            </v:group>
            <v:group style="position:absolute;left:9055;top:4071;width:10;height:20" coordorigin="9055,4071" coordsize="10,20">
              <v:shape style="position:absolute;left:9055;top:4071;width:10;height:20" coordorigin="9055,4071" coordsize="10,20" path="m9055,4090l9064,4090,9064,4071,9055,4071,9055,4090xe" filled="true" fillcolor="#000000" stroked="false">
                <v:path arrowok="t"/>
                <v:fill type="solid"/>
              </v:shape>
            </v:group>
            <v:group style="position:absolute;left:9055;top:4090;width:10;height:20" coordorigin="9055,4090" coordsize="10,20">
              <v:shape style="position:absolute;left:9055;top:4090;width:10;height:20" coordorigin="9055,4090" coordsize="10,20" path="m9055,4110l9064,4110,9064,4090,9055,4090,9055,4110xe" filled="true" fillcolor="#000000" stroked="false">
                <v:path arrowok="t"/>
                <v:fill type="solid"/>
              </v:shape>
            </v:group>
            <v:group style="position:absolute;left:9055;top:4110;width:10;height:20" coordorigin="9055,4110" coordsize="10,20">
              <v:shape style="position:absolute;left:9055;top:4110;width:10;height:20" coordorigin="9055,4110" coordsize="10,20" path="m9055,4129l9064,4129,9064,4110,9055,4110,9055,4129xe" filled="true" fillcolor="#000000" stroked="false">
                <v:path arrowok="t"/>
                <v:fill type="solid"/>
              </v:shape>
            </v:group>
            <v:group style="position:absolute;left:9055;top:4129;width:10;height:20" coordorigin="9055,4129" coordsize="10,20">
              <v:shape style="position:absolute;left:9055;top:4129;width:10;height:20" coordorigin="9055,4129" coordsize="10,20" path="m9055,4148l9064,4148,9064,4129,9055,4129,9055,4148xe" filled="true" fillcolor="#000000" stroked="false">
                <v:path arrowok="t"/>
                <v:fill type="solid"/>
              </v:shape>
            </v:group>
            <v:group style="position:absolute;left:9055;top:4148;width:10;height:20" coordorigin="9055,4148" coordsize="10,20">
              <v:shape style="position:absolute;left:9055;top:4148;width:10;height:20" coordorigin="9055,4148" coordsize="10,20" path="m9055,4167l9064,4167,9064,4148,9055,4148,9055,4167xe" filled="true" fillcolor="#000000" stroked="false">
                <v:path arrowok="t"/>
                <v:fill type="solid"/>
              </v:shape>
            </v:group>
            <v:group style="position:absolute;left:9055;top:4167;width:10;height:20" coordorigin="9055,4167" coordsize="10,20">
              <v:shape style="position:absolute;left:9055;top:4167;width:10;height:20" coordorigin="9055,4167" coordsize="10,20" path="m9055,4186l9064,4186,9064,4167,9055,4167,9055,4186xe" filled="true" fillcolor="#000000" stroked="false">
                <v:path arrowok="t"/>
                <v:fill type="solid"/>
              </v:shape>
            </v:group>
            <v:group style="position:absolute;left:9055;top:4186;width:10;height:20" coordorigin="9055,4186" coordsize="10,20">
              <v:shape style="position:absolute;left:9055;top:4186;width:10;height:20" coordorigin="9055,4186" coordsize="10,20" path="m9055,4206l9064,4206,9064,4186,9055,4186,9055,4206xe" filled="true" fillcolor="#000000" stroked="false">
                <v:path arrowok="t"/>
                <v:fill type="solid"/>
              </v:shape>
            </v:group>
            <v:group style="position:absolute;left:9055;top:4206;width:10;height:20" coordorigin="9055,4206" coordsize="10,20">
              <v:shape style="position:absolute;left:9055;top:4206;width:10;height:20" coordorigin="9055,4206" coordsize="10,20" path="m9055,4225l9064,4225,9064,4206,9055,4206,9055,4225xe" filled="true" fillcolor="#000000" stroked="false">
                <v:path arrowok="t"/>
                <v:fill type="solid"/>
              </v:shape>
            </v:group>
            <v:group style="position:absolute;left:9055;top:4225;width:10;height:20" coordorigin="9055,4225" coordsize="10,20">
              <v:shape style="position:absolute;left:9055;top:4225;width:10;height:20" coordorigin="9055,4225" coordsize="10,20" path="m9055,4244l9064,4244,9064,4225,9055,4225,9055,4244xe" filled="true" fillcolor="#000000" stroked="false">
                <v:path arrowok="t"/>
                <v:fill type="solid"/>
              </v:shape>
              <v:shape style="position:absolute;left:710;top:4148;width:1623;height:106" type="#_x0000_t75" stroked="false">
                <v:imagedata r:id="rId95" o:title=""/>
              </v:shape>
              <v:shape style="position:absolute;left:2304;top:4244;width:1327;height:19" type="#_x0000_t75" stroked="false">
                <v:imagedata r:id="rId96" o:title=""/>
              </v:shape>
              <v:shape style="position:absolute;left:3622;top:4244;width:3383;height:19" type="#_x0000_t75" stroked="false">
                <v:imagedata r:id="rId97" o:title=""/>
              </v:shape>
              <v:shape style="position:absolute;left:6995;top:4244;width:3677;height:19" type="#_x0000_t75" stroked="false">
                <v:imagedata r:id="rId98" o:title=""/>
              </v:shape>
            </v:group>
            <v:group style="position:absolute;left:2314;top:4263;width:10;height:20" coordorigin="2314,4263" coordsize="10,20">
              <v:shape style="position:absolute;left:2314;top:4263;width:10;height:20" coordorigin="2314,4263" coordsize="10,20" path="m2314,4282l2324,4282,2324,4263,2314,4263,2314,4282xe" filled="true" fillcolor="#000000" stroked="false">
                <v:path arrowok="t"/>
                <v:fill type="solid"/>
              </v:shape>
            </v:group>
            <v:group style="position:absolute;left:2314;top:4282;width:10;height:20" coordorigin="2314,4282" coordsize="10,20">
              <v:shape style="position:absolute;left:2314;top:4282;width:10;height:20" coordorigin="2314,4282" coordsize="10,20" path="m2314,4302l2324,4302,2324,4282,2314,4282,2314,4302xe" filled="true" fillcolor="#000000" stroked="false">
                <v:path arrowok="t"/>
                <v:fill type="solid"/>
              </v:shape>
            </v:group>
            <v:group style="position:absolute;left:2314;top:4302;width:10;height:20" coordorigin="2314,4302" coordsize="10,20">
              <v:shape style="position:absolute;left:2314;top:4302;width:10;height:20" coordorigin="2314,4302" coordsize="10,20" path="m2314,4321l2324,4321,2324,4302,2314,4302,2314,4321xe" filled="true" fillcolor="#000000" stroked="false">
                <v:path arrowok="t"/>
                <v:fill type="solid"/>
              </v:shape>
            </v:group>
            <v:group style="position:absolute;left:2314;top:4321;width:10;height:20" coordorigin="2314,4321" coordsize="10,20">
              <v:shape style="position:absolute;left:2314;top:4321;width:10;height:20" coordorigin="2314,4321" coordsize="10,20" path="m2314,4340l2324,4340,2324,4321,2314,4321,2314,4340xe" filled="true" fillcolor="#000000" stroked="false">
                <v:path arrowok="t"/>
                <v:fill type="solid"/>
              </v:shape>
            </v:group>
            <v:group style="position:absolute;left:2314;top:4340;width:10;height:20" coordorigin="2314,4340" coordsize="10,20">
              <v:shape style="position:absolute;left:2314;top:4340;width:10;height:20" coordorigin="2314,4340" coordsize="10,20" path="m2314,4359l2324,4359,2324,4340,2314,4340,2314,4359xe" filled="true" fillcolor="#000000" stroked="false">
                <v:path arrowok="t"/>
                <v:fill type="solid"/>
              </v:shape>
            </v:group>
            <v:group style="position:absolute;left:2314;top:4359;width:10;height:20" coordorigin="2314,4359" coordsize="10,20">
              <v:shape style="position:absolute;left:2314;top:4359;width:10;height:20" coordorigin="2314,4359" coordsize="10,20" path="m2314,4378l2324,4378,2324,4359,2314,4359,2314,4378xe" filled="true" fillcolor="#000000" stroked="false">
                <v:path arrowok="t"/>
                <v:fill type="solid"/>
              </v:shape>
            </v:group>
            <v:group style="position:absolute;left:2314;top:4378;width:10;height:20" coordorigin="2314,4378" coordsize="10,20">
              <v:shape style="position:absolute;left:2314;top:4378;width:10;height:20" coordorigin="2314,4378" coordsize="10,20" path="m2314,4398l2324,4398,2324,4378,2314,4378,2314,4398xe" filled="true" fillcolor="#000000" stroked="false">
                <v:path arrowok="t"/>
                <v:fill type="solid"/>
              </v:shape>
            </v:group>
            <v:group style="position:absolute;left:2314;top:4398;width:10;height:20" coordorigin="2314,4398" coordsize="10,20">
              <v:shape style="position:absolute;left:2314;top:4398;width:10;height:20" coordorigin="2314,4398" coordsize="10,20" path="m2314,4417l2324,4417,2324,4398,2314,4398,2314,4417xe" filled="true" fillcolor="#000000" stroked="false">
                <v:path arrowok="t"/>
                <v:fill type="solid"/>
              </v:shape>
            </v:group>
            <v:group style="position:absolute;left:2314;top:4417;width:10;height:20" coordorigin="2314,4417" coordsize="10,20">
              <v:shape style="position:absolute;left:2314;top:4417;width:10;height:20" coordorigin="2314,4417" coordsize="10,20" path="m2314,4436l2324,4436,2324,4417,2314,4417,2314,4436xe" filled="true" fillcolor="#000000" stroked="false">
                <v:path arrowok="t"/>
                <v:fill type="solid"/>
              </v:shape>
            </v:group>
            <v:group style="position:absolute;left:2314;top:4436;width:10;height:20" coordorigin="2314,4436" coordsize="10,20">
              <v:shape style="position:absolute;left:2314;top:4436;width:10;height:20" coordorigin="2314,4436" coordsize="10,20" path="m2314,4455l2324,4455,2324,4436,2314,4436,2314,4455xe" filled="true" fillcolor="#000000" stroked="false">
                <v:path arrowok="t"/>
                <v:fill type="solid"/>
              </v:shape>
            </v:group>
            <v:group style="position:absolute;left:2314;top:4455;width:10;height:20" coordorigin="2314,4455" coordsize="10,20">
              <v:shape style="position:absolute;left:2314;top:4455;width:10;height:20" coordorigin="2314,4455" coordsize="10,20" path="m2314,4474l2324,4474,2324,4455,2314,4455,2314,4474xe" filled="true" fillcolor="#000000" stroked="false">
                <v:path arrowok="t"/>
                <v:fill type="solid"/>
              </v:shape>
            </v:group>
            <v:group style="position:absolute;left:2314;top:4474;width:10;height:20" coordorigin="2314,4474" coordsize="10,20">
              <v:shape style="position:absolute;left:2314;top:4474;width:10;height:20" coordorigin="2314,4474" coordsize="10,20" path="m2314,4494l2324,4494,2324,4474,2314,4474,2314,4494xe" filled="true" fillcolor="#000000" stroked="false">
                <v:path arrowok="t"/>
                <v:fill type="solid"/>
              </v:shape>
            </v:group>
            <v:group style="position:absolute;left:2314;top:4494;width:10;height:20" coordorigin="2314,4494" coordsize="10,20">
              <v:shape style="position:absolute;left:2314;top:4494;width:10;height:20" coordorigin="2314,4494" coordsize="10,20" path="m2314,4513l2324,4513,2324,4494,2314,4494,2314,4513xe" filled="true" fillcolor="#000000" stroked="false">
                <v:path arrowok="t"/>
                <v:fill type="solid"/>
              </v:shape>
            </v:group>
            <v:group style="position:absolute;left:2314;top:4513;width:10;height:20" coordorigin="2314,4513" coordsize="10,20">
              <v:shape style="position:absolute;left:2314;top:4513;width:10;height:20" coordorigin="2314,4513" coordsize="10,20" path="m2314,4532l2324,4532,2324,4513,2314,4513,2314,4532xe" filled="true" fillcolor="#000000" stroked="false">
                <v:path arrowok="t"/>
                <v:fill type="solid"/>
              </v:shape>
            </v:group>
            <v:group style="position:absolute;left:2314;top:4532;width:10;height:20" coordorigin="2314,4532" coordsize="10,20">
              <v:shape style="position:absolute;left:2314;top:4532;width:10;height:20" coordorigin="2314,4532" coordsize="10,20" path="m2314,4551l2324,4551,2324,4532,2314,4532,2314,4551xe" filled="true" fillcolor="#000000" stroked="false">
                <v:path arrowok="t"/>
                <v:fill type="solid"/>
              </v:shape>
            </v:group>
            <v:group style="position:absolute;left:2314;top:4551;width:10;height:20" coordorigin="2314,4551" coordsize="10,20">
              <v:shape style="position:absolute;left:2314;top:4551;width:10;height:20" coordorigin="2314,4551" coordsize="10,20" path="m2314,4570l2324,4570,2324,4551,2314,4551,2314,4570xe" filled="true" fillcolor="#000000" stroked="false">
                <v:path arrowok="t"/>
                <v:fill type="solid"/>
              </v:shape>
            </v:group>
            <v:group style="position:absolute;left:2314;top:4570;width:10;height:20" coordorigin="2314,4570" coordsize="10,20">
              <v:shape style="position:absolute;left:2314;top:4570;width:10;height:20" coordorigin="2314,4570" coordsize="10,20" path="m2314,4590l2324,4590,2324,4570,2314,4570,2314,4590xe" filled="true" fillcolor="#000000" stroked="false">
                <v:path arrowok="t"/>
                <v:fill type="solid"/>
              </v:shape>
            </v:group>
            <v:group style="position:absolute;left:2314;top:4590;width:10;height:20" coordorigin="2314,4590" coordsize="10,20">
              <v:shape style="position:absolute;left:2314;top:4590;width:10;height:20" coordorigin="2314,4590" coordsize="10,20" path="m2314,4609l2324,4609,2324,4590,2314,4590,2314,4609xe" filled="true" fillcolor="#000000" stroked="false">
                <v:path arrowok="t"/>
                <v:fill type="solid"/>
              </v:shape>
            </v:group>
            <v:group style="position:absolute;left:2314;top:4609;width:10;height:20" coordorigin="2314,4609" coordsize="10,20">
              <v:shape style="position:absolute;left:2314;top:4609;width:10;height:20" coordorigin="2314,4609" coordsize="10,20" path="m2314,4628l2324,4628,2324,4609,2314,4609,2314,4628xe" filled="true" fillcolor="#000000" stroked="false">
                <v:path arrowok="t"/>
                <v:fill type="solid"/>
              </v:shape>
            </v:group>
            <v:group style="position:absolute;left:2314;top:4628;width:10;height:20" coordorigin="2314,4628" coordsize="10,20">
              <v:shape style="position:absolute;left:2314;top:4628;width:10;height:20" coordorigin="2314,4628" coordsize="10,20" path="m2314,4647l2324,4647,2324,4628,2314,4628,2314,4647xe" filled="true" fillcolor="#000000" stroked="false">
                <v:path arrowok="t"/>
                <v:fill type="solid"/>
              </v:shape>
            </v:group>
            <v:group style="position:absolute;left:2314;top:4647;width:10;height:20" coordorigin="2314,4647" coordsize="10,20">
              <v:shape style="position:absolute;left:2314;top:4647;width:10;height:20" coordorigin="2314,4647" coordsize="10,20" path="m2314,4666l2324,4666,2324,4647,2314,4647,2314,4666xe" filled="true" fillcolor="#000000" stroked="false">
                <v:path arrowok="t"/>
                <v:fill type="solid"/>
              </v:shape>
            </v:group>
            <v:group style="position:absolute;left:2314;top:4666;width:10;height:20" coordorigin="2314,4666" coordsize="10,20">
              <v:shape style="position:absolute;left:2314;top:4666;width:10;height:20" coordorigin="2314,4666" coordsize="10,20" path="m2314,4686l2324,4686,2324,4666,2314,4666,2314,4686xe" filled="true" fillcolor="#000000" stroked="false">
                <v:path arrowok="t"/>
                <v:fill type="solid"/>
              </v:shape>
            </v:group>
            <v:group style="position:absolute;left:2314;top:4686;width:10;height:20" coordorigin="2314,4686" coordsize="10,20">
              <v:shape style="position:absolute;left:2314;top:4686;width:10;height:20" coordorigin="2314,4686" coordsize="10,20" path="m2314,4705l2324,4705,2324,4686,2314,4686,2314,4705xe" filled="true" fillcolor="#000000" stroked="false">
                <v:path arrowok="t"/>
                <v:fill type="solid"/>
              </v:shape>
            </v:group>
            <v:group style="position:absolute;left:2314;top:4705;width:10;height:20" coordorigin="2314,4705" coordsize="10,20">
              <v:shape style="position:absolute;left:2314;top:4705;width:10;height:20" coordorigin="2314,4705" coordsize="10,20" path="m2314,4724l2324,4724,2324,4705,2314,4705,2314,4724xe" filled="true" fillcolor="#000000" stroked="false">
                <v:path arrowok="t"/>
                <v:fill type="solid"/>
              </v:shape>
            </v:group>
            <v:group style="position:absolute;left:2314;top:4724;width:10;height:20" coordorigin="2314,4724" coordsize="10,20">
              <v:shape style="position:absolute;left:2314;top:4724;width:10;height:20" coordorigin="2314,4724" coordsize="10,20" path="m2314,4743l2324,4743,2324,4724,2314,4724,2314,4743xe" filled="true" fillcolor="#000000" stroked="false">
                <v:path arrowok="t"/>
                <v:fill type="solid"/>
              </v:shape>
            </v:group>
            <v:group style="position:absolute;left:2314;top:4743;width:10;height:20" coordorigin="2314,4743" coordsize="10,20">
              <v:shape style="position:absolute;left:2314;top:4743;width:10;height:20" coordorigin="2314,4743" coordsize="10,20" path="m2314,4762l2324,4762,2324,4743,2314,4743,2314,4762xe" filled="true" fillcolor="#000000" stroked="false">
                <v:path arrowok="t"/>
                <v:fill type="solid"/>
              </v:shape>
            </v:group>
            <v:group style="position:absolute;left:2314;top:4762;width:10;height:20" coordorigin="2314,4762" coordsize="10,20">
              <v:shape style="position:absolute;left:2314;top:4762;width:10;height:20" coordorigin="2314,4762" coordsize="10,20" path="m2314,4782l2324,4782,2324,4762,2314,4762,2314,4782xe" filled="true" fillcolor="#000000" stroked="false">
                <v:path arrowok="t"/>
                <v:fill type="solid"/>
              </v:shape>
            </v:group>
            <v:group style="position:absolute;left:2314;top:4782;width:10;height:20" coordorigin="2314,4782" coordsize="10,20">
              <v:shape style="position:absolute;left:2314;top:4782;width:10;height:20" coordorigin="2314,4782" coordsize="10,20" path="m2314,4801l2324,4801,2324,4782,2314,4782,2314,4801xe" filled="true" fillcolor="#000000" stroked="false">
                <v:path arrowok="t"/>
                <v:fill type="solid"/>
              </v:shape>
            </v:group>
            <v:group style="position:absolute;left:2314;top:4801;width:10;height:20" coordorigin="2314,4801" coordsize="10,20">
              <v:shape style="position:absolute;left:2314;top:4801;width:10;height:20" coordorigin="2314,4801" coordsize="10,20" path="m2314,4820l2324,4820,2324,4801,2314,4801,2314,4820xe" filled="true" fillcolor="#000000" stroked="false">
                <v:path arrowok="t"/>
                <v:fill type="solid"/>
              </v:shape>
            </v:group>
            <v:group style="position:absolute;left:2314;top:4820;width:10;height:20" coordorigin="2314,4820" coordsize="10,20">
              <v:shape style="position:absolute;left:2314;top:4820;width:10;height:20" coordorigin="2314,4820" coordsize="10,20" path="m2314,4839l2324,4839,2324,4820,2314,4820,2314,4839xe" filled="true" fillcolor="#000000" stroked="false">
                <v:path arrowok="t"/>
                <v:fill type="solid"/>
              </v:shape>
            </v:group>
            <v:group style="position:absolute;left:2314;top:4839;width:10;height:20" coordorigin="2314,4839" coordsize="10,20">
              <v:shape style="position:absolute;left:2314;top:4839;width:10;height:20" coordorigin="2314,4839" coordsize="10,20" path="m2314,4858l2324,4858,2324,4839,2314,4839,2314,4858xe" filled="true" fillcolor="#000000" stroked="false">
                <v:path arrowok="t"/>
                <v:fill type="solid"/>
              </v:shape>
            </v:group>
            <v:group style="position:absolute;left:2314;top:4858;width:10;height:20" coordorigin="2314,4858" coordsize="10,20">
              <v:shape style="position:absolute;left:2314;top:4858;width:10;height:20" coordorigin="2314,4858" coordsize="10,20" path="m2314,4878l2324,4878,2324,4858,2314,4858,2314,4878xe" filled="true" fillcolor="#000000" stroked="false">
                <v:path arrowok="t"/>
                <v:fill type="solid"/>
              </v:shape>
            </v:group>
            <v:group style="position:absolute;left:2314;top:4878;width:10;height:20" coordorigin="2314,4878" coordsize="10,20">
              <v:shape style="position:absolute;left:2314;top:4878;width:10;height:20" coordorigin="2314,4878" coordsize="10,20" path="m2314,4897l2324,4897,2324,4878,2314,4878,2314,4897xe" filled="true" fillcolor="#000000" stroked="false">
                <v:path arrowok="t"/>
                <v:fill type="solid"/>
              </v:shape>
            </v:group>
            <v:group style="position:absolute;left:2314;top:4897;width:10;height:20" coordorigin="2314,4897" coordsize="10,20">
              <v:shape style="position:absolute;left:2314;top:4897;width:10;height:20" coordorigin="2314,4897" coordsize="10,20" path="m2314,4916l2324,4916,2324,4897,2314,4897,2314,4916xe" filled="true" fillcolor="#000000" stroked="false">
                <v:path arrowok="t"/>
                <v:fill type="solid"/>
              </v:shape>
              <v:shape style="position:absolute;left:2314;top:4916;width:10;height:2" type="#_x0000_t75" stroked="false">
                <v:imagedata r:id="rId90" o:title=""/>
              </v:shape>
            </v:group>
            <v:group style="position:absolute;left:3632;top:4263;width:10;height:20" coordorigin="3632,4263" coordsize="10,20">
              <v:shape style="position:absolute;left:3632;top:4263;width:10;height:20" coordorigin="3632,4263" coordsize="10,20" path="m3632,4282l3641,4282,3641,4263,3632,4263,3632,4282xe" filled="true" fillcolor="#000000" stroked="false">
                <v:path arrowok="t"/>
                <v:fill type="solid"/>
              </v:shape>
            </v:group>
            <v:group style="position:absolute;left:3632;top:4282;width:10;height:20" coordorigin="3632,4282" coordsize="10,20">
              <v:shape style="position:absolute;left:3632;top:4282;width:10;height:20" coordorigin="3632,4282" coordsize="10,20" path="m3632,4302l3641,4302,3641,4282,3632,4282,3632,4302xe" filled="true" fillcolor="#000000" stroked="false">
                <v:path arrowok="t"/>
                <v:fill type="solid"/>
              </v:shape>
            </v:group>
            <v:group style="position:absolute;left:3632;top:4302;width:10;height:20" coordorigin="3632,4302" coordsize="10,20">
              <v:shape style="position:absolute;left:3632;top:4302;width:10;height:20" coordorigin="3632,4302" coordsize="10,20" path="m3632,4321l3641,4321,3641,4302,3632,4302,3632,4321xe" filled="true" fillcolor="#000000" stroked="false">
                <v:path arrowok="t"/>
                <v:fill type="solid"/>
              </v:shape>
            </v:group>
            <v:group style="position:absolute;left:3632;top:4321;width:10;height:20" coordorigin="3632,4321" coordsize="10,20">
              <v:shape style="position:absolute;left:3632;top:4321;width:10;height:20" coordorigin="3632,4321" coordsize="10,20" path="m3632,4340l3641,4340,3641,4321,3632,4321,3632,4340xe" filled="true" fillcolor="#000000" stroked="false">
                <v:path arrowok="t"/>
                <v:fill type="solid"/>
              </v:shape>
            </v:group>
            <v:group style="position:absolute;left:3632;top:4340;width:10;height:20" coordorigin="3632,4340" coordsize="10,20">
              <v:shape style="position:absolute;left:3632;top:4340;width:10;height:20" coordorigin="3632,4340" coordsize="10,20" path="m3632,4359l3641,4359,3641,4340,3632,4340,3632,4359xe" filled="true" fillcolor="#000000" stroked="false">
                <v:path arrowok="t"/>
                <v:fill type="solid"/>
              </v:shape>
            </v:group>
            <v:group style="position:absolute;left:3632;top:4359;width:10;height:20" coordorigin="3632,4359" coordsize="10,20">
              <v:shape style="position:absolute;left:3632;top:4359;width:10;height:20" coordorigin="3632,4359" coordsize="10,20" path="m3632,4378l3641,4378,3641,4359,3632,4359,3632,4378xe" filled="true" fillcolor="#000000" stroked="false">
                <v:path arrowok="t"/>
                <v:fill type="solid"/>
              </v:shape>
            </v:group>
            <v:group style="position:absolute;left:3632;top:4378;width:10;height:20" coordorigin="3632,4378" coordsize="10,20">
              <v:shape style="position:absolute;left:3632;top:4378;width:10;height:20" coordorigin="3632,4378" coordsize="10,20" path="m3632,4398l3641,4398,3641,4378,3632,4378,3632,4398xe" filled="true" fillcolor="#000000" stroked="false">
                <v:path arrowok="t"/>
                <v:fill type="solid"/>
              </v:shape>
            </v:group>
            <v:group style="position:absolute;left:3632;top:4398;width:10;height:20" coordorigin="3632,4398" coordsize="10,20">
              <v:shape style="position:absolute;left:3632;top:4398;width:10;height:20" coordorigin="3632,4398" coordsize="10,20" path="m3632,4417l3641,4417,3641,4398,3632,4398,3632,4417xe" filled="true" fillcolor="#000000" stroked="false">
                <v:path arrowok="t"/>
                <v:fill type="solid"/>
              </v:shape>
            </v:group>
            <v:group style="position:absolute;left:3632;top:4417;width:10;height:20" coordorigin="3632,4417" coordsize="10,20">
              <v:shape style="position:absolute;left:3632;top:4417;width:10;height:20" coordorigin="3632,4417" coordsize="10,20" path="m3632,4436l3641,4436,3641,4417,3632,4417,3632,4436xe" filled="true" fillcolor="#000000" stroked="false">
                <v:path arrowok="t"/>
                <v:fill type="solid"/>
              </v:shape>
            </v:group>
            <v:group style="position:absolute;left:3632;top:4436;width:10;height:20" coordorigin="3632,4436" coordsize="10,20">
              <v:shape style="position:absolute;left:3632;top:4436;width:10;height:20" coordorigin="3632,4436" coordsize="10,20" path="m3632,4455l3641,4455,3641,4436,3632,4436,3632,4455xe" filled="true" fillcolor="#000000" stroked="false">
                <v:path arrowok="t"/>
                <v:fill type="solid"/>
              </v:shape>
            </v:group>
            <v:group style="position:absolute;left:3632;top:4455;width:10;height:20" coordorigin="3632,4455" coordsize="10,20">
              <v:shape style="position:absolute;left:3632;top:4455;width:10;height:20" coordorigin="3632,4455" coordsize="10,20" path="m3632,4474l3641,4474,3641,4455,3632,4455,3632,4474xe" filled="true" fillcolor="#000000" stroked="false">
                <v:path arrowok="t"/>
                <v:fill type="solid"/>
              </v:shape>
            </v:group>
            <v:group style="position:absolute;left:3632;top:4474;width:10;height:20" coordorigin="3632,4474" coordsize="10,20">
              <v:shape style="position:absolute;left:3632;top:4474;width:10;height:20" coordorigin="3632,4474" coordsize="10,20" path="m3632,4494l3641,4494,3641,4474,3632,4474,3632,4494xe" filled="true" fillcolor="#000000" stroked="false">
                <v:path arrowok="t"/>
                <v:fill type="solid"/>
              </v:shape>
            </v:group>
            <v:group style="position:absolute;left:3632;top:4494;width:10;height:20" coordorigin="3632,4494" coordsize="10,20">
              <v:shape style="position:absolute;left:3632;top:4494;width:10;height:20" coordorigin="3632,4494" coordsize="10,20" path="m3632,4513l3641,4513,3641,4494,3632,4494,3632,4513xe" filled="true" fillcolor="#000000" stroked="false">
                <v:path arrowok="t"/>
                <v:fill type="solid"/>
              </v:shape>
            </v:group>
            <v:group style="position:absolute;left:3632;top:4513;width:10;height:20" coordorigin="3632,4513" coordsize="10,20">
              <v:shape style="position:absolute;left:3632;top:4513;width:10;height:20" coordorigin="3632,4513" coordsize="10,20" path="m3632,4532l3641,4532,3641,4513,3632,4513,3632,4532xe" filled="true" fillcolor="#000000" stroked="false">
                <v:path arrowok="t"/>
                <v:fill type="solid"/>
              </v:shape>
            </v:group>
            <v:group style="position:absolute;left:3632;top:4532;width:10;height:20" coordorigin="3632,4532" coordsize="10,20">
              <v:shape style="position:absolute;left:3632;top:4532;width:10;height:20" coordorigin="3632,4532" coordsize="10,20" path="m3632,4551l3641,4551,3641,4532,3632,4532,3632,4551xe" filled="true" fillcolor="#000000" stroked="false">
                <v:path arrowok="t"/>
                <v:fill type="solid"/>
              </v:shape>
            </v:group>
            <v:group style="position:absolute;left:3632;top:4551;width:10;height:20" coordorigin="3632,4551" coordsize="10,20">
              <v:shape style="position:absolute;left:3632;top:4551;width:10;height:20" coordorigin="3632,4551" coordsize="10,20" path="m3632,4570l3641,4570,3641,4551,3632,4551,3632,4570xe" filled="true" fillcolor="#000000" stroked="false">
                <v:path arrowok="t"/>
                <v:fill type="solid"/>
              </v:shape>
            </v:group>
            <v:group style="position:absolute;left:3632;top:4570;width:10;height:20" coordorigin="3632,4570" coordsize="10,20">
              <v:shape style="position:absolute;left:3632;top:4570;width:10;height:20" coordorigin="3632,4570" coordsize="10,20" path="m3632,4590l3641,4590,3641,4570,3632,4570,3632,4590xe" filled="true" fillcolor="#000000" stroked="false">
                <v:path arrowok="t"/>
                <v:fill type="solid"/>
              </v:shape>
            </v:group>
            <v:group style="position:absolute;left:3632;top:4590;width:10;height:20" coordorigin="3632,4590" coordsize="10,20">
              <v:shape style="position:absolute;left:3632;top:4590;width:10;height:20" coordorigin="3632,4590" coordsize="10,20" path="m3632,4609l3641,4609,3641,4590,3632,4590,3632,4609xe" filled="true" fillcolor="#000000" stroked="false">
                <v:path arrowok="t"/>
                <v:fill type="solid"/>
              </v:shape>
            </v:group>
            <v:group style="position:absolute;left:3632;top:4609;width:10;height:20" coordorigin="3632,4609" coordsize="10,20">
              <v:shape style="position:absolute;left:3632;top:4609;width:10;height:20" coordorigin="3632,4609" coordsize="10,20" path="m3632,4628l3641,4628,3641,4609,3632,4609,3632,4628xe" filled="true" fillcolor="#000000" stroked="false">
                <v:path arrowok="t"/>
                <v:fill type="solid"/>
              </v:shape>
            </v:group>
            <v:group style="position:absolute;left:3632;top:4628;width:10;height:20" coordorigin="3632,4628" coordsize="10,20">
              <v:shape style="position:absolute;left:3632;top:4628;width:10;height:20" coordorigin="3632,4628" coordsize="10,20" path="m3632,4647l3641,4647,3641,4628,3632,4628,3632,4647xe" filled="true" fillcolor="#000000" stroked="false">
                <v:path arrowok="t"/>
                <v:fill type="solid"/>
              </v:shape>
            </v:group>
            <v:group style="position:absolute;left:3632;top:4647;width:10;height:20" coordorigin="3632,4647" coordsize="10,20">
              <v:shape style="position:absolute;left:3632;top:4647;width:10;height:20" coordorigin="3632,4647" coordsize="10,20" path="m3632,4666l3641,4666,3641,4647,3632,4647,3632,4666xe" filled="true" fillcolor="#000000" stroked="false">
                <v:path arrowok="t"/>
                <v:fill type="solid"/>
              </v:shape>
            </v:group>
            <v:group style="position:absolute;left:3632;top:4666;width:10;height:20" coordorigin="3632,4666" coordsize="10,20">
              <v:shape style="position:absolute;left:3632;top:4666;width:10;height:20" coordorigin="3632,4666" coordsize="10,20" path="m3632,4686l3641,4686,3641,4666,3632,4666,3632,4686xe" filled="true" fillcolor="#000000" stroked="false">
                <v:path arrowok="t"/>
                <v:fill type="solid"/>
              </v:shape>
            </v:group>
            <v:group style="position:absolute;left:3632;top:4686;width:10;height:20" coordorigin="3632,4686" coordsize="10,20">
              <v:shape style="position:absolute;left:3632;top:4686;width:10;height:20" coordorigin="3632,4686" coordsize="10,20" path="m3632,4705l3641,4705,3641,4686,3632,4686,3632,4705xe" filled="true" fillcolor="#000000" stroked="false">
                <v:path arrowok="t"/>
                <v:fill type="solid"/>
              </v:shape>
            </v:group>
            <v:group style="position:absolute;left:3632;top:4705;width:10;height:20" coordorigin="3632,4705" coordsize="10,20">
              <v:shape style="position:absolute;left:3632;top:4705;width:10;height:20" coordorigin="3632,4705" coordsize="10,20" path="m3632,4724l3641,4724,3641,4705,3632,4705,3632,4724xe" filled="true" fillcolor="#000000" stroked="false">
                <v:path arrowok="t"/>
                <v:fill type="solid"/>
              </v:shape>
            </v:group>
            <v:group style="position:absolute;left:3632;top:4724;width:10;height:20" coordorigin="3632,4724" coordsize="10,20">
              <v:shape style="position:absolute;left:3632;top:4724;width:10;height:20" coordorigin="3632,4724" coordsize="10,20" path="m3632,4743l3641,4743,3641,4724,3632,4724,3632,4743xe" filled="true" fillcolor="#000000" stroked="false">
                <v:path arrowok="t"/>
                <v:fill type="solid"/>
              </v:shape>
            </v:group>
            <v:group style="position:absolute;left:3632;top:4743;width:10;height:20" coordorigin="3632,4743" coordsize="10,20">
              <v:shape style="position:absolute;left:3632;top:4743;width:10;height:20" coordorigin="3632,4743" coordsize="10,20" path="m3632,4762l3641,4762,3641,4743,3632,4743,3632,4762xe" filled="true" fillcolor="#000000" stroked="false">
                <v:path arrowok="t"/>
                <v:fill type="solid"/>
              </v:shape>
            </v:group>
            <v:group style="position:absolute;left:3632;top:4762;width:10;height:20" coordorigin="3632,4762" coordsize="10,20">
              <v:shape style="position:absolute;left:3632;top:4762;width:10;height:20" coordorigin="3632,4762" coordsize="10,20" path="m3632,4782l3641,4782,3641,4762,3632,4762,3632,4782xe" filled="true" fillcolor="#000000" stroked="false">
                <v:path arrowok="t"/>
                <v:fill type="solid"/>
              </v:shape>
            </v:group>
            <v:group style="position:absolute;left:3632;top:4782;width:10;height:20" coordorigin="3632,4782" coordsize="10,20">
              <v:shape style="position:absolute;left:3632;top:4782;width:10;height:20" coordorigin="3632,4782" coordsize="10,20" path="m3632,4801l3641,4801,3641,4782,3632,4782,3632,4801xe" filled="true" fillcolor="#000000" stroked="false">
                <v:path arrowok="t"/>
                <v:fill type="solid"/>
              </v:shape>
            </v:group>
            <v:group style="position:absolute;left:3632;top:4801;width:10;height:20" coordorigin="3632,4801" coordsize="10,20">
              <v:shape style="position:absolute;left:3632;top:4801;width:10;height:20" coordorigin="3632,4801" coordsize="10,20" path="m3632,4820l3641,4820,3641,4801,3632,4801,3632,4820xe" filled="true" fillcolor="#000000" stroked="false">
                <v:path arrowok="t"/>
                <v:fill type="solid"/>
              </v:shape>
            </v:group>
            <v:group style="position:absolute;left:3632;top:4820;width:10;height:20" coordorigin="3632,4820" coordsize="10,20">
              <v:shape style="position:absolute;left:3632;top:4820;width:10;height:20" coordorigin="3632,4820" coordsize="10,20" path="m3632,4839l3641,4839,3641,4820,3632,4820,3632,4839xe" filled="true" fillcolor="#000000" stroked="false">
                <v:path arrowok="t"/>
                <v:fill type="solid"/>
              </v:shape>
            </v:group>
            <v:group style="position:absolute;left:3632;top:4839;width:10;height:20" coordorigin="3632,4839" coordsize="10,20">
              <v:shape style="position:absolute;left:3632;top:4839;width:10;height:20" coordorigin="3632,4839" coordsize="10,20" path="m3632,4858l3641,4858,3641,4839,3632,4839,3632,4858xe" filled="true" fillcolor="#000000" stroked="false">
                <v:path arrowok="t"/>
                <v:fill type="solid"/>
              </v:shape>
            </v:group>
            <v:group style="position:absolute;left:3632;top:4858;width:10;height:20" coordorigin="3632,4858" coordsize="10,20">
              <v:shape style="position:absolute;left:3632;top:4858;width:10;height:20" coordorigin="3632,4858" coordsize="10,20" path="m3632,4878l3641,4878,3641,4858,3632,4858,3632,4878xe" filled="true" fillcolor="#000000" stroked="false">
                <v:path arrowok="t"/>
                <v:fill type="solid"/>
              </v:shape>
            </v:group>
            <v:group style="position:absolute;left:3632;top:4878;width:10;height:20" coordorigin="3632,4878" coordsize="10,20">
              <v:shape style="position:absolute;left:3632;top:4878;width:10;height:20" coordorigin="3632,4878" coordsize="10,20" path="m3632,4897l3641,4897,3641,4878,3632,4878,3632,4897xe" filled="true" fillcolor="#000000" stroked="false">
                <v:path arrowok="t"/>
                <v:fill type="solid"/>
              </v:shape>
            </v:group>
            <v:group style="position:absolute;left:3632;top:4897;width:10;height:20" coordorigin="3632,4897" coordsize="10,20">
              <v:shape style="position:absolute;left:3632;top:4897;width:10;height:20" coordorigin="3632,4897" coordsize="10,20" path="m3632,4916l3641,4916,3641,4897,3632,4897,3632,4916xe" filled="true" fillcolor="#000000" stroked="false">
                <v:path arrowok="t"/>
                <v:fill type="solid"/>
              </v:shape>
              <v:shape style="position:absolute;left:3632;top:4916;width:10;height:2" type="#_x0000_t75" stroked="false">
                <v:imagedata r:id="rId90" o:title=""/>
              </v:shape>
            </v:group>
            <v:group style="position:absolute;left:5245;top:4263;width:10;height:20" coordorigin="5245,4263" coordsize="10,20">
              <v:shape style="position:absolute;left:5245;top:4263;width:10;height:20" coordorigin="5245,4263" coordsize="10,20" path="m5245,4282l5255,4282,5255,4263,5245,4263,5245,4282xe" filled="true" fillcolor="#000000" stroked="false">
                <v:path arrowok="t"/>
                <v:fill type="solid"/>
              </v:shape>
            </v:group>
            <v:group style="position:absolute;left:5245;top:4282;width:10;height:20" coordorigin="5245,4282" coordsize="10,20">
              <v:shape style="position:absolute;left:5245;top:4282;width:10;height:20" coordorigin="5245,4282" coordsize="10,20" path="m5245,4302l5255,4302,5255,4282,5245,4282,5245,4302xe" filled="true" fillcolor="#000000" stroked="false">
                <v:path arrowok="t"/>
                <v:fill type="solid"/>
              </v:shape>
            </v:group>
            <v:group style="position:absolute;left:5245;top:4302;width:10;height:20" coordorigin="5245,4302" coordsize="10,20">
              <v:shape style="position:absolute;left:5245;top:4302;width:10;height:20" coordorigin="5245,4302" coordsize="10,20" path="m5245,4321l5255,4321,5255,4302,5245,4302,5245,4321xe" filled="true" fillcolor="#000000" stroked="false">
                <v:path arrowok="t"/>
                <v:fill type="solid"/>
              </v:shape>
            </v:group>
            <v:group style="position:absolute;left:5245;top:4321;width:10;height:20" coordorigin="5245,4321" coordsize="10,20">
              <v:shape style="position:absolute;left:5245;top:4321;width:10;height:20" coordorigin="5245,4321" coordsize="10,20" path="m5245,4340l5255,4340,5255,4321,5245,4321,5245,4340xe" filled="true" fillcolor="#000000" stroked="false">
                <v:path arrowok="t"/>
                <v:fill type="solid"/>
              </v:shape>
            </v:group>
            <v:group style="position:absolute;left:5245;top:4340;width:10;height:20" coordorigin="5245,4340" coordsize="10,20">
              <v:shape style="position:absolute;left:5245;top:4340;width:10;height:20" coordorigin="5245,4340" coordsize="10,20" path="m5245,4359l5255,4359,5255,4340,5245,4340,5245,4359xe" filled="true" fillcolor="#000000" stroked="false">
                <v:path arrowok="t"/>
                <v:fill type="solid"/>
              </v:shape>
            </v:group>
            <v:group style="position:absolute;left:5245;top:4359;width:10;height:20" coordorigin="5245,4359" coordsize="10,20">
              <v:shape style="position:absolute;left:5245;top:4359;width:10;height:20" coordorigin="5245,4359" coordsize="10,20" path="m5245,4378l5255,4378,5255,4359,5245,4359,5245,4378xe" filled="true" fillcolor="#000000" stroked="false">
                <v:path arrowok="t"/>
                <v:fill type="solid"/>
              </v:shape>
            </v:group>
            <v:group style="position:absolute;left:5245;top:4378;width:10;height:20" coordorigin="5245,4378" coordsize="10,20">
              <v:shape style="position:absolute;left:5245;top:4378;width:10;height:20" coordorigin="5245,4378" coordsize="10,20" path="m5245,4398l5255,4398,5255,4378,5245,4378,5245,4398xe" filled="true" fillcolor="#000000" stroked="false">
                <v:path arrowok="t"/>
                <v:fill type="solid"/>
              </v:shape>
            </v:group>
            <v:group style="position:absolute;left:5245;top:4398;width:10;height:20" coordorigin="5245,4398" coordsize="10,20">
              <v:shape style="position:absolute;left:5245;top:4398;width:10;height:20" coordorigin="5245,4398" coordsize="10,20" path="m5245,4417l5255,4417,5255,4398,5245,4398,5245,4417xe" filled="true" fillcolor="#000000" stroked="false">
                <v:path arrowok="t"/>
                <v:fill type="solid"/>
              </v:shape>
            </v:group>
            <v:group style="position:absolute;left:5245;top:4417;width:10;height:20" coordorigin="5245,4417" coordsize="10,20">
              <v:shape style="position:absolute;left:5245;top:4417;width:10;height:20" coordorigin="5245,4417" coordsize="10,20" path="m5245,4436l5255,4436,5255,4417,5245,4417,5245,4436xe" filled="true" fillcolor="#000000" stroked="false">
                <v:path arrowok="t"/>
                <v:fill type="solid"/>
              </v:shape>
            </v:group>
            <v:group style="position:absolute;left:5245;top:4436;width:10;height:20" coordorigin="5245,4436" coordsize="10,20">
              <v:shape style="position:absolute;left:5245;top:4436;width:10;height:20" coordorigin="5245,4436" coordsize="10,20" path="m5245,4455l5255,4455,5255,4436,5245,4436,5245,4455xe" filled="true" fillcolor="#000000" stroked="false">
                <v:path arrowok="t"/>
                <v:fill type="solid"/>
              </v:shape>
            </v:group>
            <v:group style="position:absolute;left:5245;top:4455;width:10;height:20" coordorigin="5245,4455" coordsize="10,20">
              <v:shape style="position:absolute;left:5245;top:4455;width:10;height:20" coordorigin="5245,4455" coordsize="10,20" path="m5245,4474l5255,4474,5255,4455,5245,4455,5245,4474xe" filled="true" fillcolor="#000000" stroked="false">
                <v:path arrowok="t"/>
                <v:fill type="solid"/>
              </v:shape>
            </v:group>
            <v:group style="position:absolute;left:5245;top:4474;width:10;height:20" coordorigin="5245,4474" coordsize="10,20">
              <v:shape style="position:absolute;left:5245;top:4474;width:10;height:20" coordorigin="5245,4474" coordsize="10,20" path="m5245,4494l5255,4494,5255,4474,5245,4474,5245,4494xe" filled="true" fillcolor="#000000" stroked="false">
                <v:path arrowok="t"/>
                <v:fill type="solid"/>
              </v:shape>
            </v:group>
            <v:group style="position:absolute;left:5245;top:4494;width:10;height:20" coordorigin="5245,4494" coordsize="10,20">
              <v:shape style="position:absolute;left:5245;top:4494;width:10;height:20" coordorigin="5245,4494" coordsize="10,20" path="m5245,4513l5255,4513,5255,4494,5245,4494,5245,4513xe" filled="true" fillcolor="#000000" stroked="false">
                <v:path arrowok="t"/>
                <v:fill type="solid"/>
              </v:shape>
            </v:group>
            <v:group style="position:absolute;left:5245;top:4513;width:10;height:20" coordorigin="5245,4513" coordsize="10,20">
              <v:shape style="position:absolute;left:5245;top:4513;width:10;height:20" coordorigin="5245,4513" coordsize="10,20" path="m5245,4532l5255,4532,5255,4513,5245,4513,5245,4532xe" filled="true" fillcolor="#000000" stroked="false">
                <v:path arrowok="t"/>
                <v:fill type="solid"/>
              </v:shape>
            </v:group>
            <v:group style="position:absolute;left:5245;top:4532;width:10;height:20" coordorigin="5245,4532" coordsize="10,20">
              <v:shape style="position:absolute;left:5245;top:4532;width:10;height:20" coordorigin="5245,4532" coordsize="10,20" path="m5245,4551l5255,4551,5255,4532,5245,4532,5245,4551xe" filled="true" fillcolor="#000000" stroked="false">
                <v:path arrowok="t"/>
                <v:fill type="solid"/>
              </v:shape>
            </v:group>
            <v:group style="position:absolute;left:5245;top:4551;width:10;height:20" coordorigin="5245,4551" coordsize="10,20">
              <v:shape style="position:absolute;left:5245;top:4551;width:10;height:20" coordorigin="5245,4551" coordsize="10,20" path="m5245,4570l5255,4570,5255,4551,5245,4551,5245,4570xe" filled="true" fillcolor="#000000" stroked="false">
                <v:path arrowok="t"/>
                <v:fill type="solid"/>
              </v:shape>
            </v:group>
            <v:group style="position:absolute;left:5245;top:4570;width:10;height:20" coordorigin="5245,4570" coordsize="10,20">
              <v:shape style="position:absolute;left:5245;top:4570;width:10;height:20" coordorigin="5245,4570" coordsize="10,20" path="m5245,4590l5255,4590,5255,4570,5245,4570,5245,4590xe" filled="true" fillcolor="#000000" stroked="false">
                <v:path arrowok="t"/>
                <v:fill type="solid"/>
              </v:shape>
            </v:group>
            <v:group style="position:absolute;left:5245;top:4590;width:10;height:20" coordorigin="5245,4590" coordsize="10,20">
              <v:shape style="position:absolute;left:5245;top:4590;width:10;height:20" coordorigin="5245,4590" coordsize="10,20" path="m5245,4609l5255,4609,5255,4590,5245,4590,5245,4609xe" filled="true" fillcolor="#000000" stroked="false">
                <v:path arrowok="t"/>
                <v:fill type="solid"/>
              </v:shape>
            </v:group>
            <v:group style="position:absolute;left:5245;top:4609;width:10;height:20" coordorigin="5245,4609" coordsize="10,20">
              <v:shape style="position:absolute;left:5245;top:4609;width:10;height:20" coordorigin="5245,4609" coordsize="10,20" path="m5245,4628l5255,4628,5255,4609,5245,4609,5245,4628xe" filled="true" fillcolor="#000000" stroked="false">
                <v:path arrowok="t"/>
                <v:fill type="solid"/>
              </v:shape>
            </v:group>
            <v:group style="position:absolute;left:5245;top:4628;width:10;height:20" coordorigin="5245,4628" coordsize="10,20">
              <v:shape style="position:absolute;left:5245;top:4628;width:10;height:20" coordorigin="5245,4628" coordsize="10,20" path="m5245,4647l5255,4647,5255,4628,5245,4628,5245,4647xe" filled="true" fillcolor="#000000" stroked="false">
                <v:path arrowok="t"/>
                <v:fill type="solid"/>
              </v:shape>
            </v:group>
            <v:group style="position:absolute;left:5245;top:4647;width:10;height:20" coordorigin="5245,4647" coordsize="10,20">
              <v:shape style="position:absolute;left:5245;top:4647;width:10;height:20" coordorigin="5245,4647" coordsize="10,20" path="m5245,4666l5255,4666,5255,4647,5245,4647,5245,4666xe" filled="true" fillcolor="#000000" stroked="false">
                <v:path arrowok="t"/>
                <v:fill type="solid"/>
              </v:shape>
            </v:group>
            <v:group style="position:absolute;left:5245;top:4666;width:10;height:20" coordorigin="5245,4666" coordsize="10,20">
              <v:shape style="position:absolute;left:5245;top:4666;width:10;height:20" coordorigin="5245,4666" coordsize="10,20" path="m5245,4686l5255,4686,5255,4666,5245,4666,5245,4686xe" filled="true" fillcolor="#000000" stroked="false">
                <v:path arrowok="t"/>
                <v:fill type="solid"/>
              </v:shape>
            </v:group>
            <v:group style="position:absolute;left:5245;top:4686;width:10;height:20" coordorigin="5245,4686" coordsize="10,20">
              <v:shape style="position:absolute;left:5245;top:4686;width:10;height:20" coordorigin="5245,4686" coordsize="10,20" path="m5245,4705l5255,4705,5255,4686,5245,4686,5245,4705xe" filled="true" fillcolor="#000000" stroked="false">
                <v:path arrowok="t"/>
                <v:fill type="solid"/>
              </v:shape>
            </v:group>
            <v:group style="position:absolute;left:5245;top:4705;width:10;height:20" coordorigin="5245,4705" coordsize="10,20">
              <v:shape style="position:absolute;left:5245;top:4705;width:10;height:20" coordorigin="5245,4705" coordsize="10,20" path="m5245,4724l5255,4724,5255,4705,5245,4705,5245,4724xe" filled="true" fillcolor="#000000" stroked="false">
                <v:path arrowok="t"/>
                <v:fill type="solid"/>
              </v:shape>
            </v:group>
            <v:group style="position:absolute;left:5245;top:4724;width:10;height:20" coordorigin="5245,4724" coordsize="10,20">
              <v:shape style="position:absolute;left:5245;top:4724;width:10;height:20" coordorigin="5245,4724" coordsize="10,20" path="m5245,4743l5255,4743,5255,4724,5245,4724,5245,4743xe" filled="true" fillcolor="#000000" stroked="false">
                <v:path arrowok="t"/>
                <v:fill type="solid"/>
              </v:shape>
            </v:group>
            <v:group style="position:absolute;left:5245;top:4743;width:10;height:20" coordorigin="5245,4743" coordsize="10,20">
              <v:shape style="position:absolute;left:5245;top:4743;width:10;height:20" coordorigin="5245,4743" coordsize="10,20" path="m5245,4762l5255,4762,5255,4743,5245,4743,5245,4762xe" filled="true" fillcolor="#000000" stroked="false">
                <v:path arrowok="t"/>
                <v:fill type="solid"/>
              </v:shape>
            </v:group>
            <v:group style="position:absolute;left:5245;top:4762;width:10;height:20" coordorigin="5245,4762" coordsize="10,20">
              <v:shape style="position:absolute;left:5245;top:4762;width:10;height:20" coordorigin="5245,4762" coordsize="10,20" path="m5245,4782l5255,4782,5255,4762,5245,4762,5245,4782xe" filled="true" fillcolor="#000000" stroked="false">
                <v:path arrowok="t"/>
                <v:fill type="solid"/>
              </v:shape>
            </v:group>
            <v:group style="position:absolute;left:5245;top:4782;width:10;height:20" coordorigin="5245,4782" coordsize="10,20">
              <v:shape style="position:absolute;left:5245;top:4782;width:10;height:20" coordorigin="5245,4782" coordsize="10,20" path="m5245,4801l5255,4801,5255,4782,5245,4782,5245,4801xe" filled="true" fillcolor="#000000" stroked="false">
                <v:path arrowok="t"/>
                <v:fill type="solid"/>
              </v:shape>
            </v:group>
            <v:group style="position:absolute;left:5245;top:4801;width:10;height:20" coordorigin="5245,4801" coordsize="10,20">
              <v:shape style="position:absolute;left:5245;top:4801;width:10;height:20" coordorigin="5245,4801" coordsize="10,20" path="m5245,4820l5255,4820,5255,4801,5245,4801,5245,4820xe" filled="true" fillcolor="#000000" stroked="false">
                <v:path arrowok="t"/>
                <v:fill type="solid"/>
              </v:shape>
            </v:group>
            <v:group style="position:absolute;left:5245;top:4820;width:10;height:20" coordorigin="5245,4820" coordsize="10,20">
              <v:shape style="position:absolute;left:5245;top:4820;width:10;height:20" coordorigin="5245,4820" coordsize="10,20" path="m5245,4839l5255,4839,5255,4820,5245,4820,5245,4839xe" filled="true" fillcolor="#000000" stroked="false">
                <v:path arrowok="t"/>
                <v:fill type="solid"/>
              </v:shape>
            </v:group>
            <v:group style="position:absolute;left:5245;top:4839;width:10;height:20" coordorigin="5245,4839" coordsize="10,20">
              <v:shape style="position:absolute;left:5245;top:4839;width:10;height:20" coordorigin="5245,4839" coordsize="10,20" path="m5245,4858l5255,4858,5255,4839,5245,4839,5245,4858xe" filled="true" fillcolor="#000000" stroked="false">
                <v:path arrowok="t"/>
                <v:fill type="solid"/>
              </v:shape>
            </v:group>
            <v:group style="position:absolute;left:5245;top:4858;width:10;height:20" coordorigin="5245,4858" coordsize="10,20">
              <v:shape style="position:absolute;left:5245;top:4858;width:10;height:20" coordorigin="5245,4858" coordsize="10,20" path="m5245,4878l5255,4878,5255,4858,5245,4858,5245,4878xe" filled="true" fillcolor="#000000" stroked="false">
                <v:path arrowok="t"/>
                <v:fill type="solid"/>
              </v:shape>
            </v:group>
            <v:group style="position:absolute;left:5245;top:4878;width:10;height:20" coordorigin="5245,4878" coordsize="10,20">
              <v:shape style="position:absolute;left:5245;top:4878;width:10;height:20" coordorigin="5245,4878" coordsize="10,20" path="m5245,4897l5255,4897,5255,4878,5245,4878,5245,4897xe" filled="true" fillcolor="#000000" stroked="false">
                <v:path arrowok="t"/>
                <v:fill type="solid"/>
              </v:shape>
            </v:group>
            <v:group style="position:absolute;left:5245;top:4897;width:10;height:20" coordorigin="5245,4897" coordsize="10,20">
              <v:shape style="position:absolute;left:5245;top:4897;width:10;height:20" coordorigin="5245,4897" coordsize="10,20" path="m5245,4916l5255,4916,5255,4897,5245,4897,5245,4916xe" filled="true" fillcolor="#000000" stroked="false">
                <v:path arrowok="t"/>
                <v:fill type="solid"/>
              </v:shape>
            </v:group>
            <v:group style="position:absolute;left:7005;top:4263;width:10;height:20" coordorigin="7005,4263" coordsize="10,20">
              <v:shape style="position:absolute;left:7005;top:4263;width:10;height:20" coordorigin="7005,4263" coordsize="10,20" path="m7005,4282l7014,4282,7014,4263,7005,4263,7005,4282xe" filled="true" fillcolor="#000000" stroked="false">
                <v:path arrowok="t"/>
                <v:fill type="solid"/>
              </v:shape>
            </v:group>
            <v:group style="position:absolute;left:7005;top:4282;width:10;height:20" coordorigin="7005,4282" coordsize="10,20">
              <v:shape style="position:absolute;left:7005;top:4282;width:10;height:20" coordorigin="7005,4282" coordsize="10,20" path="m7005,4302l7014,4302,7014,4282,7005,4282,7005,4302xe" filled="true" fillcolor="#000000" stroked="false">
                <v:path arrowok="t"/>
                <v:fill type="solid"/>
              </v:shape>
            </v:group>
            <v:group style="position:absolute;left:7005;top:4302;width:10;height:20" coordorigin="7005,4302" coordsize="10,20">
              <v:shape style="position:absolute;left:7005;top:4302;width:10;height:20" coordorigin="7005,4302" coordsize="10,20" path="m7005,4321l7014,4321,7014,4302,7005,4302,7005,4321xe" filled="true" fillcolor="#000000" stroked="false">
                <v:path arrowok="t"/>
                <v:fill type="solid"/>
              </v:shape>
            </v:group>
            <v:group style="position:absolute;left:7005;top:4321;width:10;height:20" coordorigin="7005,4321" coordsize="10,20">
              <v:shape style="position:absolute;left:7005;top:4321;width:10;height:20" coordorigin="7005,4321" coordsize="10,20" path="m7005,4340l7014,4340,7014,4321,7005,4321,7005,4340xe" filled="true" fillcolor="#000000" stroked="false">
                <v:path arrowok="t"/>
                <v:fill type="solid"/>
              </v:shape>
            </v:group>
            <v:group style="position:absolute;left:7005;top:4340;width:10;height:20" coordorigin="7005,4340" coordsize="10,20">
              <v:shape style="position:absolute;left:7005;top:4340;width:10;height:20" coordorigin="7005,4340" coordsize="10,20" path="m7005,4359l7014,4359,7014,4340,7005,4340,7005,4359xe" filled="true" fillcolor="#000000" stroked="false">
                <v:path arrowok="t"/>
                <v:fill type="solid"/>
              </v:shape>
            </v:group>
            <v:group style="position:absolute;left:7005;top:4359;width:10;height:20" coordorigin="7005,4359" coordsize="10,20">
              <v:shape style="position:absolute;left:7005;top:4359;width:10;height:20" coordorigin="7005,4359" coordsize="10,20" path="m7005,4378l7014,4378,7014,4359,7005,4359,7005,4378xe" filled="true" fillcolor="#000000" stroked="false">
                <v:path arrowok="t"/>
                <v:fill type="solid"/>
              </v:shape>
            </v:group>
            <v:group style="position:absolute;left:7005;top:4378;width:10;height:20" coordorigin="7005,4378" coordsize="10,20">
              <v:shape style="position:absolute;left:7005;top:4378;width:10;height:20" coordorigin="7005,4378" coordsize="10,20" path="m7005,4398l7014,4398,7014,4378,7005,4378,7005,4398xe" filled="true" fillcolor="#000000" stroked="false">
                <v:path arrowok="t"/>
                <v:fill type="solid"/>
              </v:shape>
            </v:group>
            <v:group style="position:absolute;left:7005;top:4398;width:10;height:20" coordorigin="7005,4398" coordsize="10,20">
              <v:shape style="position:absolute;left:7005;top:4398;width:10;height:20" coordorigin="7005,4398" coordsize="10,20" path="m7005,4417l7014,4417,7014,4398,7005,4398,7005,4417xe" filled="true" fillcolor="#000000" stroked="false">
                <v:path arrowok="t"/>
                <v:fill type="solid"/>
              </v:shape>
            </v:group>
            <v:group style="position:absolute;left:7005;top:4417;width:10;height:20" coordorigin="7005,4417" coordsize="10,20">
              <v:shape style="position:absolute;left:7005;top:4417;width:10;height:20" coordorigin="7005,4417" coordsize="10,20" path="m7005,4436l7014,4436,7014,4417,7005,4417,7005,4436xe" filled="true" fillcolor="#000000" stroked="false">
                <v:path arrowok="t"/>
                <v:fill type="solid"/>
              </v:shape>
            </v:group>
            <v:group style="position:absolute;left:7005;top:4436;width:10;height:20" coordorigin="7005,4436" coordsize="10,20">
              <v:shape style="position:absolute;left:7005;top:4436;width:10;height:20" coordorigin="7005,4436" coordsize="10,20" path="m7005,4455l7014,4455,7014,4436,7005,4436,7005,4455xe" filled="true" fillcolor="#000000" stroked="false">
                <v:path arrowok="t"/>
                <v:fill type="solid"/>
              </v:shape>
            </v:group>
            <v:group style="position:absolute;left:7005;top:4455;width:10;height:20" coordorigin="7005,4455" coordsize="10,20">
              <v:shape style="position:absolute;left:7005;top:4455;width:10;height:20" coordorigin="7005,4455" coordsize="10,20" path="m7005,4474l7014,4474,7014,4455,7005,4455,7005,4474xe" filled="true" fillcolor="#000000" stroked="false">
                <v:path arrowok="t"/>
                <v:fill type="solid"/>
              </v:shape>
            </v:group>
            <v:group style="position:absolute;left:7005;top:4474;width:10;height:20" coordorigin="7005,4474" coordsize="10,20">
              <v:shape style="position:absolute;left:7005;top:4474;width:10;height:20" coordorigin="7005,4474" coordsize="10,20" path="m7005,4494l7014,4494,7014,4474,7005,4474,7005,4494xe" filled="true" fillcolor="#000000" stroked="false">
                <v:path arrowok="t"/>
                <v:fill type="solid"/>
              </v:shape>
            </v:group>
            <v:group style="position:absolute;left:7005;top:4494;width:10;height:20" coordorigin="7005,4494" coordsize="10,20">
              <v:shape style="position:absolute;left:7005;top:4494;width:10;height:20" coordorigin="7005,4494" coordsize="10,20" path="m7005,4513l7014,4513,7014,4494,7005,4494,7005,4513xe" filled="true" fillcolor="#000000" stroked="false">
                <v:path arrowok="t"/>
                <v:fill type="solid"/>
              </v:shape>
            </v:group>
            <v:group style="position:absolute;left:7005;top:4513;width:10;height:20" coordorigin="7005,4513" coordsize="10,20">
              <v:shape style="position:absolute;left:7005;top:4513;width:10;height:20" coordorigin="7005,4513" coordsize="10,20" path="m7005,4532l7014,4532,7014,4513,7005,4513,7005,4532xe" filled="true" fillcolor="#000000" stroked="false">
                <v:path arrowok="t"/>
                <v:fill type="solid"/>
              </v:shape>
            </v:group>
            <v:group style="position:absolute;left:7005;top:4532;width:10;height:20" coordorigin="7005,4532" coordsize="10,20">
              <v:shape style="position:absolute;left:7005;top:4532;width:10;height:20" coordorigin="7005,4532" coordsize="10,20" path="m7005,4551l7014,4551,7014,4532,7005,4532,7005,4551xe" filled="true" fillcolor="#000000" stroked="false">
                <v:path arrowok="t"/>
                <v:fill type="solid"/>
              </v:shape>
            </v:group>
            <v:group style="position:absolute;left:7005;top:4551;width:10;height:20" coordorigin="7005,4551" coordsize="10,20">
              <v:shape style="position:absolute;left:7005;top:4551;width:10;height:20" coordorigin="7005,4551" coordsize="10,20" path="m7005,4570l7014,4570,7014,4551,7005,4551,7005,4570xe" filled="true" fillcolor="#000000" stroked="false">
                <v:path arrowok="t"/>
                <v:fill type="solid"/>
              </v:shape>
            </v:group>
            <v:group style="position:absolute;left:7005;top:4570;width:10;height:20" coordorigin="7005,4570" coordsize="10,20">
              <v:shape style="position:absolute;left:7005;top:4570;width:10;height:20" coordorigin="7005,4570" coordsize="10,20" path="m7005,4590l7014,4590,7014,4570,7005,4570,7005,4590xe" filled="true" fillcolor="#000000" stroked="false">
                <v:path arrowok="t"/>
                <v:fill type="solid"/>
              </v:shape>
            </v:group>
            <v:group style="position:absolute;left:7005;top:4590;width:10;height:20" coordorigin="7005,4590" coordsize="10,20">
              <v:shape style="position:absolute;left:7005;top:4590;width:10;height:20" coordorigin="7005,4590" coordsize="10,20" path="m7005,4609l7014,4609,7014,4590,7005,4590,7005,4609xe" filled="true" fillcolor="#000000" stroked="false">
                <v:path arrowok="t"/>
                <v:fill type="solid"/>
              </v:shape>
            </v:group>
            <v:group style="position:absolute;left:7005;top:4609;width:10;height:20" coordorigin="7005,4609" coordsize="10,20">
              <v:shape style="position:absolute;left:7005;top:4609;width:10;height:20" coordorigin="7005,4609" coordsize="10,20" path="m7005,4628l7014,4628,7014,4609,7005,4609,7005,4628xe" filled="true" fillcolor="#000000" stroked="false">
                <v:path arrowok="t"/>
                <v:fill type="solid"/>
              </v:shape>
            </v:group>
            <v:group style="position:absolute;left:7005;top:4628;width:10;height:20" coordorigin="7005,4628" coordsize="10,20">
              <v:shape style="position:absolute;left:7005;top:4628;width:10;height:20" coordorigin="7005,4628" coordsize="10,20" path="m7005,4647l7014,4647,7014,4628,7005,4628,7005,4647xe" filled="true" fillcolor="#000000" stroked="false">
                <v:path arrowok="t"/>
                <v:fill type="solid"/>
              </v:shape>
            </v:group>
            <v:group style="position:absolute;left:7005;top:4647;width:10;height:20" coordorigin="7005,4647" coordsize="10,20">
              <v:shape style="position:absolute;left:7005;top:4647;width:10;height:20" coordorigin="7005,4647" coordsize="10,20" path="m7005,4666l7014,4666,7014,4647,7005,4647,7005,4666xe" filled="true" fillcolor="#000000" stroked="false">
                <v:path arrowok="t"/>
                <v:fill type="solid"/>
              </v:shape>
            </v:group>
            <v:group style="position:absolute;left:7005;top:4666;width:10;height:20" coordorigin="7005,4666" coordsize="10,20">
              <v:shape style="position:absolute;left:7005;top:4666;width:10;height:20" coordorigin="7005,4666" coordsize="10,20" path="m7005,4686l7014,4686,7014,4666,7005,4666,7005,4686xe" filled="true" fillcolor="#000000" stroked="false">
                <v:path arrowok="t"/>
                <v:fill type="solid"/>
              </v:shape>
            </v:group>
            <v:group style="position:absolute;left:7005;top:4686;width:10;height:20" coordorigin="7005,4686" coordsize="10,20">
              <v:shape style="position:absolute;left:7005;top:4686;width:10;height:20" coordorigin="7005,4686" coordsize="10,20" path="m7005,4705l7014,4705,7014,4686,7005,4686,7005,4705xe" filled="true" fillcolor="#000000" stroked="false">
                <v:path arrowok="t"/>
                <v:fill type="solid"/>
              </v:shape>
            </v:group>
            <v:group style="position:absolute;left:7005;top:4705;width:10;height:20" coordorigin="7005,4705" coordsize="10,20">
              <v:shape style="position:absolute;left:7005;top:4705;width:10;height:20" coordorigin="7005,4705" coordsize="10,20" path="m7005,4724l7014,4724,7014,4705,7005,4705,7005,4724xe" filled="true" fillcolor="#000000" stroked="false">
                <v:path arrowok="t"/>
                <v:fill type="solid"/>
              </v:shape>
            </v:group>
            <v:group style="position:absolute;left:7005;top:4724;width:10;height:20" coordorigin="7005,4724" coordsize="10,20">
              <v:shape style="position:absolute;left:7005;top:4724;width:10;height:20" coordorigin="7005,4724" coordsize="10,20" path="m7005,4743l7014,4743,7014,4724,7005,4724,7005,4743xe" filled="true" fillcolor="#000000" stroked="false">
                <v:path arrowok="t"/>
                <v:fill type="solid"/>
              </v:shape>
            </v:group>
            <v:group style="position:absolute;left:7005;top:4743;width:10;height:20" coordorigin="7005,4743" coordsize="10,20">
              <v:shape style="position:absolute;left:7005;top:4743;width:10;height:20" coordorigin="7005,4743" coordsize="10,20" path="m7005,4762l7014,4762,7014,4743,7005,4743,7005,4762xe" filled="true" fillcolor="#000000" stroked="false">
                <v:path arrowok="t"/>
                <v:fill type="solid"/>
              </v:shape>
            </v:group>
            <v:group style="position:absolute;left:7005;top:4762;width:10;height:20" coordorigin="7005,4762" coordsize="10,20">
              <v:shape style="position:absolute;left:7005;top:4762;width:10;height:20" coordorigin="7005,4762" coordsize="10,20" path="m7005,4782l7014,4782,7014,4762,7005,4762,7005,4782xe" filled="true" fillcolor="#000000" stroked="false">
                <v:path arrowok="t"/>
                <v:fill type="solid"/>
              </v:shape>
            </v:group>
            <v:group style="position:absolute;left:7005;top:4782;width:10;height:20" coordorigin="7005,4782" coordsize="10,20">
              <v:shape style="position:absolute;left:7005;top:4782;width:10;height:20" coordorigin="7005,4782" coordsize="10,20" path="m7005,4801l7014,4801,7014,4782,7005,4782,7005,4801xe" filled="true" fillcolor="#000000" stroked="false">
                <v:path arrowok="t"/>
                <v:fill type="solid"/>
              </v:shape>
            </v:group>
            <v:group style="position:absolute;left:7005;top:4801;width:10;height:20" coordorigin="7005,4801" coordsize="10,20">
              <v:shape style="position:absolute;left:7005;top:4801;width:10;height:20" coordorigin="7005,4801" coordsize="10,20" path="m7005,4820l7014,4820,7014,4801,7005,4801,7005,4820xe" filled="true" fillcolor="#000000" stroked="false">
                <v:path arrowok="t"/>
                <v:fill type="solid"/>
              </v:shape>
            </v:group>
            <v:group style="position:absolute;left:9055;top:4263;width:10;height:20" coordorigin="9055,4263" coordsize="10,20">
              <v:shape style="position:absolute;left:9055;top:4263;width:10;height:20" coordorigin="9055,4263" coordsize="10,20" path="m9055,4282l9064,4282,9064,4263,9055,4263,9055,4282xe" filled="true" fillcolor="#000000" stroked="false">
                <v:path arrowok="t"/>
                <v:fill type="solid"/>
              </v:shape>
            </v:group>
            <v:group style="position:absolute;left:9055;top:4282;width:10;height:20" coordorigin="9055,4282" coordsize="10,20">
              <v:shape style="position:absolute;left:9055;top:4282;width:10;height:20" coordorigin="9055,4282" coordsize="10,20" path="m9055,4302l9064,4302,9064,4282,9055,4282,9055,4302xe" filled="true" fillcolor="#000000" stroked="false">
                <v:path arrowok="t"/>
                <v:fill type="solid"/>
              </v:shape>
            </v:group>
            <v:group style="position:absolute;left:9055;top:4302;width:10;height:20" coordorigin="9055,4302" coordsize="10,20">
              <v:shape style="position:absolute;left:9055;top:4302;width:10;height:20" coordorigin="9055,4302" coordsize="10,20" path="m9055,4321l9064,4321,9064,4302,9055,4302,9055,4321xe" filled="true" fillcolor="#000000" stroked="false">
                <v:path arrowok="t"/>
                <v:fill type="solid"/>
              </v:shape>
            </v:group>
            <v:group style="position:absolute;left:9055;top:4321;width:10;height:20" coordorigin="9055,4321" coordsize="10,20">
              <v:shape style="position:absolute;left:9055;top:4321;width:10;height:20" coordorigin="9055,4321" coordsize="10,20" path="m9055,4340l9064,4340,9064,4321,9055,4321,9055,4340xe" filled="true" fillcolor="#000000" stroked="false">
                <v:path arrowok="t"/>
                <v:fill type="solid"/>
              </v:shape>
            </v:group>
            <v:group style="position:absolute;left:9055;top:4340;width:10;height:20" coordorigin="9055,4340" coordsize="10,20">
              <v:shape style="position:absolute;left:9055;top:4340;width:10;height:20" coordorigin="9055,4340" coordsize="10,20" path="m9055,4359l9064,4359,9064,4340,9055,4340,9055,4359xe" filled="true" fillcolor="#000000" stroked="false">
                <v:path arrowok="t"/>
                <v:fill type="solid"/>
              </v:shape>
            </v:group>
            <v:group style="position:absolute;left:9055;top:4359;width:10;height:20" coordorigin="9055,4359" coordsize="10,20">
              <v:shape style="position:absolute;left:9055;top:4359;width:10;height:20" coordorigin="9055,4359" coordsize="10,20" path="m9055,4378l9064,4378,9064,4359,9055,4359,9055,4378xe" filled="true" fillcolor="#000000" stroked="false">
                <v:path arrowok="t"/>
                <v:fill type="solid"/>
              </v:shape>
            </v:group>
            <v:group style="position:absolute;left:9055;top:4378;width:10;height:20" coordorigin="9055,4378" coordsize="10,20">
              <v:shape style="position:absolute;left:9055;top:4378;width:10;height:20" coordorigin="9055,4378" coordsize="10,20" path="m9055,4398l9064,4398,9064,4378,9055,4378,9055,4398xe" filled="true" fillcolor="#000000" stroked="false">
                <v:path arrowok="t"/>
                <v:fill type="solid"/>
              </v:shape>
            </v:group>
            <v:group style="position:absolute;left:9055;top:4398;width:10;height:20" coordorigin="9055,4398" coordsize="10,20">
              <v:shape style="position:absolute;left:9055;top:4398;width:10;height:20" coordorigin="9055,4398" coordsize="10,20" path="m9055,4417l9064,4417,9064,4398,9055,4398,9055,4417xe" filled="true" fillcolor="#000000" stroked="false">
                <v:path arrowok="t"/>
                <v:fill type="solid"/>
              </v:shape>
            </v:group>
            <v:group style="position:absolute;left:9055;top:4417;width:10;height:20" coordorigin="9055,4417" coordsize="10,20">
              <v:shape style="position:absolute;left:9055;top:4417;width:10;height:20" coordorigin="9055,4417" coordsize="10,20" path="m9055,4436l9064,4436,9064,4417,9055,4417,9055,4436xe" filled="true" fillcolor="#000000" stroked="false">
                <v:path arrowok="t"/>
                <v:fill type="solid"/>
              </v:shape>
            </v:group>
            <v:group style="position:absolute;left:9055;top:4436;width:10;height:20" coordorigin="9055,4436" coordsize="10,20">
              <v:shape style="position:absolute;left:9055;top:4436;width:10;height:20" coordorigin="9055,4436" coordsize="10,20" path="m9055,4455l9064,4455,9064,4436,9055,4436,9055,4455xe" filled="true" fillcolor="#000000" stroked="false">
                <v:path arrowok="t"/>
                <v:fill type="solid"/>
              </v:shape>
            </v:group>
            <v:group style="position:absolute;left:9055;top:4455;width:10;height:20" coordorigin="9055,4455" coordsize="10,20">
              <v:shape style="position:absolute;left:9055;top:4455;width:10;height:20" coordorigin="9055,4455" coordsize="10,20" path="m9055,4474l9064,4474,9064,4455,9055,4455,9055,4474xe" filled="true" fillcolor="#000000" stroked="false">
                <v:path arrowok="t"/>
                <v:fill type="solid"/>
              </v:shape>
            </v:group>
            <v:group style="position:absolute;left:9055;top:4474;width:10;height:20" coordorigin="9055,4474" coordsize="10,20">
              <v:shape style="position:absolute;left:9055;top:4474;width:10;height:20" coordorigin="9055,4474" coordsize="10,20" path="m9055,4494l9064,4494,9064,4474,9055,4474,9055,4494xe" filled="true" fillcolor="#000000" stroked="false">
                <v:path arrowok="t"/>
                <v:fill type="solid"/>
              </v:shape>
            </v:group>
            <v:group style="position:absolute;left:9055;top:4494;width:10;height:20" coordorigin="9055,4494" coordsize="10,20">
              <v:shape style="position:absolute;left:9055;top:4494;width:10;height:20" coordorigin="9055,4494" coordsize="10,20" path="m9055,4513l9064,4513,9064,4494,9055,4494,9055,4513xe" filled="true" fillcolor="#000000" stroked="false">
                <v:path arrowok="t"/>
                <v:fill type="solid"/>
              </v:shape>
            </v:group>
            <v:group style="position:absolute;left:9055;top:4513;width:10;height:20" coordorigin="9055,4513" coordsize="10,20">
              <v:shape style="position:absolute;left:9055;top:4513;width:10;height:20" coordorigin="9055,4513" coordsize="10,20" path="m9055,4532l9064,4532,9064,4513,9055,4513,9055,4532xe" filled="true" fillcolor="#000000" stroked="false">
                <v:path arrowok="t"/>
                <v:fill type="solid"/>
              </v:shape>
            </v:group>
            <v:group style="position:absolute;left:9055;top:4532;width:10;height:20" coordorigin="9055,4532" coordsize="10,20">
              <v:shape style="position:absolute;left:9055;top:4532;width:10;height:20" coordorigin="9055,4532" coordsize="10,20" path="m9055,4551l9064,4551,9064,4532,9055,4532,9055,4551xe" filled="true" fillcolor="#000000" stroked="false">
                <v:path arrowok="t"/>
                <v:fill type="solid"/>
              </v:shape>
            </v:group>
            <v:group style="position:absolute;left:9055;top:4551;width:10;height:20" coordorigin="9055,4551" coordsize="10,20">
              <v:shape style="position:absolute;left:9055;top:4551;width:10;height:20" coordorigin="9055,4551" coordsize="10,20" path="m9055,4570l9064,4570,9064,4551,9055,4551,9055,4570xe" filled="true" fillcolor="#000000" stroked="false">
                <v:path arrowok="t"/>
                <v:fill type="solid"/>
              </v:shape>
            </v:group>
            <v:group style="position:absolute;left:9055;top:4570;width:10;height:20" coordorigin="9055,4570" coordsize="10,20">
              <v:shape style="position:absolute;left:9055;top:4570;width:10;height:20" coordorigin="9055,4570" coordsize="10,20" path="m9055,4590l9064,4590,9064,4570,9055,4570,9055,4590xe" filled="true" fillcolor="#000000" stroked="false">
                <v:path arrowok="t"/>
                <v:fill type="solid"/>
              </v:shape>
            </v:group>
            <v:group style="position:absolute;left:9055;top:4590;width:10;height:20" coordorigin="9055,4590" coordsize="10,20">
              <v:shape style="position:absolute;left:9055;top:4590;width:10;height:20" coordorigin="9055,4590" coordsize="10,20" path="m9055,4609l9064,4609,9064,4590,9055,4590,9055,4609xe" filled="true" fillcolor="#000000" stroked="false">
                <v:path arrowok="t"/>
                <v:fill type="solid"/>
              </v:shape>
            </v:group>
            <v:group style="position:absolute;left:9055;top:4609;width:10;height:20" coordorigin="9055,4609" coordsize="10,20">
              <v:shape style="position:absolute;left:9055;top:4609;width:10;height:20" coordorigin="9055,4609" coordsize="10,20" path="m9055,4628l9064,4628,9064,4609,9055,4609,9055,4628xe" filled="true" fillcolor="#000000" stroked="false">
                <v:path arrowok="t"/>
                <v:fill type="solid"/>
              </v:shape>
            </v:group>
            <v:group style="position:absolute;left:9055;top:4628;width:10;height:20" coordorigin="9055,4628" coordsize="10,20">
              <v:shape style="position:absolute;left:9055;top:4628;width:10;height:20" coordorigin="9055,4628" coordsize="10,20" path="m9055,4647l9064,4647,9064,4628,9055,4628,9055,4647xe" filled="true" fillcolor="#000000" stroked="false">
                <v:path arrowok="t"/>
                <v:fill type="solid"/>
              </v:shape>
            </v:group>
            <v:group style="position:absolute;left:9055;top:4647;width:10;height:20" coordorigin="9055,4647" coordsize="10,20">
              <v:shape style="position:absolute;left:9055;top:4647;width:10;height:20" coordorigin="9055,4647" coordsize="10,20" path="m9055,4666l9064,4666,9064,4647,9055,4647,9055,4666xe" filled="true" fillcolor="#000000" stroked="false">
                <v:path arrowok="t"/>
                <v:fill type="solid"/>
              </v:shape>
            </v:group>
            <v:group style="position:absolute;left:9055;top:4666;width:10;height:20" coordorigin="9055,4666" coordsize="10,20">
              <v:shape style="position:absolute;left:9055;top:4666;width:10;height:20" coordorigin="9055,4666" coordsize="10,20" path="m9055,4686l9064,4686,9064,4666,9055,4666,9055,4686xe" filled="true" fillcolor="#000000" stroked="false">
                <v:path arrowok="t"/>
                <v:fill type="solid"/>
              </v:shape>
            </v:group>
            <v:group style="position:absolute;left:9055;top:4686;width:10;height:20" coordorigin="9055,4686" coordsize="10,20">
              <v:shape style="position:absolute;left:9055;top:4686;width:10;height:20" coordorigin="9055,4686" coordsize="10,20" path="m9055,4705l9064,4705,9064,4686,9055,4686,9055,4705xe" filled="true" fillcolor="#000000" stroked="false">
                <v:path arrowok="t"/>
                <v:fill type="solid"/>
              </v:shape>
            </v:group>
            <v:group style="position:absolute;left:9055;top:4705;width:10;height:20" coordorigin="9055,4705" coordsize="10,20">
              <v:shape style="position:absolute;left:9055;top:4705;width:10;height:20" coordorigin="9055,4705" coordsize="10,20" path="m9055,4724l9064,4724,9064,4705,9055,4705,9055,4724xe" filled="true" fillcolor="#000000" stroked="false">
                <v:path arrowok="t"/>
                <v:fill type="solid"/>
              </v:shape>
            </v:group>
            <v:group style="position:absolute;left:9055;top:4724;width:10;height:20" coordorigin="9055,4724" coordsize="10,20">
              <v:shape style="position:absolute;left:9055;top:4724;width:10;height:20" coordorigin="9055,4724" coordsize="10,20" path="m9055,4743l9064,4743,9064,4724,9055,4724,9055,4743xe" filled="true" fillcolor="#000000" stroked="false">
                <v:path arrowok="t"/>
                <v:fill type="solid"/>
              </v:shape>
            </v:group>
            <v:group style="position:absolute;left:9055;top:4743;width:10;height:20" coordorigin="9055,4743" coordsize="10,20">
              <v:shape style="position:absolute;left:9055;top:4743;width:10;height:20" coordorigin="9055,4743" coordsize="10,20" path="m9055,4762l9064,4762,9064,4743,9055,4743,9055,4762xe" filled="true" fillcolor="#000000" stroked="false">
                <v:path arrowok="t"/>
                <v:fill type="solid"/>
              </v:shape>
            </v:group>
            <v:group style="position:absolute;left:9055;top:4762;width:10;height:20" coordorigin="9055,4762" coordsize="10,20">
              <v:shape style="position:absolute;left:9055;top:4762;width:10;height:20" coordorigin="9055,4762" coordsize="10,20" path="m9055,4782l9064,4782,9064,4762,9055,4762,9055,4782xe" filled="true" fillcolor="#000000" stroked="false">
                <v:path arrowok="t"/>
                <v:fill type="solid"/>
              </v:shape>
            </v:group>
            <v:group style="position:absolute;left:9055;top:4782;width:10;height:20" coordorigin="9055,4782" coordsize="10,20">
              <v:shape style="position:absolute;left:9055;top:4782;width:10;height:20" coordorigin="9055,4782" coordsize="10,20" path="m9055,4801l9064,4801,9064,4782,9055,4782,9055,4801xe" filled="true" fillcolor="#000000" stroked="false">
                <v:path arrowok="t"/>
                <v:fill type="solid"/>
              </v:shape>
            </v:group>
            <v:group style="position:absolute;left:9055;top:4801;width:10;height:20" coordorigin="9055,4801" coordsize="10,20">
              <v:shape style="position:absolute;left:9055;top:4801;width:10;height:20" coordorigin="9055,4801" coordsize="10,20" path="m9055,4820l9064,4820,9064,4801,9055,4801,9055,4820xe" filled="true" fillcolor="#000000" stroked="false">
                <v:path arrowok="t"/>
                <v:fill type="solid"/>
              </v:shape>
            </v:group>
            <v:group style="position:absolute;left:9055;top:4820;width:10;height:20" coordorigin="9055,4820" coordsize="10,20">
              <v:shape style="position:absolute;left:9055;top:4820;width:10;height:20" coordorigin="9055,4820" coordsize="10,20" path="m9055,4839l9064,4839,9064,4820,9055,4820,9055,4839xe" filled="true" fillcolor="#000000" stroked="false">
                <v:path arrowok="t"/>
                <v:fill type="solid"/>
              </v:shape>
            </v:group>
            <v:group style="position:absolute;left:9055;top:4839;width:10;height:20" coordorigin="9055,4839" coordsize="10,20">
              <v:shape style="position:absolute;left:9055;top:4839;width:10;height:20" coordorigin="9055,4839" coordsize="10,20" path="m9055,4858l9064,4858,9064,4839,9055,4839,9055,4858xe" filled="true" fillcolor="#000000" stroked="false">
                <v:path arrowok="t"/>
                <v:fill type="solid"/>
              </v:shape>
            </v:group>
            <v:group style="position:absolute;left:9055;top:4858;width:10;height:20" coordorigin="9055,4858" coordsize="10,20">
              <v:shape style="position:absolute;left:9055;top:4858;width:10;height:20" coordorigin="9055,4858" coordsize="10,20" path="m9055,4878l9064,4878,9064,4858,9055,4858,9055,4878xe" filled="true" fillcolor="#000000" stroked="false">
                <v:path arrowok="t"/>
                <v:fill type="solid"/>
              </v:shape>
            </v:group>
            <v:group style="position:absolute;left:9055;top:4878;width:10;height:20" coordorigin="9055,4878" coordsize="10,20">
              <v:shape style="position:absolute;left:9055;top:4878;width:10;height:20" coordorigin="9055,4878" coordsize="10,20" path="m9055,4897l9064,4897,9064,4878,9055,4878,9055,4897xe" filled="true" fillcolor="#000000" stroked="false">
                <v:path arrowok="t"/>
                <v:fill type="solid"/>
              </v:shape>
            </v:group>
            <v:group style="position:absolute;left:9055;top:4897;width:10;height:20" coordorigin="9055,4897" coordsize="10,20">
              <v:shape style="position:absolute;left:9055;top:4897;width:10;height:20" coordorigin="9055,4897" coordsize="10,20" path="m9055,4916l9064,4916,9064,4897,9055,4897,9055,4916xe" filled="true" fillcolor="#000000" stroked="false">
                <v:path arrowok="t"/>
                <v:fill type="solid"/>
              </v:shape>
            </v:group>
            <v:group style="position:absolute;left:2314;top:4918;width:10;height:20" coordorigin="2314,4918" coordsize="10,20">
              <v:shape style="position:absolute;left:2314;top:4918;width:10;height:20" coordorigin="2314,4918" coordsize="10,20" path="m2314,4938l2324,4938,2324,4918,2314,4918,2314,4938xe" filled="true" fillcolor="#000000" stroked="false">
                <v:path arrowok="t"/>
                <v:fill type="solid"/>
              </v:shape>
            </v:group>
            <v:group style="position:absolute;left:3632;top:4918;width:10;height:20" coordorigin="3632,4918" coordsize="10,20">
              <v:shape style="position:absolute;left:3632;top:4918;width:10;height:20" coordorigin="3632,4918" coordsize="10,20" path="m3632,4938l3641,4938,3641,4918,3632,4918,3632,4938xe" filled="true" fillcolor="#000000" stroked="false">
                <v:path arrowok="t"/>
                <v:fill type="solid"/>
              </v:shape>
              <v:shape style="position:absolute;left:5235;top:4820;width:1788;height:118" type="#_x0000_t75" stroked="false">
                <v:imagedata r:id="rId99" o:title=""/>
              </v:shape>
              <v:shape style="position:absolute;left:6995;top:4916;width:2069;height:22" type="#_x0000_t75" stroked="false">
                <v:imagedata r:id="rId100" o:title=""/>
              </v:shape>
              <v:shape style="position:absolute;left:9045;top:4918;width:1627;height:19" type="#_x0000_t75" stroked="false">
                <v:imagedata r:id="rId101" o:title=""/>
              </v:shape>
            </v:group>
            <v:group style="position:absolute;left:2314;top:4938;width:10;height:20" coordorigin="2314,4938" coordsize="10,20">
              <v:shape style="position:absolute;left:2314;top:4938;width:10;height:20" coordorigin="2314,4938" coordsize="10,20" path="m2314,4957l2324,4957,2324,4938,2314,4938,2314,4957xe" filled="true" fillcolor="#000000" stroked="false">
                <v:path arrowok="t"/>
                <v:fill type="solid"/>
              </v:shape>
            </v:group>
            <v:group style="position:absolute;left:2314;top:4957;width:10;height:20" coordorigin="2314,4957" coordsize="10,20">
              <v:shape style="position:absolute;left:2314;top:4957;width:10;height:20" coordorigin="2314,4957" coordsize="10,20" path="m2314,4976l2324,4976,2324,4957,2314,4957,2314,4976xe" filled="true" fillcolor="#000000" stroked="false">
                <v:path arrowok="t"/>
                <v:fill type="solid"/>
              </v:shape>
            </v:group>
            <v:group style="position:absolute;left:2314;top:4976;width:10;height:20" coordorigin="2314,4976" coordsize="10,20">
              <v:shape style="position:absolute;left:2314;top:4976;width:10;height:20" coordorigin="2314,4976" coordsize="10,20" path="m2314,4995l2324,4995,2324,4976,2314,4976,2314,4995xe" filled="true" fillcolor="#000000" stroked="false">
                <v:path arrowok="t"/>
                <v:fill type="solid"/>
              </v:shape>
            </v:group>
            <v:group style="position:absolute;left:2314;top:4995;width:10;height:20" coordorigin="2314,4995" coordsize="10,20">
              <v:shape style="position:absolute;left:2314;top:4995;width:10;height:20" coordorigin="2314,4995" coordsize="10,20" path="m2314,5014l2324,5014,2324,4995,2314,4995,2314,5014xe" filled="true" fillcolor="#000000" stroked="false">
                <v:path arrowok="t"/>
                <v:fill type="solid"/>
              </v:shape>
            </v:group>
            <v:group style="position:absolute;left:2314;top:5014;width:10;height:20" coordorigin="2314,5014" coordsize="10,20">
              <v:shape style="position:absolute;left:2314;top:5014;width:10;height:20" coordorigin="2314,5014" coordsize="10,20" path="m2314,5034l2324,5034,2324,5014,2314,5014,2314,5034xe" filled="true" fillcolor="#000000" stroked="false">
                <v:path arrowok="t"/>
                <v:fill type="solid"/>
              </v:shape>
            </v:group>
            <v:group style="position:absolute;left:2314;top:5034;width:10;height:20" coordorigin="2314,5034" coordsize="10,20">
              <v:shape style="position:absolute;left:2314;top:5034;width:10;height:20" coordorigin="2314,5034" coordsize="10,20" path="m2314,5053l2324,5053,2324,5034,2314,5034,2314,5053xe" filled="true" fillcolor="#000000" stroked="false">
                <v:path arrowok="t"/>
                <v:fill type="solid"/>
              </v:shape>
            </v:group>
            <v:group style="position:absolute;left:2314;top:5053;width:10;height:20" coordorigin="2314,5053" coordsize="10,20">
              <v:shape style="position:absolute;left:2314;top:5053;width:10;height:20" coordorigin="2314,5053" coordsize="10,20" path="m2314,5072l2324,5072,2324,5053,2314,5053,2314,5072xe" filled="true" fillcolor="#000000" stroked="false">
                <v:path arrowok="t"/>
                <v:fill type="solid"/>
              </v:shape>
            </v:group>
            <v:group style="position:absolute;left:2314;top:5072;width:10;height:20" coordorigin="2314,5072" coordsize="10,20">
              <v:shape style="position:absolute;left:2314;top:5072;width:10;height:20" coordorigin="2314,5072" coordsize="10,20" path="m2314,5091l2324,5091,2324,5072,2314,5072,2314,5091xe" filled="true" fillcolor="#000000" stroked="false">
                <v:path arrowok="t"/>
                <v:fill type="solid"/>
              </v:shape>
            </v:group>
            <v:group style="position:absolute;left:2314;top:5091;width:10;height:20" coordorigin="2314,5091" coordsize="10,20">
              <v:shape style="position:absolute;left:2314;top:5091;width:10;height:20" coordorigin="2314,5091" coordsize="10,20" path="m2314,5110l2324,5110,2324,5091,2314,5091,2314,5110xe" filled="true" fillcolor="#000000" stroked="false">
                <v:path arrowok="t"/>
                <v:fill type="solid"/>
              </v:shape>
            </v:group>
            <v:group style="position:absolute;left:2314;top:5110;width:10;height:20" coordorigin="2314,5110" coordsize="10,20">
              <v:shape style="position:absolute;left:2314;top:5110;width:10;height:20" coordorigin="2314,5110" coordsize="10,20" path="m2314,5130l2324,5130,2324,5110,2314,5110,2314,5130xe" filled="true" fillcolor="#000000" stroked="false">
                <v:path arrowok="t"/>
                <v:fill type="solid"/>
              </v:shape>
            </v:group>
            <v:group style="position:absolute;left:2314;top:5130;width:10;height:20" coordorigin="2314,5130" coordsize="10,20">
              <v:shape style="position:absolute;left:2314;top:5130;width:10;height:20" coordorigin="2314,5130" coordsize="10,20" path="m2314,5149l2324,5149,2324,5130,2314,5130,2314,5149xe" filled="true" fillcolor="#000000" stroked="false">
                <v:path arrowok="t"/>
                <v:fill type="solid"/>
              </v:shape>
            </v:group>
            <v:group style="position:absolute;left:2314;top:5149;width:10;height:20" coordorigin="2314,5149" coordsize="10,20">
              <v:shape style="position:absolute;left:2314;top:5149;width:10;height:20" coordorigin="2314,5149" coordsize="10,20" path="m2314,5168l2324,5168,2324,5149,2314,5149,2314,5168xe" filled="true" fillcolor="#000000" stroked="false">
                <v:path arrowok="t"/>
                <v:fill type="solid"/>
              </v:shape>
            </v:group>
            <v:group style="position:absolute;left:2314;top:5168;width:10;height:20" coordorigin="2314,5168" coordsize="10,20">
              <v:shape style="position:absolute;left:2314;top:5168;width:10;height:20" coordorigin="2314,5168" coordsize="10,20" path="m2314,5187l2324,5187,2324,5168,2314,5168,2314,5187xe" filled="true" fillcolor="#000000" stroked="false">
                <v:path arrowok="t"/>
                <v:fill type="solid"/>
              </v:shape>
            </v:group>
            <v:group style="position:absolute;left:2314;top:5187;width:10;height:20" coordorigin="2314,5187" coordsize="10,20">
              <v:shape style="position:absolute;left:2314;top:5187;width:10;height:20" coordorigin="2314,5187" coordsize="10,20" path="m2314,5206l2324,5206,2324,5187,2314,5187,2314,5206xe" filled="true" fillcolor="#000000" stroked="false">
                <v:path arrowok="t"/>
                <v:fill type="solid"/>
              </v:shape>
            </v:group>
            <v:group style="position:absolute;left:2314;top:5206;width:10;height:20" coordorigin="2314,5206" coordsize="10,20">
              <v:shape style="position:absolute;left:2314;top:5206;width:10;height:20" coordorigin="2314,5206" coordsize="10,20" path="m2314,5226l2324,5226,2324,5206,2314,5206,2314,5226xe" filled="true" fillcolor="#000000" stroked="false">
                <v:path arrowok="t"/>
                <v:fill type="solid"/>
              </v:shape>
            </v:group>
            <v:group style="position:absolute;left:2314;top:5226;width:10;height:20" coordorigin="2314,5226" coordsize="10,20">
              <v:shape style="position:absolute;left:2314;top:5226;width:10;height:20" coordorigin="2314,5226" coordsize="10,20" path="m2314,5245l2324,5245,2324,5226,2314,5226,2314,5245xe" filled="true" fillcolor="#000000" stroked="false">
                <v:path arrowok="t"/>
                <v:fill type="solid"/>
              </v:shape>
            </v:group>
            <v:group style="position:absolute;left:2314;top:5245;width:10;height:20" coordorigin="2314,5245" coordsize="10,20">
              <v:shape style="position:absolute;left:2314;top:5245;width:10;height:20" coordorigin="2314,5245" coordsize="10,20" path="m2314,5264l2324,5264,2324,5245,2314,5245,2314,5264xe" filled="true" fillcolor="#000000" stroked="false">
                <v:path arrowok="t"/>
                <v:fill type="solid"/>
              </v:shape>
            </v:group>
            <v:group style="position:absolute;left:2314;top:5264;width:10;height:20" coordorigin="2314,5264" coordsize="10,20">
              <v:shape style="position:absolute;left:2314;top:5264;width:10;height:20" coordorigin="2314,5264" coordsize="10,20" path="m2314,5283l2324,5283,2324,5264,2314,5264,2314,5283xe" filled="true" fillcolor="#000000" stroked="false">
                <v:path arrowok="t"/>
                <v:fill type="solid"/>
              </v:shape>
            </v:group>
            <v:group style="position:absolute;left:2314;top:5283;width:10;height:20" coordorigin="2314,5283" coordsize="10,20">
              <v:shape style="position:absolute;left:2314;top:5283;width:10;height:20" coordorigin="2314,5283" coordsize="10,20" path="m2314,5302l2324,5302,2324,5283,2314,5283,2314,5302xe" filled="true" fillcolor="#000000" stroked="false">
                <v:path arrowok="t"/>
                <v:fill type="solid"/>
              </v:shape>
            </v:group>
            <v:group style="position:absolute;left:2314;top:5302;width:10;height:20" coordorigin="2314,5302" coordsize="10,20">
              <v:shape style="position:absolute;left:2314;top:5302;width:10;height:20" coordorigin="2314,5302" coordsize="10,20" path="m2314,5322l2324,5322,2324,5302,2314,5302,2314,5322xe" filled="true" fillcolor="#000000" stroked="false">
                <v:path arrowok="t"/>
                <v:fill type="solid"/>
              </v:shape>
            </v:group>
            <v:group style="position:absolute;left:2314;top:5322;width:10;height:20" coordorigin="2314,5322" coordsize="10,20">
              <v:shape style="position:absolute;left:2314;top:5322;width:10;height:20" coordorigin="2314,5322" coordsize="10,20" path="m2314,5341l2324,5341,2324,5322,2314,5322,2314,5341xe" filled="true" fillcolor="#000000" stroked="false">
                <v:path arrowok="t"/>
                <v:fill type="solid"/>
              </v:shape>
            </v:group>
            <v:group style="position:absolute;left:2314;top:5341;width:10;height:20" coordorigin="2314,5341" coordsize="10,20">
              <v:shape style="position:absolute;left:2314;top:5341;width:10;height:20" coordorigin="2314,5341" coordsize="10,20" path="m2314,5360l2324,5360,2324,5341,2314,5341,2314,5360xe" filled="true" fillcolor="#000000" stroked="false">
                <v:path arrowok="t"/>
                <v:fill type="solid"/>
              </v:shape>
            </v:group>
            <v:group style="position:absolute;left:2314;top:5360;width:10;height:20" coordorigin="2314,5360" coordsize="10,20">
              <v:shape style="position:absolute;left:2314;top:5360;width:10;height:20" coordorigin="2314,5360" coordsize="10,20" path="m2314,5379l2324,5379,2324,5360,2314,5360,2314,5379xe" filled="true" fillcolor="#000000" stroked="false">
                <v:path arrowok="t"/>
                <v:fill type="solid"/>
              </v:shape>
            </v:group>
            <v:group style="position:absolute;left:2314;top:5379;width:10;height:20" coordorigin="2314,5379" coordsize="10,20">
              <v:shape style="position:absolute;left:2314;top:5379;width:10;height:20" coordorigin="2314,5379" coordsize="10,20" path="m2314,5398l2324,5398,2324,5379,2314,5379,2314,5398xe" filled="true" fillcolor="#000000" stroked="false">
                <v:path arrowok="t"/>
                <v:fill type="solid"/>
              </v:shape>
            </v:group>
            <v:group style="position:absolute;left:2314;top:5398;width:10;height:20" coordorigin="2314,5398" coordsize="10,20">
              <v:shape style="position:absolute;left:2314;top:5398;width:10;height:20" coordorigin="2314,5398" coordsize="10,20" path="m2314,5418l2324,5418,2324,5398,2314,5398,2314,5418xe" filled="true" fillcolor="#000000" stroked="false">
                <v:path arrowok="t"/>
                <v:fill type="solid"/>
              </v:shape>
            </v:group>
            <v:group style="position:absolute;left:2314;top:5418;width:10;height:20" coordorigin="2314,5418" coordsize="10,20">
              <v:shape style="position:absolute;left:2314;top:5418;width:10;height:20" coordorigin="2314,5418" coordsize="10,20" path="m2314,5437l2324,5437,2324,5418,2314,5418,2314,5437xe" filled="true" fillcolor="#000000" stroked="false">
                <v:path arrowok="t"/>
                <v:fill type="solid"/>
              </v:shape>
            </v:group>
            <v:group style="position:absolute;left:2314;top:5437;width:10;height:20" coordorigin="2314,5437" coordsize="10,20">
              <v:shape style="position:absolute;left:2314;top:5437;width:10;height:20" coordorigin="2314,5437" coordsize="10,20" path="m2314,5456l2324,5456,2324,5437,2314,5437,2314,5456xe" filled="true" fillcolor="#000000" stroked="false">
                <v:path arrowok="t"/>
                <v:fill type="solid"/>
              </v:shape>
            </v:group>
            <v:group style="position:absolute;left:2314;top:5456;width:10;height:20" coordorigin="2314,5456" coordsize="10,20">
              <v:shape style="position:absolute;left:2314;top:5456;width:10;height:20" coordorigin="2314,5456" coordsize="10,20" path="m2314,5475l2324,5475,2324,5456,2314,5456,2314,5475xe" filled="true" fillcolor="#000000" stroked="false">
                <v:path arrowok="t"/>
                <v:fill type="solid"/>
              </v:shape>
            </v:group>
            <v:group style="position:absolute;left:2314;top:5475;width:10;height:20" coordorigin="2314,5475" coordsize="10,20">
              <v:shape style="position:absolute;left:2314;top:5475;width:10;height:20" coordorigin="2314,5475" coordsize="10,20" path="m2314,5494l2324,5494,2324,5475,2314,5475,2314,5494xe" filled="true" fillcolor="#000000" stroked="false">
                <v:path arrowok="t"/>
                <v:fill type="solid"/>
              </v:shape>
            </v:group>
            <v:group style="position:absolute;left:2314;top:5494;width:10;height:20" coordorigin="2314,5494" coordsize="10,20">
              <v:shape style="position:absolute;left:2314;top:5494;width:10;height:20" coordorigin="2314,5494" coordsize="10,20" path="m2314,5514l2324,5514,2324,5494,2314,5494,2314,5514xe" filled="true" fillcolor="#000000" stroked="false">
                <v:path arrowok="t"/>
                <v:fill type="solid"/>
              </v:shape>
            </v:group>
            <v:group style="position:absolute;left:2314;top:5514;width:10;height:20" coordorigin="2314,5514" coordsize="10,20">
              <v:shape style="position:absolute;left:2314;top:5514;width:10;height:20" coordorigin="2314,5514" coordsize="10,20" path="m2314,5533l2324,5533,2324,5514,2314,5514,2314,5533xe" filled="true" fillcolor="#000000" stroked="false">
                <v:path arrowok="t"/>
                <v:fill type="solid"/>
              </v:shape>
            </v:group>
            <v:group style="position:absolute;left:2314;top:5533;width:10;height:20" coordorigin="2314,5533" coordsize="10,20">
              <v:shape style="position:absolute;left:2314;top:5533;width:10;height:20" coordorigin="2314,5533" coordsize="10,20" path="m2314,5552l2324,5552,2324,5533,2314,5533,2314,5552xe" filled="true" fillcolor="#000000" stroked="false">
                <v:path arrowok="t"/>
                <v:fill type="solid"/>
              </v:shape>
            </v:group>
            <v:group style="position:absolute;left:2314;top:5552;width:10;height:20" coordorigin="2314,5552" coordsize="10,20">
              <v:shape style="position:absolute;left:2314;top:5552;width:10;height:20" coordorigin="2314,5552" coordsize="10,20" path="m2314,5571l2324,5571,2324,5552,2314,5552,2314,5571xe" filled="true" fillcolor="#000000" stroked="false">
                <v:path arrowok="t"/>
                <v:fill type="solid"/>
              </v:shape>
            </v:group>
            <v:group style="position:absolute;left:2314;top:5571;width:10;height:20" coordorigin="2314,5571" coordsize="10,20">
              <v:shape style="position:absolute;left:2314;top:5571;width:10;height:20" coordorigin="2314,5571" coordsize="10,20" path="m2314,5590l2324,5590,2324,5571,2314,5571,2314,5590xe" filled="true" fillcolor="#000000" stroked="false">
                <v:path arrowok="t"/>
                <v:fill type="solid"/>
              </v:shape>
              <v:shape style="position:absolute;left:2314;top:5590;width:10;height:2" type="#_x0000_t75" stroked="false">
                <v:imagedata r:id="rId102" o:title=""/>
              </v:shape>
            </v:group>
            <v:group style="position:absolute;left:3632;top:4938;width:10;height:20" coordorigin="3632,4938" coordsize="10,20">
              <v:shape style="position:absolute;left:3632;top:4938;width:10;height:20" coordorigin="3632,4938" coordsize="10,20" path="m3632,4957l3641,4957,3641,4938,3632,4938,3632,4957xe" filled="true" fillcolor="#000000" stroked="false">
                <v:path arrowok="t"/>
                <v:fill type="solid"/>
              </v:shape>
            </v:group>
            <v:group style="position:absolute;left:3632;top:4957;width:10;height:20" coordorigin="3632,4957" coordsize="10,20">
              <v:shape style="position:absolute;left:3632;top:4957;width:10;height:20" coordorigin="3632,4957" coordsize="10,20" path="m3632,4976l3641,4976,3641,4957,3632,4957,3632,4976xe" filled="true" fillcolor="#000000" stroked="false">
                <v:path arrowok="t"/>
                <v:fill type="solid"/>
              </v:shape>
            </v:group>
            <v:group style="position:absolute;left:3632;top:4976;width:10;height:20" coordorigin="3632,4976" coordsize="10,20">
              <v:shape style="position:absolute;left:3632;top:4976;width:10;height:20" coordorigin="3632,4976" coordsize="10,20" path="m3632,4995l3641,4995,3641,4976,3632,4976,3632,4995xe" filled="true" fillcolor="#000000" stroked="false">
                <v:path arrowok="t"/>
                <v:fill type="solid"/>
              </v:shape>
            </v:group>
            <v:group style="position:absolute;left:3632;top:4995;width:10;height:20" coordorigin="3632,4995" coordsize="10,20">
              <v:shape style="position:absolute;left:3632;top:4995;width:10;height:20" coordorigin="3632,4995" coordsize="10,20" path="m3632,5014l3641,5014,3641,4995,3632,4995,3632,5014xe" filled="true" fillcolor="#000000" stroked="false">
                <v:path arrowok="t"/>
                <v:fill type="solid"/>
              </v:shape>
            </v:group>
            <v:group style="position:absolute;left:3632;top:5014;width:10;height:20" coordorigin="3632,5014" coordsize="10,20">
              <v:shape style="position:absolute;left:3632;top:5014;width:10;height:20" coordorigin="3632,5014" coordsize="10,20" path="m3632,5034l3641,5034,3641,5014,3632,5014,3632,5034xe" filled="true" fillcolor="#000000" stroked="false">
                <v:path arrowok="t"/>
                <v:fill type="solid"/>
              </v:shape>
            </v:group>
            <v:group style="position:absolute;left:3632;top:5034;width:10;height:20" coordorigin="3632,5034" coordsize="10,20">
              <v:shape style="position:absolute;left:3632;top:5034;width:10;height:20" coordorigin="3632,5034" coordsize="10,20" path="m3632,5053l3641,5053,3641,5034,3632,5034,3632,5053xe" filled="true" fillcolor="#000000" stroked="false">
                <v:path arrowok="t"/>
                <v:fill type="solid"/>
              </v:shape>
            </v:group>
            <v:group style="position:absolute;left:3632;top:5053;width:10;height:20" coordorigin="3632,5053" coordsize="10,20">
              <v:shape style="position:absolute;left:3632;top:5053;width:10;height:20" coordorigin="3632,5053" coordsize="10,20" path="m3632,5072l3641,5072,3641,5053,3632,5053,3632,5072xe" filled="true" fillcolor="#000000" stroked="false">
                <v:path arrowok="t"/>
                <v:fill type="solid"/>
              </v:shape>
            </v:group>
            <v:group style="position:absolute;left:3632;top:5072;width:10;height:20" coordorigin="3632,5072" coordsize="10,20">
              <v:shape style="position:absolute;left:3632;top:5072;width:10;height:20" coordorigin="3632,5072" coordsize="10,20" path="m3632,5091l3641,5091,3641,5072,3632,5072,3632,5091xe" filled="true" fillcolor="#000000" stroked="false">
                <v:path arrowok="t"/>
                <v:fill type="solid"/>
              </v:shape>
            </v:group>
            <v:group style="position:absolute;left:3632;top:5091;width:10;height:20" coordorigin="3632,5091" coordsize="10,20">
              <v:shape style="position:absolute;left:3632;top:5091;width:10;height:20" coordorigin="3632,5091" coordsize="10,20" path="m3632,5110l3641,5110,3641,5091,3632,5091,3632,5110xe" filled="true" fillcolor="#000000" stroked="false">
                <v:path arrowok="t"/>
                <v:fill type="solid"/>
              </v:shape>
            </v:group>
            <v:group style="position:absolute;left:3632;top:5110;width:10;height:20" coordorigin="3632,5110" coordsize="10,20">
              <v:shape style="position:absolute;left:3632;top:5110;width:10;height:20" coordorigin="3632,5110" coordsize="10,20" path="m3632,5130l3641,5130,3641,5110,3632,5110,3632,5130xe" filled="true" fillcolor="#000000" stroked="false">
                <v:path arrowok="t"/>
                <v:fill type="solid"/>
              </v:shape>
            </v:group>
            <v:group style="position:absolute;left:3632;top:5130;width:10;height:20" coordorigin="3632,5130" coordsize="10,20">
              <v:shape style="position:absolute;left:3632;top:5130;width:10;height:20" coordorigin="3632,5130" coordsize="10,20" path="m3632,5149l3641,5149,3641,5130,3632,5130,3632,5149xe" filled="true" fillcolor="#000000" stroked="false">
                <v:path arrowok="t"/>
                <v:fill type="solid"/>
              </v:shape>
            </v:group>
            <v:group style="position:absolute;left:3632;top:5149;width:10;height:20" coordorigin="3632,5149" coordsize="10,20">
              <v:shape style="position:absolute;left:3632;top:5149;width:10;height:20" coordorigin="3632,5149" coordsize="10,20" path="m3632,5168l3641,5168,3641,5149,3632,5149,3632,5168xe" filled="true" fillcolor="#000000" stroked="false">
                <v:path arrowok="t"/>
                <v:fill type="solid"/>
              </v:shape>
            </v:group>
            <v:group style="position:absolute;left:3632;top:5168;width:10;height:20" coordorigin="3632,5168" coordsize="10,20">
              <v:shape style="position:absolute;left:3632;top:5168;width:10;height:20" coordorigin="3632,5168" coordsize="10,20" path="m3632,5187l3641,5187,3641,5168,3632,5168,3632,5187xe" filled="true" fillcolor="#000000" stroked="false">
                <v:path arrowok="t"/>
                <v:fill type="solid"/>
              </v:shape>
            </v:group>
            <v:group style="position:absolute;left:3632;top:5187;width:10;height:20" coordorigin="3632,5187" coordsize="10,20">
              <v:shape style="position:absolute;left:3632;top:5187;width:10;height:20" coordorigin="3632,5187" coordsize="10,20" path="m3632,5206l3641,5206,3641,5187,3632,5187,3632,5206xe" filled="true" fillcolor="#000000" stroked="false">
                <v:path arrowok="t"/>
                <v:fill type="solid"/>
              </v:shape>
            </v:group>
            <v:group style="position:absolute;left:3632;top:5206;width:10;height:20" coordorigin="3632,5206" coordsize="10,20">
              <v:shape style="position:absolute;left:3632;top:5206;width:10;height:20" coordorigin="3632,5206" coordsize="10,20" path="m3632,5226l3641,5226,3641,5206,3632,5206,3632,5226xe" filled="true" fillcolor="#000000" stroked="false">
                <v:path arrowok="t"/>
                <v:fill type="solid"/>
              </v:shape>
            </v:group>
            <v:group style="position:absolute;left:3632;top:5226;width:10;height:20" coordorigin="3632,5226" coordsize="10,20">
              <v:shape style="position:absolute;left:3632;top:5226;width:10;height:20" coordorigin="3632,5226" coordsize="10,20" path="m3632,5245l3641,5245,3641,5226,3632,5226,3632,5245xe" filled="true" fillcolor="#000000" stroked="false">
                <v:path arrowok="t"/>
                <v:fill type="solid"/>
              </v:shape>
            </v:group>
            <v:group style="position:absolute;left:3632;top:5245;width:10;height:20" coordorigin="3632,5245" coordsize="10,20">
              <v:shape style="position:absolute;left:3632;top:5245;width:10;height:20" coordorigin="3632,5245" coordsize="10,20" path="m3632,5264l3641,5264,3641,5245,3632,5245,3632,5264xe" filled="true" fillcolor="#000000" stroked="false">
                <v:path arrowok="t"/>
                <v:fill type="solid"/>
              </v:shape>
            </v:group>
            <v:group style="position:absolute;left:3632;top:5264;width:10;height:20" coordorigin="3632,5264" coordsize="10,20">
              <v:shape style="position:absolute;left:3632;top:5264;width:10;height:20" coordorigin="3632,5264" coordsize="10,20" path="m3632,5283l3641,5283,3641,5264,3632,5264,3632,5283xe" filled="true" fillcolor="#000000" stroked="false">
                <v:path arrowok="t"/>
                <v:fill type="solid"/>
              </v:shape>
            </v:group>
            <v:group style="position:absolute;left:3632;top:5283;width:10;height:20" coordorigin="3632,5283" coordsize="10,20">
              <v:shape style="position:absolute;left:3632;top:5283;width:10;height:20" coordorigin="3632,5283" coordsize="10,20" path="m3632,5302l3641,5302,3641,5283,3632,5283,3632,5302xe" filled="true" fillcolor="#000000" stroked="false">
                <v:path arrowok="t"/>
                <v:fill type="solid"/>
              </v:shape>
            </v:group>
            <v:group style="position:absolute;left:3632;top:5302;width:10;height:20" coordorigin="3632,5302" coordsize="10,20">
              <v:shape style="position:absolute;left:3632;top:5302;width:10;height:20" coordorigin="3632,5302" coordsize="10,20" path="m3632,5322l3641,5322,3641,5302,3632,5302,3632,5322xe" filled="true" fillcolor="#000000" stroked="false">
                <v:path arrowok="t"/>
                <v:fill type="solid"/>
              </v:shape>
            </v:group>
            <v:group style="position:absolute;left:3632;top:5322;width:10;height:20" coordorigin="3632,5322" coordsize="10,20">
              <v:shape style="position:absolute;left:3632;top:5322;width:10;height:20" coordorigin="3632,5322" coordsize="10,20" path="m3632,5341l3641,5341,3641,5322,3632,5322,3632,5341xe" filled="true" fillcolor="#000000" stroked="false">
                <v:path arrowok="t"/>
                <v:fill type="solid"/>
              </v:shape>
            </v:group>
            <v:group style="position:absolute;left:3632;top:5341;width:10;height:20" coordorigin="3632,5341" coordsize="10,20">
              <v:shape style="position:absolute;left:3632;top:5341;width:10;height:20" coordorigin="3632,5341" coordsize="10,20" path="m3632,5360l3641,5360,3641,5341,3632,5341,3632,5360xe" filled="true" fillcolor="#000000" stroked="false">
                <v:path arrowok="t"/>
                <v:fill type="solid"/>
              </v:shape>
            </v:group>
            <v:group style="position:absolute;left:3632;top:5360;width:10;height:20" coordorigin="3632,5360" coordsize="10,20">
              <v:shape style="position:absolute;left:3632;top:5360;width:10;height:20" coordorigin="3632,5360" coordsize="10,20" path="m3632,5379l3641,5379,3641,5360,3632,5360,3632,5379xe" filled="true" fillcolor="#000000" stroked="false">
                <v:path arrowok="t"/>
                <v:fill type="solid"/>
              </v:shape>
            </v:group>
            <v:group style="position:absolute;left:3632;top:5379;width:10;height:20" coordorigin="3632,5379" coordsize="10,20">
              <v:shape style="position:absolute;left:3632;top:5379;width:10;height:20" coordorigin="3632,5379" coordsize="10,20" path="m3632,5398l3641,5398,3641,5379,3632,5379,3632,5398xe" filled="true" fillcolor="#000000" stroked="false">
                <v:path arrowok="t"/>
                <v:fill type="solid"/>
              </v:shape>
            </v:group>
            <v:group style="position:absolute;left:3632;top:5398;width:10;height:20" coordorigin="3632,5398" coordsize="10,20">
              <v:shape style="position:absolute;left:3632;top:5398;width:10;height:20" coordorigin="3632,5398" coordsize="10,20" path="m3632,5418l3641,5418,3641,5398,3632,5398,3632,5418xe" filled="true" fillcolor="#000000" stroked="false">
                <v:path arrowok="t"/>
                <v:fill type="solid"/>
              </v:shape>
            </v:group>
            <v:group style="position:absolute;left:3632;top:5418;width:10;height:20" coordorigin="3632,5418" coordsize="10,20">
              <v:shape style="position:absolute;left:3632;top:5418;width:10;height:20" coordorigin="3632,5418" coordsize="10,20" path="m3632,5437l3641,5437,3641,5418,3632,5418,3632,5437xe" filled="true" fillcolor="#000000" stroked="false">
                <v:path arrowok="t"/>
                <v:fill type="solid"/>
              </v:shape>
            </v:group>
            <v:group style="position:absolute;left:3632;top:5437;width:10;height:20" coordorigin="3632,5437" coordsize="10,20">
              <v:shape style="position:absolute;left:3632;top:5437;width:10;height:20" coordorigin="3632,5437" coordsize="10,20" path="m3632,5456l3641,5456,3641,5437,3632,5437,3632,5456xe" filled="true" fillcolor="#000000" stroked="false">
                <v:path arrowok="t"/>
                <v:fill type="solid"/>
              </v:shape>
            </v:group>
            <v:group style="position:absolute;left:3632;top:5456;width:10;height:20" coordorigin="3632,5456" coordsize="10,20">
              <v:shape style="position:absolute;left:3632;top:5456;width:10;height:20" coordorigin="3632,5456" coordsize="10,20" path="m3632,5475l3641,5475,3641,5456,3632,5456,3632,5475xe" filled="true" fillcolor="#000000" stroked="false">
                <v:path arrowok="t"/>
                <v:fill type="solid"/>
              </v:shape>
            </v:group>
            <v:group style="position:absolute;left:3632;top:5475;width:10;height:20" coordorigin="3632,5475" coordsize="10,20">
              <v:shape style="position:absolute;left:3632;top:5475;width:10;height:20" coordorigin="3632,5475" coordsize="10,20" path="m3632,5494l3641,5494,3641,5475,3632,5475,3632,5494xe" filled="true" fillcolor="#000000" stroked="false">
                <v:path arrowok="t"/>
                <v:fill type="solid"/>
              </v:shape>
            </v:group>
            <v:group style="position:absolute;left:3632;top:5494;width:10;height:20" coordorigin="3632,5494" coordsize="10,20">
              <v:shape style="position:absolute;left:3632;top:5494;width:10;height:20" coordorigin="3632,5494" coordsize="10,20" path="m3632,5514l3641,5514,3641,5494,3632,5494,3632,5514xe" filled="true" fillcolor="#000000" stroked="false">
                <v:path arrowok="t"/>
                <v:fill type="solid"/>
              </v:shape>
            </v:group>
            <v:group style="position:absolute;left:3632;top:5514;width:10;height:20" coordorigin="3632,5514" coordsize="10,20">
              <v:shape style="position:absolute;left:3632;top:5514;width:10;height:20" coordorigin="3632,5514" coordsize="10,20" path="m3632,5533l3641,5533,3641,5514,3632,5514,3632,5533xe" filled="true" fillcolor="#000000" stroked="false">
                <v:path arrowok="t"/>
                <v:fill type="solid"/>
              </v:shape>
            </v:group>
            <v:group style="position:absolute;left:3632;top:5533;width:10;height:20" coordorigin="3632,5533" coordsize="10,20">
              <v:shape style="position:absolute;left:3632;top:5533;width:10;height:20" coordorigin="3632,5533" coordsize="10,20" path="m3632,5552l3641,5552,3641,5533,3632,5533,3632,5552xe" filled="true" fillcolor="#000000" stroked="false">
                <v:path arrowok="t"/>
                <v:fill type="solid"/>
              </v:shape>
            </v:group>
            <v:group style="position:absolute;left:3632;top:5552;width:10;height:20" coordorigin="3632,5552" coordsize="10,20">
              <v:shape style="position:absolute;left:3632;top:5552;width:10;height:20" coordorigin="3632,5552" coordsize="10,20" path="m3632,5571l3641,5571,3641,5552,3632,5552,3632,5571xe" filled="true" fillcolor="#000000" stroked="false">
                <v:path arrowok="t"/>
                <v:fill type="solid"/>
              </v:shape>
            </v:group>
            <v:group style="position:absolute;left:3632;top:5571;width:10;height:20" coordorigin="3632,5571" coordsize="10,20">
              <v:shape style="position:absolute;left:3632;top:5571;width:10;height:20" coordorigin="3632,5571" coordsize="10,20" path="m3632,5590l3641,5590,3641,5571,3632,5571,3632,5590xe" filled="true" fillcolor="#000000" stroked="false">
                <v:path arrowok="t"/>
                <v:fill type="solid"/>
              </v:shape>
              <v:shape style="position:absolute;left:3632;top:5590;width:10;height:2" type="#_x0000_t75" stroked="false">
                <v:imagedata r:id="rId102" o:title=""/>
              </v:shape>
            </v:group>
            <v:group style="position:absolute;left:5245;top:4938;width:10;height:20" coordorigin="5245,4938" coordsize="10,20">
              <v:shape style="position:absolute;left:5245;top:4938;width:10;height:20" coordorigin="5245,4938" coordsize="10,20" path="m5245,4957l5255,4957,5255,4938,5245,4938,5245,4957xe" filled="true" fillcolor="#000000" stroked="false">
                <v:path arrowok="t"/>
                <v:fill type="solid"/>
              </v:shape>
            </v:group>
            <v:group style="position:absolute;left:5245;top:4957;width:10;height:20" coordorigin="5245,4957" coordsize="10,20">
              <v:shape style="position:absolute;left:5245;top:4957;width:10;height:20" coordorigin="5245,4957" coordsize="10,20" path="m5245,4976l5255,4976,5255,4957,5245,4957,5245,4976xe" filled="true" fillcolor="#000000" stroked="false">
                <v:path arrowok="t"/>
                <v:fill type="solid"/>
              </v:shape>
            </v:group>
            <v:group style="position:absolute;left:5245;top:4976;width:10;height:20" coordorigin="5245,4976" coordsize="10,20">
              <v:shape style="position:absolute;left:5245;top:4976;width:10;height:20" coordorigin="5245,4976" coordsize="10,20" path="m5245,4995l5255,4995,5255,4976,5245,4976,5245,4995xe" filled="true" fillcolor="#000000" stroked="false">
                <v:path arrowok="t"/>
                <v:fill type="solid"/>
              </v:shape>
            </v:group>
            <v:group style="position:absolute;left:5245;top:4995;width:10;height:20" coordorigin="5245,4995" coordsize="10,20">
              <v:shape style="position:absolute;left:5245;top:4995;width:10;height:20" coordorigin="5245,4995" coordsize="10,20" path="m5245,5014l5255,5014,5255,4995,5245,4995,5245,5014xe" filled="true" fillcolor="#000000" stroked="false">
                <v:path arrowok="t"/>
                <v:fill type="solid"/>
              </v:shape>
            </v:group>
            <v:group style="position:absolute;left:5245;top:5014;width:10;height:20" coordorigin="5245,5014" coordsize="10,20">
              <v:shape style="position:absolute;left:5245;top:5014;width:10;height:20" coordorigin="5245,5014" coordsize="10,20" path="m5245,5034l5255,5034,5255,5014,5245,5014,5245,5034xe" filled="true" fillcolor="#000000" stroked="false">
                <v:path arrowok="t"/>
                <v:fill type="solid"/>
              </v:shape>
            </v:group>
            <v:group style="position:absolute;left:5245;top:5034;width:10;height:20" coordorigin="5245,5034" coordsize="10,20">
              <v:shape style="position:absolute;left:5245;top:5034;width:10;height:20" coordorigin="5245,5034" coordsize="10,20" path="m5245,5053l5255,5053,5255,5034,5245,5034,5245,5053xe" filled="true" fillcolor="#000000" stroked="false">
                <v:path arrowok="t"/>
                <v:fill type="solid"/>
              </v:shape>
            </v:group>
            <v:group style="position:absolute;left:5245;top:5053;width:10;height:20" coordorigin="5245,5053" coordsize="10,20">
              <v:shape style="position:absolute;left:5245;top:5053;width:10;height:20" coordorigin="5245,5053" coordsize="10,20" path="m5245,5072l5255,5072,5255,5053,5245,5053,5245,5072xe" filled="true" fillcolor="#000000" stroked="false">
                <v:path arrowok="t"/>
                <v:fill type="solid"/>
              </v:shape>
            </v:group>
            <v:group style="position:absolute;left:5245;top:5072;width:10;height:20" coordorigin="5245,5072" coordsize="10,20">
              <v:shape style="position:absolute;left:5245;top:5072;width:10;height:20" coordorigin="5245,5072" coordsize="10,20" path="m5245,5091l5255,5091,5255,5072,5245,5072,5245,5091xe" filled="true" fillcolor="#000000" stroked="false">
                <v:path arrowok="t"/>
                <v:fill type="solid"/>
              </v:shape>
            </v:group>
            <v:group style="position:absolute;left:5245;top:5091;width:10;height:20" coordorigin="5245,5091" coordsize="10,20">
              <v:shape style="position:absolute;left:5245;top:5091;width:10;height:20" coordorigin="5245,5091" coordsize="10,20" path="m5245,5110l5255,5110,5255,5091,5245,5091,5245,5110xe" filled="true" fillcolor="#000000" stroked="false">
                <v:path arrowok="t"/>
                <v:fill type="solid"/>
              </v:shape>
            </v:group>
            <v:group style="position:absolute;left:5245;top:5110;width:10;height:20" coordorigin="5245,5110" coordsize="10,20">
              <v:shape style="position:absolute;left:5245;top:5110;width:10;height:20" coordorigin="5245,5110" coordsize="10,20" path="m5245,5130l5255,5130,5255,5110,5245,5110,5245,5130xe" filled="true" fillcolor="#000000" stroked="false">
                <v:path arrowok="t"/>
                <v:fill type="solid"/>
              </v:shape>
            </v:group>
            <v:group style="position:absolute;left:5245;top:5130;width:10;height:20" coordorigin="5245,5130" coordsize="10,20">
              <v:shape style="position:absolute;left:5245;top:5130;width:10;height:20" coordorigin="5245,5130" coordsize="10,20" path="m5245,5149l5255,5149,5255,5130,5245,5130,5245,5149xe" filled="true" fillcolor="#000000" stroked="false">
                <v:path arrowok="t"/>
                <v:fill type="solid"/>
              </v:shape>
            </v:group>
            <v:group style="position:absolute;left:5245;top:5149;width:10;height:20" coordorigin="5245,5149" coordsize="10,20">
              <v:shape style="position:absolute;left:5245;top:5149;width:10;height:20" coordorigin="5245,5149" coordsize="10,20" path="m5245,5168l5255,5168,5255,5149,5245,5149,5245,5168xe" filled="true" fillcolor="#000000" stroked="false">
                <v:path arrowok="t"/>
                <v:fill type="solid"/>
              </v:shape>
            </v:group>
            <v:group style="position:absolute;left:5245;top:5168;width:10;height:20" coordorigin="5245,5168" coordsize="10,20">
              <v:shape style="position:absolute;left:5245;top:5168;width:10;height:20" coordorigin="5245,5168" coordsize="10,20" path="m5245,5187l5255,5187,5255,5168,5245,5168,5245,5187xe" filled="true" fillcolor="#000000" stroked="false">
                <v:path arrowok="t"/>
                <v:fill type="solid"/>
              </v:shape>
            </v:group>
            <v:group style="position:absolute;left:5245;top:5187;width:10;height:20" coordorigin="5245,5187" coordsize="10,20">
              <v:shape style="position:absolute;left:5245;top:5187;width:10;height:20" coordorigin="5245,5187" coordsize="10,20" path="m5245,5206l5255,5206,5255,5187,5245,5187,5245,5206xe" filled="true" fillcolor="#000000" stroked="false">
                <v:path arrowok="t"/>
                <v:fill type="solid"/>
              </v:shape>
            </v:group>
            <v:group style="position:absolute;left:5245;top:5206;width:10;height:20" coordorigin="5245,5206" coordsize="10,20">
              <v:shape style="position:absolute;left:5245;top:5206;width:10;height:20" coordorigin="5245,5206" coordsize="10,20" path="m5245,5226l5255,5226,5255,5206,5245,5206,5245,5226xe" filled="true" fillcolor="#000000" stroked="false">
                <v:path arrowok="t"/>
                <v:fill type="solid"/>
              </v:shape>
            </v:group>
            <v:group style="position:absolute;left:5245;top:5226;width:10;height:20" coordorigin="5245,5226" coordsize="10,20">
              <v:shape style="position:absolute;left:5245;top:5226;width:10;height:20" coordorigin="5245,5226" coordsize="10,20" path="m5245,5245l5255,5245,5255,5226,5245,5226,5245,5245xe" filled="true" fillcolor="#000000" stroked="false">
                <v:path arrowok="t"/>
                <v:fill type="solid"/>
              </v:shape>
            </v:group>
            <v:group style="position:absolute;left:5245;top:5245;width:10;height:20" coordorigin="5245,5245" coordsize="10,20">
              <v:shape style="position:absolute;left:5245;top:5245;width:10;height:20" coordorigin="5245,5245" coordsize="10,20" path="m5245,5264l5255,5264,5255,5245,5245,5245,5245,5264xe" filled="true" fillcolor="#000000" stroked="false">
                <v:path arrowok="t"/>
                <v:fill type="solid"/>
              </v:shape>
            </v:group>
            <v:group style="position:absolute;left:5245;top:5264;width:10;height:20" coordorigin="5245,5264" coordsize="10,20">
              <v:shape style="position:absolute;left:5245;top:5264;width:10;height:20" coordorigin="5245,5264" coordsize="10,20" path="m5245,5283l5255,5283,5255,5264,5245,5264,5245,5283xe" filled="true" fillcolor="#000000" stroked="false">
                <v:path arrowok="t"/>
                <v:fill type="solid"/>
              </v:shape>
            </v:group>
            <v:group style="position:absolute;left:5245;top:5283;width:10;height:20" coordorigin="5245,5283" coordsize="10,20">
              <v:shape style="position:absolute;left:5245;top:5283;width:10;height:20" coordorigin="5245,5283" coordsize="10,20" path="m5245,5302l5255,5302,5255,5283,5245,5283,5245,5302xe" filled="true" fillcolor="#000000" stroked="false">
                <v:path arrowok="t"/>
                <v:fill type="solid"/>
              </v:shape>
            </v:group>
            <v:group style="position:absolute;left:5245;top:5302;width:10;height:20" coordorigin="5245,5302" coordsize="10,20">
              <v:shape style="position:absolute;left:5245;top:5302;width:10;height:20" coordorigin="5245,5302" coordsize="10,20" path="m5245,5322l5255,5322,5255,5302,5245,5302,5245,5322xe" filled="true" fillcolor="#000000" stroked="false">
                <v:path arrowok="t"/>
                <v:fill type="solid"/>
              </v:shape>
            </v:group>
            <v:group style="position:absolute;left:5245;top:5322;width:10;height:20" coordorigin="5245,5322" coordsize="10,20">
              <v:shape style="position:absolute;left:5245;top:5322;width:10;height:20" coordorigin="5245,5322" coordsize="10,20" path="m5245,5341l5255,5341,5255,5322,5245,5322,5245,5341xe" filled="true" fillcolor="#000000" stroked="false">
                <v:path arrowok="t"/>
                <v:fill type="solid"/>
              </v:shape>
            </v:group>
            <v:group style="position:absolute;left:5245;top:5341;width:10;height:20" coordorigin="5245,5341" coordsize="10,20">
              <v:shape style="position:absolute;left:5245;top:5341;width:10;height:20" coordorigin="5245,5341" coordsize="10,20" path="m5245,5360l5255,5360,5255,5341,5245,5341,5245,5360xe" filled="true" fillcolor="#000000" stroked="false">
                <v:path arrowok="t"/>
                <v:fill type="solid"/>
              </v:shape>
            </v:group>
            <v:group style="position:absolute;left:5245;top:5360;width:10;height:20" coordorigin="5245,5360" coordsize="10,20">
              <v:shape style="position:absolute;left:5245;top:5360;width:10;height:20" coordorigin="5245,5360" coordsize="10,20" path="m5245,5379l5255,5379,5255,5360,5245,5360,5245,5379xe" filled="true" fillcolor="#000000" stroked="false">
                <v:path arrowok="t"/>
                <v:fill type="solid"/>
              </v:shape>
            </v:group>
            <v:group style="position:absolute;left:5245;top:5379;width:10;height:20" coordorigin="5245,5379" coordsize="10,20">
              <v:shape style="position:absolute;left:5245;top:5379;width:10;height:20" coordorigin="5245,5379" coordsize="10,20" path="m5245,5398l5255,5398,5255,5379,5245,5379,5245,5398xe" filled="true" fillcolor="#000000" stroked="false">
                <v:path arrowok="t"/>
                <v:fill type="solid"/>
              </v:shape>
            </v:group>
            <v:group style="position:absolute;left:5245;top:5398;width:10;height:20" coordorigin="5245,5398" coordsize="10,20">
              <v:shape style="position:absolute;left:5245;top:5398;width:10;height:20" coordorigin="5245,5398" coordsize="10,20" path="m5245,5418l5255,5418,5255,5398,5245,5398,5245,5418xe" filled="true" fillcolor="#000000" stroked="false">
                <v:path arrowok="t"/>
                <v:fill type="solid"/>
              </v:shape>
            </v:group>
            <v:group style="position:absolute;left:5245;top:5418;width:10;height:20" coordorigin="5245,5418" coordsize="10,20">
              <v:shape style="position:absolute;left:5245;top:5418;width:10;height:20" coordorigin="5245,5418" coordsize="10,20" path="m5245,5437l5255,5437,5255,5418,5245,5418,5245,5437xe" filled="true" fillcolor="#000000" stroked="false">
                <v:path arrowok="t"/>
                <v:fill type="solid"/>
              </v:shape>
            </v:group>
            <v:group style="position:absolute;left:5245;top:5437;width:10;height:20" coordorigin="5245,5437" coordsize="10,20">
              <v:shape style="position:absolute;left:5245;top:5437;width:10;height:20" coordorigin="5245,5437" coordsize="10,20" path="m5245,5456l5255,5456,5255,5437,5245,5437,5245,5456xe" filled="true" fillcolor="#000000" stroked="false">
                <v:path arrowok="t"/>
                <v:fill type="solid"/>
              </v:shape>
            </v:group>
            <v:group style="position:absolute;left:5245;top:5456;width:10;height:20" coordorigin="5245,5456" coordsize="10,20">
              <v:shape style="position:absolute;left:5245;top:5456;width:10;height:20" coordorigin="5245,5456" coordsize="10,20" path="m5245,5475l5255,5475,5255,5456,5245,5456,5245,5475xe" filled="true" fillcolor="#000000" stroked="false">
                <v:path arrowok="t"/>
                <v:fill type="solid"/>
              </v:shape>
            </v:group>
            <v:group style="position:absolute;left:5245;top:5475;width:10;height:20" coordorigin="5245,5475" coordsize="10,20">
              <v:shape style="position:absolute;left:5245;top:5475;width:10;height:20" coordorigin="5245,5475" coordsize="10,20" path="m5245,5494l5255,5494,5255,5475,5245,5475,5245,5494xe" filled="true" fillcolor="#000000" stroked="false">
                <v:path arrowok="t"/>
                <v:fill type="solid"/>
              </v:shape>
            </v:group>
            <v:group style="position:absolute;left:5245;top:5494;width:10;height:20" coordorigin="5245,5494" coordsize="10,20">
              <v:shape style="position:absolute;left:5245;top:5494;width:10;height:20" coordorigin="5245,5494" coordsize="10,20" path="m5245,5514l5255,5514,5255,5494,5245,5494,5245,5514xe" filled="true" fillcolor="#000000" stroked="false">
                <v:path arrowok="t"/>
                <v:fill type="solid"/>
              </v:shape>
            </v:group>
            <v:group style="position:absolute;left:5245;top:5514;width:10;height:20" coordorigin="5245,5514" coordsize="10,20">
              <v:shape style="position:absolute;left:5245;top:5514;width:10;height:20" coordorigin="5245,5514" coordsize="10,20" path="m5245,5533l5255,5533,5255,5514,5245,5514,5245,5533xe" filled="true" fillcolor="#000000" stroked="false">
                <v:path arrowok="t"/>
                <v:fill type="solid"/>
              </v:shape>
            </v:group>
            <v:group style="position:absolute;left:5245;top:5533;width:10;height:20" coordorigin="5245,5533" coordsize="10,20">
              <v:shape style="position:absolute;left:5245;top:5533;width:10;height:20" coordorigin="5245,5533" coordsize="10,20" path="m5245,5552l5255,5552,5255,5533,5245,5533,5245,5552xe" filled="true" fillcolor="#000000" stroked="false">
                <v:path arrowok="t"/>
                <v:fill type="solid"/>
              </v:shape>
            </v:group>
            <v:group style="position:absolute;left:5245;top:5552;width:10;height:20" coordorigin="5245,5552" coordsize="10,20">
              <v:shape style="position:absolute;left:5245;top:5552;width:10;height:20" coordorigin="5245,5552" coordsize="10,20" path="m5245,5571l5255,5571,5255,5552,5245,5552,5245,5571xe" filled="true" fillcolor="#000000" stroked="false">
                <v:path arrowok="t"/>
                <v:fill type="solid"/>
              </v:shape>
            </v:group>
            <v:group style="position:absolute;left:5245;top:5571;width:10;height:20" coordorigin="5245,5571" coordsize="10,20">
              <v:shape style="position:absolute;left:5245;top:5571;width:10;height:20" coordorigin="5245,5571" coordsize="10,20" path="m5245,5590l5255,5590,5255,5571,5245,5571,5245,5590xe" filled="true" fillcolor="#000000" stroked="false">
                <v:path arrowok="t"/>
                <v:fill type="solid"/>
              </v:shape>
            </v:group>
            <v:group style="position:absolute;left:7005;top:4938;width:10;height:20" coordorigin="7005,4938" coordsize="10,20">
              <v:shape style="position:absolute;left:7005;top:4938;width:10;height:20" coordorigin="7005,4938" coordsize="10,20" path="m7005,4957l7014,4957,7014,4938,7005,4938,7005,4957xe" filled="true" fillcolor="#000000" stroked="false">
                <v:path arrowok="t"/>
                <v:fill type="solid"/>
              </v:shape>
            </v:group>
            <v:group style="position:absolute;left:7005;top:4957;width:10;height:20" coordorigin="7005,4957" coordsize="10,20">
              <v:shape style="position:absolute;left:7005;top:4957;width:10;height:20" coordorigin="7005,4957" coordsize="10,20" path="m7005,4976l7014,4976,7014,4957,7005,4957,7005,4976xe" filled="true" fillcolor="#000000" stroked="false">
                <v:path arrowok="t"/>
                <v:fill type="solid"/>
              </v:shape>
            </v:group>
            <v:group style="position:absolute;left:7005;top:4976;width:10;height:20" coordorigin="7005,4976" coordsize="10,20">
              <v:shape style="position:absolute;left:7005;top:4976;width:10;height:20" coordorigin="7005,4976" coordsize="10,20" path="m7005,4995l7014,4995,7014,4976,7005,4976,7005,4995xe" filled="true" fillcolor="#000000" stroked="false">
                <v:path arrowok="t"/>
                <v:fill type="solid"/>
              </v:shape>
            </v:group>
            <v:group style="position:absolute;left:7005;top:4995;width:10;height:20" coordorigin="7005,4995" coordsize="10,20">
              <v:shape style="position:absolute;left:7005;top:4995;width:10;height:20" coordorigin="7005,4995" coordsize="10,20" path="m7005,5014l7014,5014,7014,4995,7005,4995,7005,5014xe" filled="true" fillcolor="#000000" stroked="false">
                <v:path arrowok="t"/>
                <v:fill type="solid"/>
              </v:shape>
            </v:group>
            <v:group style="position:absolute;left:7005;top:5014;width:10;height:20" coordorigin="7005,5014" coordsize="10,20">
              <v:shape style="position:absolute;left:7005;top:5014;width:10;height:20" coordorigin="7005,5014" coordsize="10,20" path="m7005,5034l7014,5034,7014,5014,7005,5014,7005,5034xe" filled="true" fillcolor="#000000" stroked="false">
                <v:path arrowok="t"/>
                <v:fill type="solid"/>
              </v:shape>
            </v:group>
            <v:group style="position:absolute;left:7005;top:5034;width:10;height:20" coordorigin="7005,5034" coordsize="10,20">
              <v:shape style="position:absolute;left:7005;top:5034;width:10;height:20" coordorigin="7005,5034" coordsize="10,20" path="m7005,5053l7014,5053,7014,5034,7005,5034,7005,5053xe" filled="true" fillcolor="#000000" stroked="false">
                <v:path arrowok="t"/>
                <v:fill type="solid"/>
              </v:shape>
            </v:group>
            <v:group style="position:absolute;left:7005;top:5053;width:10;height:20" coordorigin="7005,5053" coordsize="10,20">
              <v:shape style="position:absolute;left:7005;top:5053;width:10;height:20" coordorigin="7005,5053" coordsize="10,20" path="m7005,5072l7014,5072,7014,5053,7005,5053,7005,5072xe" filled="true" fillcolor="#000000" stroked="false">
                <v:path arrowok="t"/>
                <v:fill type="solid"/>
              </v:shape>
            </v:group>
            <v:group style="position:absolute;left:7005;top:5072;width:10;height:20" coordorigin="7005,5072" coordsize="10,20">
              <v:shape style="position:absolute;left:7005;top:5072;width:10;height:20" coordorigin="7005,5072" coordsize="10,20" path="m7005,5091l7014,5091,7014,5072,7005,5072,7005,5091xe" filled="true" fillcolor="#000000" stroked="false">
                <v:path arrowok="t"/>
                <v:fill type="solid"/>
              </v:shape>
            </v:group>
            <v:group style="position:absolute;left:7005;top:5091;width:10;height:20" coordorigin="7005,5091" coordsize="10,20">
              <v:shape style="position:absolute;left:7005;top:5091;width:10;height:20" coordorigin="7005,5091" coordsize="10,20" path="m7005,5110l7014,5110,7014,5091,7005,5091,7005,5110xe" filled="true" fillcolor="#000000" stroked="false">
                <v:path arrowok="t"/>
                <v:fill type="solid"/>
              </v:shape>
            </v:group>
            <v:group style="position:absolute;left:7005;top:5110;width:10;height:20" coordorigin="7005,5110" coordsize="10,20">
              <v:shape style="position:absolute;left:7005;top:5110;width:10;height:20" coordorigin="7005,5110" coordsize="10,20" path="m7005,5130l7014,5130,7014,5110,7005,5110,7005,5130xe" filled="true" fillcolor="#000000" stroked="false">
                <v:path arrowok="t"/>
                <v:fill type="solid"/>
              </v:shape>
            </v:group>
            <v:group style="position:absolute;left:7005;top:5130;width:10;height:20" coordorigin="7005,5130" coordsize="10,20">
              <v:shape style="position:absolute;left:7005;top:5130;width:10;height:20" coordorigin="7005,5130" coordsize="10,20" path="m7005,5149l7014,5149,7014,5130,7005,5130,7005,5149xe" filled="true" fillcolor="#000000" stroked="false">
                <v:path arrowok="t"/>
                <v:fill type="solid"/>
              </v:shape>
            </v:group>
            <v:group style="position:absolute;left:7005;top:5149;width:10;height:20" coordorigin="7005,5149" coordsize="10,20">
              <v:shape style="position:absolute;left:7005;top:5149;width:10;height:20" coordorigin="7005,5149" coordsize="10,20" path="m7005,5168l7014,5168,7014,5149,7005,5149,7005,5168xe" filled="true" fillcolor="#000000" stroked="false">
                <v:path arrowok="t"/>
                <v:fill type="solid"/>
              </v:shape>
            </v:group>
            <v:group style="position:absolute;left:7005;top:5168;width:10;height:20" coordorigin="7005,5168" coordsize="10,20">
              <v:shape style="position:absolute;left:7005;top:5168;width:10;height:20" coordorigin="7005,5168" coordsize="10,20" path="m7005,5187l7014,5187,7014,5168,7005,5168,7005,5187xe" filled="true" fillcolor="#000000" stroked="false">
                <v:path arrowok="t"/>
                <v:fill type="solid"/>
              </v:shape>
            </v:group>
            <v:group style="position:absolute;left:7005;top:5187;width:10;height:20" coordorigin="7005,5187" coordsize="10,20">
              <v:shape style="position:absolute;left:7005;top:5187;width:10;height:20" coordorigin="7005,5187" coordsize="10,20" path="m7005,5206l7014,5206,7014,5187,7005,5187,7005,5206xe" filled="true" fillcolor="#000000" stroked="false">
                <v:path arrowok="t"/>
                <v:fill type="solid"/>
              </v:shape>
            </v:group>
            <v:group style="position:absolute;left:7005;top:5206;width:10;height:20" coordorigin="7005,5206" coordsize="10,20">
              <v:shape style="position:absolute;left:7005;top:5206;width:10;height:20" coordorigin="7005,5206" coordsize="10,20" path="m7005,5226l7014,5226,7014,5206,7005,5206,7005,5226xe" filled="true" fillcolor="#000000" stroked="false">
                <v:path arrowok="t"/>
                <v:fill type="solid"/>
              </v:shape>
            </v:group>
            <v:group style="position:absolute;left:7005;top:5226;width:10;height:20" coordorigin="7005,5226" coordsize="10,20">
              <v:shape style="position:absolute;left:7005;top:5226;width:10;height:20" coordorigin="7005,5226" coordsize="10,20" path="m7005,5245l7014,5245,7014,5226,7005,5226,7005,5245xe" filled="true" fillcolor="#000000" stroked="false">
                <v:path arrowok="t"/>
                <v:fill type="solid"/>
              </v:shape>
            </v:group>
            <v:group style="position:absolute;left:7005;top:5245;width:10;height:20" coordorigin="7005,5245" coordsize="10,20">
              <v:shape style="position:absolute;left:7005;top:5245;width:10;height:20" coordorigin="7005,5245" coordsize="10,20" path="m7005,5264l7014,5264,7014,5245,7005,5245,7005,5264xe" filled="true" fillcolor="#000000" stroked="false">
                <v:path arrowok="t"/>
                <v:fill type="solid"/>
              </v:shape>
            </v:group>
            <v:group style="position:absolute;left:7005;top:5264;width:10;height:20" coordorigin="7005,5264" coordsize="10,20">
              <v:shape style="position:absolute;left:7005;top:5264;width:10;height:20" coordorigin="7005,5264" coordsize="10,20" path="m7005,5283l7014,5283,7014,5264,7005,5264,7005,5283xe" filled="true" fillcolor="#000000" stroked="false">
                <v:path arrowok="t"/>
                <v:fill type="solid"/>
              </v:shape>
            </v:group>
            <v:group style="position:absolute;left:7005;top:5283;width:10;height:20" coordorigin="7005,5283" coordsize="10,20">
              <v:shape style="position:absolute;left:7005;top:5283;width:10;height:20" coordorigin="7005,5283" coordsize="10,20" path="m7005,5302l7014,5302,7014,5283,7005,5283,7005,5302xe" filled="true" fillcolor="#000000" stroked="false">
                <v:path arrowok="t"/>
                <v:fill type="solid"/>
              </v:shape>
            </v:group>
            <v:group style="position:absolute;left:7005;top:5302;width:10;height:20" coordorigin="7005,5302" coordsize="10,20">
              <v:shape style="position:absolute;left:7005;top:5302;width:10;height:20" coordorigin="7005,5302" coordsize="10,20" path="m7005,5322l7014,5322,7014,5302,7005,5302,7005,5322xe" filled="true" fillcolor="#000000" stroked="false">
                <v:path arrowok="t"/>
                <v:fill type="solid"/>
              </v:shape>
            </v:group>
            <v:group style="position:absolute;left:7005;top:5322;width:10;height:20" coordorigin="7005,5322" coordsize="10,20">
              <v:shape style="position:absolute;left:7005;top:5322;width:10;height:20" coordorigin="7005,5322" coordsize="10,20" path="m7005,5341l7014,5341,7014,5322,7005,5322,7005,5341xe" filled="true" fillcolor="#000000" stroked="false">
                <v:path arrowok="t"/>
                <v:fill type="solid"/>
              </v:shape>
            </v:group>
            <v:group style="position:absolute;left:7005;top:5341;width:10;height:20" coordorigin="7005,5341" coordsize="10,20">
              <v:shape style="position:absolute;left:7005;top:5341;width:10;height:20" coordorigin="7005,5341" coordsize="10,20" path="m7005,5360l7014,5360,7014,5341,7005,5341,7005,5360xe" filled="true" fillcolor="#000000" stroked="false">
                <v:path arrowok="t"/>
                <v:fill type="solid"/>
              </v:shape>
            </v:group>
            <v:group style="position:absolute;left:7005;top:5360;width:10;height:20" coordorigin="7005,5360" coordsize="10,20">
              <v:shape style="position:absolute;left:7005;top:5360;width:10;height:20" coordorigin="7005,5360" coordsize="10,20" path="m7005,5379l7014,5379,7014,5360,7005,5360,7005,5379xe" filled="true" fillcolor="#000000" stroked="false">
                <v:path arrowok="t"/>
                <v:fill type="solid"/>
              </v:shape>
            </v:group>
            <v:group style="position:absolute;left:7005;top:5379;width:10;height:20" coordorigin="7005,5379" coordsize="10,20">
              <v:shape style="position:absolute;left:7005;top:5379;width:10;height:20" coordorigin="7005,5379" coordsize="10,20" path="m7005,5398l7014,5398,7014,5379,7005,5379,7005,5398xe" filled="true" fillcolor="#000000" stroked="false">
                <v:path arrowok="t"/>
                <v:fill type="solid"/>
              </v:shape>
            </v:group>
            <v:group style="position:absolute;left:7005;top:5398;width:10;height:20" coordorigin="7005,5398" coordsize="10,20">
              <v:shape style="position:absolute;left:7005;top:5398;width:10;height:20" coordorigin="7005,5398" coordsize="10,20" path="m7005,5418l7014,5418,7014,5398,7005,5398,7005,5418xe" filled="true" fillcolor="#000000" stroked="false">
                <v:path arrowok="t"/>
                <v:fill type="solid"/>
              </v:shape>
            </v:group>
            <v:group style="position:absolute;left:7005;top:5418;width:10;height:20" coordorigin="7005,5418" coordsize="10,20">
              <v:shape style="position:absolute;left:7005;top:5418;width:10;height:20" coordorigin="7005,5418" coordsize="10,20" path="m7005,5437l7014,5437,7014,5418,7005,5418,7005,5437xe" filled="true" fillcolor="#000000" stroked="false">
                <v:path arrowok="t"/>
                <v:fill type="solid"/>
              </v:shape>
            </v:group>
            <v:group style="position:absolute;left:7005;top:5437;width:10;height:20" coordorigin="7005,5437" coordsize="10,20">
              <v:shape style="position:absolute;left:7005;top:5437;width:10;height:20" coordorigin="7005,5437" coordsize="10,20" path="m7005,5456l7014,5456,7014,5437,7005,5437,7005,5456xe" filled="true" fillcolor="#000000" stroked="false">
                <v:path arrowok="t"/>
                <v:fill type="solid"/>
              </v:shape>
            </v:group>
            <v:group style="position:absolute;left:7005;top:5456;width:10;height:20" coordorigin="7005,5456" coordsize="10,20">
              <v:shape style="position:absolute;left:7005;top:5456;width:10;height:20" coordorigin="7005,5456" coordsize="10,20" path="m7005,5475l7014,5475,7014,5456,7005,5456,7005,5475xe" filled="true" fillcolor="#000000" stroked="false">
                <v:path arrowok="t"/>
                <v:fill type="solid"/>
              </v:shape>
            </v:group>
            <v:group style="position:absolute;left:7005;top:5475;width:10;height:20" coordorigin="7005,5475" coordsize="10,20">
              <v:shape style="position:absolute;left:7005;top:5475;width:10;height:20" coordorigin="7005,5475" coordsize="10,20" path="m7005,5494l7014,5494,7014,5475,7005,5475,7005,5494xe" filled="true" fillcolor="#000000" stroked="false">
                <v:path arrowok="t"/>
                <v:fill type="solid"/>
              </v:shape>
            </v:group>
            <v:group style="position:absolute;left:9055;top:4938;width:10;height:20" coordorigin="9055,4938" coordsize="10,20">
              <v:shape style="position:absolute;left:9055;top:4938;width:10;height:20" coordorigin="9055,4938" coordsize="10,20" path="m9055,4957l9064,4957,9064,4938,9055,4938,9055,4957xe" filled="true" fillcolor="#000000" stroked="false">
                <v:path arrowok="t"/>
                <v:fill type="solid"/>
              </v:shape>
            </v:group>
            <v:group style="position:absolute;left:9055;top:4957;width:10;height:20" coordorigin="9055,4957" coordsize="10,20">
              <v:shape style="position:absolute;left:9055;top:4957;width:10;height:20" coordorigin="9055,4957" coordsize="10,20" path="m9055,4976l9064,4976,9064,4957,9055,4957,9055,4976xe" filled="true" fillcolor="#000000" stroked="false">
                <v:path arrowok="t"/>
                <v:fill type="solid"/>
              </v:shape>
            </v:group>
            <v:group style="position:absolute;left:9055;top:4976;width:10;height:20" coordorigin="9055,4976" coordsize="10,20">
              <v:shape style="position:absolute;left:9055;top:4976;width:10;height:20" coordorigin="9055,4976" coordsize="10,20" path="m9055,4995l9064,4995,9064,4976,9055,4976,9055,4995xe" filled="true" fillcolor="#000000" stroked="false">
                <v:path arrowok="t"/>
                <v:fill type="solid"/>
              </v:shape>
            </v:group>
            <v:group style="position:absolute;left:9055;top:4995;width:10;height:20" coordorigin="9055,4995" coordsize="10,20">
              <v:shape style="position:absolute;left:9055;top:4995;width:10;height:20" coordorigin="9055,4995" coordsize="10,20" path="m9055,5014l9064,5014,9064,4995,9055,4995,9055,5014xe" filled="true" fillcolor="#000000" stroked="false">
                <v:path arrowok="t"/>
                <v:fill type="solid"/>
              </v:shape>
            </v:group>
            <v:group style="position:absolute;left:9055;top:5014;width:10;height:20" coordorigin="9055,5014" coordsize="10,20">
              <v:shape style="position:absolute;left:9055;top:5014;width:10;height:20" coordorigin="9055,5014" coordsize="10,20" path="m9055,5034l9064,5034,9064,5014,9055,5014,9055,5034xe" filled="true" fillcolor="#000000" stroked="false">
                <v:path arrowok="t"/>
                <v:fill type="solid"/>
              </v:shape>
            </v:group>
            <v:group style="position:absolute;left:9055;top:5034;width:10;height:20" coordorigin="9055,5034" coordsize="10,20">
              <v:shape style="position:absolute;left:9055;top:5034;width:10;height:20" coordorigin="9055,5034" coordsize="10,20" path="m9055,5053l9064,5053,9064,5034,9055,5034,9055,5053xe" filled="true" fillcolor="#000000" stroked="false">
                <v:path arrowok="t"/>
                <v:fill type="solid"/>
              </v:shape>
            </v:group>
            <v:group style="position:absolute;left:9055;top:5053;width:10;height:20" coordorigin="9055,5053" coordsize="10,20">
              <v:shape style="position:absolute;left:9055;top:5053;width:10;height:20" coordorigin="9055,5053" coordsize="10,20" path="m9055,5072l9064,5072,9064,5053,9055,5053,9055,5072xe" filled="true" fillcolor="#000000" stroked="false">
                <v:path arrowok="t"/>
                <v:fill type="solid"/>
              </v:shape>
            </v:group>
            <v:group style="position:absolute;left:9055;top:5072;width:10;height:20" coordorigin="9055,5072" coordsize="10,20">
              <v:shape style="position:absolute;left:9055;top:5072;width:10;height:20" coordorigin="9055,5072" coordsize="10,20" path="m9055,5091l9064,5091,9064,5072,9055,5072,9055,5091xe" filled="true" fillcolor="#000000" stroked="false">
                <v:path arrowok="t"/>
                <v:fill type="solid"/>
              </v:shape>
            </v:group>
            <v:group style="position:absolute;left:9055;top:5091;width:10;height:20" coordorigin="9055,5091" coordsize="10,20">
              <v:shape style="position:absolute;left:9055;top:5091;width:10;height:20" coordorigin="9055,5091" coordsize="10,20" path="m9055,5110l9064,5110,9064,5091,9055,5091,9055,5110xe" filled="true" fillcolor="#000000" stroked="false">
                <v:path arrowok="t"/>
                <v:fill type="solid"/>
              </v:shape>
            </v:group>
            <v:group style="position:absolute;left:9055;top:5110;width:10;height:20" coordorigin="9055,5110" coordsize="10,20">
              <v:shape style="position:absolute;left:9055;top:5110;width:10;height:20" coordorigin="9055,5110" coordsize="10,20" path="m9055,5130l9064,5130,9064,5110,9055,5110,9055,5130xe" filled="true" fillcolor="#000000" stroked="false">
                <v:path arrowok="t"/>
                <v:fill type="solid"/>
              </v:shape>
            </v:group>
            <v:group style="position:absolute;left:9055;top:5130;width:10;height:20" coordorigin="9055,5130" coordsize="10,20">
              <v:shape style="position:absolute;left:9055;top:5130;width:10;height:20" coordorigin="9055,5130" coordsize="10,20" path="m9055,5149l9064,5149,9064,5130,9055,5130,9055,5149xe" filled="true" fillcolor="#000000" stroked="false">
                <v:path arrowok="t"/>
                <v:fill type="solid"/>
              </v:shape>
            </v:group>
            <v:group style="position:absolute;left:9055;top:5149;width:10;height:20" coordorigin="9055,5149" coordsize="10,20">
              <v:shape style="position:absolute;left:9055;top:5149;width:10;height:20" coordorigin="9055,5149" coordsize="10,20" path="m9055,5168l9064,5168,9064,5149,9055,5149,9055,5168xe" filled="true" fillcolor="#000000" stroked="false">
                <v:path arrowok="t"/>
                <v:fill type="solid"/>
              </v:shape>
            </v:group>
            <v:group style="position:absolute;left:9055;top:5168;width:10;height:20" coordorigin="9055,5168" coordsize="10,20">
              <v:shape style="position:absolute;left:9055;top:5168;width:10;height:20" coordorigin="9055,5168" coordsize="10,20" path="m9055,5187l9064,5187,9064,5168,9055,5168,9055,5187xe" filled="true" fillcolor="#000000" stroked="false">
                <v:path arrowok="t"/>
                <v:fill type="solid"/>
              </v:shape>
            </v:group>
            <v:group style="position:absolute;left:9055;top:5187;width:10;height:20" coordorigin="9055,5187" coordsize="10,20">
              <v:shape style="position:absolute;left:9055;top:5187;width:10;height:20" coordorigin="9055,5187" coordsize="10,20" path="m9055,5206l9064,5206,9064,5187,9055,5187,9055,5206xe" filled="true" fillcolor="#000000" stroked="false">
                <v:path arrowok="t"/>
                <v:fill type="solid"/>
              </v:shape>
            </v:group>
            <v:group style="position:absolute;left:9055;top:5206;width:10;height:20" coordorigin="9055,5206" coordsize="10,20">
              <v:shape style="position:absolute;left:9055;top:5206;width:10;height:20" coordorigin="9055,5206" coordsize="10,20" path="m9055,5226l9064,5226,9064,5206,9055,5206,9055,5226xe" filled="true" fillcolor="#000000" stroked="false">
                <v:path arrowok="t"/>
                <v:fill type="solid"/>
              </v:shape>
            </v:group>
            <v:group style="position:absolute;left:9055;top:5226;width:10;height:20" coordorigin="9055,5226" coordsize="10,20">
              <v:shape style="position:absolute;left:9055;top:5226;width:10;height:20" coordorigin="9055,5226" coordsize="10,20" path="m9055,5245l9064,5245,9064,5226,9055,5226,9055,5245xe" filled="true" fillcolor="#000000" stroked="false">
                <v:path arrowok="t"/>
                <v:fill type="solid"/>
              </v:shape>
            </v:group>
            <v:group style="position:absolute;left:9055;top:5245;width:10;height:20" coordorigin="9055,5245" coordsize="10,20">
              <v:shape style="position:absolute;left:9055;top:5245;width:10;height:20" coordorigin="9055,5245" coordsize="10,20" path="m9055,5264l9064,5264,9064,5245,9055,5245,9055,5264xe" filled="true" fillcolor="#000000" stroked="false">
                <v:path arrowok="t"/>
                <v:fill type="solid"/>
              </v:shape>
            </v:group>
            <v:group style="position:absolute;left:9055;top:5264;width:10;height:20" coordorigin="9055,5264" coordsize="10,20">
              <v:shape style="position:absolute;left:9055;top:5264;width:10;height:20" coordorigin="9055,5264" coordsize="10,20" path="m9055,5283l9064,5283,9064,5264,9055,5264,9055,5283xe" filled="true" fillcolor="#000000" stroked="false">
                <v:path arrowok="t"/>
                <v:fill type="solid"/>
              </v:shape>
            </v:group>
            <v:group style="position:absolute;left:9055;top:5283;width:10;height:20" coordorigin="9055,5283" coordsize="10,20">
              <v:shape style="position:absolute;left:9055;top:5283;width:10;height:20" coordorigin="9055,5283" coordsize="10,20" path="m9055,5302l9064,5302,9064,5283,9055,5283,9055,5302xe" filled="true" fillcolor="#000000" stroked="false">
                <v:path arrowok="t"/>
                <v:fill type="solid"/>
              </v:shape>
            </v:group>
            <v:group style="position:absolute;left:9055;top:5302;width:10;height:20" coordorigin="9055,5302" coordsize="10,20">
              <v:shape style="position:absolute;left:9055;top:5302;width:10;height:20" coordorigin="9055,5302" coordsize="10,20" path="m9055,5322l9064,5322,9064,5302,9055,5302,9055,5322xe" filled="true" fillcolor="#000000" stroked="false">
                <v:path arrowok="t"/>
                <v:fill type="solid"/>
              </v:shape>
            </v:group>
            <v:group style="position:absolute;left:9055;top:5322;width:10;height:20" coordorigin="9055,5322" coordsize="10,20">
              <v:shape style="position:absolute;left:9055;top:5322;width:10;height:20" coordorigin="9055,5322" coordsize="10,20" path="m9055,5341l9064,5341,9064,5322,9055,5322,9055,5341xe" filled="true" fillcolor="#000000" stroked="false">
                <v:path arrowok="t"/>
                <v:fill type="solid"/>
              </v:shape>
            </v:group>
            <v:group style="position:absolute;left:9055;top:5341;width:10;height:20" coordorigin="9055,5341" coordsize="10,20">
              <v:shape style="position:absolute;left:9055;top:5341;width:10;height:20" coordorigin="9055,5341" coordsize="10,20" path="m9055,5360l9064,5360,9064,5341,9055,5341,9055,5360xe" filled="true" fillcolor="#000000" stroked="false">
                <v:path arrowok="t"/>
                <v:fill type="solid"/>
              </v:shape>
            </v:group>
            <v:group style="position:absolute;left:9055;top:5360;width:10;height:20" coordorigin="9055,5360" coordsize="10,20">
              <v:shape style="position:absolute;left:9055;top:5360;width:10;height:20" coordorigin="9055,5360" coordsize="10,20" path="m9055,5379l9064,5379,9064,5360,9055,5360,9055,5379xe" filled="true" fillcolor="#000000" stroked="false">
                <v:path arrowok="t"/>
                <v:fill type="solid"/>
              </v:shape>
            </v:group>
            <v:group style="position:absolute;left:9055;top:5379;width:10;height:20" coordorigin="9055,5379" coordsize="10,20">
              <v:shape style="position:absolute;left:9055;top:5379;width:10;height:20" coordorigin="9055,5379" coordsize="10,20" path="m9055,5398l9064,5398,9064,5379,9055,5379,9055,5398xe" filled="true" fillcolor="#000000" stroked="false">
                <v:path arrowok="t"/>
                <v:fill type="solid"/>
              </v:shape>
            </v:group>
            <v:group style="position:absolute;left:9055;top:5398;width:10;height:20" coordorigin="9055,5398" coordsize="10,20">
              <v:shape style="position:absolute;left:9055;top:5398;width:10;height:20" coordorigin="9055,5398" coordsize="10,20" path="m9055,5418l9064,5418,9064,5398,9055,5398,9055,5418xe" filled="true" fillcolor="#000000" stroked="false">
                <v:path arrowok="t"/>
                <v:fill type="solid"/>
              </v:shape>
            </v:group>
            <v:group style="position:absolute;left:9055;top:5418;width:10;height:20" coordorigin="9055,5418" coordsize="10,20">
              <v:shape style="position:absolute;left:9055;top:5418;width:10;height:20" coordorigin="9055,5418" coordsize="10,20" path="m9055,5437l9064,5437,9064,5418,9055,5418,9055,5437xe" filled="true" fillcolor="#000000" stroked="false">
                <v:path arrowok="t"/>
                <v:fill type="solid"/>
              </v:shape>
            </v:group>
            <v:group style="position:absolute;left:9055;top:5437;width:10;height:20" coordorigin="9055,5437" coordsize="10,20">
              <v:shape style="position:absolute;left:9055;top:5437;width:10;height:20" coordorigin="9055,5437" coordsize="10,20" path="m9055,5456l9064,5456,9064,5437,9055,5437,9055,5456xe" filled="true" fillcolor="#000000" stroked="false">
                <v:path arrowok="t"/>
                <v:fill type="solid"/>
              </v:shape>
            </v:group>
            <v:group style="position:absolute;left:9055;top:5456;width:10;height:20" coordorigin="9055,5456" coordsize="10,20">
              <v:shape style="position:absolute;left:9055;top:5456;width:10;height:20" coordorigin="9055,5456" coordsize="10,20" path="m9055,5475l9064,5475,9064,5456,9055,5456,9055,5475xe" filled="true" fillcolor="#000000" stroked="false">
                <v:path arrowok="t"/>
                <v:fill type="solid"/>
              </v:shape>
            </v:group>
            <v:group style="position:absolute;left:9055;top:5475;width:10;height:20" coordorigin="9055,5475" coordsize="10,20">
              <v:shape style="position:absolute;left:9055;top:5475;width:10;height:20" coordorigin="9055,5475" coordsize="10,20" path="m9055,5494l9064,5494,9064,5475,9055,5475,9055,5494xe" filled="true" fillcolor="#000000" stroked="false">
                <v:path arrowok="t"/>
                <v:fill type="solid"/>
              </v:shape>
            </v:group>
            <v:group style="position:absolute;left:9055;top:5494;width:10;height:20" coordorigin="9055,5494" coordsize="10,20">
              <v:shape style="position:absolute;left:9055;top:5494;width:10;height:20" coordorigin="9055,5494" coordsize="10,20" path="m9055,5514l9064,5514,9064,5494,9055,5494,9055,5514xe" filled="true" fillcolor="#000000" stroked="false">
                <v:path arrowok="t"/>
                <v:fill type="solid"/>
              </v:shape>
            </v:group>
            <v:group style="position:absolute;left:9055;top:5514;width:10;height:20" coordorigin="9055,5514" coordsize="10,20">
              <v:shape style="position:absolute;left:9055;top:5514;width:10;height:20" coordorigin="9055,5514" coordsize="10,20" path="m9055,5533l9064,5533,9064,5514,9055,5514,9055,5533xe" filled="true" fillcolor="#000000" stroked="false">
                <v:path arrowok="t"/>
                <v:fill type="solid"/>
              </v:shape>
            </v:group>
            <v:group style="position:absolute;left:9055;top:5533;width:10;height:20" coordorigin="9055,5533" coordsize="10,20">
              <v:shape style="position:absolute;left:9055;top:5533;width:10;height:20" coordorigin="9055,5533" coordsize="10,20" path="m9055,5552l9064,5552,9064,5533,9055,5533,9055,5552xe" filled="true" fillcolor="#000000" stroked="false">
                <v:path arrowok="t"/>
                <v:fill type="solid"/>
              </v:shape>
            </v:group>
            <v:group style="position:absolute;left:9055;top:5552;width:10;height:20" coordorigin="9055,5552" coordsize="10,20">
              <v:shape style="position:absolute;left:9055;top:5552;width:10;height:20" coordorigin="9055,5552" coordsize="10,20" path="m9055,5571l9064,5571,9064,5552,9055,5552,9055,5571xe" filled="true" fillcolor="#000000" stroked="false">
                <v:path arrowok="t"/>
                <v:fill type="solid"/>
              </v:shape>
            </v:group>
            <v:group style="position:absolute;left:9055;top:5571;width:10;height:20" coordorigin="9055,5571" coordsize="10,20">
              <v:shape style="position:absolute;left:9055;top:5571;width:10;height:20" coordorigin="9055,5571" coordsize="10,20" path="m9055,5590l9064,5590,9064,5571,9055,5571,9055,5590xe" filled="true" fillcolor="#000000" stroked="false">
                <v:path arrowok="t"/>
                <v:fill type="solid"/>
              </v:shape>
            </v:group>
            <v:group style="position:absolute;left:2314;top:5593;width:10;height:20" coordorigin="2314,5593" coordsize="10,20">
              <v:shape style="position:absolute;left:2314;top:5593;width:10;height:20" coordorigin="2314,5593" coordsize="10,20" path="m2314,5612l2324,5612,2324,5593,2314,5593,2314,5612xe" filled="true" fillcolor="#000000" stroked="false">
                <v:path arrowok="t"/>
                <v:fill type="solid"/>
              </v:shape>
            </v:group>
            <v:group style="position:absolute;left:3632;top:5593;width:10;height:20" coordorigin="3632,5593" coordsize="10,20">
              <v:shape style="position:absolute;left:3632;top:5593;width:10;height:20" coordorigin="3632,5593" coordsize="10,20" path="m3632,5612l3641,5612,3641,5593,3632,5593,3632,5612xe" filled="true" fillcolor="#000000" stroked="false">
                <v:path arrowok="t"/>
                <v:fill type="solid"/>
              </v:shape>
              <v:shape style="position:absolute;left:5235;top:5494;width:1788;height:118" type="#_x0000_t75" stroked="false">
                <v:imagedata r:id="rId103" o:title=""/>
              </v:shape>
              <v:shape style="position:absolute;left:6995;top:5590;width:2069;height:22" type="#_x0000_t75" stroked="false">
                <v:imagedata r:id="rId100" o:title=""/>
              </v:shape>
              <v:shape style="position:absolute;left:9045;top:5593;width:1627;height:19" type="#_x0000_t75" stroked="false">
                <v:imagedata r:id="rId101" o:title=""/>
              </v:shape>
            </v:group>
            <v:group style="position:absolute;left:2314;top:5612;width:10;height:20" coordorigin="2314,5612" coordsize="10,20">
              <v:shape style="position:absolute;left:2314;top:5612;width:10;height:20" coordorigin="2314,5612" coordsize="10,20" path="m2314,5631l2324,5631,2324,5612,2314,5612,2314,5631xe" filled="true" fillcolor="#000000" stroked="false">
                <v:path arrowok="t"/>
                <v:fill type="solid"/>
              </v:shape>
            </v:group>
            <v:group style="position:absolute;left:2314;top:5631;width:10;height:20" coordorigin="2314,5631" coordsize="10,20">
              <v:shape style="position:absolute;left:2314;top:5631;width:10;height:20" coordorigin="2314,5631" coordsize="10,20" path="m2314,5650l2324,5650,2324,5631,2314,5631,2314,5650xe" filled="true" fillcolor="#000000" stroked="false">
                <v:path arrowok="t"/>
                <v:fill type="solid"/>
              </v:shape>
            </v:group>
            <v:group style="position:absolute;left:2314;top:5650;width:10;height:20" coordorigin="2314,5650" coordsize="10,20">
              <v:shape style="position:absolute;left:2314;top:5650;width:10;height:20" coordorigin="2314,5650" coordsize="10,20" path="m2314,5670l2324,5670,2324,5650,2314,5650,2314,5670xe" filled="true" fillcolor="#000000" stroked="false">
                <v:path arrowok="t"/>
                <v:fill type="solid"/>
              </v:shape>
            </v:group>
            <v:group style="position:absolute;left:2314;top:5670;width:10;height:20" coordorigin="2314,5670" coordsize="10,20">
              <v:shape style="position:absolute;left:2314;top:5670;width:10;height:20" coordorigin="2314,5670" coordsize="10,20" path="m2314,5689l2324,5689,2324,5670,2314,5670,2314,5689xe" filled="true" fillcolor="#000000" stroked="false">
                <v:path arrowok="t"/>
                <v:fill type="solid"/>
              </v:shape>
            </v:group>
            <v:group style="position:absolute;left:2314;top:5689;width:10;height:20" coordorigin="2314,5689" coordsize="10,20">
              <v:shape style="position:absolute;left:2314;top:5689;width:10;height:20" coordorigin="2314,5689" coordsize="10,20" path="m2314,5708l2324,5708,2324,5689,2314,5689,2314,5708xe" filled="true" fillcolor="#000000" stroked="false">
                <v:path arrowok="t"/>
                <v:fill type="solid"/>
              </v:shape>
            </v:group>
            <v:group style="position:absolute;left:2314;top:5708;width:10;height:20" coordorigin="2314,5708" coordsize="10,20">
              <v:shape style="position:absolute;left:2314;top:5708;width:10;height:20" coordorigin="2314,5708" coordsize="10,20" path="m2314,5728l2324,5728,2324,5708,2314,5708,2314,5728xe" filled="true" fillcolor="#000000" stroked="false">
                <v:path arrowok="t"/>
                <v:fill type="solid"/>
              </v:shape>
            </v:group>
            <v:group style="position:absolute;left:2314;top:5728;width:10;height:20" coordorigin="2314,5728" coordsize="10,20">
              <v:shape style="position:absolute;left:2314;top:5728;width:10;height:20" coordorigin="2314,5728" coordsize="10,20" path="m2314,5747l2324,5747,2324,5728,2314,5728,2314,5747xe" filled="true" fillcolor="#000000" stroked="false">
                <v:path arrowok="t"/>
                <v:fill type="solid"/>
              </v:shape>
            </v:group>
            <v:group style="position:absolute;left:2314;top:5747;width:10;height:20" coordorigin="2314,5747" coordsize="10,20">
              <v:shape style="position:absolute;left:2314;top:5747;width:10;height:20" coordorigin="2314,5747" coordsize="10,20" path="m2314,5766l2324,5766,2324,5747,2314,5747,2314,5766xe" filled="true" fillcolor="#000000" stroked="false">
                <v:path arrowok="t"/>
                <v:fill type="solid"/>
              </v:shape>
            </v:group>
            <v:group style="position:absolute;left:2314;top:5766;width:10;height:20" coordorigin="2314,5766" coordsize="10,20">
              <v:shape style="position:absolute;left:2314;top:5766;width:10;height:20" coordorigin="2314,5766" coordsize="10,20" path="m2314,5785l2324,5785,2324,5766,2314,5766,2314,5785xe" filled="true" fillcolor="#000000" stroked="false">
                <v:path arrowok="t"/>
                <v:fill type="solid"/>
              </v:shape>
            </v:group>
            <v:group style="position:absolute;left:2314;top:5785;width:10;height:20" coordorigin="2314,5785" coordsize="10,20">
              <v:shape style="position:absolute;left:2314;top:5785;width:10;height:20" coordorigin="2314,5785" coordsize="10,20" path="m2314,5805l2324,5805,2324,5785,2314,5785,2314,5805xe" filled="true" fillcolor="#000000" stroked="false">
                <v:path arrowok="t"/>
                <v:fill type="solid"/>
              </v:shape>
            </v:group>
            <v:group style="position:absolute;left:2314;top:5805;width:10;height:20" coordorigin="2314,5805" coordsize="10,20">
              <v:shape style="position:absolute;left:2314;top:5805;width:10;height:20" coordorigin="2314,5805" coordsize="10,20" path="m2314,5824l2324,5824,2324,5805,2314,5805,2314,5824xe" filled="true" fillcolor="#000000" stroked="false">
                <v:path arrowok="t"/>
                <v:fill type="solid"/>
              </v:shape>
            </v:group>
            <v:group style="position:absolute;left:2314;top:5824;width:10;height:20" coordorigin="2314,5824" coordsize="10,20">
              <v:shape style="position:absolute;left:2314;top:5824;width:10;height:20" coordorigin="2314,5824" coordsize="10,20" path="m2314,5843l2324,5843,2324,5824,2314,5824,2314,5843xe" filled="true" fillcolor="#000000" stroked="false">
                <v:path arrowok="t"/>
                <v:fill type="solid"/>
              </v:shape>
            </v:group>
            <v:group style="position:absolute;left:2314;top:5843;width:10;height:20" coordorigin="2314,5843" coordsize="10,20">
              <v:shape style="position:absolute;left:2314;top:5843;width:10;height:20" coordorigin="2314,5843" coordsize="10,20" path="m2314,5862l2324,5862,2324,5843,2314,5843,2314,5862xe" filled="true" fillcolor="#000000" stroked="false">
                <v:path arrowok="t"/>
                <v:fill type="solid"/>
              </v:shape>
            </v:group>
            <v:group style="position:absolute;left:2314;top:5862;width:10;height:20" coordorigin="2314,5862" coordsize="10,20">
              <v:shape style="position:absolute;left:2314;top:5862;width:10;height:20" coordorigin="2314,5862" coordsize="10,20" path="m2314,5881l2324,5881,2324,5862,2314,5862,2314,5881xe" filled="true" fillcolor="#000000" stroked="false">
                <v:path arrowok="t"/>
                <v:fill type="solid"/>
              </v:shape>
            </v:group>
            <v:group style="position:absolute;left:2314;top:5881;width:10;height:20" coordorigin="2314,5881" coordsize="10,20">
              <v:shape style="position:absolute;left:2314;top:5881;width:10;height:20" coordorigin="2314,5881" coordsize="10,20" path="m2314,5901l2324,5901,2324,5881,2314,5881,2314,5901xe" filled="true" fillcolor="#000000" stroked="false">
                <v:path arrowok="t"/>
                <v:fill type="solid"/>
              </v:shape>
            </v:group>
            <v:group style="position:absolute;left:2314;top:5901;width:10;height:20" coordorigin="2314,5901" coordsize="10,20">
              <v:shape style="position:absolute;left:2314;top:5901;width:10;height:20" coordorigin="2314,5901" coordsize="10,20" path="m2314,5920l2324,5920,2324,5901,2314,5901,2314,5920xe" filled="true" fillcolor="#000000" stroked="false">
                <v:path arrowok="t"/>
                <v:fill type="solid"/>
              </v:shape>
            </v:group>
            <v:group style="position:absolute;left:2314;top:5920;width:10;height:20" coordorigin="2314,5920" coordsize="10,20">
              <v:shape style="position:absolute;left:2314;top:5920;width:10;height:20" coordorigin="2314,5920" coordsize="10,20" path="m2314,5939l2324,5939,2324,5920,2314,5920,2314,5939xe" filled="true" fillcolor="#000000" stroked="false">
                <v:path arrowok="t"/>
                <v:fill type="solid"/>
              </v:shape>
            </v:group>
            <v:group style="position:absolute;left:2314;top:5939;width:10;height:20" coordorigin="2314,5939" coordsize="10,20">
              <v:shape style="position:absolute;left:2314;top:5939;width:10;height:20" coordorigin="2314,5939" coordsize="10,20" path="m2314,5958l2324,5958,2324,5939,2314,5939,2314,5958xe" filled="true" fillcolor="#000000" stroked="false">
                <v:path arrowok="t"/>
                <v:fill type="solid"/>
              </v:shape>
            </v:group>
            <v:group style="position:absolute;left:2314;top:5958;width:10;height:20" coordorigin="2314,5958" coordsize="10,20">
              <v:shape style="position:absolute;left:2314;top:5958;width:10;height:20" coordorigin="2314,5958" coordsize="10,20" path="m2314,5977l2324,5977,2324,5958,2314,5958,2314,5977xe" filled="true" fillcolor="#000000" stroked="false">
                <v:path arrowok="t"/>
                <v:fill type="solid"/>
              </v:shape>
            </v:group>
            <v:group style="position:absolute;left:2314;top:5977;width:10;height:20" coordorigin="2314,5977" coordsize="10,20">
              <v:shape style="position:absolute;left:2314;top:5977;width:10;height:20" coordorigin="2314,5977" coordsize="10,20" path="m2314,5997l2324,5997,2324,5977,2314,5977,2314,5997xe" filled="true" fillcolor="#000000" stroked="false">
                <v:path arrowok="t"/>
                <v:fill type="solid"/>
              </v:shape>
            </v:group>
            <v:group style="position:absolute;left:2314;top:5997;width:10;height:20" coordorigin="2314,5997" coordsize="10,20">
              <v:shape style="position:absolute;left:2314;top:5997;width:10;height:20" coordorigin="2314,5997" coordsize="10,20" path="m2314,6016l2324,6016,2324,5997,2314,5997,2314,6016xe" filled="true" fillcolor="#000000" stroked="false">
                <v:path arrowok="t"/>
                <v:fill type="solid"/>
              </v:shape>
            </v:group>
            <v:group style="position:absolute;left:2314;top:6016;width:10;height:20" coordorigin="2314,6016" coordsize="10,20">
              <v:shape style="position:absolute;left:2314;top:6016;width:10;height:20" coordorigin="2314,6016" coordsize="10,20" path="m2314,6035l2324,6035,2324,6016,2314,6016,2314,6035xe" filled="true" fillcolor="#000000" stroked="false">
                <v:path arrowok="t"/>
                <v:fill type="solid"/>
              </v:shape>
            </v:group>
            <v:group style="position:absolute;left:2314;top:6035;width:10;height:20" coordorigin="2314,6035" coordsize="10,20">
              <v:shape style="position:absolute;left:2314;top:6035;width:10;height:20" coordorigin="2314,6035" coordsize="10,20" path="m2314,6054l2324,6054,2324,6035,2314,6035,2314,6054xe" filled="true" fillcolor="#000000" stroked="false">
                <v:path arrowok="t"/>
                <v:fill type="solid"/>
              </v:shape>
            </v:group>
            <v:group style="position:absolute;left:2314;top:6054;width:10;height:20" coordorigin="2314,6054" coordsize="10,20">
              <v:shape style="position:absolute;left:2314;top:6054;width:10;height:20" coordorigin="2314,6054" coordsize="10,20" path="m2314,6073l2324,6073,2324,6054,2314,6054,2314,6073xe" filled="true" fillcolor="#000000" stroked="false">
                <v:path arrowok="t"/>
                <v:fill type="solid"/>
              </v:shape>
            </v:group>
            <v:group style="position:absolute;left:2314;top:6073;width:10;height:20" coordorigin="2314,6073" coordsize="10,20">
              <v:shape style="position:absolute;left:2314;top:6073;width:10;height:20" coordorigin="2314,6073" coordsize="10,20" path="m2314,6093l2324,6093,2324,6073,2314,6073,2314,6093xe" filled="true" fillcolor="#000000" stroked="false">
                <v:path arrowok="t"/>
                <v:fill type="solid"/>
              </v:shape>
            </v:group>
            <v:group style="position:absolute;left:2314;top:6093;width:10;height:20" coordorigin="2314,6093" coordsize="10,20">
              <v:shape style="position:absolute;left:2314;top:6093;width:10;height:20" coordorigin="2314,6093" coordsize="10,20" path="m2314,6112l2324,6112,2324,6093,2314,6093,2314,6112xe" filled="true" fillcolor="#000000" stroked="false">
                <v:path arrowok="t"/>
                <v:fill type="solid"/>
              </v:shape>
            </v:group>
            <v:group style="position:absolute;left:2314;top:6112;width:10;height:20" coordorigin="2314,6112" coordsize="10,20">
              <v:shape style="position:absolute;left:2314;top:6112;width:10;height:20" coordorigin="2314,6112" coordsize="10,20" path="m2314,6131l2324,6131,2324,6112,2314,6112,2314,6131xe" filled="true" fillcolor="#000000" stroked="false">
                <v:path arrowok="t"/>
                <v:fill type="solid"/>
              </v:shape>
            </v:group>
            <v:group style="position:absolute;left:2314;top:6131;width:10;height:20" coordorigin="2314,6131" coordsize="10,20">
              <v:shape style="position:absolute;left:2314;top:6131;width:10;height:20" coordorigin="2314,6131" coordsize="10,20" path="m2314,6150l2324,6150,2324,6131,2314,6131,2314,6150xe" filled="true" fillcolor="#000000" stroked="false">
                <v:path arrowok="t"/>
                <v:fill type="solid"/>
              </v:shape>
            </v:group>
            <v:group style="position:absolute;left:2314;top:6150;width:10;height:20" coordorigin="2314,6150" coordsize="10,20">
              <v:shape style="position:absolute;left:2314;top:6150;width:10;height:20" coordorigin="2314,6150" coordsize="10,20" path="m2314,6169l2324,6169,2324,6150,2314,6150,2314,6169xe" filled="true" fillcolor="#000000" stroked="false">
                <v:path arrowok="t"/>
                <v:fill type="solid"/>
              </v:shape>
            </v:group>
            <v:group style="position:absolute;left:2314;top:6169;width:10;height:20" coordorigin="2314,6169" coordsize="10,20">
              <v:shape style="position:absolute;left:2314;top:6169;width:10;height:20" coordorigin="2314,6169" coordsize="10,20" path="m2314,6189l2324,6189,2324,6169,2314,6169,2314,6189xe" filled="true" fillcolor="#000000" stroked="false">
                <v:path arrowok="t"/>
                <v:fill type="solid"/>
              </v:shape>
            </v:group>
            <v:group style="position:absolute;left:710;top:6294;width:1604;height:2" coordorigin="710,6294" coordsize="1604,2">
              <v:shape style="position:absolute;left:710;top:6294;width:1604;height:2" coordorigin="710,6294" coordsize="1604,0" path="m710,6294l2314,6294e" filled="false" stroked="true" strokeweight=".48004pt" strokecolor="#000000">
                <v:path arrowok="t"/>
              </v:shape>
            </v:group>
            <v:group style="position:absolute;left:710;top:6275;width:1604;height:2" coordorigin="710,6275" coordsize="1604,2">
              <v:shape style="position:absolute;left:710;top:6275;width:1604;height:2" coordorigin="710,6275" coordsize="1604,0" path="m710,6275l2314,6275e" filled="false" stroked="true" strokeweight=".47998pt" strokecolor="#000000">
                <v:path arrowok="t"/>
              </v:shape>
            </v:group>
            <v:group style="position:absolute;left:2314;top:6189;width:10;height:20" coordorigin="2314,6189" coordsize="10,20">
              <v:shape style="position:absolute;left:2314;top:6189;width:10;height:20" coordorigin="2314,6189" coordsize="10,20" path="m2314,6208l2324,6208,2324,6189,2314,6189,2314,6208xe" filled="true" fillcolor="#000000" stroked="false">
                <v:path arrowok="t"/>
                <v:fill type="solid"/>
              </v:shape>
            </v:group>
            <v:group style="position:absolute;left:2314;top:6208;width:10;height:20" coordorigin="2314,6208" coordsize="10,20">
              <v:shape style="position:absolute;left:2314;top:6208;width:10;height:20" coordorigin="2314,6208" coordsize="10,20" path="m2314,6227l2324,6227,2324,6208,2314,6208,2314,6227xe" filled="true" fillcolor="#000000" stroked="false">
                <v:path arrowok="t"/>
                <v:fill type="solid"/>
              </v:shape>
            </v:group>
            <v:group style="position:absolute;left:2314;top:6227;width:10;height:20" coordorigin="2314,6227" coordsize="10,20">
              <v:shape style="position:absolute;left:2314;top:6227;width:10;height:20" coordorigin="2314,6227" coordsize="10,20" path="m2314,6246l2324,6246,2324,6227,2314,6227,2314,6246xe" filled="true" fillcolor="#000000" stroked="false">
                <v:path arrowok="t"/>
                <v:fill type="solid"/>
              </v:shape>
            </v:group>
            <v:group style="position:absolute;left:2314;top:6246;width:10;height:20" coordorigin="2314,6246" coordsize="10,20">
              <v:shape style="position:absolute;left:2314;top:6246;width:10;height:20" coordorigin="2314,6246" coordsize="10,20" path="m2314,6265l2324,6265,2324,6246,2314,6246,2314,6265xe" filled="true" fillcolor="#000000" stroked="false">
                <v:path arrowok="t"/>
                <v:fill type="solid"/>
              </v:shape>
              <v:shape style="position:absolute;left:2314;top:6265;width:10;height:5" type="#_x0000_t75" stroked="false">
                <v:imagedata r:id="rId102" o:title=""/>
              </v:shape>
            </v:group>
            <v:group style="position:absolute;left:2314;top:6275;width:29;height:2" coordorigin="2314,6275" coordsize="29,2">
              <v:shape style="position:absolute;left:2314;top:6275;width:29;height:2" coordorigin="2314,6275" coordsize="29,0" path="m2314,6275l2343,6275e" filled="false" stroked="true" strokeweight=".47998pt" strokecolor="#000000">
                <v:path arrowok="t"/>
              </v:shape>
            </v:group>
            <v:group style="position:absolute;left:2314;top:6294;width:29;height:2" coordorigin="2314,6294" coordsize="29,2">
              <v:shape style="position:absolute;left:2314;top:6294;width:29;height:2" coordorigin="2314,6294" coordsize="29,0" path="m2314,6294l2343,6294e" filled="false" stroked="true" strokeweight=".48004pt" strokecolor="#000000">
                <v:path arrowok="t"/>
              </v:shape>
            </v:group>
            <v:group style="position:absolute;left:2343;top:6294;width:1289;height:2" coordorigin="2343,6294" coordsize="1289,2">
              <v:shape style="position:absolute;left:2343;top:6294;width:1289;height:2" coordorigin="2343,6294" coordsize="1289,0" path="m2343,6294l3632,6294e" filled="false" stroked="true" strokeweight=".48004pt" strokecolor="#000000">
                <v:path arrowok="t"/>
              </v:shape>
            </v:group>
            <v:group style="position:absolute;left:2343;top:6275;width:1289;height:2" coordorigin="2343,6275" coordsize="1289,2">
              <v:shape style="position:absolute;left:2343;top:6275;width:1289;height:2" coordorigin="2343,6275" coordsize="1289,0" path="m2343,6275l3632,6275e" filled="false" stroked="true" strokeweight=".47998pt" strokecolor="#000000">
                <v:path arrowok="t"/>
              </v:shape>
            </v:group>
            <v:group style="position:absolute;left:3632;top:5612;width:10;height:20" coordorigin="3632,5612" coordsize="10,20">
              <v:shape style="position:absolute;left:3632;top:5612;width:10;height:20" coordorigin="3632,5612" coordsize="10,20" path="m3632,5631l3641,5631,3641,5612,3632,5612,3632,5631xe" filled="true" fillcolor="#000000" stroked="false">
                <v:path arrowok="t"/>
                <v:fill type="solid"/>
              </v:shape>
            </v:group>
            <v:group style="position:absolute;left:3632;top:5631;width:10;height:20" coordorigin="3632,5631" coordsize="10,20">
              <v:shape style="position:absolute;left:3632;top:5631;width:10;height:20" coordorigin="3632,5631" coordsize="10,20" path="m3632,5650l3641,5650,3641,5631,3632,5631,3632,5650xe" filled="true" fillcolor="#000000" stroked="false">
                <v:path arrowok="t"/>
                <v:fill type="solid"/>
              </v:shape>
            </v:group>
            <v:group style="position:absolute;left:3632;top:5650;width:10;height:20" coordorigin="3632,5650" coordsize="10,20">
              <v:shape style="position:absolute;left:3632;top:5650;width:10;height:20" coordorigin="3632,5650" coordsize="10,20" path="m3632,5670l3641,5670,3641,5650,3632,5650,3632,5670xe" filled="true" fillcolor="#000000" stroked="false">
                <v:path arrowok="t"/>
                <v:fill type="solid"/>
              </v:shape>
            </v:group>
            <v:group style="position:absolute;left:3632;top:5670;width:10;height:20" coordorigin="3632,5670" coordsize="10,20">
              <v:shape style="position:absolute;left:3632;top:5670;width:10;height:20" coordorigin="3632,5670" coordsize="10,20" path="m3632,5689l3641,5689,3641,5670,3632,5670,3632,5689xe" filled="true" fillcolor="#000000" stroked="false">
                <v:path arrowok="t"/>
                <v:fill type="solid"/>
              </v:shape>
            </v:group>
            <v:group style="position:absolute;left:3632;top:5689;width:10;height:20" coordorigin="3632,5689" coordsize="10,20">
              <v:shape style="position:absolute;left:3632;top:5689;width:10;height:20" coordorigin="3632,5689" coordsize="10,20" path="m3632,5708l3641,5708,3641,5689,3632,5689,3632,5708xe" filled="true" fillcolor="#000000" stroked="false">
                <v:path arrowok="t"/>
                <v:fill type="solid"/>
              </v:shape>
            </v:group>
            <v:group style="position:absolute;left:3632;top:5708;width:10;height:20" coordorigin="3632,5708" coordsize="10,20">
              <v:shape style="position:absolute;left:3632;top:5708;width:10;height:20" coordorigin="3632,5708" coordsize="10,20" path="m3632,5728l3641,5728,3641,5708,3632,5708,3632,5728xe" filled="true" fillcolor="#000000" stroked="false">
                <v:path arrowok="t"/>
                <v:fill type="solid"/>
              </v:shape>
            </v:group>
            <v:group style="position:absolute;left:3632;top:5728;width:10;height:20" coordorigin="3632,5728" coordsize="10,20">
              <v:shape style="position:absolute;left:3632;top:5728;width:10;height:20" coordorigin="3632,5728" coordsize="10,20" path="m3632,5747l3641,5747,3641,5728,3632,5728,3632,5747xe" filled="true" fillcolor="#000000" stroked="false">
                <v:path arrowok="t"/>
                <v:fill type="solid"/>
              </v:shape>
            </v:group>
            <v:group style="position:absolute;left:3632;top:5747;width:10;height:20" coordorigin="3632,5747" coordsize="10,20">
              <v:shape style="position:absolute;left:3632;top:5747;width:10;height:20" coordorigin="3632,5747" coordsize="10,20" path="m3632,5766l3641,5766,3641,5747,3632,5747,3632,5766xe" filled="true" fillcolor="#000000" stroked="false">
                <v:path arrowok="t"/>
                <v:fill type="solid"/>
              </v:shape>
            </v:group>
            <v:group style="position:absolute;left:3632;top:5766;width:10;height:20" coordorigin="3632,5766" coordsize="10,20">
              <v:shape style="position:absolute;left:3632;top:5766;width:10;height:20" coordorigin="3632,5766" coordsize="10,20" path="m3632,5785l3641,5785,3641,5766,3632,5766,3632,5785xe" filled="true" fillcolor="#000000" stroked="false">
                <v:path arrowok="t"/>
                <v:fill type="solid"/>
              </v:shape>
            </v:group>
            <v:group style="position:absolute;left:3632;top:5785;width:10;height:20" coordorigin="3632,5785" coordsize="10,20">
              <v:shape style="position:absolute;left:3632;top:5785;width:10;height:20" coordorigin="3632,5785" coordsize="10,20" path="m3632,5805l3641,5805,3641,5785,3632,5785,3632,5805xe" filled="true" fillcolor="#000000" stroked="false">
                <v:path arrowok="t"/>
                <v:fill type="solid"/>
              </v:shape>
            </v:group>
            <v:group style="position:absolute;left:3632;top:5805;width:10;height:20" coordorigin="3632,5805" coordsize="10,20">
              <v:shape style="position:absolute;left:3632;top:5805;width:10;height:20" coordorigin="3632,5805" coordsize="10,20" path="m3632,5824l3641,5824,3641,5805,3632,5805,3632,5824xe" filled="true" fillcolor="#000000" stroked="false">
                <v:path arrowok="t"/>
                <v:fill type="solid"/>
              </v:shape>
            </v:group>
            <v:group style="position:absolute;left:3632;top:5824;width:10;height:20" coordorigin="3632,5824" coordsize="10,20">
              <v:shape style="position:absolute;left:3632;top:5824;width:10;height:20" coordorigin="3632,5824" coordsize="10,20" path="m3632,5843l3641,5843,3641,5824,3632,5824,3632,5843xe" filled="true" fillcolor="#000000" stroked="false">
                <v:path arrowok="t"/>
                <v:fill type="solid"/>
              </v:shape>
            </v:group>
            <v:group style="position:absolute;left:3632;top:5843;width:10;height:20" coordorigin="3632,5843" coordsize="10,20">
              <v:shape style="position:absolute;left:3632;top:5843;width:10;height:20" coordorigin="3632,5843" coordsize="10,20" path="m3632,5862l3641,5862,3641,5843,3632,5843,3632,5862xe" filled="true" fillcolor="#000000" stroked="false">
                <v:path arrowok="t"/>
                <v:fill type="solid"/>
              </v:shape>
            </v:group>
            <v:group style="position:absolute;left:3632;top:5862;width:10;height:20" coordorigin="3632,5862" coordsize="10,20">
              <v:shape style="position:absolute;left:3632;top:5862;width:10;height:20" coordorigin="3632,5862" coordsize="10,20" path="m3632,5881l3641,5881,3641,5862,3632,5862,3632,5881xe" filled="true" fillcolor="#000000" stroked="false">
                <v:path arrowok="t"/>
                <v:fill type="solid"/>
              </v:shape>
            </v:group>
            <v:group style="position:absolute;left:3632;top:5881;width:10;height:20" coordorigin="3632,5881" coordsize="10,20">
              <v:shape style="position:absolute;left:3632;top:5881;width:10;height:20" coordorigin="3632,5881" coordsize="10,20" path="m3632,5901l3641,5901,3641,5881,3632,5881,3632,5901xe" filled="true" fillcolor="#000000" stroked="false">
                <v:path arrowok="t"/>
                <v:fill type="solid"/>
              </v:shape>
            </v:group>
            <v:group style="position:absolute;left:3632;top:5901;width:10;height:20" coordorigin="3632,5901" coordsize="10,20">
              <v:shape style="position:absolute;left:3632;top:5901;width:10;height:20" coordorigin="3632,5901" coordsize="10,20" path="m3632,5920l3641,5920,3641,5901,3632,5901,3632,5920xe" filled="true" fillcolor="#000000" stroked="false">
                <v:path arrowok="t"/>
                <v:fill type="solid"/>
              </v:shape>
            </v:group>
            <v:group style="position:absolute;left:3632;top:5920;width:10;height:20" coordorigin="3632,5920" coordsize="10,20">
              <v:shape style="position:absolute;left:3632;top:5920;width:10;height:20" coordorigin="3632,5920" coordsize="10,20" path="m3632,5939l3641,5939,3641,5920,3632,5920,3632,5939xe" filled="true" fillcolor="#000000" stroked="false">
                <v:path arrowok="t"/>
                <v:fill type="solid"/>
              </v:shape>
            </v:group>
            <v:group style="position:absolute;left:3632;top:5939;width:10;height:20" coordorigin="3632,5939" coordsize="10,20">
              <v:shape style="position:absolute;left:3632;top:5939;width:10;height:20" coordorigin="3632,5939" coordsize="10,20" path="m3632,5958l3641,5958,3641,5939,3632,5939,3632,5958xe" filled="true" fillcolor="#000000" stroked="false">
                <v:path arrowok="t"/>
                <v:fill type="solid"/>
              </v:shape>
            </v:group>
            <v:group style="position:absolute;left:3632;top:5958;width:10;height:20" coordorigin="3632,5958" coordsize="10,20">
              <v:shape style="position:absolute;left:3632;top:5958;width:10;height:20" coordorigin="3632,5958" coordsize="10,20" path="m3632,5977l3641,5977,3641,5958,3632,5958,3632,5977xe" filled="true" fillcolor="#000000" stroked="false">
                <v:path arrowok="t"/>
                <v:fill type="solid"/>
              </v:shape>
            </v:group>
            <v:group style="position:absolute;left:3632;top:5977;width:10;height:20" coordorigin="3632,5977" coordsize="10,20">
              <v:shape style="position:absolute;left:3632;top:5977;width:10;height:20" coordorigin="3632,5977" coordsize="10,20" path="m3632,5997l3641,5997,3641,5977,3632,5977,3632,5997xe" filled="true" fillcolor="#000000" stroked="false">
                <v:path arrowok="t"/>
                <v:fill type="solid"/>
              </v:shape>
            </v:group>
            <v:group style="position:absolute;left:3632;top:5997;width:10;height:20" coordorigin="3632,5997" coordsize="10,20">
              <v:shape style="position:absolute;left:3632;top:5997;width:10;height:20" coordorigin="3632,5997" coordsize="10,20" path="m3632,6016l3641,6016,3641,5997,3632,5997,3632,6016xe" filled="true" fillcolor="#000000" stroked="false">
                <v:path arrowok="t"/>
                <v:fill type="solid"/>
              </v:shape>
            </v:group>
            <v:group style="position:absolute;left:3632;top:6016;width:10;height:20" coordorigin="3632,6016" coordsize="10,20">
              <v:shape style="position:absolute;left:3632;top:6016;width:10;height:20" coordorigin="3632,6016" coordsize="10,20" path="m3632,6035l3641,6035,3641,6016,3632,6016,3632,6035xe" filled="true" fillcolor="#000000" stroked="false">
                <v:path arrowok="t"/>
                <v:fill type="solid"/>
              </v:shape>
            </v:group>
            <v:group style="position:absolute;left:3632;top:6035;width:10;height:20" coordorigin="3632,6035" coordsize="10,20">
              <v:shape style="position:absolute;left:3632;top:6035;width:10;height:20" coordorigin="3632,6035" coordsize="10,20" path="m3632,6054l3641,6054,3641,6035,3632,6035,3632,6054xe" filled="true" fillcolor="#000000" stroked="false">
                <v:path arrowok="t"/>
                <v:fill type="solid"/>
              </v:shape>
            </v:group>
            <v:group style="position:absolute;left:3632;top:6054;width:10;height:20" coordorigin="3632,6054" coordsize="10,20">
              <v:shape style="position:absolute;left:3632;top:6054;width:10;height:20" coordorigin="3632,6054" coordsize="10,20" path="m3632,6073l3641,6073,3641,6054,3632,6054,3632,6073xe" filled="true" fillcolor="#000000" stroked="false">
                <v:path arrowok="t"/>
                <v:fill type="solid"/>
              </v:shape>
            </v:group>
            <v:group style="position:absolute;left:3632;top:6073;width:10;height:20" coordorigin="3632,6073" coordsize="10,20">
              <v:shape style="position:absolute;left:3632;top:6073;width:10;height:20" coordorigin="3632,6073" coordsize="10,20" path="m3632,6093l3641,6093,3641,6073,3632,6073,3632,6093xe" filled="true" fillcolor="#000000" stroked="false">
                <v:path arrowok="t"/>
                <v:fill type="solid"/>
              </v:shape>
            </v:group>
            <v:group style="position:absolute;left:3632;top:6093;width:10;height:20" coordorigin="3632,6093" coordsize="10,20">
              <v:shape style="position:absolute;left:3632;top:6093;width:10;height:20" coordorigin="3632,6093" coordsize="10,20" path="m3632,6112l3641,6112,3641,6093,3632,6093,3632,6112xe" filled="true" fillcolor="#000000" stroked="false">
                <v:path arrowok="t"/>
                <v:fill type="solid"/>
              </v:shape>
            </v:group>
            <v:group style="position:absolute;left:3632;top:6112;width:10;height:20" coordorigin="3632,6112" coordsize="10,20">
              <v:shape style="position:absolute;left:3632;top:6112;width:10;height:20" coordorigin="3632,6112" coordsize="10,20" path="m3632,6131l3641,6131,3641,6112,3632,6112,3632,6131xe" filled="true" fillcolor="#000000" stroked="false">
                <v:path arrowok="t"/>
                <v:fill type="solid"/>
              </v:shape>
            </v:group>
            <v:group style="position:absolute;left:3632;top:6131;width:10;height:20" coordorigin="3632,6131" coordsize="10,20">
              <v:shape style="position:absolute;left:3632;top:6131;width:10;height:20" coordorigin="3632,6131" coordsize="10,20" path="m3632,6150l3641,6150,3641,6131,3632,6131,3632,6150xe" filled="true" fillcolor="#000000" stroked="false">
                <v:path arrowok="t"/>
                <v:fill type="solid"/>
              </v:shape>
            </v:group>
            <v:group style="position:absolute;left:3632;top:6150;width:10;height:20" coordorigin="3632,6150" coordsize="10,20">
              <v:shape style="position:absolute;left:3632;top:6150;width:10;height:20" coordorigin="3632,6150" coordsize="10,20" path="m3632,6169l3641,6169,3641,6150,3632,6150,3632,6169xe" filled="true" fillcolor="#000000" stroked="false">
                <v:path arrowok="t"/>
                <v:fill type="solid"/>
              </v:shape>
            </v:group>
            <v:group style="position:absolute;left:3632;top:6169;width:10;height:20" coordorigin="3632,6169" coordsize="10,20">
              <v:shape style="position:absolute;left:3632;top:6169;width:10;height:20" coordorigin="3632,6169" coordsize="10,20" path="m3632,6189l3641,6189,3641,6169,3632,6169,3632,6189xe" filled="true" fillcolor="#000000" stroked="false">
                <v:path arrowok="t"/>
                <v:fill type="solid"/>
              </v:shape>
            </v:group>
            <v:group style="position:absolute;left:3632;top:6189;width:10;height:20" coordorigin="3632,6189" coordsize="10,20">
              <v:shape style="position:absolute;left:3632;top:6189;width:10;height:20" coordorigin="3632,6189" coordsize="10,20" path="m3632,6208l3641,6208,3641,6189,3632,6189,3632,6208xe" filled="true" fillcolor="#000000" stroked="false">
                <v:path arrowok="t"/>
                <v:fill type="solid"/>
              </v:shape>
            </v:group>
            <v:group style="position:absolute;left:3632;top:6208;width:10;height:20" coordorigin="3632,6208" coordsize="10,20">
              <v:shape style="position:absolute;left:3632;top:6208;width:10;height:20" coordorigin="3632,6208" coordsize="10,20" path="m3632,6227l3641,6227,3641,6208,3632,6208,3632,6227xe" filled="true" fillcolor="#000000" stroked="false">
                <v:path arrowok="t"/>
                <v:fill type="solid"/>
              </v:shape>
            </v:group>
            <v:group style="position:absolute;left:3632;top:6227;width:10;height:20" coordorigin="3632,6227" coordsize="10,20">
              <v:shape style="position:absolute;left:3632;top:6227;width:10;height:20" coordorigin="3632,6227" coordsize="10,20" path="m3632,6246l3641,6246,3641,6227,3632,6227,3632,6246xe" filled="true" fillcolor="#000000" stroked="false">
                <v:path arrowok="t"/>
                <v:fill type="solid"/>
              </v:shape>
            </v:group>
            <v:group style="position:absolute;left:3632;top:6246;width:10;height:20" coordorigin="3632,6246" coordsize="10,20">
              <v:shape style="position:absolute;left:3632;top:6246;width:10;height:20" coordorigin="3632,6246" coordsize="10,20" path="m3632,6265l3641,6265,3641,6246,3632,6246,3632,6265xe" filled="true" fillcolor="#000000" stroked="false">
                <v:path arrowok="t"/>
                <v:fill type="solid"/>
              </v:shape>
              <v:shape style="position:absolute;left:3632;top:6265;width:10;height:5" type="#_x0000_t75" stroked="false">
                <v:imagedata r:id="rId102" o:title=""/>
              </v:shape>
            </v:group>
            <v:group style="position:absolute;left:3632;top:6275;width:29;height:2" coordorigin="3632,6275" coordsize="29,2">
              <v:shape style="position:absolute;left:3632;top:6275;width:29;height:2" coordorigin="3632,6275" coordsize="29,0" path="m3632,6275l3660,6275e" filled="false" stroked="true" strokeweight=".47998pt" strokecolor="#000000">
                <v:path arrowok="t"/>
              </v:shape>
            </v:group>
            <v:group style="position:absolute;left:3632;top:6294;width:29;height:2" coordorigin="3632,6294" coordsize="29,2">
              <v:shape style="position:absolute;left:3632;top:6294;width:29;height:2" coordorigin="3632,6294" coordsize="29,0" path="m3632,6294l3660,6294e" filled="false" stroked="true" strokeweight=".48004pt" strokecolor="#000000">
                <v:path arrowok="t"/>
              </v:shape>
            </v:group>
            <v:group style="position:absolute;left:3660;top:6294;width:1585;height:2" coordorigin="3660,6294" coordsize="1585,2">
              <v:shape style="position:absolute;left:3660;top:6294;width:1585;height:2" coordorigin="3660,6294" coordsize="1585,0" path="m3660,6294l5245,6294e" filled="false" stroked="true" strokeweight=".48004pt" strokecolor="#000000">
                <v:path arrowok="t"/>
              </v:shape>
            </v:group>
            <v:group style="position:absolute;left:3660;top:6275;width:1585;height:2" coordorigin="3660,6275" coordsize="1585,2">
              <v:shape style="position:absolute;left:3660;top:6275;width:1585;height:2" coordorigin="3660,6275" coordsize="1585,0" path="m3660,6275l5245,6275e" filled="false" stroked="true" strokeweight=".47998pt" strokecolor="#000000">
                <v:path arrowok="t"/>
              </v:shape>
            </v:group>
            <v:group style="position:absolute;left:5245;top:5612;width:10;height:20" coordorigin="5245,5612" coordsize="10,20">
              <v:shape style="position:absolute;left:5245;top:5612;width:10;height:20" coordorigin="5245,5612" coordsize="10,20" path="m5245,5631l5255,5631,5255,5612,5245,5612,5245,5631xe" filled="true" fillcolor="#000000" stroked="false">
                <v:path arrowok="t"/>
                <v:fill type="solid"/>
              </v:shape>
            </v:group>
            <v:group style="position:absolute;left:5245;top:5631;width:10;height:20" coordorigin="5245,5631" coordsize="10,20">
              <v:shape style="position:absolute;left:5245;top:5631;width:10;height:20" coordorigin="5245,5631" coordsize="10,20" path="m5245,5650l5255,5650,5255,5631,5245,5631,5245,5650xe" filled="true" fillcolor="#000000" stroked="false">
                <v:path arrowok="t"/>
                <v:fill type="solid"/>
              </v:shape>
            </v:group>
            <v:group style="position:absolute;left:5245;top:5650;width:10;height:20" coordorigin="5245,5650" coordsize="10,20">
              <v:shape style="position:absolute;left:5245;top:5650;width:10;height:20" coordorigin="5245,5650" coordsize="10,20" path="m5245,5670l5255,5670,5255,5650,5245,5650,5245,5670xe" filled="true" fillcolor="#000000" stroked="false">
                <v:path arrowok="t"/>
                <v:fill type="solid"/>
              </v:shape>
            </v:group>
            <v:group style="position:absolute;left:5245;top:5670;width:10;height:20" coordorigin="5245,5670" coordsize="10,20">
              <v:shape style="position:absolute;left:5245;top:5670;width:10;height:20" coordorigin="5245,5670" coordsize="10,20" path="m5245,5689l5255,5689,5255,5670,5245,5670,5245,5689xe" filled="true" fillcolor="#000000" stroked="false">
                <v:path arrowok="t"/>
                <v:fill type="solid"/>
              </v:shape>
            </v:group>
            <v:group style="position:absolute;left:5245;top:5689;width:10;height:20" coordorigin="5245,5689" coordsize="10,20">
              <v:shape style="position:absolute;left:5245;top:5689;width:10;height:20" coordorigin="5245,5689" coordsize="10,20" path="m5245,5708l5255,5708,5255,5689,5245,5689,5245,5708xe" filled="true" fillcolor="#000000" stroked="false">
                <v:path arrowok="t"/>
                <v:fill type="solid"/>
              </v:shape>
            </v:group>
            <v:group style="position:absolute;left:5245;top:5708;width:10;height:20" coordorigin="5245,5708" coordsize="10,20">
              <v:shape style="position:absolute;left:5245;top:5708;width:10;height:20" coordorigin="5245,5708" coordsize="10,20" path="m5245,5728l5255,5728,5255,5708,5245,5708,5245,5728xe" filled="true" fillcolor="#000000" stroked="false">
                <v:path arrowok="t"/>
                <v:fill type="solid"/>
              </v:shape>
            </v:group>
            <v:group style="position:absolute;left:5245;top:5728;width:10;height:20" coordorigin="5245,5728" coordsize="10,20">
              <v:shape style="position:absolute;left:5245;top:5728;width:10;height:20" coordorigin="5245,5728" coordsize="10,20" path="m5245,5747l5255,5747,5255,5728,5245,5728,5245,5747xe" filled="true" fillcolor="#000000" stroked="false">
                <v:path arrowok="t"/>
                <v:fill type="solid"/>
              </v:shape>
            </v:group>
            <v:group style="position:absolute;left:5245;top:5747;width:10;height:20" coordorigin="5245,5747" coordsize="10,20">
              <v:shape style="position:absolute;left:5245;top:5747;width:10;height:20" coordorigin="5245,5747" coordsize="10,20" path="m5245,5766l5255,5766,5255,5747,5245,5747,5245,5766xe" filled="true" fillcolor="#000000" stroked="false">
                <v:path arrowok="t"/>
                <v:fill type="solid"/>
              </v:shape>
            </v:group>
            <v:group style="position:absolute;left:5245;top:5766;width:10;height:20" coordorigin="5245,5766" coordsize="10,20">
              <v:shape style="position:absolute;left:5245;top:5766;width:10;height:20" coordorigin="5245,5766" coordsize="10,20" path="m5245,5785l5255,5785,5255,5766,5245,5766,5245,5785xe" filled="true" fillcolor="#000000" stroked="false">
                <v:path arrowok="t"/>
                <v:fill type="solid"/>
              </v:shape>
            </v:group>
            <v:group style="position:absolute;left:5245;top:5785;width:10;height:20" coordorigin="5245,5785" coordsize="10,20">
              <v:shape style="position:absolute;left:5245;top:5785;width:10;height:20" coordorigin="5245,5785" coordsize="10,20" path="m5245,5805l5255,5805,5255,5785,5245,5785,5245,5805xe" filled="true" fillcolor="#000000" stroked="false">
                <v:path arrowok="t"/>
                <v:fill type="solid"/>
              </v:shape>
            </v:group>
            <v:group style="position:absolute;left:5245;top:5805;width:10;height:20" coordorigin="5245,5805" coordsize="10,20">
              <v:shape style="position:absolute;left:5245;top:5805;width:10;height:20" coordorigin="5245,5805" coordsize="10,20" path="m5245,5824l5255,5824,5255,5805,5245,5805,5245,5824xe" filled="true" fillcolor="#000000" stroked="false">
                <v:path arrowok="t"/>
                <v:fill type="solid"/>
              </v:shape>
            </v:group>
            <v:group style="position:absolute;left:5245;top:5824;width:10;height:20" coordorigin="5245,5824" coordsize="10,20">
              <v:shape style="position:absolute;left:5245;top:5824;width:10;height:20" coordorigin="5245,5824" coordsize="10,20" path="m5245,5843l5255,5843,5255,5824,5245,5824,5245,5843xe" filled="true" fillcolor="#000000" stroked="false">
                <v:path arrowok="t"/>
                <v:fill type="solid"/>
              </v:shape>
            </v:group>
            <v:group style="position:absolute;left:5245;top:5843;width:10;height:20" coordorigin="5245,5843" coordsize="10,20">
              <v:shape style="position:absolute;left:5245;top:5843;width:10;height:20" coordorigin="5245,5843" coordsize="10,20" path="m5245,5862l5255,5862,5255,5843,5245,5843,5245,5862xe" filled="true" fillcolor="#000000" stroked="false">
                <v:path arrowok="t"/>
                <v:fill type="solid"/>
              </v:shape>
            </v:group>
            <v:group style="position:absolute;left:5245;top:5862;width:10;height:20" coordorigin="5245,5862" coordsize="10,20">
              <v:shape style="position:absolute;left:5245;top:5862;width:10;height:20" coordorigin="5245,5862" coordsize="10,20" path="m5245,5881l5255,5881,5255,5862,5245,5862,5245,5881xe" filled="true" fillcolor="#000000" stroked="false">
                <v:path arrowok="t"/>
                <v:fill type="solid"/>
              </v:shape>
            </v:group>
            <v:group style="position:absolute;left:5245;top:5881;width:10;height:20" coordorigin="5245,5881" coordsize="10,20">
              <v:shape style="position:absolute;left:5245;top:5881;width:10;height:20" coordorigin="5245,5881" coordsize="10,20" path="m5245,5901l5255,5901,5255,5881,5245,5881,5245,5901xe" filled="true" fillcolor="#000000" stroked="false">
                <v:path arrowok="t"/>
                <v:fill type="solid"/>
              </v:shape>
            </v:group>
            <v:group style="position:absolute;left:5245;top:5901;width:10;height:20" coordorigin="5245,5901" coordsize="10,20">
              <v:shape style="position:absolute;left:5245;top:5901;width:10;height:20" coordorigin="5245,5901" coordsize="10,20" path="m5245,5920l5255,5920,5255,5901,5245,5901,5245,5920xe" filled="true" fillcolor="#000000" stroked="false">
                <v:path arrowok="t"/>
                <v:fill type="solid"/>
              </v:shape>
            </v:group>
            <v:group style="position:absolute;left:5245;top:5920;width:10;height:20" coordorigin="5245,5920" coordsize="10,20">
              <v:shape style="position:absolute;left:5245;top:5920;width:10;height:20" coordorigin="5245,5920" coordsize="10,20" path="m5245,5939l5255,5939,5255,5920,5245,5920,5245,5939xe" filled="true" fillcolor="#000000" stroked="false">
                <v:path arrowok="t"/>
                <v:fill type="solid"/>
              </v:shape>
            </v:group>
            <v:group style="position:absolute;left:5245;top:5939;width:10;height:20" coordorigin="5245,5939" coordsize="10,20">
              <v:shape style="position:absolute;left:5245;top:5939;width:10;height:20" coordorigin="5245,5939" coordsize="10,20" path="m5245,5958l5255,5958,5255,5939,5245,5939,5245,5958xe" filled="true" fillcolor="#000000" stroked="false">
                <v:path arrowok="t"/>
                <v:fill type="solid"/>
              </v:shape>
            </v:group>
            <v:group style="position:absolute;left:5245;top:5958;width:10;height:20" coordorigin="5245,5958" coordsize="10,20">
              <v:shape style="position:absolute;left:5245;top:5958;width:10;height:20" coordorigin="5245,5958" coordsize="10,20" path="m5245,5977l5255,5977,5255,5958,5245,5958,5245,5977xe" filled="true" fillcolor="#000000" stroked="false">
                <v:path arrowok="t"/>
                <v:fill type="solid"/>
              </v:shape>
            </v:group>
            <v:group style="position:absolute;left:5245;top:5977;width:10;height:20" coordorigin="5245,5977" coordsize="10,20">
              <v:shape style="position:absolute;left:5245;top:5977;width:10;height:20" coordorigin="5245,5977" coordsize="10,20" path="m5245,5997l5255,5997,5255,5977,5245,5977,5245,5997xe" filled="true" fillcolor="#000000" stroked="false">
                <v:path arrowok="t"/>
                <v:fill type="solid"/>
              </v:shape>
            </v:group>
            <v:group style="position:absolute;left:5245;top:5997;width:10;height:20" coordorigin="5245,5997" coordsize="10,20">
              <v:shape style="position:absolute;left:5245;top:5997;width:10;height:20" coordorigin="5245,5997" coordsize="10,20" path="m5245,6016l5255,6016,5255,5997,5245,5997,5245,6016xe" filled="true" fillcolor="#000000" stroked="false">
                <v:path arrowok="t"/>
                <v:fill type="solid"/>
              </v:shape>
            </v:group>
            <v:group style="position:absolute;left:5245;top:6016;width:10;height:20" coordorigin="5245,6016" coordsize="10,20">
              <v:shape style="position:absolute;left:5245;top:6016;width:10;height:20" coordorigin="5245,6016" coordsize="10,20" path="m5245,6035l5255,6035,5255,6016,5245,6016,5245,6035xe" filled="true" fillcolor="#000000" stroked="false">
                <v:path arrowok="t"/>
                <v:fill type="solid"/>
              </v:shape>
            </v:group>
            <v:group style="position:absolute;left:5245;top:6035;width:10;height:20" coordorigin="5245,6035" coordsize="10,20">
              <v:shape style="position:absolute;left:5245;top:6035;width:10;height:20" coordorigin="5245,6035" coordsize="10,20" path="m5245,6054l5255,6054,5255,6035,5245,6035,5245,6054xe" filled="true" fillcolor="#000000" stroked="false">
                <v:path arrowok="t"/>
                <v:fill type="solid"/>
              </v:shape>
            </v:group>
            <v:group style="position:absolute;left:5245;top:6054;width:10;height:20" coordorigin="5245,6054" coordsize="10,20">
              <v:shape style="position:absolute;left:5245;top:6054;width:10;height:20" coordorigin="5245,6054" coordsize="10,20" path="m5245,6073l5255,6073,5255,6054,5245,6054,5245,6073xe" filled="true" fillcolor="#000000" stroked="false">
                <v:path arrowok="t"/>
                <v:fill type="solid"/>
              </v:shape>
            </v:group>
            <v:group style="position:absolute;left:5245;top:6073;width:10;height:20" coordorigin="5245,6073" coordsize="10,20">
              <v:shape style="position:absolute;left:5245;top:6073;width:10;height:20" coordorigin="5245,6073" coordsize="10,20" path="m5245,6093l5255,6093,5255,6073,5245,6073,5245,6093xe" filled="true" fillcolor="#000000" stroked="false">
                <v:path arrowok="t"/>
                <v:fill type="solid"/>
              </v:shape>
            </v:group>
            <v:group style="position:absolute;left:5245;top:6093;width:10;height:20" coordorigin="5245,6093" coordsize="10,20">
              <v:shape style="position:absolute;left:5245;top:6093;width:10;height:20" coordorigin="5245,6093" coordsize="10,20" path="m5245,6112l5255,6112,5255,6093,5245,6093,5245,6112xe" filled="true" fillcolor="#000000" stroked="false">
                <v:path arrowok="t"/>
                <v:fill type="solid"/>
              </v:shape>
            </v:group>
            <v:group style="position:absolute;left:5245;top:6112;width:10;height:20" coordorigin="5245,6112" coordsize="10,20">
              <v:shape style="position:absolute;left:5245;top:6112;width:10;height:20" coordorigin="5245,6112" coordsize="10,20" path="m5245,6131l5255,6131,5255,6112,5245,6112,5245,6131xe" filled="true" fillcolor="#000000" stroked="false">
                <v:path arrowok="t"/>
                <v:fill type="solid"/>
              </v:shape>
            </v:group>
            <v:group style="position:absolute;left:5245;top:6131;width:10;height:20" coordorigin="5245,6131" coordsize="10,20">
              <v:shape style="position:absolute;left:5245;top:6131;width:10;height:20" coordorigin="5245,6131" coordsize="10,20" path="m5245,6150l5255,6150,5255,6131,5245,6131,5245,6150xe" filled="true" fillcolor="#000000" stroked="false">
                <v:path arrowok="t"/>
                <v:fill type="solid"/>
              </v:shape>
            </v:group>
            <v:group style="position:absolute;left:5245;top:6150;width:10;height:20" coordorigin="5245,6150" coordsize="10,20">
              <v:shape style="position:absolute;left:5245;top:6150;width:10;height:20" coordorigin="5245,6150" coordsize="10,20" path="m5245,6169l5255,6169,5255,6150,5245,6150,5245,6169xe" filled="true" fillcolor="#000000" stroked="false">
                <v:path arrowok="t"/>
                <v:fill type="solid"/>
              </v:shape>
            </v:group>
            <v:group style="position:absolute;left:5245;top:6169;width:10;height:20" coordorigin="5245,6169" coordsize="10,20">
              <v:shape style="position:absolute;left:5245;top:6169;width:10;height:20" coordorigin="5245,6169" coordsize="10,20" path="m5245,6189l5255,6189,5255,6169,5245,6169,5245,6189xe" filled="true" fillcolor="#000000" stroked="false">
                <v:path arrowok="t"/>
                <v:fill type="solid"/>
              </v:shape>
            </v:group>
            <v:group style="position:absolute;left:5245;top:6189;width:10;height:20" coordorigin="5245,6189" coordsize="10,20">
              <v:shape style="position:absolute;left:5245;top:6189;width:10;height:20" coordorigin="5245,6189" coordsize="10,20" path="m5245,6208l5255,6208,5255,6189,5245,6189,5245,6208xe" filled="true" fillcolor="#000000" stroked="false">
                <v:path arrowok="t"/>
                <v:fill type="solid"/>
              </v:shape>
            </v:group>
            <v:group style="position:absolute;left:5245;top:6208;width:10;height:20" coordorigin="5245,6208" coordsize="10,20">
              <v:shape style="position:absolute;left:5245;top:6208;width:10;height:20" coordorigin="5245,6208" coordsize="10,20" path="m5245,6227l5255,6227,5255,6208,5245,6208,5245,6227xe" filled="true" fillcolor="#000000" stroked="false">
                <v:path arrowok="t"/>
                <v:fill type="solid"/>
              </v:shape>
            </v:group>
            <v:group style="position:absolute;left:5245;top:6227;width:10;height:20" coordorigin="5245,6227" coordsize="10,20">
              <v:shape style="position:absolute;left:5245;top:6227;width:10;height:20" coordorigin="5245,6227" coordsize="10,20" path="m5245,6246l5255,6246,5255,6227,5245,6227,5245,6246xe" filled="true" fillcolor="#000000" stroked="false">
                <v:path arrowok="t"/>
                <v:fill type="solid"/>
              </v:shape>
            </v:group>
            <v:group style="position:absolute;left:5245;top:6246;width:10;height:20" coordorigin="5245,6246" coordsize="10,20">
              <v:shape style="position:absolute;left:5245;top:6246;width:10;height:20" coordorigin="5245,6246" coordsize="10,20" path="m5245,6265l5255,6265,5255,6246,5245,6246,5245,6265xe" filled="true" fillcolor="#000000" stroked="false">
                <v:path arrowok="t"/>
                <v:fill type="solid"/>
              </v:shape>
              <v:shape style="position:absolute;left:5245;top:6265;width:10;height:5" type="#_x0000_t75" stroked="false">
                <v:imagedata r:id="rId102" o:title=""/>
              </v:shape>
            </v:group>
            <v:group style="position:absolute;left:5245;top:6275;width:29;height:2" coordorigin="5245,6275" coordsize="29,2">
              <v:shape style="position:absolute;left:5245;top:6275;width:29;height:2" coordorigin="5245,6275" coordsize="29,0" path="m5245,6275l5274,6275e" filled="false" stroked="true" strokeweight=".47998pt" strokecolor="#000000">
                <v:path arrowok="t"/>
              </v:shape>
            </v:group>
            <v:group style="position:absolute;left:5245;top:6294;width:29;height:2" coordorigin="5245,6294" coordsize="29,2">
              <v:shape style="position:absolute;left:5245;top:6294;width:29;height:2" coordorigin="5245,6294" coordsize="29,0" path="m5245,6294l5274,6294e" filled="false" stroked="true" strokeweight=".48004pt" strokecolor="#000000">
                <v:path arrowok="t"/>
              </v:shape>
            </v:group>
            <v:group style="position:absolute;left:5274;top:6294;width:1731;height:2" coordorigin="5274,6294" coordsize="1731,2">
              <v:shape style="position:absolute;left:5274;top:6294;width:1731;height:2" coordorigin="5274,6294" coordsize="1731,0" path="m5274,6294l7005,6294e" filled="false" stroked="true" strokeweight=".48004pt" strokecolor="#000000">
                <v:path arrowok="t"/>
              </v:shape>
            </v:group>
            <v:group style="position:absolute;left:5274;top:6275;width:1731;height:2" coordorigin="5274,6275" coordsize="1731,2">
              <v:shape style="position:absolute;left:5274;top:6275;width:1731;height:2" coordorigin="5274,6275" coordsize="1731,0" path="m5274,6275l7005,6275e" filled="false" stroked="true" strokeweight=".47998pt" strokecolor="#000000">
                <v:path arrowok="t"/>
              </v:shape>
            </v:group>
            <v:group style="position:absolute;left:7005;top:5612;width:10;height:20" coordorigin="7005,5612" coordsize="10,20">
              <v:shape style="position:absolute;left:7005;top:5612;width:10;height:20" coordorigin="7005,5612" coordsize="10,20" path="m7005,5631l7014,5631,7014,5612,7005,5612,7005,5631xe" filled="true" fillcolor="#000000" stroked="false">
                <v:path arrowok="t"/>
                <v:fill type="solid"/>
              </v:shape>
            </v:group>
            <v:group style="position:absolute;left:7005;top:5631;width:10;height:20" coordorigin="7005,5631" coordsize="10,20">
              <v:shape style="position:absolute;left:7005;top:5631;width:10;height:20" coordorigin="7005,5631" coordsize="10,20" path="m7005,5650l7014,5650,7014,5631,7005,5631,7005,5650xe" filled="true" fillcolor="#000000" stroked="false">
                <v:path arrowok="t"/>
                <v:fill type="solid"/>
              </v:shape>
            </v:group>
            <v:group style="position:absolute;left:7005;top:5650;width:10;height:20" coordorigin="7005,5650" coordsize="10,20">
              <v:shape style="position:absolute;left:7005;top:5650;width:10;height:20" coordorigin="7005,5650" coordsize="10,20" path="m7005,5670l7014,5670,7014,5650,7005,5650,7005,5670xe" filled="true" fillcolor="#000000" stroked="false">
                <v:path arrowok="t"/>
                <v:fill type="solid"/>
              </v:shape>
            </v:group>
            <v:group style="position:absolute;left:7005;top:5670;width:10;height:20" coordorigin="7005,5670" coordsize="10,20">
              <v:shape style="position:absolute;left:7005;top:5670;width:10;height:20" coordorigin="7005,5670" coordsize="10,20" path="m7005,5689l7014,5689,7014,5670,7005,5670,7005,5689xe" filled="true" fillcolor="#000000" stroked="false">
                <v:path arrowok="t"/>
                <v:fill type="solid"/>
              </v:shape>
            </v:group>
            <v:group style="position:absolute;left:7005;top:5689;width:10;height:20" coordorigin="7005,5689" coordsize="10,20">
              <v:shape style="position:absolute;left:7005;top:5689;width:10;height:20" coordorigin="7005,5689" coordsize="10,20" path="m7005,5708l7014,5708,7014,5689,7005,5689,7005,5708xe" filled="true" fillcolor="#000000" stroked="false">
                <v:path arrowok="t"/>
                <v:fill type="solid"/>
              </v:shape>
            </v:group>
            <v:group style="position:absolute;left:7005;top:5708;width:10;height:20" coordorigin="7005,5708" coordsize="10,20">
              <v:shape style="position:absolute;left:7005;top:5708;width:10;height:20" coordorigin="7005,5708" coordsize="10,20" path="m7005,5728l7014,5728,7014,5708,7005,5708,7005,5728xe" filled="true" fillcolor="#000000" stroked="false">
                <v:path arrowok="t"/>
                <v:fill type="solid"/>
              </v:shape>
            </v:group>
            <v:group style="position:absolute;left:7005;top:5728;width:10;height:20" coordorigin="7005,5728" coordsize="10,20">
              <v:shape style="position:absolute;left:7005;top:5728;width:10;height:20" coordorigin="7005,5728" coordsize="10,20" path="m7005,5747l7014,5747,7014,5728,7005,5728,7005,5747xe" filled="true" fillcolor="#000000" stroked="false">
                <v:path arrowok="t"/>
                <v:fill type="solid"/>
              </v:shape>
            </v:group>
            <v:group style="position:absolute;left:7005;top:5747;width:10;height:20" coordorigin="7005,5747" coordsize="10,20">
              <v:shape style="position:absolute;left:7005;top:5747;width:10;height:20" coordorigin="7005,5747" coordsize="10,20" path="m7005,5766l7014,5766,7014,5747,7005,5747,7005,5766xe" filled="true" fillcolor="#000000" stroked="false">
                <v:path arrowok="t"/>
                <v:fill type="solid"/>
              </v:shape>
            </v:group>
            <v:group style="position:absolute;left:7005;top:5766;width:10;height:20" coordorigin="7005,5766" coordsize="10,20">
              <v:shape style="position:absolute;left:7005;top:5766;width:10;height:20" coordorigin="7005,5766" coordsize="10,20" path="m7005,5785l7014,5785,7014,5766,7005,5766,7005,5785xe" filled="true" fillcolor="#000000" stroked="false">
                <v:path arrowok="t"/>
                <v:fill type="solid"/>
              </v:shape>
            </v:group>
            <v:group style="position:absolute;left:7005;top:5785;width:10;height:20" coordorigin="7005,5785" coordsize="10,20">
              <v:shape style="position:absolute;left:7005;top:5785;width:10;height:20" coordorigin="7005,5785" coordsize="10,20" path="m7005,5805l7014,5805,7014,5785,7005,5785,7005,5805xe" filled="true" fillcolor="#000000" stroked="false">
                <v:path arrowok="t"/>
                <v:fill type="solid"/>
              </v:shape>
            </v:group>
            <v:group style="position:absolute;left:7005;top:5805;width:10;height:20" coordorigin="7005,5805" coordsize="10,20">
              <v:shape style="position:absolute;left:7005;top:5805;width:10;height:20" coordorigin="7005,5805" coordsize="10,20" path="m7005,5824l7014,5824,7014,5805,7005,5805,7005,5824xe" filled="true" fillcolor="#000000" stroked="false">
                <v:path arrowok="t"/>
                <v:fill type="solid"/>
              </v:shape>
            </v:group>
            <v:group style="position:absolute;left:7005;top:5824;width:10;height:20" coordorigin="7005,5824" coordsize="10,20">
              <v:shape style="position:absolute;left:7005;top:5824;width:10;height:20" coordorigin="7005,5824" coordsize="10,20" path="m7005,5843l7014,5843,7014,5824,7005,5824,7005,5843xe" filled="true" fillcolor="#000000" stroked="false">
                <v:path arrowok="t"/>
                <v:fill type="solid"/>
              </v:shape>
            </v:group>
            <v:group style="position:absolute;left:7005;top:5843;width:10;height:20" coordorigin="7005,5843" coordsize="10,20">
              <v:shape style="position:absolute;left:7005;top:5843;width:10;height:20" coordorigin="7005,5843" coordsize="10,20" path="m7005,5862l7014,5862,7014,5843,7005,5843,7005,5862xe" filled="true" fillcolor="#000000" stroked="false">
                <v:path arrowok="t"/>
                <v:fill type="solid"/>
              </v:shape>
            </v:group>
            <v:group style="position:absolute;left:7005;top:5862;width:10;height:20" coordorigin="7005,5862" coordsize="10,20">
              <v:shape style="position:absolute;left:7005;top:5862;width:10;height:20" coordorigin="7005,5862" coordsize="10,20" path="m7005,5881l7014,5881,7014,5862,7005,5862,7005,5881xe" filled="true" fillcolor="#000000" stroked="false">
                <v:path arrowok="t"/>
                <v:fill type="solid"/>
              </v:shape>
            </v:group>
            <v:group style="position:absolute;left:7005;top:5881;width:10;height:20" coordorigin="7005,5881" coordsize="10,20">
              <v:shape style="position:absolute;left:7005;top:5881;width:10;height:20" coordorigin="7005,5881" coordsize="10,20" path="m7005,5901l7014,5901,7014,5881,7005,5881,7005,5901xe" filled="true" fillcolor="#000000" stroked="false">
                <v:path arrowok="t"/>
                <v:fill type="solid"/>
              </v:shape>
            </v:group>
            <v:group style="position:absolute;left:7005;top:5901;width:10;height:20" coordorigin="7005,5901" coordsize="10,20">
              <v:shape style="position:absolute;left:7005;top:5901;width:10;height:20" coordorigin="7005,5901" coordsize="10,20" path="m7005,5920l7014,5920,7014,5901,7005,5901,7005,5920xe" filled="true" fillcolor="#000000" stroked="false">
                <v:path arrowok="t"/>
                <v:fill type="solid"/>
              </v:shape>
            </v:group>
            <v:group style="position:absolute;left:7005;top:5920;width:10;height:20" coordorigin="7005,5920" coordsize="10,20">
              <v:shape style="position:absolute;left:7005;top:5920;width:10;height:20" coordorigin="7005,5920" coordsize="10,20" path="m7005,5939l7014,5939,7014,5920,7005,5920,7005,5939xe" filled="true" fillcolor="#000000" stroked="false">
                <v:path arrowok="t"/>
                <v:fill type="solid"/>
              </v:shape>
            </v:group>
            <v:group style="position:absolute;left:7005;top:5939;width:10;height:20" coordorigin="7005,5939" coordsize="10,20">
              <v:shape style="position:absolute;left:7005;top:5939;width:10;height:20" coordorigin="7005,5939" coordsize="10,20" path="m7005,5958l7014,5958,7014,5939,7005,5939,7005,5958xe" filled="true" fillcolor="#000000" stroked="false">
                <v:path arrowok="t"/>
                <v:fill type="solid"/>
              </v:shape>
            </v:group>
            <v:group style="position:absolute;left:7005;top:5958;width:10;height:20" coordorigin="7005,5958" coordsize="10,20">
              <v:shape style="position:absolute;left:7005;top:5958;width:10;height:20" coordorigin="7005,5958" coordsize="10,20" path="m7005,5977l7014,5977,7014,5958,7005,5958,7005,5977xe" filled="true" fillcolor="#000000" stroked="false">
                <v:path arrowok="t"/>
                <v:fill type="solid"/>
              </v:shape>
            </v:group>
            <v:group style="position:absolute;left:7005;top:5977;width:10;height:20" coordorigin="7005,5977" coordsize="10,20">
              <v:shape style="position:absolute;left:7005;top:5977;width:10;height:20" coordorigin="7005,5977" coordsize="10,20" path="m7005,5997l7014,5997,7014,5977,7005,5977,7005,5997xe" filled="true" fillcolor="#000000" stroked="false">
                <v:path arrowok="t"/>
                <v:fill type="solid"/>
              </v:shape>
            </v:group>
            <v:group style="position:absolute;left:7005;top:5997;width:10;height:20" coordorigin="7005,5997" coordsize="10,20">
              <v:shape style="position:absolute;left:7005;top:5997;width:10;height:20" coordorigin="7005,5997" coordsize="10,20" path="m7005,6016l7014,6016,7014,5997,7005,5997,7005,6016xe" filled="true" fillcolor="#000000" stroked="false">
                <v:path arrowok="t"/>
                <v:fill type="solid"/>
              </v:shape>
            </v:group>
            <v:group style="position:absolute;left:7005;top:6016;width:10;height:20" coordorigin="7005,6016" coordsize="10,20">
              <v:shape style="position:absolute;left:7005;top:6016;width:10;height:20" coordorigin="7005,6016" coordsize="10,20" path="m7005,6035l7014,6035,7014,6016,7005,6016,7005,6035xe" filled="true" fillcolor="#000000" stroked="false">
                <v:path arrowok="t"/>
                <v:fill type="solid"/>
              </v:shape>
            </v:group>
            <v:group style="position:absolute;left:7005;top:6035;width:10;height:20" coordorigin="7005,6035" coordsize="10,20">
              <v:shape style="position:absolute;left:7005;top:6035;width:10;height:20" coordorigin="7005,6035" coordsize="10,20" path="m7005,6054l7014,6054,7014,6035,7005,6035,7005,6054xe" filled="true" fillcolor="#000000" stroked="false">
                <v:path arrowok="t"/>
                <v:fill type="solid"/>
              </v:shape>
            </v:group>
            <v:group style="position:absolute;left:7005;top:6054;width:10;height:20" coordorigin="7005,6054" coordsize="10,20">
              <v:shape style="position:absolute;left:7005;top:6054;width:10;height:20" coordorigin="7005,6054" coordsize="10,20" path="m7005,6073l7014,6073,7014,6054,7005,6054,7005,6073xe" filled="true" fillcolor="#000000" stroked="false">
                <v:path arrowok="t"/>
                <v:fill type="solid"/>
              </v:shape>
            </v:group>
            <v:group style="position:absolute;left:7005;top:6073;width:10;height:20" coordorigin="7005,6073" coordsize="10,20">
              <v:shape style="position:absolute;left:7005;top:6073;width:10;height:20" coordorigin="7005,6073" coordsize="10,20" path="m7005,6093l7014,6093,7014,6073,7005,6073,7005,6093xe" filled="true" fillcolor="#000000" stroked="false">
                <v:path arrowok="t"/>
                <v:fill type="solid"/>
              </v:shape>
            </v:group>
            <v:group style="position:absolute;left:7005;top:6093;width:10;height:20" coordorigin="7005,6093" coordsize="10,20">
              <v:shape style="position:absolute;left:7005;top:6093;width:10;height:20" coordorigin="7005,6093" coordsize="10,20" path="m7005,6112l7014,6112,7014,6093,7005,6093,7005,6112xe" filled="true" fillcolor="#000000" stroked="false">
                <v:path arrowok="t"/>
                <v:fill type="solid"/>
              </v:shape>
            </v:group>
            <v:group style="position:absolute;left:7005;top:6112;width:10;height:20" coordorigin="7005,6112" coordsize="10,20">
              <v:shape style="position:absolute;left:7005;top:6112;width:10;height:20" coordorigin="7005,6112" coordsize="10,20" path="m7005,6131l7014,6131,7014,6112,7005,6112,7005,6131xe" filled="true" fillcolor="#000000" stroked="false">
                <v:path arrowok="t"/>
                <v:fill type="solid"/>
              </v:shape>
            </v:group>
            <v:group style="position:absolute;left:7005;top:6131;width:10;height:20" coordorigin="7005,6131" coordsize="10,20">
              <v:shape style="position:absolute;left:7005;top:6131;width:10;height:20" coordorigin="7005,6131" coordsize="10,20" path="m7005,6150l7014,6150,7014,6131,7005,6131,7005,6150xe" filled="true" fillcolor="#000000" stroked="false">
                <v:path arrowok="t"/>
                <v:fill type="solid"/>
              </v:shape>
            </v:group>
            <v:group style="position:absolute;left:7005;top:6150;width:10;height:20" coordorigin="7005,6150" coordsize="10,20">
              <v:shape style="position:absolute;left:7005;top:6150;width:10;height:20" coordorigin="7005,6150" coordsize="10,20" path="m7005,6169l7014,6169,7014,6150,7005,6150,7005,6169xe" filled="true" fillcolor="#000000" stroked="false">
                <v:path arrowok="t"/>
                <v:fill type="solid"/>
              </v:shape>
            </v:group>
            <v:group style="position:absolute;left:7005;top:6169;width:10;height:20" coordorigin="7005,6169" coordsize="10,20">
              <v:shape style="position:absolute;left:7005;top:6169;width:10;height:20" coordorigin="7005,6169" coordsize="10,20" path="m7005,6189l7014,6189,7014,6169,7005,6169,7005,6189xe" filled="true" fillcolor="#000000" stroked="false">
                <v:path arrowok="t"/>
                <v:fill type="solid"/>
              </v:shape>
            </v:group>
            <v:group style="position:absolute;left:7005;top:6189;width:10;height:20" coordorigin="7005,6189" coordsize="10,20">
              <v:shape style="position:absolute;left:7005;top:6189;width:10;height:20" coordorigin="7005,6189" coordsize="10,20" path="m7005,6208l7014,6208,7014,6189,7005,6189,7005,6208xe" filled="true" fillcolor="#000000" stroked="false">
                <v:path arrowok="t"/>
                <v:fill type="solid"/>
              </v:shape>
            </v:group>
            <v:group style="position:absolute;left:7005;top:6208;width:10;height:20" coordorigin="7005,6208" coordsize="10,20">
              <v:shape style="position:absolute;left:7005;top:6208;width:10;height:20" coordorigin="7005,6208" coordsize="10,20" path="m7005,6227l7014,6227,7014,6208,7005,6208,7005,6227xe" filled="true" fillcolor="#000000" stroked="false">
                <v:path arrowok="t"/>
                <v:fill type="solid"/>
              </v:shape>
            </v:group>
            <v:group style="position:absolute;left:7005;top:6227;width:10;height:20" coordorigin="7005,6227" coordsize="10,20">
              <v:shape style="position:absolute;left:7005;top:6227;width:10;height:20" coordorigin="7005,6227" coordsize="10,20" path="m7005,6246l7014,6246,7014,6227,7005,6227,7005,6246xe" filled="true" fillcolor="#000000" stroked="false">
                <v:path arrowok="t"/>
                <v:fill type="solid"/>
              </v:shape>
            </v:group>
            <v:group style="position:absolute;left:7005;top:6246;width:10;height:20" coordorigin="7005,6246" coordsize="10,20">
              <v:shape style="position:absolute;left:7005;top:6246;width:10;height:20" coordorigin="7005,6246" coordsize="10,20" path="m7005,6265l7014,6265,7014,6246,7005,6246,7005,6265xe" filled="true" fillcolor="#000000" stroked="false">
                <v:path arrowok="t"/>
                <v:fill type="solid"/>
              </v:shape>
              <v:shape style="position:absolute;left:7005;top:6265;width:10;height:5" type="#_x0000_t75" stroked="false">
                <v:imagedata r:id="rId102" o:title=""/>
              </v:shape>
            </v:group>
            <v:group style="position:absolute;left:7005;top:6275;width:29;height:2" coordorigin="7005,6275" coordsize="29,2">
              <v:shape style="position:absolute;left:7005;top:6275;width:29;height:2" coordorigin="7005,6275" coordsize="29,0" path="m7005,6275l7033,6275e" filled="false" stroked="true" strokeweight=".47998pt" strokecolor="#000000">
                <v:path arrowok="t"/>
              </v:shape>
            </v:group>
            <v:group style="position:absolute;left:7005;top:6294;width:29;height:2" coordorigin="7005,6294" coordsize="29,2">
              <v:shape style="position:absolute;left:7005;top:6294;width:29;height:2" coordorigin="7005,6294" coordsize="29,0" path="m7005,6294l7033,6294e" filled="false" stroked="true" strokeweight=".48004pt" strokecolor="#000000">
                <v:path arrowok="t"/>
              </v:shape>
            </v:group>
            <v:group style="position:absolute;left:7033;top:6294;width:2022;height:2" coordorigin="7033,6294" coordsize="2022,2">
              <v:shape style="position:absolute;left:7033;top:6294;width:2022;height:2" coordorigin="7033,6294" coordsize="2022,0" path="m7033,6294l9055,6294e" filled="false" stroked="true" strokeweight=".48004pt" strokecolor="#000000">
                <v:path arrowok="t"/>
              </v:shape>
            </v:group>
            <v:group style="position:absolute;left:7033;top:6275;width:2022;height:2" coordorigin="7033,6275" coordsize="2022,2">
              <v:shape style="position:absolute;left:7033;top:6275;width:2022;height:2" coordorigin="7033,6275" coordsize="2022,0" path="m7033,6275l9055,6275e" filled="false" stroked="true" strokeweight=".47998pt" strokecolor="#000000">
                <v:path arrowok="t"/>
              </v:shape>
            </v:group>
            <v:group style="position:absolute;left:9055;top:5612;width:10;height:20" coordorigin="9055,5612" coordsize="10,20">
              <v:shape style="position:absolute;left:9055;top:5612;width:10;height:20" coordorigin="9055,5612" coordsize="10,20" path="m9055,5631l9064,5631,9064,5612,9055,5612,9055,5631xe" filled="true" fillcolor="#000000" stroked="false">
                <v:path arrowok="t"/>
                <v:fill type="solid"/>
              </v:shape>
            </v:group>
            <v:group style="position:absolute;left:9055;top:5631;width:10;height:20" coordorigin="9055,5631" coordsize="10,20">
              <v:shape style="position:absolute;left:9055;top:5631;width:10;height:20" coordorigin="9055,5631" coordsize="10,20" path="m9055,5650l9064,5650,9064,5631,9055,5631,9055,5650xe" filled="true" fillcolor="#000000" stroked="false">
                <v:path arrowok="t"/>
                <v:fill type="solid"/>
              </v:shape>
            </v:group>
            <v:group style="position:absolute;left:9055;top:5650;width:10;height:20" coordorigin="9055,5650" coordsize="10,20">
              <v:shape style="position:absolute;left:9055;top:5650;width:10;height:20" coordorigin="9055,5650" coordsize="10,20" path="m9055,5670l9064,5670,9064,5650,9055,5650,9055,5670xe" filled="true" fillcolor="#000000" stroked="false">
                <v:path arrowok="t"/>
                <v:fill type="solid"/>
              </v:shape>
            </v:group>
            <v:group style="position:absolute;left:9055;top:5670;width:10;height:20" coordorigin="9055,5670" coordsize="10,20">
              <v:shape style="position:absolute;left:9055;top:5670;width:10;height:20" coordorigin="9055,5670" coordsize="10,20" path="m9055,5689l9064,5689,9064,5670,9055,5670,9055,5689xe" filled="true" fillcolor="#000000" stroked="false">
                <v:path arrowok="t"/>
                <v:fill type="solid"/>
              </v:shape>
            </v:group>
            <v:group style="position:absolute;left:9055;top:5689;width:10;height:20" coordorigin="9055,5689" coordsize="10,20">
              <v:shape style="position:absolute;left:9055;top:5689;width:10;height:20" coordorigin="9055,5689" coordsize="10,20" path="m9055,5708l9064,5708,9064,5689,9055,5689,9055,5708xe" filled="true" fillcolor="#000000" stroked="false">
                <v:path arrowok="t"/>
                <v:fill type="solid"/>
              </v:shape>
            </v:group>
            <v:group style="position:absolute;left:9055;top:5708;width:10;height:20" coordorigin="9055,5708" coordsize="10,20">
              <v:shape style="position:absolute;left:9055;top:5708;width:10;height:20" coordorigin="9055,5708" coordsize="10,20" path="m9055,5728l9064,5728,9064,5708,9055,5708,9055,5728xe" filled="true" fillcolor="#000000" stroked="false">
                <v:path arrowok="t"/>
                <v:fill type="solid"/>
              </v:shape>
            </v:group>
            <v:group style="position:absolute;left:9055;top:5728;width:10;height:20" coordorigin="9055,5728" coordsize="10,20">
              <v:shape style="position:absolute;left:9055;top:5728;width:10;height:20" coordorigin="9055,5728" coordsize="10,20" path="m9055,5747l9064,5747,9064,5728,9055,5728,9055,5747xe" filled="true" fillcolor="#000000" stroked="false">
                <v:path arrowok="t"/>
                <v:fill type="solid"/>
              </v:shape>
            </v:group>
            <v:group style="position:absolute;left:9055;top:5747;width:10;height:20" coordorigin="9055,5747" coordsize="10,20">
              <v:shape style="position:absolute;left:9055;top:5747;width:10;height:20" coordorigin="9055,5747" coordsize="10,20" path="m9055,5766l9064,5766,9064,5747,9055,5747,9055,5766xe" filled="true" fillcolor="#000000" stroked="false">
                <v:path arrowok="t"/>
                <v:fill type="solid"/>
              </v:shape>
            </v:group>
            <v:group style="position:absolute;left:9055;top:5766;width:10;height:20" coordorigin="9055,5766" coordsize="10,20">
              <v:shape style="position:absolute;left:9055;top:5766;width:10;height:20" coordorigin="9055,5766" coordsize="10,20" path="m9055,5785l9064,5785,9064,5766,9055,5766,9055,5785xe" filled="true" fillcolor="#000000" stroked="false">
                <v:path arrowok="t"/>
                <v:fill type="solid"/>
              </v:shape>
            </v:group>
            <v:group style="position:absolute;left:9055;top:5785;width:10;height:20" coordorigin="9055,5785" coordsize="10,20">
              <v:shape style="position:absolute;left:9055;top:5785;width:10;height:20" coordorigin="9055,5785" coordsize="10,20" path="m9055,5805l9064,5805,9064,5785,9055,5785,9055,5805xe" filled="true" fillcolor="#000000" stroked="false">
                <v:path arrowok="t"/>
                <v:fill type="solid"/>
              </v:shape>
            </v:group>
            <v:group style="position:absolute;left:9055;top:5805;width:10;height:20" coordorigin="9055,5805" coordsize="10,20">
              <v:shape style="position:absolute;left:9055;top:5805;width:10;height:20" coordorigin="9055,5805" coordsize="10,20" path="m9055,5824l9064,5824,9064,5805,9055,5805,9055,5824xe" filled="true" fillcolor="#000000" stroked="false">
                <v:path arrowok="t"/>
                <v:fill type="solid"/>
              </v:shape>
            </v:group>
            <v:group style="position:absolute;left:9055;top:5824;width:10;height:20" coordorigin="9055,5824" coordsize="10,20">
              <v:shape style="position:absolute;left:9055;top:5824;width:10;height:20" coordorigin="9055,5824" coordsize="10,20" path="m9055,5843l9064,5843,9064,5824,9055,5824,9055,5843xe" filled="true" fillcolor="#000000" stroked="false">
                <v:path arrowok="t"/>
                <v:fill type="solid"/>
              </v:shape>
            </v:group>
            <v:group style="position:absolute;left:9055;top:5843;width:10;height:20" coordorigin="9055,5843" coordsize="10,20">
              <v:shape style="position:absolute;left:9055;top:5843;width:10;height:20" coordorigin="9055,5843" coordsize="10,20" path="m9055,5862l9064,5862,9064,5843,9055,5843,9055,5862xe" filled="true" fillcolor="#000000" stroked="false">
                <v:path arrowok="t"/>
                <v:fill type="solid"/>
              </v:shape>
            </v:group>
            <v:group style="position:absolute;left:9055;top:5862;width:10;height:20" coordorigin="9055,5862" coordsize="10,20">
              <v:shape style="position:absolute;left:9055;top:5862;width:10;height:20" coordorigin="9055,5862" coordsize="10,20" path="m9055,5881l9064,5881,9064,5862,9055,5862,9055,5881xe" filled="true" fillcolor="#000000" stroked="false">
                <v:path arrowok="t"/>
                <v:fill type="solid"/>
              </v:shape>
            </v:group>
            <v:group style="position:absolute;left:9055;top:5881;width:10;height:20" coordorigin="9055,5881" coordsize="10,20">
              <v:shape style="position:absolute;left:9055;top:5881;width:10;height:20" coordorigin="9055,5881" coordsize="10,20" path="m9055,5901l9064,5901,9064,5881,9055,5881,9055,5901xe" filled="true" fillcolor="#000000" stroked="false">
                <v:path arrowok="t"/>
                <v:fill type="solid"/>
              </v:shape>
            </v:group>
            <v:group style="position:absolute;left:9055;top:5901;width:10;height:20" coordorigin="9055,5901" coordsize="10,20">
              <v:shape style="position:absolute;left:9055;top:5901;width:10;height:20" coordorigin="9055,5901" coordsize="10,20" path="m9055,5920l9064,5920,9064,5901,9055,5901,9055,5920xe" filled="true" fillcolor="#000000" stroked="false">
                <v:path arrowok="t"/>
                <v:fill type="solid"/>
              </v:shape>
            </v:group>
            <v:group style="position:absolute;left:9055;top:5920;width:10;height:20" coordorigin="9055,5920" coordsize="10,20">
              <v:shape style="position:absolute;left:9055;top:5920;width:10;height:20" coordorigin="9055,5920" coordsize="10,20" path="m9055,5939l9064,5939,9064,5920,9055,5920,9055,5939xe" filled="true" fillcolor="#000000" stroked="false">
                <v:path arrowok="t"/>
                <v:fill type="solid"/>
              </v:shape>
            </v:group>
            <v:group style="position:absolute;left:9055;top:5939;width:10;height:20" coordorigin="9055,5939" coordsize="10,20">
              <v:shape style="position:absolute;left:9055;top:5939;width:10;height:20" coordorigin="9055,5939" coordsize="10,20" path="m9055,5958l9064,5958,9064,5939,9055,5939,9055,5958xe" filled="true" fillcolor="#000000" stroked="false">
                <v:path arrowok="t"/>
                <v:fill type="solid"/>
              </v:shape>
            </v:group>
            <v:group style="position:absolute;left:9055;top:5958;width:10;height:20" coordorigin="9055,5958" coordsize="10,20">
              <v:shape style="position:absolute;left:9055;top:5958;width:10;height:20" coordorigin="9055,5958" coordsize="10,20" path="m9055,5977l9064,5977,9064,5958,9055,5958,9055,5977xe" filled="true" fillcolor="#000000" stroked="false">
                <v:path arrowok="t"/>
                <v:fill type="solid"/>
              </v:shape>
            </v:group>
            <v:group style="position:absolute;left:9055;top:5977;width:10;height:20" coordorigin="9055,5977" coordsize="10,20">
              <v:shape style="position:absolute;left:9055;top:5977;width:10;height:20" coordorigin="9055,5977" coordsize="10,20" path="m9055,5997l9064,5997,9064,5977,9055,5977,9055,5997xe" filled="true" fillcolor="#000000" stroked="false">
                <v:path arrowok="t"/>
                <v:fill type="solid"/>
              </v:shape>
            </v:group>
            <v:group style="position:absolute;left:9055;top:5997;width:10;height:20" coordorigin="9055,5997" coordsize="10,20">
              <v:shape style="position:absolute;left:9055;top:5997;width:10;height:20" coordorigin="9055,5997" coordsize="10,20" path="m9055,6016l9064,6016,9064,5997,9055,5997,9055,6016xe" filled="true" fillcolor="#000000" stroked="false">
                <v:path arrowok="t"/>
                <v:fill type="solid"/>
              </v:shape>
            </v:group>
            <v:group style="position:absolute;left:9055;top:6016;width:10;height:20" coordorigin="9055,6016" coordsize="10,20">
              <v:shape style="position:absolute;left:9055;top:6016;width:10;height:20" coordorigin="9055,6016" coordsize="10,20" path="m9055,6035l9064,6035,9064,6016,9055,6016,9055,6035xe" filled="true" fillcolor="#000000" stroked="false">
                <v:path arrowok="t"/>
                <v:fill type="solid"/>
              </v:shape>
            </v:group>
            <v:group style="position:absolute;left:9055;top:6035;width:10;height:20" coordorigin="9055,6035" coordsize="10,20">
              <v:shape style="position:absolute;left:9055;top:6035;width:10;height:20" coordorigin="9055,6035" coordsize="10,20" path="m9055,6054l9064,6054,9064,6035,9055,6035,9055,6054xe" filled="true" fillcolor="#000000" stroked="false">
                <v:path arrowok="t"/>
                <v:fill type="solid"/>
              </v:shape>
            </v:group>
            <v:group style="position:absolute;left:9055;top:6054;width:10;height:20" coordorigin="9055,6054" coordsize="10,20">
              <v:shape style="position:absolute;left:9055;top:6054;width:10;height:20" coordorigin="9055,6054" coordsize="10,20" path="m9055,6073l9064,6073,9064,6054,9055,6054,9055,6073xe" filled="true" fillcolor="#000000" stroked="false">
                <v:path arrowok="t"/>
                <v:fill type="solid"/>
              </v:shape>
            </v:group>
            <v:group style="position:absolute;left:9055;top:6073;width:10;height:20" coordorigin="9055,6073" coordsize="10,20">
              <v:shape style="position:absolute;left:9055;top:6073;width:10;height:20" coordorigin="9055,6073" coordsize="10,20" path="m9055,6093l9064,6093,9064,6073,9055,6073,9055,6093xe" filled="true" fillcolor="#000000" stroked="false">
                <v:path arrowok="t"/>
                <v:fill type="solid"/>
              </v:shape>
            </v:group>
            <v:group style="position:absolute;left:9055;top:6093;width:10;height:20" coordorigin="9055,6093" coordsize="10,20">
              <v:shape style="position:absolute;left:9055;top:6093;width:10;height:20" coordorigin="9055,6093" coordsize="10,20" path="m9055,6112l9064,6112,9064,6093,9055,6093,9055,6112xe" filled="true" fillcolor="#000000" stroked="false">
                <v:path arrowok="t"/>
                <v:fill type="solid"/>
              </v:shape>
            </v:group>
            <v:group style="position:absolute;left:9055;top:6112;width:10;height:20" coordorigin="9055,6112" coordsize="10,20">
              <v:shape style="position:absolute;left:9055;top:6112;width:10;height:20" coordorigin="9055,6112" coordsize="10,20" path="m9055,6131l9064,6131,9064,6112,9055,6112,9055,6131xe" filled="true" fillcolor="#000000" stroked="false">
                <v:path arrowok="t"/>
                <v:fill type="solid"/>
              </v:shape>
            </v:group>
            <v:group style="position:absolute;left:9055;top:6131;width:10;height:20" coordorigin="9055,6131" coordsize="10,20">
              <v:shape style="position:absolute;left:9055;top:6131;width:10;height:20" coordorigin="9055,6131" coordsize="10,20" path="m9055,6150l9064,6150,9064,6131,9055,6131,9055,6150xe" filled="true" fillcolor="#000000" stroked="false">
                <v:path arrowok="t"/>
                <v:fill type="solid"/>
              </v:shape>
            </v:group>
            <v:group style="position:absolute;left:9055;top:6150;width:10;height:20" coordorigin="9055,6150" coordsize="10,20">
              <v:shape style="position:absolute;left:9055;top:6150;width:10;height:20" coordorigin="9055,6150" coordsize="10,20" path="m9055,6169l9064,6169,9064,6150,9055,6150,9055,6169xe" filled="true" fillcolor="#000000" stroked="false">
                <v:path arrowok="t"/>
                <v:fill type="solid"/>
              </v:shape>
            </v:group>
            <v:group style="position:absolute;left:9055;top:6169;width:10;height:20" coordorigin="9055,6169" coordsize="10,20">
              <v:shape style="position:absolute;left:9055;top:6169;width:10;height:20" coordorigin="9055,6169" coordsize="10,20" path="m9055,6189l9064,6189,9064,6169,9055,6169,9055,6189xe" filled="true" fillcolor="#000000" stroked="false">
                <v:path arrowok="t"/>
                <v:fill type="solid"/>
              </v:shape>
            </v:group>
            <v:group style="position:absolute;left:9055;top:6189;width:10;height:20" coordorigin="9055,6189" coordsize="10,20">
              <v:shape style="position:absolute;left:9055;top:6189;width:10;height:20" coordorigin="9055,6189" coordsize="10,20" path="m9055,6208l9064,6208,9064,6189,9055,6189,9055,6208xe" filled="true" fillcolor="#000000" stroked="false">
                <v:path arrowok="t"/>
                <v:fill type="solid"/>
              </v:shape>
            </v:group>
            <v:group style="position:absolute;left:9055;top:6208;width:10;height:20" coordorigin="9055,6208" coordsize="10,20">
              <v:shape style="position:absolute;left:9055;top:6208;width:10;height:20" coordorigin="9055,6208" coordsize="10,20" path="m9055,6227l9064,6227,9064,6208,9055,6208,9055,6227xe" filled="true" fillcolor="#000000" stroked="false">
                <v:path arrowok="t"/>
                <v:fill type="solid"/>
              </v:shape>
            </v:group>
            <v:group style="position:absolute;left:9055;top:6227;width:10;height:20" coordorigin="9055,6227" coordsize="10,20">
              <v:shape style="position:absolute;left:9055;top:6227;width:10;height:20" coordorigin="9055,6227" coordsize="10,20" path="m9055,6246l9064,6246,9064,6227,9055,6227,9055,6246xe" filled="true" fillcolor="#000000" stroked="false">
                <v:path arrowok="t"/>
                <v:fill type="solid"/>
              </v:shape>
            </v:group>
            <v:group style="position:absolute;left:9055;top:6246;width:10;height:20" coordorigin="9055,6246" coordsize="10,20">
              <v:shape style="position:absolute;left:9055;top:6246;width:10;height:20" coordorigin="9055,6246" coordsize="10,20" path="m9055,6265l9064,6265,9064,6246,9055,6246,9055,6265xe" filled="true" fillcolor="#000000" stroked="false">
                <v:path arrowok="t"/>
                <v:fill type="solid"/>
              </v:shape>
              <v:shape style="position:absolute;left:9055;top:6265;width:10;height:5" type="#_x0000_t75" stroked="false">
                <v:imagedata r:id="rId102" o:title=""/>
              </v:shape>
            </v:group>
            <v:group style="position:absolute;left:9055;top:6275;width:29;height:2" coordorigin="9055,6275" coordsize="29,2">
              <v:shape style="position:absolute;left:9055;top:6275;width:29;height:2" coordorigin="9055,6275" coordsize="29,0" path="m9055,6275l9084,6275e" filled="false" stroked="true" strokeweight=".47998pt" strokecolor="#000000">
                <v:path arrowok="t"/>
              </v:shape>
            </v:group>
            <v:group style="position:absolute;left:9055;top:6294;width:29;height:2" coordorigin="9055,6294" coordsize="29,2">
              <v:shape style="position:absolute;left:9055;top:6294;width:29;height:2" coordorigin="9055,6294" coordsize="29,0" path="m9055,6294l9084,6294e" filled="false" stroked="true" strokeweight=".48004pt" strokecolor="#000000">
                <v:path arrowok="t"/>
              </v:shape>
            </v:group>
            <v:group style="position:absolute;left:9084;top:6294;width:1589;height:2" coordorigin="9084,6294" coordsize="1589,2">
              <v:shape style="position:absolute;left:9084;top:6294;width:1589;height:2" coordorigin="9084,6294" coordsize="1589,0" path="m9084,6294l10672,6294e" filled="false" stroked="true" strokeweight=".48004pt" strokecolor="#000000">
                <v:path arrowok="t"/>
              </v:shape>
            </v:group>
            <v:group style="position:absolute;left:9084;top:6275;width:1589;height:2" coordorigin="9084,6275" coordsize="1589,2">
              <v:shape style="position:absolute;left:9084;top:6275;width:1589;height:2" coordorigin="9084,6275" coordsize="1589,0" path="m9084,6275l10672,6275e" filled="false" stroked="true" strokeweight=".47998pt" strokecolor="#000000">
                <v:path arrowok="t"/>
              </v:shape>
              <v:shape style="position:absolute;left:1419;top:957;width:321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日（原金融工具准则）</w:t>
                      </w:r>
                      <w:r>
                        <w:rPr>
                          <w:rFonts w:ascii="宋体" w:hAnsi="宋体" w:cs="宋体" w:eastAsia="宋体" w:hint="default"/>
                          <w:b/>
                          <w:bCs/>
                          <w:w w:val="99"/>
                          <w:sz w:val="18"/>
                          <w:szCs w:val="18"/>
                        </w:rPr>
                        <w:t> </w:t>
                      </w:r>
                      <w:r>
                        <w:rPr>
                          <w:rFonts w:ascii="宋体" w:hAnsi="宋体" w:cs="宋体" w:eastAsia="宋体" w:hint="default"/>
                          <w:sz w:val="18"/>
                          <w:szCs w:val="18"/>
                        </w:rPr>
                      </w:r>
                    </w:p>
                  </w:txbxContent>
                </v:textbox>
                <w10:wrap type="none"/>
              </v:shape>
              <v:shape style="position:absolute;left:6489;top:957;width:30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日（新金融工具准则）</w:t>
                      </w:r>
                      <w:r>
                        <w:rPr>
                          <w:rFonts w:ascii="宋体" w:hAnsi="宋体" w:cs="宋体" w:eastAsia="宋体" w:hint="default"/>
                          <w:b/>
                          <w:bCs/>
                          <w:w w:val="99"/>
                          <w:sz w:val="18"/>
                          <w:szCs w:val="18"/>
                        </w:rPr>
                        <w:t> </w:t>
                      </w:r>
                      <w:r>
                        <w:rPr>
                          <w:rFonts w:ascii="宋体" w:hAnsi="宋体" w:cs="宋体" w:eastAsia="宋体" w:hint="default"/>
                          <w:sz w:val="18"/>
                          <w:szCs w:val="18"/>
                        </w:rPr>
                      </w:r>
                    </w:p>
                  </w:txbxContent>
                </v:textbox>
                <w10:wrap type="none"/>
              </v:shape>
              <v:shape style="position:absolute;left:1154;top:2169;width:81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z w:val="18"/>
                          <w:szCs w:val="18"/>
                        </w:rPr>
                        <w:t> </w:t>
                      </w:r>
                    </w:p>
                  </w:txbxContent>
                </v:textbox>
                <w10:wrap type="none"/>
              </v:shape>
              <v:shape style="position:absolute;left:2616;top:2169;width:2544;height:188" type="#_x0000_t202" filled="false" stroked="false">
                <v:textbox inset="0,0,0,0">
                  <w:txbxContent>
                    <w:p>
                      <w:pPr>
                        <w:tabs>
                          <w:tab w:pos="1192" w:val="left" w:leader="none"/>
                        </w:tabs>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摊余成本</w:t>
                      </w:r>
                      <w:r>
                        <w:rPr>
                          <w:rFonts w:ascii="宋体" w:hAnsi="宋体" w:cs="宋体" w:eastAsia="宋体" w:hint="default"/>
                          <w:position w:val="1"/>
                          <w:sz w:val="18"/>
                          <w:szCs w:val="18"/>
                        </w:rPr>
                        <w:tab/>
                      </w:r>
                      <w:r>
                        <w:rPr>
                          <w:rFonts w:ascii="宋体" w:hAnsi="宋体" w:cs="宋体" w:eastAsia="宋体" w:hint="default"/>
                          <w:sz w:val="18"/>
                          <w:szCs w:val="18"/>
                        </w:rPr>
                        <w:t>160,176,452.32 </w:t>
                      </w:r>
                    </w:p>
                  </w:txbxContent>
                </v:textbox>
                <w10:wrap type="none"/>
              </v:shape>
              <v:shape style="position:absolute;left:5588;top:2318;width:117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应收款项融资</w:t>
                      </w:r>
                      <w:r>
                        <w:rPr>
                          <w:rFonts w:ascii="宋体" w:hAnsi="宋体" w:cs="宋体" w:eastAsia="宋体" w:hint="default"/>
                          <w:sz w:val="18"/>
                          <w:szCs w:val="18"/>
                        </w:rPr>
                        <w:t> </w:t>
                      </w:r>
                    </w:p>
                  </w:txbxContent>
                </v:textbox>
                <w10:wrap type="none"/>
              </v:shape>
              <v:shape style="position:absolute;left:1063;top:2803;width:991;height:480" type="#_x0000_t202" filled="false" stroked="false">
                <v:textbox inset="0,0,0,0">
                  <w:txbxContent>
                    <w:p>
                      <w:pPr>
                        <w:spacing w:line="180" w:lineRule="exact" w:before="0"/>
                        <w:ind w:left="0" w:right="0" w:firstLine="91"/>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xbxContent>
                </v:textbox>
                <w10:wrap type="none"/>
              </v:shape>
              <v:shape style="position:absolute;left:2616;top:2803;width:2635;height:488" type="#_x0000_t202" filled="false" stroked="false">
                <v:textbox inset="0,0,0,0">
                  <w:txbxContent>
                    <w:p>
                      <w:pPr>
                        <w:tabs>
                          <w:tab w:pos="1103" w:val="left" w:leader="none"/>
                        </w:tabs>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摊余成本</w:t>
                      </w:r>
                      <w:r>
                        <w:rPr>
                          <w:rFonts w:ascii="宋体" w:hAnsi="宋体" w:cs="宋体" w:eastAsia="宋体" w:hint="default"/>
                          <w:position w:val="1"/>
                          <w:sz w:val="18"/>
                          <w:szCs w:val="18"/>
                        </w:rPr>
                        <w:tab/>
                      </w:r>
                      <w:r>
                        <w:rPr>
                          <w:rFonts w:ascii="宋体" w:hAnsi="宋体" w:cs="宋体" w:eastAsia="宋体" w:hint="default"/>
                          <w:sz w:val="18"/>
                          <w:szCs w:val="18"/>
                        </w:rPr>
                        <w:t>3,753,281,413.39 </w:t>
                      </w:r>
                    </w:p>
                    <w:p>
                      <w:pPr>
                        <w:tabs>
                          <w:tab w:pos="1192" w:val="left" w:leader="none"/>
                        </w:tabs>
                        <w:spacing w:before="54"/>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摊余成本</w:t>
                      </w:r>
                      <w:r>
                        <w:rPr>
                          <w:rFonts w:ascii="宋体" w:hAnsi="宋体" w:cs="宋体" w:eastAsia="宋体" w:hint="default"/>
                          <w:position w:val="1"/>
                          <w:sz w:val="18"/>
                          <w:szCs w:val="18"/>
                        </w:rPr>
                        <w:tab/>
                      </w:r>
                      <w:r>
                        <w:rPr>
                          <w:rFonts w:ascii="宋体" w:hAnsi="宋体" w:cs="宋体" w:eastAsia="宋体" w:hint="default"/>
                          <w:sz w:val="18"/>
                          <w:szCs w:val="18"/>
                        </w:rPr>
                        <w:t>192,250,704.42 </w:t>
                      </w:r>
                    </w:p>
                  </w:txbxContent>
                </v:textbox>
                <w10:wrap type="none"/>
              </v:shape>
              <v:shape style="position:absolute;left:5679;top:2803;width:991;height:480" type="#_x0000_t202" filled="false" stroked="false">
                <v:textbox inset="0,0,0,0">
                  <w:txbxContent>
                    <w:p>
                      <w:pPr>
                        <w:spacing w:line="180" w:lineRule="exact" w:before="0"/>
                        <w:ind w:left="0" w:right="0" w:firstLine="88"/>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xbxContent>
                </v:textbox>
                <w10:wrap type="none"/>
              </v:shape>
              <v:shape style="position:absolute;left:7043;top:2203;width:1980;height:1080"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w:t>
                      </w:r>
                    </w:p>
                    <w:p>
                      <w:pPr>
                        <w:spacing w:line="234" w:lineRule="exact" w:before="0"/>
                        <w:ind w:left="92" w:right="0" w:firstLine="0"/>
                        <w:jc w:val="center"/>
                        <w:rPr>
                          <w:rFonts w:ascii="宋体" w:hAnsi="宋体" w:cs="宋体" w:eastAsia="宋体" w:hint="default"/>
                          <w:sz w:val="18"/>
                          <w:szCs w:val="18"/>
                        </w:rPr>
                      </w:pPr>
                      <w:r>
                        <w:rPr>
                          <w:rFonts w:ascii="宋体" w:hAnsi="宋体" w:cs="宋体" w:eastAsia="宋体" w:hint="default"/>
                          <w:sz w:val="18"/>
                          <w:szCs w:val="18"/>
                        </w:rPr>
                        <w:t>计入其他综合收益</w:t>
                      </w:r>
                      <w:r>
                        <w:rPr>
                          <w:rFonts w:ascii="宋体" w:hAnsi="宋体" w:cs="宋体" w:eastAsia="宋体" w:hint="default"/>
                          <w:sz w:val="18"/>
                          <w:szCs w:val="18"/>
                        </w:rPr>
                        <w:t> </w:t>
                      </w:r>
                    </w:p>
                    <w:p>
                      <w:pPr>
                        <w:spacing w:line="300" w:lineRule="atLeast" w:before="67"/>
                        <w:ind w:left="631" w:right="536" w:firstLine="0"/>
                        <w:jc w:val="center"/>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r>
                        <w:rPr>
                          <w:rFonts w:ascii="宋体" w:hAnsi="宋体" w:cs="宋体" w:eastAsia="宋体" w:hint="default"/>
                          <w:sz w:val="18"/>
                          <w:szCs w:val="18"/>
                        </w:rPr>
                        <w:t>摊余成本</w:t>
                      </w:r>
                      <w:r>
                        <w:rPr>
                          <w:rFonts w:ascii="宋体" w:hAnsi="宋体" w:cs="宋体" w:eastAsia="宋体" w:hint="default"/>
                          <w:sz w:val="18"/>
                          <w:szCs w:val="18"/>
                        </w:rPr>
                        <w:t> </w:t>
                      </w:r>
                    </w:p>
                  </w:txbxContent>
                </v:textbox>
                <w10:wrap type="none"/>
              </v:shape>
              <v:shape style="position:absolute;left:9278;top:2325;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24,326,513.54 </w:t>
                      </w:r>
                    </w:p>
                  </w:txbxContent>
                </v:textbox>
                <w10:wrap type="none"/>
              </v:shape>
              <v:shape style="position:absolute;left:974;top:2810;width:9700;height:1076" type="#_x0000_t202" filled="false" stroked="false">
                <v:textbox inset="0,0,0,0">
                  <w:txbxContent>
                    <w:p>
                      <w:pPr>
                        <w:spacing w:line="180" w:lineRule="exact" w:before="0"/>
                        <w:ind w:left="0" w:right="0" w:firstLine="0"/>
                        <w:jc w:val="right"/>
                        <w:rPr>
                          <w:rFonts w:ascii="宋体" w:hAnsi="宋体" w:cs="宋体" w:eastAsia="宋体" w:hint="default"/>
                          <w:sz w:val="18"/>
                          <w:szCs w:val="18"/>
                        </w:rPr>
                      </w:pPr>
                      <w:r>
                        <w:rPr>
                          <w:rFonts w:ascii="宋体"/>
                          <w:spacing w:val="-1"/>
                          <w:sz w:val="18"/>
                        </w:rPr>
                        <w:t>3,753,281,413.39 </w:t>
                      </w:r>
                    </w:p>
                    <w:p>
                      <w:pPr>
                        <w:spacing w:before="64"/>
                        <w:ind w:left="0" w:right="86" w:firstLine="0"/>
                        <w:jc w:val="right"/>
                        <w:rPr>
                          <w:rFonts w:ascii="宋体" w:hAnsi="宋体" w:cs="宋体" w:eastAsia="宋体" w:hint="default"/>
                          <w:sz w:val="18"/>
                          <w:szCs w:val="18"/>
                        </w:rPr>
                      </w:pPr>
                      <w:r>
                        <w:rPr>
                          <w:rFonts w:ascii="宋体"/>
                          <w:spacing w:val="-1"/>
                          <w:sz w:val="18"/>
                        </w:rPr>
                        <w:t>192,250,704.42 </w:t>
                      </w:r>
                    </w:p>
                    <w:p>
                      <w:pPr>
                        <w:spacing w:line="240" w:lineRule="auto" w:before="0"/>
                        <w:rPr>
                          <w:rFonts w:ascii="宋体" w:hAnsi="宋体" w:cs="宋体" w:eastAsia="宋体" w:hint="default"/>
                          <w:sz w:val="18"/>
                          <w:szCs w:val="18"/>
                        </w:rPr>
                      </w:pPr>
                    </w:p>
                    <w:p>
                      <w:pPr>
                        <w:spacing w:before="124"/>
                        <w:ind w:left="0" w:right="0" w:firstLine="0"/>
                        <w:jc w:val="left"/>
                        <w:rPr>
                          <w:rFonts w:ascii="宋体" w:hAnsi="宋体" w:cs="宋体" w:eastAsia="宋体" w:hint="default"/>
                          <w:sz w:val="18"/>
                          <w:szCs w:val="18"/>
                        </w:rPr>
                      </w:pPr>
                      <w:r>
                        <w:rPr>
                          <w:rFonts w:ascii="宋体" w:hAnsi="宋体" w:cs="宋体" w:eastAsia="宋体" w:hint="default"/>
                          <w:sz w:val="18"/>
                          <w:szCs w:val="18"/>
                        </w:rPr>
                        <w:t>其他流动资产</w:t>
                      </w:r>
                      <w:r>
                        <w:rPr>
                          <w:rFonts w:ascii="宋体" w:hAnsi="宋体" w:cs="宋体" w:eastAsia="宋体" w:hint="default"/>
                          <w:sz w:val="18"/>
                          <w:szCs w:val="18"/>
                        </w:rPr>
                        <w:t> </w:t>
                      </w:r>
                    </w:p>
                  </w:txbxContent>
                </v:textbox>
                <w10:wrap type="none"/>
              </v:shape>
              <v:shape style="position:absolute;left:2616;top:3705;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xbxContent>
                </v:textbox>
                <w10:wrap type="none"/>
              </v:shape>
              <v:shape style="position:absolute;left:4441;top:3713;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shape style="position:absolute;left:5499;top:3705;width:135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交易性金融资产</w:t>
                      </w:r>
                      <w:r>
                        <w:rPr>
                          <w:rFonts w:ascii="宋体" w:hAnsi="宋体" w:cs="宋体" w:eastAsia="宋体" w:hint="default"/>
                          <w:sz w:val="18"/>
                          <w:szCs w:val="18"/>
                        </w:rPr>
                        <w:t> </w:t>
                      </w:r>
                    </w:p>
                  </w:txbxContent>
                </v:textbox>
                <w10:wrap type="none"/>
              </v:shape>
              <v:shape style="position:absolute;left:7043;top:3588;width:198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w:t>
                      </w:r>
                    </w:p>
                    <w:p>
                      <w:pPr>
                        <w:spacing w:line="234" w:lineRule="exact" w:before="0"/>
                        <w:ind w:left="92" w:right="0" w:firstLine="0"/>
                        <w:jc w:val="center"/>
                        <w:rPr>
                          <w:rFonts w:ascii="宋体" w:hAnsi="宋体" w:cs="宋体" w:eastAsia="宋体" w:hint="default"/>
                          <w:sz w:val="18"/>
                          <w:szCs w:val="18"/>
                        </w:rPr>
                      </w:pPr>
                      <w:r>
                        <w:rPr>
                          <w:rFonts w:ascii="宋体" w:hAnsi="宋体" w:cs="宋体" w:eastAsia="宋体" w:hint="default"/>
                          <w:sz w:val="18"/>
                          <w:szCs w:val="18"/>
                        </w:rPr>
                        <w:t>计入当期损益</w:t>
                      </w:r>
                      <w:r>
                        <w:rPr>
                          <w:rFonts w:ascii="宋体" w:hAnsi="宋体" w:cs="宋体" w:eastAsia="宋体" w:hint="default"/>
                          <w:sz w:val="18"/>
                          <w:szCs w:val="18"/>
                        </w:rPr>
                        <w:t> </w:t>
                      </w:r>
                    </w:p>
                  </w:txbxContent>
                </v:textbox>
                <w10:wrap type="none"/>
              </v:shape>
              <v:shape style="position:absolute;left:9864;top:3713;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shape style="position:absolute;left:5499;top:4493;width:135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交易性金融资产</w:t>
                      </w:r>
                      <w:r>
                        <w:rPr>
                          <w:rFonts w:ascii="宋体" w:hAnsi="宋体" w:cs="宋体" w:eastAsia="宋体" w:hint="default"/>
                          <w:sz w:val="18"/>
                          <w:szCs w:val="18"/>
                        </w:rPr>
                        <w:t> </w:t>
                      </w:r>
                    </w:p>
                  </w:txbxContent>
                </v:textbox>
                <w10:wrap type="none"/>
              </v:shape>
              <v:shape style="position:absolute;left:7043;top:4375;width:1980;height:416"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w:t>
                      </w:r>
                    </w:p>
                    <w:p>
                      <w:pPr>
                        <w:spacing w:before="0"/>
                        <w:ind w:left="92" w:right="0" w:firstLine="0"/>
                        <w:jc w:val="center"/>
                        <w:rPr>
                          <w:rFonts w:ascii="宋体" w:hAnsi="宋体" w:cs="宋体" w:eastAsia="宋体" w:hint="default"/>
                          <w:sz w:val="18"/>
                          <w:szCs w:val="18"/>
                        </w:rPr>
                      </w:pPr>
                      <w:r>
                        <w:rPr>
                          <w:rFonts w:ascii="宋体" w:hAnsi="宋体" w:cs="宋体" w:eastAsia="宋体" w:hint="default"/>
                          <w:sz w:val="18"/>
                          <w:szCs w:val="18"/>
                        </w:rPr>
                        <w:t>计入当期损益</w:t>
                      </w:r>
                      <w:r>
                        <w:rPr>
                          <w:rFonts w:ascii="宋体" w:hAnsi="宋体" w:cs="宋体" w:eastAsia="宋体" w:hint="default"/>
                          <w:sz w:val="18"/>
                          <w:szCs w:val="18"/>
                        </w:rPr>
                        <w:t> </w:t>
                      </w:r>
                    </w:p>
                  </w:txbxContent>
                </v:textbox>
                <w10:wrap type="none"/>
              </v:shape>
              <v:shape style="position:absolute;left:9069;top:4485;width:10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w w:val="100"/>
                          <w:sz w:val="21"/>
                        </w:rPr>
                        <w:t> </w:t>
                      </w:r>
                    </w:p>
                  </w:txbxContent>
                </v:textbox>
                <w10:wrap type="none"/>
              </v:shape>
              <v:shape style="position:absolute;left:794;top:5052;width:2811;height:296" type="#_x0000_t202" filled="false" stroked="false">
                <v:textbox inset="0,0,0,0">
                  <w:txbxContent>
                    <w:p>
                      <w:pPr>
                        <w:spacing w:line="29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可供出售金融资产</w:t>
                      </w:r>
                      <w:r>
                        <w:rPr>
                          <w:rFonts w:ascii="宋体" w:hAnsi="宋体" w:cs="宋体" w:eastAsia="宋体" w:hint="default"/>
                          <w:spacing w:val="20"/>
                          <w:sz w:val="18"/>
                          <w:szCs w:val="18"/>
                        </w:rPr>
                        <w:t> </w:t>
                      </w:r>
                      <w:r>
                        <w:rPr>
                          <w:rFonts w:ascii="宋体" w:hAnsi="宋体" w:cs="宋体" w:eastAsia="宋体" w:hint="default"/>
                          <w:spacing w:val="20"/>
                          <w:sz w:val="18"/>
                          <w:szCs w:val="18"/>
                        </w:rPr>
                      </w:r>
                      <w:r>
                        <w:rPr>
                          <w:rFonts w:ascii="宋体" w:hAnsi="宋体" w:cs="宋体" w:eastAsia="宋体" w:hint="default"/>
                          <w:position w:val="12"/>
                          <w:sz w:val="18"/>
                          <w:szCs w:val="18"/>
                        </w:rPr>
                        <w:t>以成本计量（权</w:t>
                      </w:r>
                      <w:r>
                        <w:rPr>
                          <w:rFonts w:ascii="宋体" w:hAnsi="宋体" w:cs="宋体" w:eastAsia="宋体" w:hint="default"/>
                          <w:sz w:val="18"/>
                          <w:szCs w:val="18"/>
                        </w:rPr>
                      </w:r>
                    </w:p>
                  </w:txbxContent>
                </v:textbox>
                <w10:wrap type="none"/>
              </v:shape>
              <v:shape style="position:absolute;left:2616;top:5285;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益工具）</w:t>
                      </w:r>
                      <w:r>
                        <w:rPr>
                          <w:rFonts w:ascii="宋体" w:hAnsi="宋体" w:cs="宋体" w:eastAsia="宋体" w:hint="default"/>
                          <w:sz w:val="18"/>
                          <w:szCs w:val="18"/>
                        </w:rPr>
                        <w:t> </w:t>
                      </w:r>
                    </w:p>
                  </w:txbxContent>
                </v:textbox>
                <w10:wrap type="none"/>
              </v:shape>
              <v:shape style="position:absolute;left:3809;top:5167;width:3130;height:188" type="#_x0000_t202" filled="false" stroked="false">
                <v:textbox inset="0,0,0,0">
                  <w:txbxContent>
                    <w:p>
                      <w:pPr>
                        <w:tabs>
                          <w:tab w:pos="1598" w:val="left" w:leader="none"/>
                        </w:tabs>
                        <w:spacing w:line="187"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108,278,835.41</w:t>
                        <w:tab/>
                      </w:r>
                      <w:r>
                        <w:rPr>
                          <w:rFonts w:ascii="宋体" w:hAnsi="宋体" w:cs="宋体" w:eastAsia="宋体" w:hint="default"/>
                          <w:position w:val="1"/>
                          <w:sz w:val="18"/>
                          <w:szCs w:val="18"/>
                        </w:rPr>
                        <w:t>其他权益工具投资</w:t>
                      </w:r>
                      <w:r>
                        <w:rPr>
                          <w:rFonts w:ascii="宋体" w:hAnsi="宋体" w:cs="宋体" w:eastAsia="宋体" w:hint="default"/>
                          <w:position w:val="1"/>
                          <w:sz w:val="18"/>
                          <w:szCs w:val="18"/>
                        </w:rPr>
                        <w:t> </w:t>
                      </w:r>
                      <w:r>
                        <w:rPr>
                          <w:rFonts w:ascii="宋体" w:hAnsi="宋体" w:cs="宋体" w:eastAsia="宋体" w:hint="default"/>
                          <w:sz w:val="18"/>
                          <w:szCs w:val="18"/>
                        </w:rPr>
                      </w:r>
                    </w:p>
                  </w:txbxContent>
                </v:textbox>
                <w10:wrap type="none"/>
              </v:shape>
              <v:shape style="position:absolute;left:7043;top:5052;width:198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w:t>
                      </w:r>
                    </w:p>
                    <w:p>
                      <w:pPr>
                        <w:spacing w:line="234" w:lineRule="exact" w:before="0"/>
                        <w:ind w:left="92" w:right="0" w:firstLine="0"/>
                        <w:jc w:val="center"/>
                        <w:rPr>
                          <w:rFonts w:ascii="宋体" w:hAnsi="宋体" w:cs="宋体" w:eastAsia="宋体" w:hint="default"/>
                          <w:sz w:val="18"/>
                          <w:szCs w:val="18"/>
                        </w:rPr>
                      </w:pPr>
                      <w:r>
                        <w:rPr>
                          <w:rFonts w:ascii="宋体" w:hAnsi="宋体" w:cs="宋体" w:eastAsia="宋体" w:hint="default"/>
                          <w:sz w:val="18"/>
                          <w:szCs w:val="18"/>
                        </w:rPr>
                        <w:t>计入其他综合收益</w:t>
                      </w:r>
                      <w:r>
                        <w:rPr>
                          <w:rFonts w:ascii="宋体" w:hAnsi="宋体" w:cs="宋体" w:eastAsia="宋体" w:hint="default"/>
                          <w:sz w:val="18"/>
                          <w:szCs w:val="18"/>
                        </w:rPr>
                        <w:t> </w:t>
                      </w:r>
                    </w:p>
                  </w:txbxContent>
                </v:textbox>
                <w10:wrap type="none"/>
              </v:shape>
              <v:shape style="position:absolute;left:9235;top:5147;width:1366;height:212" type="#_x0000_t202" filled="false" stroked="false">
                <v:textbox inset="0,0,0,0">
                  <w:txbxContent>
                    <w:p>
                      <w:pPr>
                        <w:spacing w:line="207" w:lineRule="exact" w:before="0"/>
                        <w:ind w:left="0" w:right="0" w:firstLine="0"/>
                        <w:jc w:val="left"/>
                        <w:rPr>
                          <w:rFonts w:ascii="宋体" w:hAnsi="宋体" w:cs="宋体" w:eastAsia="宋体" w:hint="default"/>
                          <w:sz w:val="21"/>
                          <w:szCs w:val="21"/>
                        </w:rPr>
                      </w:pPr>
                      <w:r>
                        <w:rPr>
                          <w:rFonts w:ascii="宋体"/>
                          <w:sz w:val="18"/>
                        </w:rPr>
                        <w:t>108,278,835.41</w:t>
                      </w:r>
                      <w:r>
                        <w:rPr>
                          <w:rFonts w:ascii="宋体"/>
                          <w:w w:val="100"/>
                          <w:sz w:val="21"/>
                        </w:rPr>
                        <w:t> </w:t>
                      </w:r>
                    </w:p>
                  </w:txbxContent>
                </v:textbox>
                <w10:wrap type="none"/>
              </v:shape>
              <v:shape style="position:absolute;left:5319;top:5727;width:3704;height:296" type="#_x0000_t202" filled="false" stroked="false">
                <v:textbox inset="0,0,0,0">
                  <w:txbxContent>
                    <w:p>
                      <w:pPr>
                        <w:spacing w:line="295" w:lineRule="exact" w:before="0"/>
                        <w:ind w:left="0" w:right="0" w:firstLine="0"/>
                        <w:jc w:val="left"/>
                        <w:rPr>
                          <w:rFonts w:ascii="宋体" w:hAnsi="宋体" w:cs="宋体" w:eastAsia="宋体" w:hint="default"/>
                          <w:sz w:val="18"/>
                          <w:szCs w:val="18"/>
                        </w:rPr>
                      </w:pPr>
                      <w:r>
                        <w:rPr>
                          <w:rFonts w:ascii="宋体" w:hAnsi="宋体" w:cs="宋体" w:eastAsia="宋体" w:hint="default"/>
                          <w:position w:val="-11"/>
                          <w:sz w:val="18"/>
                          <w:szCs w:val="18"/>
                        </w:rPr>
                        <w:t>其他非流动金融资产</w:t>
                      </w:r>
                      <w:r>
                        <w:rPr>
                          <w:rFonts w:ascii="宋体" w:hAnsi="宋体" w:cs="宋体" w:eastAsia="宋体" w:hint="default"/>
                          <w:spacing w:val="13"/>
                          <w:position w:val="-11"/>
                          <w:sz w:val="18"/>
                          <w:szCs w:val="18"/>
                        </w:rPr>
                        <w:t> </w:t>
                      </w:r>
                      <w:r>
                        <w:rPr>
                          <w:rFonts w:ascii="宋体" w:hAnsi="宋体" w:cs="宋体" w:eastAsia="宋体" w:hint="default"/>
                          <w:spacing w:val="13"/>
                          <w:position w:val="-11"/>
                          <w:sz w:val="18"/>
                          <w:szCs w:val="18"/>
                        </w:rPr>
                      </w:r>
                      <w:r>
                        <w:rPr>
                          <w:rFonts w:ascii="宋体" w:hAnsi="宋体" w:cs="宋体" w:eastAsia="宋体" w:hint="default"/>
                          <w:sz w:val="18"/>
                          <w:szCs w:val="18"/>
                        </w:rPr>
                        <w:t>以公允价值计量且其变动</w:t>
                      </w:r>
                    </w:p>
                  </w:txbxContent>
                </v:textbox>
                <w10:wrap type="none"/>
              </v:shape>
              <v:shape style="position:absolute;left:7494;top:5960;width:117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计入当期损益</w:t>
                      </w:r>
                      <w:r>
                        <w:rPr>
                          <w:rFonts w:ascii="宋体" w:hAnsi="宋体" w:cs="宋体" w:eastAsia="宋体" w:hint="default"/>
                          <w:sz w:val="18"/>
                          <w:szCs w:val="18"/>
                        </w:rPr>
                        <w:t> </w:t>
                      </w:r>
                    </w:p>
                  </w:txbxContent>
                </v:textbox>
                <w10:wrap type="none"/>
              </v:shape>
              <v:shape style="position:absolute;left:9069;top:5834;width:106;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w w:val="100"/>
                          <w:sz w:val="21"/>
                        </w:rPr>
                        <w:t> </w:t>
                      </w:r>
                    </w:p>
                  </w:txbxContent>
                </v:textbox>
                <w10:wrap type="none"/>
              </v:shape>
            </v:group>
            <w10:wrap type="none"/>
          </v:group>
        </w:pict>
      </w:r>
      <w:r>
        <w:rPr/>
        <w:t>①于</w:t>
      </w:r>
      <w:r>
        <w:rPr>
          <w:spacing w:val="-53"/>
        </w:rPr>
        <w:t> </w:t>
      </w:r>
      <w:r>
        <w:rPr>
          <w:rFonts w:ascii="宋体" w:hAnsi="宋体" w:cs="宋体" w:eastAsia="宋体" w:hint="default"/>
        </w:rPr>
        <w:t>2019</w:t>
      </w:r>
      <w:r>
        <w:rPr>
          <w:rFonts w:ascii="宋体" w:hAnsi="宋体" w:cs="宋体" w:eastAsia="宋体" w:hint="default"/>
          <w:spacing w:val="-55"/>
        </w:rPr>
        <w:t> </w:t>
      </w:r>
      <w:r>
        <w:rPr/>
        <w:t>年</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日，执行新金融工具准则前后金融资产的分类和计量对比表；</w:t>
      </w:r>
      <w:r>
        <w:rPr>
          <w:rFonts w:ascii="宋体" w:hAnsi="宋体" w:cs="宋体" w:eastAsia="宋体" w:hint="default"/>
          <w:w w:val="100"/>
        </w:rPr>
        <w:t> </w:t>
      </w:r>
      <w:r>
        <w:rPr>
          <w:rFonts w:ascii="宋体" w:hAnsi="宋体" w:cs="宋体" w:eastAsia="宋体" w:hint="default"/>
        </w:rPr>
        <w:t>A.</w:t>
      </w:r>
      <w:r>
        <w:rPr>
          <w:rFonts w:ascii="宋体" w:hAnsi="宋体" w:cs="宋体" w:eastAsia="宋体" w:hint="default"/>
          <w:spacing w:val="40"/>
        </w:rPr>
        <w:t> </w:t>
      </w:r>
      <w:r>
        <w:rPr/>
        <w:t>合并财务报表</w:t>
      </w:r>
      <w:r>
        <w:rPr>
          <w:rFonts w:ascii="宋体" w:hAnsi="宋体" w:cs="宋体" w:eastAsia="宋体" w:hint="default"/>
        </w:rPr>
        <w:t> </w:t>
        <w:tab/>
      </w:r>
      <w:r>
        <w:rPr>
          <w:rFonts w:ascii="宋体" w:hAnsi="宋体" w:cs="宋体" w:eastAsia="宋体" w:hint="default"/>
          <w:w w:val="100"/>
        </w:rPr>
        <w:t> </w:t>
      </w:r>
    </w:p>
    <w:p>
      <w:pPr>
        <w:spacing w:line="240" w:lineRule="auto" w:before="9"/>
        <w:rPr>
          <w:rFonts w:ascii="宋体" w:hAnsi="宋体" w:cs="宋体" w:eastAsia="宋体" w:hint="default"/>
          <w:sz w:val="29"/>
          <w:szCs w:val="29"/>
        </w:rPr>
      </w:pPr>
    </w:p>
    <w:tbl>
      <w:tblPr>
        <w:tblW w:w="0" w:type="auto"/>
        <w:jc w:val="left"/>
        <w:tblInd w:w="539" w:type="dxa"/>
        <w:tblLayout w:type="fixed"/>
        <w:tblCellMar>
          <w:top w:w="0" w:type="dxa"/>
          <w:left w:w="0" w:type="dxa"/>
          <w:bottom w:w="0" w:type="dxa"/>
          <w:right w:w="0" w:type="dxa"/>
        </w:tblCellMar>
        <w:tblLook w:val="01E0"/>
      </w:tblPr>
      <w:tblGrid>
        <w:gridCol w:w="1199"/>
        <w:gridCol w:w="1318"/>
        <w:gridCol w:w="1613"/>
        <w:gridCol w:w="1760"/>
        <w:gridCol w:w="2050"/>
        <w:gridCol w:w="1560"/>
      </w:tblGrid>
      <w:tr>
        <w:trPr>
          <w:trHeight w:val="314"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318"/>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318"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209"/>
              <w:jc w:val="right"/>
              <w:rPr>
                <w:rFonts w:ascii="宋体" w:hAnsi="宋体" w:cs="宋体" w:eastAsia="宋体" w:hint="default"/>
                <w:sz w:val="18"/>
                <w:szCs w:val="18"/>
              </w:rPr>
            </w:pPr>
            <w:r>
              <w:rPr>
                <w:rFonts w:ascii="宋体" w:hAnsi="宋体" w:cs="宋体" w:eastAsia="宋体" w:hint="default"/>
                <w:b/>
                <w:bCs/>
                <w:w w:val="95"/>
                <w:sz w:val="18"/>
                <w:szCs w:val="18"/>
              </w:rPr>
              <w:t>计量类别</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613" w:type="dxa"/>
            <w:tcBorders>
              <w:top w:val="nil" w:sz="6" w:space="0" w:color="auto"/>
              <w:left w:val="nil" w:sz="6" w:space="0" w:color="auto"/>
              <w:bottom w:val="nil" w:sz="6" w:space="0" w:color="auto"/>
              <w:right w:val="nil" w:sz="6" w:space="0" w:color="auto"/>
            </w:tcBorders>
          </w:tcPr>
          <w:p>
            <w:pPr>
              <w:pStyle w:val="TableParagraph"/>
              <w:spacing w:line="240" w:lineRule="auto" w:before="25"/>
              <w:ind w:left="83"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76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89"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050"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573"/>
              <w:jc w:val="right"/>
              <w:rPr>
                <w:rFonts w:ascii="宋体" w:hAnsi="宋体" w:cs="宋体" w:eastAsia="宋体" w:hint="default"/>
                <w:sz w:val="18"/>
                <w:szCs w:val="18"/>
              </w:rPr>
            </w:pPr>
            <w:r>
              <w:rPr>
                <w:rFonts w:ascii="宋体" w:hAnsi="宋体" w:cs="宋体" w:eastAsia="宋体" w:hint="default"/>
                <w:b/>
                <w:bCs/>
                <w:w w:val="95"/>
                <w:sz w:val="18"/>
                <w:szCs w:val="18"/>
              </w:rPr>
              <w:t>计量类别</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25"/>
              <w:ind w:left="140"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229" w:hRule="exact"/>
        </w:trPr>
        <w:tc>
          <w:tcPr>
            <w:tcW w:w="1199" w:type="dxa"/>
            <w:tcBorders>
              <w:top w:val="nil" w:sz="6" w:space="0" w:color="auto"/>
              <w:left w:val="nil" w:sz="6" w:space="0" w:color="auto"/>
              <w:bottom w:val="nil" w:sz="6" w:space="0" w:color="auto"/>
              <w:right w:val="nil" w:sz="6" w:space="0" w:color="auto"/>
            </w:tcBorders>
          </w:tcPr>
          <w:p>
            <w:pPr>
              <w:pStyle w:val="TableParagraph"/>
              <w:spacing w:line="222" w:lineRule="exact"/>
              <w:ind w:right="316"/>
              <w:jc w:val="center"/>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1318" w:type="dxa"/>
            <w:tcBorders>
              <w:top w:val="nil" w:sz="6" w:space="0" w:color="auto"/>
              <w:left w:val="nil" w:sz="6" w:space="0" w:color="auto"/>
              <w:bottom w:val="nil" w:sz="6" w:space="0" w:color="auto"/>
              <w:right w:val="nil" w:sz="6" w:space="0" w:color="auto"/>
            </w:tcBorders>
          </w:tcPr>
          <w:p>
            <w:pPr>
              <w:pStyle w:val="TableParagraph"/>
              <w:spacing w:line="222" w:lineRule="exact"/>
              <w:ind w:right="209"/>
              <w:jc w:val="righ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c>
        <w:tc>
          <w:tcPr>
            <w:tcW w:w="1613" w:type="dxa"/>
            <w:tcBorders>
              <w:top w:val="nil" w:sz="6" w:space="0" w:color="auto"/>
              <w:left w:val="nil" w:sz="6" w:space="0" w:color="auto"/>
              <w:bottom w:val="nil" w:sz="6" w:space="0" w:color="auto"/>
              <w:right w:val="nil" w:sz="6" w:space="0" w:color="auto"/>
            </w:tcBorders>
          </w:tcPr>
          <w:p>
            <w:pPr>
              <w:pStyle w:val="TableParagraph"/>
              <w:spacing w:line="229" w:lineRule="exact"/>
              <w:ind w:left="82" w:right="0"/>
              <w:jc w:val="center"/>
              <w:rPr>
                <w:rFonts w:ascii="宋体" w:hAnsi="宋体" w:cs="宋体" w:eastAsia="宋体" w:hint="default"/>
                <w:sz w:val="18"/>
                <w:szCs w:val="18"/>
              </w:rPr>
            </w:pPr>
            <w:r>
              <w:rPr>
                <w:rFonts w:ascii="宋体"/>
                <w:sz w:val="18"/>
              </w:rPr>
              <w:t>951,567,418.37 </w:t>
            </w:r>
          </w:p>
        </w:tc>
        <w:tc>
          <w:tcPr>
            <w:tcW w:w="1760" w:type="dxa"/>
            <w:tcBorders>
              <w:top w:val="nil" w:sz="6" w:space="0" w:color="auto"/>
              <w:left w:val="nil" w:sz="6" w:space="0" w:color="auto"/>
              <w:bottom w:val="nil" w:sz="6" w:space="0" w:color="auto"/>
              <w:right w:val="nil" w:sz="6" w:space="0" w:color="auto"/>
            </w:tcBorders>
          </w:tcPr>
          <w:p>
            <w:pPr>
              <w:pStyle w:val="TableParagraph"/>
              <w:spacing w:line="222" w:lineRule="exact"/>
              <w:ind w:left="87" w:right="0"/>
              <w:jc w:val="center"/>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2050" w:type="dxa"/>
            <w:tcBorders>
              <w:top w:val="nil" w:sz="6" w:space="0" w:color="auto"/>
              <w:left w:val="nil" w:sz="6" w:space="0" w:color="auto"/>
              <w:bottom w:val="nil" w:sz="6" w:space="0" w:color="auto"/>
              <w:right w:val="single" w:sz="4" w:space="0" w:color="000000"/>
            </w:tcBorders>
          </w:tcPr>
          <w:p>
            <w:pPr>
              <w:pStyle w:val="TableParagraph"/>
              <w:spacing w:line="222" w:lineRule="exact"/>
              <w:ind w:right="568"/>
              <w:jc w:val="righ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29" w:lineRule="exact"/>
              <w:ind w:left="135" w:right="0"/>
              <w:jc w:val="center"/>
              <w:rPr>
                <w:rFonts w:ascii="宋体" w:hAnsi="宋体" w:cs="宋体" w:eastAsia="宋体" w:hint="default"/>
                <w:sz w:val="18"/>
                <w:szCs w:val="18"/>
              </w:rPr>
            </w:pPr>
            <w:r>
              <w:rPr>
                <w:rFonts w:ascii="宋体"/>
                <w:sz w:val="18"/>
              </w:rPr>
              <w:t>951,567,418.37 </w:t>
            </w:r>
          </w:p>
        </w:tc>
      </w:tr>
      <w:tr>
        <w:trPr>
          <w:trHeight w:val="71" w:hRule="exact"/>
        </w:trPr>
        <w:tc>
          <w:tcPr>
            <w:tcW w:w="119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760" w:type="dxa"/>
            <w:tcBorders>
              <w:top w:val="nil" w:sz="6" w:space="0" w:color="auto"/>
              <w:left w:val="nil" w:sz="6" w:space="0" w:color="auto"/>
              <w:bottom w:val="nil" w:sz="6" w:space="0" w:color="auto"/>
              <w:right w:val="nil" w:sz="6" w:space="0" w:color="auto"/>
            </w:tcBorders>
          </w:tcPr>
          <w:p>
            <w:pPr/>
          </w:p>
        </w:tc>
        <w:tc>
          <w:tcPr>
            <w:tcW w:w="2050" w:type="dxa"/>
            <w:tcBorders>
              <w:top w:val="nil" w:sz="6" w:space="0" w:color="auto"/>
              <w:left w:val="nil" w:sz="6" w:space="0" w:color="auto"/>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nil" w:sz="6" w:space="0" w:color="auto"/>
            </w:tcBorders>
          </w:tcPr>
          <w:p>
            <w:pPr/>
          </w:p>
        </w:tc>
      </w:tr>
      <w:tr>
        <w:trPr>
          <w:trHeight w:val="229" w:hRule="exact"/>
        </w:trPr>
        <w:tc>
          <w:tcPr>
            <w:tcW w:w="1199" w:type="dxa"/>
            <w:tcBorders>
              <w:top w:val="nil" w:sz="6" w:space="0" w:color="auto"/>
              <w:left w:val="nil" w:sz="6" w:space="0" w:color="auto"/>
              <w:bottom w:val="nil" w:sz="6" w:space="0" w:color="auto"/>
              <w:right w:val="nil" w:sz="6" w:space="0" w:color="auto"/>
            </w:tcBorders>
          </w:tcPr>
          <w:p>
            <w:pPr/>
          </w:p>
        </w:tc>
        <w:tc>
          <w:tcPr>
            <w:tcW w:w="1318" w:type="dxa"/>
            <w:tcBorders>
              <w:top w:val="nil" w:sz="6" w:space="0" w:color="auto"/>
              <w:left w:val="nil" w:sz="6" w:space="0" w:color="auto"/>
              <w:bottom w:val="nil" w:sz="6" w:space="0" w:color="auto"/>
              <w:right w:val="nil" w:sz="6" w:space="0" w:color="auto"/>
            </w:tcBorders>
          </w:tcPr>
          <w:p>
            <w:pPr/>
          </w:p>
        </w:tc>
        <w:tc>
          <w:tcPr>
            <w:tcW w:w="1613" w:type="dxa"/>
            <w:tcBorders>
              <w:top w:val="nil" w:sz="6" w:space="0" w:color="auto"/>
              <w:left w:val="nil" w:sz="6" w:space="0" w:color="auto"/>
              <w:bottom w:val="nil" w:sz="6" w:space="0" w:color="auto"/>
              <w:right w:val="nil" w:sz="6" w:space="0" w:color="auto"/>
            </w:tcBorders>
          </w:tcPr>
          <w:p>
            <w:pPr/>
          </w:p>
        </w:tc>
        <w:tc>
          <w:tcPr>
            <w:tcW w:w="1760" w:type="dxa"/>
            <w:tcBorders>
              <w:top w:val="nil" w:sz="6" w:space="0" w:color="auto"/>
              <w:left w:val="nil" w:sz="6" w:space="0" w:color="auto"/>
              <w:bottom w:val="nil" w:sz="6" w:space="0" w:color="auto"/>
              <w:right w:val="nil" w:sz="6" w:space="0" w:color="auto"/>
            </w:tcBorders>
          </w:tcPr>
          <w:p>
            <w:pPr>
              <w:pStyle w:val="TableParagraph"/>
              <w:spacing w:line="222" w:lineRule="exact"/>
              <w:ind w:left="87" w:right="0"/>
              <w:jc w:val="center"/>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z w:val="18"/>
                <w:szCs w:val="18"/>
              </w:rPr>
              <w:t> </w:t>
            </w:r>
          </w:p>
        </w:tc>
        <w:tc>
          <w:tcPr>
            <w:tcW w:w="2050" w:type="dxa"/>
            <w:tcBorders>
              <w:top w:val="nil" w:sz="6" w:space="0" w:color="auto"/>
              <w:left w:val="nil" w:sz="6" w:space="0" w:color="auto"/>
              <w:bottom w:val="nil" w:sz="6" w:space="0" w:color="auto"/>
              <w:right w:val="single" w:sz="4" w:space="0" w:color="000000"/>
            </w:tcBorders>
          </w:tcPr>
          <w:p>
            <w:pPr>
              <w:pStyle w:val="TableParagraph"/>
              <w:spacing w:line="222" w:lineRule="exact"/>
              <w:ind w:right="568"/>
              <w:jc w:val="righ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29" w:lineRule="exact"/>
              <w:ind w:left="135" w:right="0"/>
              <w:jc w:val="center"/>
              <w:rPr>
                <w:rFonts w:ascii="宋体" w:hAnsi="宋体" w:cs="宋体" w:eastAsia="宋体" w:hint="default"/>
                <w:sz w:val="18"/>
                <w:szCs w:val="18"/>
              </w:rPr>
            </w:pPr>
            <w:r>
              <w:rPr>
                <w:rFonts w:ascii="宋体"/>
                <w:sz w:val="18"/>
              </w:rPr>
              <w:t>135,849,938.78 </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spacing w:line="240" w:lineRule="auto" w:before="36"/>
        <w:ind w:left="1179" w:right="0"/>
        <w:jc w:val="left"/>
        <w:rPr>
          <w:rFonts w:ascii="宋体" w:hAnsi="宋体" w:cs="宋体" w:eastAsia="宋体" w:hint="default"/>
        </w:rPr>
      </w:pPr>
      <w:r>
        <w:rPr/>
        <w:pict>
          <v:group style="position:absolute;margin-left:262.850006pt;margin-top:53.543694pt;width:.5pt;height:13.1pt;mso-position-horizontal-relative:page;mso-position-vertical-relative:paragraph;z-index:-1288768" coordorigin="5257,1071" coordsize="10,262">
            <v:shape style="position:absolute;left:5257;top:1071;width:10;height:12" type="#_x0000_t75" stroked="false">
              <v:imagedata r:id="rId102" o:title=""/>
            </v:shape>
            <v:group style="position:absolute;left:5257;top:1102;width:10;height:20" coordorigin="5257,1102" coordsize="10,20">
              <v:shape style="position:absolute;left:5257;top:1102;width:10;height:20" coordorigin="5257,1102" coordsize="10,20" path="m5257,1121l5267,1121,5267,1102,5257,1102,5257,1121xe" filled="true" fillcolor="#000000" stroked="false">
                <v:path arrowok="t"/>
                <v:fill type="solid"/>
              </v:shape>
            </v:group>
            <v:group style="position:absolute;left:5257;top:1121;width:10;height:20" coordorigin="5257,1121" coordsize="10,20">
              <v:shape style="position:absolute;left:5257;top:1121;width:10;height:20" coordorigin="5257,1121" coordsize="10,20" path="m5257,1140l5267,1140,5267,1121,5257,1121,5257,1140xe" filled="true" fillcolor="#000000" stroked="false">
                <v:path arrowok="t"/>
                <v:fill type="solid"/>
              </v:shape>
            </v:group>
            <v:group style="position:absolute;left:5257;top:1140;width:10;height:20" coordorigin="5257,1140" coordsize="10,20">
              <v:shape style="position:absolute;left:5257;top:1140;width:10;height:20" coordorigin="5257,1140" coordsize="10,20" path="m5257,1160l5267,1160,5267,1140,5257,1140,5257,1160xe" filled="true" fillcolor="#000000" stroked="false">
                <v:path arrowok="t"/>
                <v:fill type="solid"/>
              </v:shape>
            </v:group>
            <v:group style="position:absolute;left:5257;top:1160;width:10;height:20" coordorigin="5257,1160" coordsize="10,20">
              <v:shape style="position:absolute;left:5257;top:1160;width:10;height:20" coordorigin="5257,1160" coordsize="10,20" path="m5257,1179l5267,1179,5267,1160,5257,1160,5257,1179xe" filled="true" fillcolor="#000000" stroked="false">
                <v:path arrowok="t"/>
                <v:fill type="solid"/>
              </v:shape>
            </v:group>
            <v:group style="position:absolute;left:5257;top:1179;width:10;height:20" coordorigin="5257,1179" coordsize="10,20">
              <v:shape style="position:absolute;left:5257;top:1179;width:10;height:20" coordorigin="5257,1179" coordsize="10,20" path="m5257,1198l5267,1198,5267,1179,5257,1179,5257,1198xe" filled="true" fillcolor="#000000" stroked="false">
                <v:path arrowok="t"/>
                <v:fill type="solid"/>
              </v:shape>
            </v:group>
            <v:group style="position:absolute;left:5257;top:1198;width:10;height:20" coordorigin="5257,1198" coordsize="10,20">
              <v:shape style="position:absolute;left:5257;top:1198;width:10;height:20" coordorigin="5257,1198" coordsize="10,20" path="m5257,1217l5267,1217,5267,1198,5257,1198,5257,1217xe" filled="true" fillcolor="#000000" stroked="false">
                <v:path arrowok="t"/>
                <v:fill type="solid"/>
              </v:shape>
            </v:group>
            <v:group style="position:absolute;left:5257;top:1217;width:10;height:20" coordorigin="5257,1217" coordsize="10,20">
              <v:shape style="position:absolute;left:5257;top:1217;width:10;height:20" coordorigin="5257,1217" coordsize="10,20" path="m5257,1236l5267,1236,5267,1217,5257,1217,5257,1236xe" filled="true" fillcolor="#000000" stroked="false">
                <v:path arrowok="t"/>
                <v:fill type="solid"/>
              </v:shape>
            </v:group>
            <v:group style="position:absolute;left:5257;top:1236;width:10;height:20" coordorigin="5257,1236" coordsize="10,20">
              <v:shape style="position:absolute;left:5257;top:1236;width:10;height:20" coordorigin="5257,1236" coordsize="10,20" path="m5257,1256l5267,1256,5267,1236,5257,1236,5257,1256xe" filled="true" fillcolor="#000000" stroked="false">
                <v:path arrowok="t"/>
                <v:fill type="solid"/>
              </v:shape>
            </v:group>
            <v:group style="position:absolute;left:5257;top:1256;width:10;height:20" coordorigin="5257,1256" coordsize="10,20">
              <v:shape style="position:absolute;left:5257;top:1256;width:10;height:20" coordorigin="5257,1256" coordsize="10,20" path="m5257,1275l5267,1275,5267,1256,5257,1256,5257,1275xe" filled="true" fillcolor="#000000" stroked="false">
                <v:path arrowok="t"/>
                <v:fill type="solid"/>
              </v:shape>
            </v:group>
            <v:group style="position:absolute;left:5257;top:1275;width:10;height:20" coordorigin="5257,1275" coordsize="10,20">
              <v:shape style="position:absolute;left:5257;top:1275;width:10;height:20" coordorigin="5257,1275" coordsize="10,20" path="m5257,1294l5267,1294,5267,1275,5257,1275,5257,1294xe" filled="true" fillcolor="#000000" stroked="false">
                <v:path arrowok="t"/>
                <v:fill type="solid"/>
              </v:shape>
            </v:group>
            <v:group style="position:absolute;left:5257;top:1294;width:10;height:20" coordorigin="5257,1294" coordsize="10,20">
              <v:shape style="position:absolute;left:5257;top:1294;width:10;height:20" coordorigin="5257,1294" coordsize="10,20" path="m5257,1313l5267,1313,5267,1294,5257,1294,5257,1313xe" filled="true" fillcolor="#000000" stroked="false">
                <v:path arrowok="t"/>
                <v:fill type="solid"/>
              </v:shape>
            </v:group>
            <v:group style="position:absolute;left:5257;top:1313;width:10;height:20" coordorigin="5257,1313" coordsize="10,20">
              <v:shape style="position:absolute;left:5257;top:1313;width:10;height:20" coordorigin="5257,1313" coordsize="10,20" path="m5257,1332l5267,1332,5267,1313,5257,1313,5257,1332xe" filled="true" fillcolor="#000000" stroked="false">
                <v:path arrowok="t"/>
                <v:fill type="solid"/>
              </v:shape>
            </v:group>
            <w10:wrap type="none"/>
          </v:group>
        </w:pict>
      </w:r>
      <w:r>
        <w:rPr/>
        <w:pict>
          <v:shape style="position:absolute;margin-left:35.400002pt;margin-top:78.623711pt;width:494.428869pt;height:5.355pt;mso-position-horizontal-relative:page;mso-position-vertical-relative:paragraph;z-index:-1288744" type="#_x0000_t75" stroked="false">
            <v:imagedata r:id="rId104" o:title=""/>
          </v:shape>
        </w:pict>
      </w:r>
      <w:r>
        <w:rPr/>
        <w:pict>
          <v:shape style="position:absolute;margin-left:116.300003pt;margin-top:112.819679pt;width:.48002pt;height:.24pt;mso-position-horizontal-relative:page;mso-position-vertical-relative:paragraph;z-index:3760" type="#_x0000_t75" stroked="false">
            <v:imagedata r:id="rId105" o:title=""/>
          </v:shape>
        </w:pict>
      </w:r>
      <w:r>
        <w:rPr/>
        <w:pict>
          <v:shape style="position:absolute;margin-left:182.059998pt;margin-top:112.819679pt;width:.48003pt;height:.24pt;mso-position-horizontal-relative:page;mso-position-vertical-relative:paragraph;z-index:3784" type="#_x0000_t75" stroked="false">
            <v:imagedata r:id="rId105" o:title=""/>
          </v:shape>
        </w:pict>
      </w:r>
      <w:r>
        <w:rPr/>
        <w:pict>
          <v:shape style="position:absolute;margin-left:262.850006pt;margin-top:112.819679pt;width:.48003pt;height:.24pt;mso-position-horizontal-relative:page;mso-position-vertical-relative:paragraph;z-index:3808" type="#_x0000_t75" stroked="false">
            <v:imagedata r:id="rId105" o:title=""/>
          </v:shape>
        </w:pict>
      </w:r>
      <w:r>
        <w:rPr/>
        <w:pict>
          <v:shape style="position:absolute;margin-left:350.709991pt;margin-top:112.819679pt;width:.48pt;height:.24pt;mso-position-horizontal-relative:page;mso-position-vertical-relative:paragraph;z-index:3832" type="#_x0000_t75" stroked="false">
            <v:imagedata r:id="rId105" o:title=""/>
          </v:shape>
        </w:pict>
      </w:r>
      <w:r>
        <w:rPr/>
        <w:pict>
          <v:shape style="position:absolute;margin-left:453.339996pt;margin-top:112.819679pt;width:.48003pt;height:.24pt;mso-position-horizontal-relative:page;mso-position-vertical-relative:paragraph;z-index:3856" type="#_x0000_t75" stroked="false">
            <v:imagedata r:id="rId105" o:title=""/>
          </v:shape>
        </w:pict>
      </w:r>
      <w:r>
        <w:rPr>
          <w:rFonts w:ascii="宋体" w:hAnsi="宋体" w:cs="宋体" w:eastAsia="宋体" w:hint="default"/>
        </w:rPr>
        <w:t>B.</w:t>
      </w:r>
      <w:r>
        <w:rPr>
          <w:rFonts w:ascii="宋体" w:hAnsi="宋体" w:cs="宋体" w:eastAsia="宋体" w:hint="default"/>
          <w:spacing w:val="41"/>
        </w:rPr>
        <w:t> </w:t>
      </w:r>
      <w:r>
        <w:rPr/>
        <w:t>母公司财务报表</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tbl>
      <w:tblPr>
        <w:tblW w:w="0" w:type="auto"/>
        <w:jc w:val="left"/>
        <w:tblInd w:w="113" w:type="dxa"/>
        <w:tblLayout w:type="fixed"/>
        <w:tblCellMar>
          <w:top w:w="0" w:type="dxa"/>
          <w:left w:w="0" w:type="dxa"/>
          <w:bottom w:w="0" w:type="dxa"/>
          <w:right w:w="0" w:type="dxa"/>
        </w:tblCellMar>
        <w:tblLook w:val="01E0"/>
      </w:tblPr>
      <w:tblGrid>
        <w:gridCol w:w="1637"/>
        <w:gridCol w:w="1315"/>
        <w:gridCol w:w="1616"/>
        <w:gridCol w:w="1757"/>
        <w:gridCol w:w="2053"/>
        <w:gridCol w:w="1608"/>
      </w:tblGrid>
      <w:tr>
        <w:trPr>
          <w:trHeight w:val="310" w:hRule="exact"/>
        </w:trPr>
        <w:tc>
          <w:tcPr>
            <w:tcW w:w="4568" w:type="dxa"/>
            <w:gridSpan w:val="3"/>
            <w:tcBorders>
              <w:top w:val="single" w:sz="12" w:space="0" w:color="000000"/>
              <w:left w:val="nil" w:sz="6" w:space="0" w:color="auto"/>
              <w:bottom w:val="nil" w:sz="6" w:space="0" w:color="auto"/>
              <w:right w:val="nil" w:sz="6" w:space="0" w:color="auto"/>
            </w:tcBorders>
          </w:tcPr>
          <w:p>
            <w:pPr>
              <w:pStyle w:val="TableParagraph"/>
              <w:spacing w:line="240" w:lineRule="auto" w:before="20"/>
              <w:ind w:left="730" w:right="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日（原金融工具准则）</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5418" w:type="dxa"/>
            <w:gridSpan w:val="3"/>
            <w:tcBorders>
              <w:top w:val="single" w:sz="12" w:space="0" w:color="000000"/>
              <w:left w:val="nil" w:sz="6" w:space="0" w:color="auto"/>
              <w:bottom w:val="single" w:sz="8" w:space="0" w:color="000000"/>
              <w:right w:val="nil" w:sz="6" w:space="0" w:color="auto"/>
            </w:tcBorders>
          </w:tcPr>
          <w:p>
            <w:pPr>
              <w:pStyle w:val="TableParagraph"/>
              <w:spacing w:line="240" w:lineRule="auto" w:before="20"/>
              <w:ind w:left="1238"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日（新金融工具准则）</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261" w:hRule="exact"/>
        </w:trPr>
        <w:tc>
          <w:tcPr>
            <w:tcW w:w="1637" w:type="dxa"/>
            <w:tcBorders>
              <w:top w:val="single" w:sz="4" w:space="0" w:color="000000"/>
              <w:left w:val="nil" w:sz="6" w:space="0" w:color="auto"/>
              <w:bottom w:val="nil" w:sz="6" w:space="0" w:color="auto"/>
              <w:right w:val="single" w:sz="4" w:space="0" w:color="000000"/>
            </w:tcBorders>
          </w:tcPr>
          <w:p>
            <w:pPr>
              <w:pStyle w:val="TableParagraph"/>
              <w:spacing w:line="240" w:lineRule="auto" w:before="20"/>
              <w:ind w:left="10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31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right="200"/>
              <w:jc w:val="right"/>
              <w:rPr>
                <w:rFonts w:ascii="宋体" w:hAnsi="宋体" w:cs="宋体" w:eastAsia="宋体" w:hint="default"/>
                <w:sz w:val="18"/>
                <w:szCs w:val="18"/>
              </w:rPr>
            </w:pPr>
            <w:r>
              <w:rPr>
                <w:rFonts w:ascii="宋体" w:hAnsi="宋体" w:cs="宋体" w:eastAsia="宋体" w:hint="default"/>
                <w:b/>
                <w:bCs/>
                <w:w w:val="95"/>
                <w:sz w:val="18"/>
                <w:szCs w:val="18"/>
              </w:rPr>
              <w:t>计量类别</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61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left="90"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7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05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0"/>
              <w:ind w:right="568"/>
              <w:jc w:val="right"/>
              <w:rPr>
                <w:rFonts w:ascii="宋体" w:hAnsi="宋体" w:cs="宋体" w:eastAsia="宋体" w:hint="default"/>
                <w:sz w:val="18"/>
                <w:szCs w:val="18"/>
              </w:rPr>
            </w:pPr>
            <w:r>
              <w:rPr>
                <w:rFonts w:ascii="宋体" w:hAnsi="宋体" w:cs="宋体" w:eastAsia="宋体" w:hint="default"/>
                <w:b/>
                <w:bCs/>
                <w:w w:val="95"/>
                <w:sz w:val="18"/>
                <w:szCs w:val="18"/>
              </w:rPr>
              <w:t>计量类别</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608" w:type="dxa"/>
            <w:tcBorders>
              <w:top w:val="single" w:sz="4" w:space="0" w:color="000000"/>
              <w:left w:val="single" w:sz="4" w:space="0" w:color="000000"/>
              <w:bottom w:val="nil" w:sz="6" w:space="0" w:color="auto"/>
              <w:right w:val="nil" w:sz="6" w:space="0" w:color="auto"/>
            </w:tcBorders>
          </w:tcPr>
          <w:p>
            <w:pPr>
              <w:pStyle w:val="TableParagraph"/>
              <w:spacing w:line="240" w:lineRule="auto" w:before="20"/>
              <w:ind w:left="82" w:right="0"/>
              <w:jc w:val="center"/>
              <w:rPr>
                <w:rFonts w:ascii="宋体" w:hAnsi="宋体" w:cs="宋体" w:eastAsia="宋体" w:hint="default"/>
                <w:sz w:val="18"/>
                <w:szCs w:val="18"/>
              </w:rPr>
            </w:pPr>
            <w:r>
              <w:rPr>
                <w:rFonts w:ascii="宋体" w:hAnsi="宋体" w:cs="宋体" w:eastAsia="宋体" w:hint="default"/>
                <w:b/>
                <w:bCs/>
                <w:sz w:val="18"/>
                <w:szCs w:val="18"/>
              </w:rPr>
              <w:t>账面价值</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54" w:hRule="exact"/>
        </w:trPr>
        <w:tc>
          <w:tcPr>
            <w:tcW w:w="1637" w:type="dxa"/>
            <w:tcBorders>
              <w:top w:val="nil" w:sz="6" w:space="0" w:color="auto"/>
              <w:left w:val="nil" w:sz="6" w:space="0" w:color="auto"/>
              <w:bottom w:val="nil" w:sz="6" w:space="0" w:color="auto"/>
              <w:right w:val="single" w:sz="4" w:space="0" w:color="000000"/>
            </w:tcBorders>
          </w:tcPr>
          <w:p>
            <w:pPr/>
          </w:p>
        </w:tc>
        <w:tc>
          <w:tcPr>
            <w:tcW w:w="1315" w:type="dxa"/>
            <w:tcBorders>
              <w:top w:val="nil" w:sz="6" w:space="0" w:color="auto"/>
              <w:left w:val="single" w:sz="4" w:space="0" w:color="000000"/>
              <w:bottom w:val="nil" w:sz="6" w:space="0" w:color="auto"/>
              <w:right w:val="single" w:sz="4" w:space="0" w:color="000000"/>
            </w:tcBorders>
          </w:tcPr>
          <w:p>
            <w:pPr/>
          </w:p>
        </w:tc>
        <w:tc>
          <w:tcPr>
            <w:tcW w:w="1616" w:type="dxa"/>
            <w:tcBorders>
              <w:top w:val="nil" w:sz="6" w:space="0" w:color="auto"/>
              <w:left w:val="single" w:sz="4" w:space="0" w:color="000000"/>
              <w:bottom w:val="nil" w:sz="6" w:space="0" w:color="auto"/>
              <w:right w:val="single" w:sz="4" w:space="0" w:color="000000"/>
            </w:tcBorders>
          </w:tcPr>
          <w:p>
            <w:pPr/>
          </w:p>
        </w:tc>
        <w:tc>
          <w:tcPr>
            <w:tcW w:w="1757" w:type="dxa"/>
            <w:tcBorders>
              <w:top w:val="nil" w:sz="6" w:space="0" w:color="auto"/>
              <w:left w:val="single" w:sz="4" w:space="0" w:color="000000"/>
              <w:bottom w:val="nil" w:sz="6" w:space="0" w:color="auto"/>
              <w:right w:val="single" w:sz="4" w:space="0" w:color="000000"/>
            </w:tcBorders>
          </w:tcPr>
          <w:p>
            <w:pPr/>
          </w:p>
        </w:tc>
        <w:tc>
          <w:tcPr>
            <w:tcW w:w="2053" w:type="dxa"/>
            <w:tcBorders>
              <w:top w:val="nil" w:sz="6" w:space="0" w:color="auto"/>
              <w:left w:val="single" w:sz="4" w:space="0" w:color="000000"/>
              <w:bottom w:val="nil" w:sz="6" w:space="0" w:color="auto"/>
              <w:right w:val="nil" w:sz="6" w:space="0" w:color="auto"/>
            </w:tcBorders>
          </w:tcPr>
          <w:p>
            <w:pPr/>
          </w:p>
        </w:tc>
        <w:tc>
          <w:tcPr>
            <w:tcW w:w="1608" w:type="dxa"/>
            <w:tcBorders>
              <w:top w:val="nil" w:sz="6" w:space="0" w:color="auto"/>
              <w:left w:val="nil" w:sz="6" w:space="0" w:color="auto"/>
              <w:bottom w:val="nil" w:sz="6" w:space="0" w:color="auto"/>
              <w:right w:val="nil" w:sz="6" w:space="0" w:color="auto"/>
            </w:tcBorders>
          </w:tcPr>
          <w:p>
            <w:pPr/>
          </w:p>
        </w:tc>
      </w:tr>
      <w:tr>
        <w:trPr>
          <w:trHeight w:val="595" w:hRule="exact"/>
        </w:trPr>
        <w:tc>
          <w:tcPr>
            <w:tcW w:w="1637" w:type="dxa"/>
            <w:tcBorders>
              <w:top w:val="nil" w:sz="6" w:space="0" w:color="auto"/>
              <w:left w:val="nil" w:sz="6" w:space="0" w:color="auto"/>
              <w:bottom w:val="single" w:sz="12" w:space="0" w:color="000000"/>
              <w:right w:val="single" w:sz="4" w:space="0" w:color="000000"/>
            </w:tcBorders>
          </w:tcPr>
          <w:p>
            <w:pPr>
              <w:pStyle w:val="TableParagraph"/>
              <w:spacing w:line="240" w:lineRule="auto" w:before="135"/>
              <w:ind w:left="109" w:right="0"/>
              <w:jc w:val="center"/>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131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200"/>
              <w:jc w:val="righ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c>
        <w:tc>
          <w:tcPr>
            <w:tcW w:w="16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2"/>
              <w:ind w:left="89" w:right="0"/>
              <w:jc w:val="center"/>
              <w:rPr>
                <w:rFonts w:ascii="宋体" w:hAnsi="宋体" w:cs="宋体" w:eastAsia="宋体" w:hint="default"/>
                <w:sz w:val="18"/>
                <w:szCs w:val="18"/>
              </w:rPr>
            </w:pPr>
            <w:r>
              <w:rPr>
                <w:rFonts w:ascii="宋体"/>
                <w:sz w:val="18"/>
              </w:rPr>
              <w:t>500,771,119.34 </w:t>
            </w:r>
          </w:p>
        </w:tc>
        <w:tc>
          <w:tcPr>
            <w:tcW w:w="17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left="89" w:right="0"/>
              <w:jc w:val="center"/>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20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5"/>
              <w:ind w:right="572"/>
              <w:jc w:val="righ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c>
        <w:tc>
          <w:tcPr>
            <w:tcW w:w="1608" w:type="dxa"/>
            <w:tcBorders>
              <w:top w:val="nil" w:sz="6" w:space="0" w:color="auto"/>
              <w:left w:val="single" w:sz="4" w:space="0" w:color="000000"/>
              <w:bottom w:val="single" w:sz="12" w:space="0" w:color="000000"/>
              <w:right w:val="nil" w:sz="6" w:space="0" w:color="auto"/>
            </w:tcBorders>
          </w:tcPr>
          <w:p>
            <w:pPr>
              <w:pStyle w:val="TableParagraph"/>
              <w:spacing w:line="240" w:lineRule="auto" w:before="142"/>
              <w:ind w:left="82" w:right="0"/>
              <w:jc w:val="center"/>
              <w:rPr>
                <w:rFonts w:ascii="宋体" w:hAnsi="宋体" w:cs="宋体" w:eastAsia="宋体" w:hint="default"/>
                <w:sz w:val="18"/>
                <w:szCs w:val="18"/>
              </w:rPr>
            </w:pPr>
            <w:r>
              <w:rPr>
                <w:rFonts w:ascii="宋体"/>
                <w:sz w:val="18"/>
              </w:rPr>
              <w:t>500,771,119.34 </w:t>
            </w:r>
          </w:p>
        </w:tc>
      </w:tr>
    </w:tbl>
    <w:p>
      <w:pPr>
        <w:spacing w:after="0" w:line="240" w:lineRule="auto"/>
        <w:jc w:val="center"/>
        <w:rPr>
          <w:rFonts w:ascii="宋体" w:hAnsi="宋体" w:cs="宋体" w:eastAsia="宋体" w:hint="default"/>
          <w:sz w:val="18"/>
          <w:szCs w:val="18"/>
        </w:rPr>
        <w:sectPr>
          <w:footerReference w:type="default" r:id="rId87"/>
          <w:pgSz w:w="11910" w:h="16840"/>
          <w:pgMar w:footer="1195" w:header="846" w:top="1420" w:bottom="1380" w:left="580" w:right="1120"/>
        </w:sectPr>
      </w:pPr>
    </w:p>
    <w:p>
      <w:pPr>
        <w:spacing w:line="240" w:lineRule="auto" w:before="9"/>
        <w:rPr>
          <w:rFonts w:ascii="宋体" w:hAnsi="宋体" w:cs="宋体" w:eastAsia="宋体" w:hint="default"/>
          <w:sz w:val="6"/>
          <w:szCs w:val="6"/>
        </w:rPr>
      </w:pPr>
      <w:r>
        <w:rPr/>
        <w:pict>
          <v:shape style="position:absolute;margin-left:49.68pt;margin-top:477.549988pt;width:474.756762pt;height:5.145pt;mso-position-horizontal-relative:page;mso-position-vertical-relative:page;z-index:-1287832" type="#_x0000_t75" stroked="false">
            <v:imagedata r:id="rId108" o:title=""/>
          </v:shape>
        </w:pict>
      </w:r>
      <w:r>
        <w:rPr/>
        <w:pict>
          <v:shape style="position:absolute;margin-left:49.68pt;margin-top:501.909973pt;width:474.754002pt;height:5.145pt;mso-position-horizontal-relative:page;mso-position-vertical-relative:page;z-index:-1287808" type="#_x0000_t75" stroked="false">
            <v:imagedata r:id="rId108" o:title=""/>
          </v:shape>
        </w:pict>
      </w:r>
      <w:r>
        <w:rPr/>
        <w:pict>
          <v:group style="position:absolute;margin-left:49.68pt;margin-top:522.429993pt;width:476.15pt;height:6pt;mso-position-horizontal-relative:page;mso-position-vertical-relative:page;z-index:-1287784" coordorigin="994,10449" coordsize="9523,120">
            <v:shape style="position:absolute;left:994;top:10449;width:2506;height:110" type="#_x0000_t75" stroked="false">
              <v:imagedata r:id="rId109" o:title=""/>
            </v:shape>
            <v:shape style="position:absolute;left:3471;top:10545;width:2511;height:24" type="#_x0000_t75" stroked="false">
              <v:imagedata r:id="rId110" o:title=""/>
            </v:shape>
            <v:shape style="position:absolute;left:5963;top:10545;width:1188;height:24" type="#_x0000_t75" stroked="false">
              <v:imagedata r:id="rId111" o:title=""/>
            </v:shape>
            <v:shape style="position:absolute;left:7132;top:10545;width:1082;height:24" type="#_x0000_t75" stroked="false">
              <v:imagedata r:id="rId112" o:title=""/>
            </v:shape>
            <v:shape style="position:absolute;left:8195;top:10549;width:2321;height:19" type="#_x0000_t75" stroked="false">
              <v:imagedata r:id="rId113" o:title=""/>
            </v:shape>
            <w10:wrap type="none"/>
          </v:group>
        </w:pict>
      </w:r>
      <w:r>
        <w:rPr/>
        <w:pict>
          <v:shape style="position:absolute;margin-left:49.68pt;margin-top:547.630005pt;width:474.759522pt;height:5.145pt;mso-position-horizontal-relative:page;mso-position-vertical-relative:page;z-index:-1287760" type="#_x0000_t75" stroked="false">
            <v:imagedata r:id="rId108" o:title=""/>
          </v:shape>
        </w:pict>
      </w:r>
      <w:r>
        <w:rPr/>
        <w:pict>
          <v:shape style="position:absolute;margin-left:49.68pt;margin-top:571.98999pt;width:474.754002pt;height:5.145pt;mso-position-horizontal-relative:page;mso-position-vertical-relative:page;z-index:-1287736" type="#_x0000_t75" stroked="false">
            <v:imagedata r:id="rId108" o:title=""/>
          </v:shape>
        </w:pict>
      </w:r>
      <w:r>
        <w:rPr/>
        <w:pict>
          <v:group style="position:absolute;margin-left:49.68pt;margin-top:592.51001pt;width:476.15pt;height:6pt;mso-position-horizontal-relative:page;mso-position-vertical-relative:page;z-index:-1287712" coordorigin="994,11850" coordsize="9523,120">
            <v:shape style="position:absolute;left:994;top:11850;width:2506;height:110" type="#_x0000_t75" stroked="false">
              <v:imagedata r:id="rId114" o:title=""/>
            </v:shape>
            <v:shape style="position:absolute;left:3471;top:11946;width:2511;height:24" type="#_x0000_t75" stroked="false">
              <v:imagedata r:id="rId110" o:title=""/>
            </v:shape>
            <v:shape style="position:absolute;left:5963;top:11946;width:1188;height:24" type="#_x0000_t75" stroked="false">
              <v:imagedata r:id="rId111" o:title=""/>
            </v:shape>
            <v:shape style="position:absolute;left:7132;top:11946;width:1082;height:24" type="#_x0000_t75" stroked="false">
              <v:imagedata r:id="rId112" o:title=""/>
            </v:shape>
            <v:shape style="position:absolute;left:8195;top:11951;width:2321;height:19" type="#_x0000_t75" stroked="false">
              <v:imagedata r:id="rId113" o:title=""/>
            </v:shape>
            <w10:wrap type="none"/>
          </v:group>
        </w:pict>
      </w:r>
      <w:r>
        <w:rPr/>
        <w:pict>
          <v:shape style="position:absolute;margin-left:49.68pt;margin-top:614.860046pt;width:476.83573pt;height:5.167500pt;mso-position-horizontal-relative:page;mso-position-vertical-relative:page;z-index:-1287688" type="#_x0000_t75" stroked="false">
            <v:imagedata r:id="rId115" o:title=""/>
          </v:shape>
        </w:pict>
      </w:r>
      <w:r>
        <w:rPr/>
        <w:pict>
          <v:group style="position:absolute;margin-left:49.68pt;margin-top:638.259949pt;width:476.15pt;height:5.55pt;mso-position-horizontal-relative:page;mso-position-vertical-relative:page;z-index:-1287664" coordorigin="994,12765" coordsize="9523,111">
            <v:shape style="position:absolute;left:994;top:12765;width:2506;height:110" type="#_x0000_t75" stroked="false">
              <v:imagedata r:id="rId116" o:title=""/>
            </v:shape>
            <v:shape style="position:absolute;left:3476;top:12861;width:2506;height:14" type="#_x0000_t75" stroked="false">
              <v:imagedata r:id="rId117" o:title=""/>
            </v:shape>
            <v:shape style="position:absolute;left:5967;top:12861;width:1184;height:14" type="#_x0000_t75" stroked="false">
              <v:imagedata r:id="rId118" o:title=""/>
            </v:shape>
            <v:shape style="position:absolute;left:7137;top:12861;width:1078;height:14" type="#_x0000_t75" stroked="false">
              <v:imagedata r:id="rId119" o:title=""/>
            </v:shape>
            <v:shape style="position:absolute;left:8200;top:12866;width:2317;height:10" type="#_x0000_t75" stroked="false">
              <v:imagedata r:id="rId120" o:title=""/>
            </v:shape>
            <w10:wrap type="none"/>
          </v:group>
        </w:pict>
      </w:r>
      <w:r>
        <w:rPr/>
        <w:pict>
          <v:group style="position:absolute;margin-left:49.68pt;margin-top:664.780029pt;width:476.15pt;height:91.6pt;mso-position-horizontal-relative:page;mso-position-vertical-relative:page;z-index:-1287640" coordorigin="994,13296" coordsize="9523,1832">
            <v:shape style="position:absolute;left:994;top:13296;width:4537;height:19" type="#_x0000_t75" stroked="false">
              <v:imagedata r:id="rId121" o:title=""/>
            </v:shape>
            <v:shape style="position:absolute;left:5526;top:13296;width:3082;height:19" type="#_x0000_t75" stroked="false">
              <v:imagedata r:id="rId122" o:title=""/>
            </v:shape>
            <v:shape style="position:absolute;left:8603;top:13296;width:1913;height:19" type="#_x0000_t75" stroked="false">
              <v:imagedata r:id="rId123" o:title=""/>
            </v:shape>
            <v:group style="position:absolute;left:5531;top:13315;width:10;height:20" coordorigin="5531,13315" coordsize="10,20">
              <v:shape style="position:absolute;left:5531;top:13315;width:10;height:20" coordorigin="5531,13315" coordsize="10,20" path="m5531,13334l5540,13334,5540,13315,5531,13315,5531,13334xe" filled="true" fillcolor="#000000" stroked="false">
                <v:path arrowok="t"/>
                <v:fill type="solid"/>
              </v:shape>
            </v:group>
            <v:group style="position:absolute;left:5531;top:13334;width:10;height:20" coordorigin="5531,13334" coordsize="10,20">
              <v:shape style="position:absolute;left:5531;top:13334;width:10;height:20" coordorigin="5531,13334" coordsize="10,20" path="m5531,13353l5540,13353,5540,13334,5531,13334,5531,13353xe" filled="true" fillcolor="#000000" stroked="false">
                <v:path arrowok="t"/>
                <v:fill type="solid"/>
              </v:shape>
            </v:group>
            <v:group style="position:absolute;left:5531;top:13353;width:10;height:20" coordorigin="5531,13353" coordsize="10,20">
              <v:shape style="position:absolute;left:5531;top:13353;width:10;height:20" coordorigin="5531,13353" coordsize="10,20" path="m5531,13372l5540,13372,5540,13353,5531,13353,5531,13372xe" filled="true" fillcolor="#000000" stroked="false">
                <v:path arrowok="t"/>
                <v:fill type="solid"/>
              </v:shape>
            </v:group>
            <v:group style="position:absolute;left:5531;top:13372;width:10;height:20" coordorigin="5531,13372" coordsize="10,20">
              <v:shape style="position:absolute;left:5531;top:13372;width:10;height:20" coordorigin="5531,13372" coordsize="10,20" path="m5531,13392l5540,13392,5540,13372,5531,13372,5531,13392xe" filled="true" fillcolor="#000000" stroked="false">
                <v:path arrowok="t"/>
                <v:fill type="solid"/>
              </v:shape>
            </v:group>
            <v:group style="position:absolute;left:5531;top:13392;width:10;height:20" coordorigin="5531,13392" coordsize="10,20">
              <v:shape style="position:absolute;left:5531;top:13392;width:10;height:20" coordorigin="5531,13392" coordsize="10,20" path="m5531,13411l5540,13411,5540,13392,5531,13392,5531,13411xe" filled="true" fillcolor="#000000" stroked="false">
                <v:path arrowok="t"/>
                <v:fill type="solid"/>
              </v:shape>
            </v:group>
            <v:group style="position:absolute;left:5531;top:13411;width:10;height:20" coordorigin="5531,13411" coordsize="10,20">
              <v:shape style="position:absolute;left:5531;top:13411;width:10;height:20" coordorigin="5531,13411" coordsize="10,20" path="m5531,13430l5540,13430,5540,13411,5531,13411,5531,13430xe" filled="true" fillcolor="#000000" stroked="false">
                <v:path arrowok="t"/>
                <v:fill type="solid"/>
              </v:shape>
            </v:group>
            <v:group style="position:absolute;left:5531;top:13430;width:10;height:20" coordorigin="5531,13430" coordsize="10,20">
              <v:shape style="position:absolute;left:5531;top:13430;width:10;height:20" coordorigin="5531,13430" coordsize="10,20" path="m5531,13449l5540,13449,5540,13430,5531,13430,5531,13449xe" filled="true" fillcolor="#000000" stroked="false">
                <v:path arrowok="t"/>
                <v:fill type="solid"/>
              </v:shape>
            </v:group>
            <v:group style="position:absolute;left:5531;top:13449;width:10;height:20" coordorigin="5531,13449" coordsize="10,20">
              <v:shape style="position:absolute;left:5531;top:13449;width:10;height:20" coordorigin="5531,13449" coordsize="10,20" path="m5531,13468l5540,13468,5540,13449,5531,13449,5531,13468xe" filled="true" fillcolor="#000000" stroked="false">
                <v:path arrowok="t"/>
                <v:fill type="solid"/>
              </v:shape>
            </v:group>
            <v:group style="position:absolute;left:5531;top:13468;width:10;height:20" coordorigin="5531,13468" coordsize="10,20">
              <v:shape style="position:absolute;left:5531;top:13468;width:10;height:20" coordorigin="5531,13468" coordsize="10,20" path="m5531,13488l5540,13488,5540,13468,5531,13468,5531,13488xe" filled="true" fillcolor="#000000" stroked="false">
                <v:path arrowok="t"/>
                <v:fill type="solid"/>
              </v:shape>
            </v:group>
            <v:group style="position:absolute;left:5531;top:13488;width:10;height:20" coordorigin="5531,13488" coordsize="10,20">
              <v:shape style="position:absolute;left:5531;top:13488;width:10;height:20" coordorigin="5531,13488" coordsize="10,20" path="m5531,13507l5540,13507,5540,13488,5531,13488,5531,13507xe" filled="true" fillcolor="#000000" stroked="false">
                <v:path arrowok="t"/>
                <v:fill type="solid"/>
              </v:shape>
            </v:group>
            <v:group style="position:absolute;left:5531;top:13507;width:10;height:20" coordorigin="5531,13507" coordsize="10,20">
              <v:shape style="position:absolute;left:5531;top:13507;width:10;height:20" coordorigin="5531,13507" coordsize="10,20" path="m5531,13526l5540,13526,5540,13507,5531,13507,5531,13526xe" filled="true" fillcolor="#000000" stroked="false">
                <v:path arrowok="t"/>
                <v:fill type="solid"/>
              </v:shape>
            </v:group>
            <v:group style="position:absolute;left:5531;top:13526;width:10;height:20" coordorigin="5531,13526" coordsize="10,20">
              <v:shape style="position:absolute;left:5531;top:13526;width:10;height:20" coordorigin="5531,13526" coordsize="10,20" path="m5531,13545l5540,13545,5540,13526,5531,13526,5531,13545xe" filled="true" fillcolor="#000000" stroked="false">
                <v:path arrowok="t"/>
                <v:fill type="solid"/>
              </v:shape>
            </v:group>
            <v:group style="position:absolute;left:5531;top:13545;width:10;height:20" coordorigin="5531,13545" coordsize="10,20">
              <v:shape style="position:absolute;left:5531;top:13545;width:10;height:20" coordorigin="5531,13545" coordsize="10,20" path="m5531,13564l5540,13564,5540,13545,5531,13545,5531,13564xe" filled="true" fillcolor="#000000" stroked="false">
                <v:path arrowok="t"/>
                <v:fill type="solid"/>
              </v:shape>
            </v:group>
            <v:group style="position:absolute;left:5531;top:13564;width:10;height:20" coordorigin="5531,13564" coordsize="10,20">
              <v:shape style="position:absolute;left:5531;top:13564;width:10;height:20" coordorigin="5531,13564" coordsize="10,20" path="m5531,13584l5540,13584,5540,13564,5531,13564,5531,13584xe" filled="true" fillcolor="#000000" stroked="false">
                <v:path arrowok="t"/>
                <v:fill type="solid"/>
              </v:shape>
            </v:group>
            <v:group style="position:absolute;left:5531;top:13584;width:10;height:20" coordorigin="5531,13584" coordsize="10,20">
              <v:shape style="position:absolute;left:5531;top:13584;width:10;height:20" coordorigin="5531,13584" coordsize="10,20" path="m5531,13603l5540,13603,5540,13584,5531,13584,5531,13603xe" filled="true" fillcolor="#000000" stroked="false">
                <v:path arrowok="t"/>
                <v:fill type="solid"/>
              </v:shape>
            </v:group>
            <v:group style="position:absolute;left:5531;top:13603;width:10;height:20" coordorigin="5531,13603" coordsize="10,20">
              <v:shape style="position:absolute;left:5531;top:13603;width:10;height:20" coordorigin="5531,13603" coordsize="10,20" path="m5531,13622l5540,13622,5540,13603,5531,13603,5531,13622xe" filled="true" fillcolor="#000000" stroked="false">
                <v:path arrowok="t"/>
                <v:fill type="solid"/>
              </v:shape>
            </v:group>
            <v:group style="position:absolute;left:5531;top:13622;width:10;height:20" coordorigin="5531,13622" coordsize="10,20">
              <v:shape style="position:absolute;left:5531;top:13622;width:10;height:20" coordorigin="5531,13622" coordsize="10,20" path="m5531,13641l5540,13641,5540,13622,5531,13622,5531,13641xe" filled="true" fillcolor="#000000" stroked="false">
                <v:path arrowok="t"/>
                <v:fill type="solid"/>
              </v:shape>
            </v:group>
            <v:group style="position:absolute;left:5531;top:13641;width:10;height:20" coordorigin="5531,13641" coordsize="10,20">
              <v:shape style="position:absolute;left:5531;top:13641;width:10;height:20" coordorigin="5531,13641" coordsize="10,20" path="m5531,13660l5540,13660,5540,13641,5531,13641,5531,13660xe" filled="true" fillcolor="#000000" stroked="false">
                <v:path arrowok="t"/>
                <v:fill type="solid"/>
              </v:shape>
            </v:group>
            <v:group style="position:absolute;left:5531;top:13660;width:10;height:20" coordorigin="5531,13660" coordsize="10,20">
              <v:shape style="position:absolute;left:5531;top:13660;width:10;height:20" coordorigin="5531,13660" coordsize="10,20" path="m5531,13680l5540,13680,5540,13660,5531,13660,5531,13680xe" filled="true" fillcolor="#000000" stroked="false">
                <v:path arrowok="t"/>
                <v:fill type="solid"/>
              </v:shape>
            </v:group>
            <v:group style="position:absolute;left:5531;top:13680;width:10;height:20" coordorigin="5531,13680" coordsize="10,20">
              <v:shape style="position:absolute;left:5531;top:13680;width:10;height:20" coordorigin="5531,13680" coordsize="10,20" path="m5531,13699l5540,13699,5540,13680,5531,13680,5531,13699xe" filled="true" fillcolor="#000000" stroked="false">
                <v:path arrowok="t"/>
                <v:fill type="solid"/>
              </v:shape>
            </v:group>
            <v:group style="position:absolute;left:8608;top:13315;width:10;height:20" coordorigin="8608,13315" coordsize="10,20">
              <v:shape style="position:absolute;left:8608;top:13315;width:10;height:20" coordorigin="8608,13315" coordsize="10,20" path="m8608,13334l8617,13334,8617,13315,8608,13315,8608,13334xe" filled="true" fillcolor="#000000" stroked="false">
                <v:path arrowok="t"/>
                <v:fill type="solid"/>
              </v:shape>
            </v:group>
            <v:group style="position:absolute;left:8608;top:13334;width:10;height:20" coordorigin="8608,13334" coordsize="10,20">
              <v:shape style="position:absolute;left:8608;top:13334;width:10;height:20" coordorigin="8608,13334" coordsize="10,20" path="m8608,13353l8617,13353,8617,13334,8608,13334,8608,13353xe" filled="true" fillcolor="#000000" stroked="false">
                <v:path arrowok="t"/>
                <v:fill type="solid"/>
              </v:shape>
            </v:group>
            <v:group style="position:absolute;left:8608;top:13353;width:10;height:20" coordorigin="8608,13353" coordsize="10,20">
              <v:shape style="position:absolute;left:8608;top:13353;width:10;height:20" coordorigin="8608,13353" coordsize="10,20" path="m8608,13372l8617,13372,8617,13353,8608,13353,8608,13372xe" filled="true" fillcolor="#000000" stroked="false">
                <v:path arrowok="t"/>
                <v:fill type="solid"/>
              </v:shape>
            </v:group>
            <v:group style="position:absolute;left:8608;top:13372;width:10;height:20" coordorigin="8608,13372" coordsize="10,20">
              <v:shape style="position:absolute;left:8608;top:13372;width:10;height:20" coordorigin="8608,13372" coordsize="10,20" path="m8608,13392l8617,13392,8617,13372,8608,13372,8608,13392xe" filled="true" fillcolor="#000000" stroked="false">
                <v:path arrowok="t"/>
                <v:fill type="solid"/>
              </v:shape>
            </v:group>
            <v:group style="position:absolute;left:8608;top:13392;width:10;height:20" coordorigin="8608,13392" coordsize="10,20">
              <v:shape style="position:absolute;left:8608;top:13392;width:10;height:20" coordorigin="8608,13392" coordsize="10,20" path="m8608,13411l8617,13411,8617,13392,8608,13392,8608,13411xe" filled="true" fillcolor="#000000" stroked="false">
                <v:path arrowok="t"/>
                <v:fill type="solid"/>
              </v:shape>
            </v:group>
            <v:group style="position:absolute;left:8608;top:13411;width:10;height:20" coordorigin="8608,13411" coordsize="10,20">
              <v:shape style="position:absolute;left:8608;top:13411;width:10;height:20" coordorigin="8608,13411" coordsize="10,20" path="m8608,13430l8617,13430,8617,13411,8608,13411,8608,13430xe" filled="true" fillcolor="#000000" stroked="false">
                <v:path arrowok="t"/>
                <v:fill type="solid"/>
              </v:shape>
            </v:group>
            <v:group style="position:absolute;left:8608;top:13430;width:10;height:20" coordorigin="8608,13430" coordsize="10,20">
              <v:shape style="position:absolute;left:8608;top:13430;width:10;height:20" coordorigin="8608,13430" coordsize="10,20" path="m8608,13449l8617,13449,8617,13430,8608,13430,8608,13449xe" filled="true" fillcolor="#000000" stroked="false">
                <v:path arrowok="t"/>
                <v:fill type="solid"/>
              </v:shape>
            </v:group>
            <v:group style="position:absolute;left:8608;top:13449;width:10;height:20" coordorigin="8608,13449" coordsize="10,20">
              <v:shape style="position:absolute;left:8608;top:13449;width:10;height:20" coordorigin="8608,13449" coordsize="10,20" path="m8608,13468l8617,13468,8617,13449,8608,13449,8608,13468xe" filled="true" fillcolor="#000000" stroked="false">
                <v:path arrowok="t"/>
                <v:fill type="solid"/>
              </v:shape>
            </v:group>
            <v:group style="position:absolute;left:8608;top:13468;width:10;height:20" coordorigin="8608,13468" coordsize="10,20">
              <v:shape style="position:absolute;left:8608;top:13468;width:10;height:20" coordorigin="8608,13468" coordsize="10,20" path="m8608,13488l8617,13488,8617,13468,8608,13468,8608,13488xe" filled="true" fillcolor="#000000" stroked="false">
                <v:path arrowok="t"/>
                <v:fill type="solid"/>
              </v:shape>
            </v:group>
            <v:group style="position:absolute;left:8608;top:13488;width:10;height:20" coordorigin="8608,13488" coordsize="10,20">
              <v:shape style="position:absolute;left:8608;top:13488;width:10;height:20" coordorigin="8608,13488" coordsize="10,20" path="m8608,13507l8617,13507,8617,13488,8608,13488,8608,13507xe" filled="true" fillcolor="#000000" stroked="false">
                <v:path arrowok="t"/>
                <v:fill type="solid"/>
              </v:shape>
            </v:group>
            <v:group style="position:absolute;left:8608;top:13507;width:10;height:20" coordorigin="8608,13507" coordsize="10,20">
              <v:shape style="position:absolute;left:8608;top:13507;width:10;height:20" coordorigin="8608,13507" coordsize="10,20" path="m8608,13526l8617,13526,8617,13507,8608,13507,8608,13526xe" filled="true" fillcolor="#000000" stroked="false">
                <v:path arrowok="t"/>
                <v:fill type="solid"/>
              </v:shape>
            </v:group>
            <v:group style="position:absolute;left:8608;top:13526;width:10;height:20" coordorigin="8608,13526" coordsize="10,20">
              <v:shape style="position:absolute;left:8608;top:13526;width:10;height:20" coordorigin="8608,13526" coordsize="10,20" path="m8608,13545l8617,13545,8617,13526,8608,13526,8608,13545xe" filled="true" fillcolor="#000000" stroked="false">
                <v:path arrowok="t"/>
                <v:fill type="solid"/>
              </v:shape>
            </v:group>
            <v:group style="position:absolute;left:8608;top:13545;width:10;height:20" coordorigin="8608,13545" coordsize="10,20">
              <v:shape style="position:absolute;left:8608;top:13545;width:10;height:20" coordorigin="8608,13545" coordsize="10,20" path="m8608,13564l8617,13564,8617,13545,8608,13545,8608,13564xe" filled="true" fillcolor="#000000" stroked="false">
                <v:path arrowok="t"/>
                <v:fill type="solid"/>
              </v:shape>
            </v:group>
            <v:group style="position:absolute;left:8608;top:13564;width:10;height:20" coordorigin="8608,13564" coordsize="10,20">
              <v:shape style="position:absolute;left:8608;top:13564;width:10;height:20" coordorigin="8608,13564" coordsize="10,20" path="m8608,13584l8617,13584,8617,13564,8608,13564,8608,13584xe" filled="true" fillcolor="#000000" stroked="false">
                <v:path arrowok="t"/>
                <v:fill type="solid"/>
              </v:shape>
            </v:group>
            <v:group style="position:absolute;left:8608;top:13584;width:10;height:20" coordorigin="8608,13584" coordsize="10,20">
              <v:shape style="position:absolute;left:8608;top:13584;width:10;height:20" coordorigin="8608,13584" coordsize="10,20" path="m8608,13603l8617,13603,8617,13584,8608,13584,8608,13603xe" filled="true" fillcolor="#000000" stroked="false">
                <v:path arrowok="t"/>
                <v:fill type="solid"/>
              </v:shape>
            </v:group>
            <v:group style="position:absolute;left:8608;top:13603;width:10;height:20" coordorigin="8608,13603" coordsize="10,20">
              <v:shape style="position:absolute;left:8608;top:13603;width:10;height:20" coordorigin="8608,13603" coordsize="10,20" path="m8608,13622l8617,13622,8617,13603,8608,13603,8608,13622xe" filled="true" fillcolor="#000000" stroked="false">
                <v:path arrowok="t"/>
                <v:fill type="solid"/>
              </v:shape>
            </v:group>
            <v:group style="position:absolute;left:8608;top:13622;width:10;height:20" coordorigin="8608,13622" coordsize="10,20">
              <v:shape style="position:absolute;left:8608;top:13622;width:10;height:20" coordorigin="8608,13622" coordsize="10,20" path="m8608,13641l8617,13641,8617,13622,8608,13622,8608,13641xe" filled="true" fillcolor="#000000" stroked="false">
                <v:path arrowok="t"/>
                <v:fill type="solid"/>
              </v:shape>
            </v:group>
            <v:group style="position:absolute;left:8608;top:13641;width:10;height:20" coordorigin="8608,13641" coordsize="10,20">
              <v:shape style="position:absolute;left:8608;top:13641;width:10;height:20" coordorigin="8608,13641" coordsize="10,20" path="m8608,13660l8617,13660,8617,13641,8608,13641,8608,13660xe" filled="true" fillcolor="#000000" stroked="false">
                <v:path arrowok="t"/>
                <v:fill type="solid"/>
              </v:shape>
            </v:group>
            <v:group style="position:absolute;left:8608;top:13660;width:10;height:20" coordorigin="8608,13660" coordsize="10,20">
              <v:shape style="position:absolute;left:8608;top:13660;width:10;height:20" coordorigin="8608,13660" coordsize="10,20" path="m8608,13680l8617,13680,8617,13660,8608,13660,8608,13680xe" filled="true" fillcolor="#000000" stroked="false">
                <v:path arrowok="t"/>
                <v:fill type="solid"/>
              </v:shape>
            </v:group>
            <v:group style="position:absolute;left:8608;top:13680;width:10;height:20" coordorigin="8608,13680" coordsize="10,20">
              <v:shape style="position:absolute;left:8608;top:13680;width:10;height:20" coordorigin="8608,13680" coordsize="10,20" path="m8608,13699l8617,13699,8617,13680,8608,13680,8608,13699xe" filled="true" fillcolor="#000000" stroked="false">
                <v:path arrowok="t"/>
                <v:fill type="solid"/>
              </v:shape>
            </v:group>
            <v:group style="position:absolute;left:8608;top:13699;width:10;height:20" coordorigin="8608,13699" coordsize="10,20">
              <v:shape style="position:absolute;left:8608;top:13699;width:10;height:20" coordorigin="8608,13699" coordsize="10,20" path="m8608,13718l8617,13718,8617,13699,8608,13699,8608,13718xe" filled="true" fillcolor="#000000" stroked="false">
                <v:path arrowok="t"/>
                <v:fill type="solid"/>
              </v:shape>
            </v:group>
            <v:group style="position:absolute;left:8608;top:13718;width:10;height:20" coordorigin="8608,13718" coordsize="10,20">
              <v:shape style="position:absolute;left:8608;top:13718;width:10;height:20" coordorigin="8608,13718" coordsize="10,20" path="m8608,13737l8617,13737,8617,13718,8608,13718,8608,13737xe" filled="true" fillcolor="#000000" stroked="false">
                <v:path arrowok="t"/>
                <v:fill type="solid"/>
              </v:shape>
            </v:group>
            <v:group style="position:absolute;left:8608;top:13737;width:10;height:20" coordorigin="8608,13737" coordsize="10,20">
              <v:shape style="position:absolute;left:8608;top:13737;width:10;height:20" coordorigin="8608,13737" coordsize="10,20" path="m8608,13756l8617,13756,8617,13737,8608,13737,8608,13756xe" filled="true" fillcolor="#000000" stroked="false">
                <v:path arrowok="t"/>
                <v:fill type="solid"/>
              </v:shape>
            </v:group>
            <v:group style="position:absolute;left:8608;top:13756;width:10;height:20" coordorigin="8608,13756" coordsize="10,20">
              <v:shape style="position:absolute;left:8608;top:13756;width:10;height:20" coordorigin="8608,13756" coordsize="10,20" path="m8608,13776l8617,13776,8617,13756,8608,13756,8608,13776xe" filled="true" fillcolor="#000000" stroked="false">
                <v:path arrowok="t"/>
                <v:fill type="solid"/>
              </v:shape>
            </v:group>
            <v:group style="position:absolute;left:8608;top:13779;width:10;height:2" coordorigin="8608,13779" coordsize="10,2">
              <v:shape style="position:absolute;left:8608;top:13779;width:10;height:2" coordorigin="8608,13779" coordsize="10,0" path="m8608,13779l8617,13779e" filled="false" stroked="true" strokeweight=".35999pt" strokecolor="#000000">
                <v:path arrowok="t"/>
              </v:shape>
              <v:shape style="position:absolute;left:994;top:13699;width:4556;height:103" type="#_x0000_t75" stroked="false">
                <v:imagedata r:id="rId124" o:title=""/>
              </v:shape>
              <v:shape style="position:absolute;left:5521;top:13783;width:3087;height:19" type="#_x0000_t75" stroked="false">
                <v:imagedata r:id="rId125" o:title=""/>
              </v:shape>
              <v:shape style="position:absolute;left:8598;top:13783;width:1918;height:19" type="#_x0000_t75" stroked="false">
                <v:imagedata r:id="rId126" o:title=""/>
              </v:shape>
            </v:group>
            <v:group style="position:absolute;left:5531;top:13802;width:10;height:20" coordorigin="5531,13802" coordsize="10,20">
              <v:shape style="position:absolute;left:5531;top:13802;width:10;height:20" coordorigin="5531,13802" coordsize="10,20" path="m5531,13821l5540,13821,5540,13802,5531,13802,5531,13821xe" filled="true" fillcolor="#000000" stroked="false">
                <v:path arrowok="t"/>
                <v:fill type="solid"/>
              </v:shape>
            </v:group>
            <v:group style="position:absolute;left:5531;top:13821;width:10;height:20" coordorigin="5531,13821" coordsize="10,20">
              <v:shape style="position:absolute;left:5531;top:13821;width:10;height:20" coordorigin="5531,13821" coordsize="10,20" path="m5531,13840l5540,13840,5540,13821,5531,13821,5531,13840xe" filled="true" fillcolor="#000000" stroked="false">
                <v:path arrowok="t"/>
                <v:fill type="solid"/>
              </v:shape>
            </v:group>
            <v:group style="position:absolute;left:5531;top:13840;width:10;height:20" coordorigin="5531,13840" coordsize="10,20">
              <v:shape style="position:absolute;left:5531;top:13840;width:10;height:20" coordorigin="5531,13840" coordsize="10,20" path="m5531,13860l5540,13860,5540,13840,5531,13840,5531,13860xe" filled="true" fillcolor="#000000" stroked="false">
                <v:path arrowok="t"/>
                <v:fill type="solid"/>
              </v:shape>
            </v:group>
            <v:group style="position:absolute;left:5531;top:13860;width:10;height:20" coordorigin="5531,13860" coordsize="10,20">
              <v:shape style="position:absolute;left:5531;top:13860;width:10;height:20" coordorigin="5531,13860" coordsize="10,20" path="m5531,13879l5540,13879,5540,13860,5531,13860,5531,13879xe" filled="true" fillcolor="#000000" stroked="false">
                <v:path arrowok="t"/>
                <v:fill type="solid"/>
              </v:shape>
            </v:group>
            <v:group style="position:absolute;left:5531;top:13879;width:10;height:20" coordorigin="5531,13879" coordsize="10,20">
              <v:shape style="position:absolute;left:5531;top:13879;width:10;height:20" coordorigin="5531,13879" coordsize="10,20" path="m5531,13898l5540,13898,5540,13879,5531,13879,5531,13898xe" filled="true" fillcolor="#000000" stroked="false">
                <v:path arrowok="t"/>
                <v:fill type="solid"/>
              </v:shape>
            </v:group>
            <v:group style="position:absolute;left:5531;top:13898;width:10;height:20" coordorigin="5531,13898" coordsize="10,20">
              <v:shape style="position:absolute;left:5531;top:13898;width:10;height:20" coordorigin="5531,13898" coordsize="10,20" path="m5531,13917l5540,13917,5540,13898,5531,13898,5531,13917xe" filled="true" fillcolor="#000000" stroked="false">
                <v:path arrowok="t"/>
                <v:fill type="solid"/>
              </v:shape>
            </v:group>
            <v:group style="position:absolute;left:5531;top:13917;width:10;height:20" coordorigin="5531,13917" coordsize="10,20">
              <v:shape style="position:absolute;left:5531;top:13917;width:10;height:20" coordorigin="5531,13917" coordsize="10,20" path="m5531,13936l5540,13936,5540,13917,5531,13917,5531,13936xe" filled="true" fillcolor="#000000" stroked="false">
                <v:path arrowok="t"/>
                <v:fill type="solid"/>
              </v:shape>
            </v:group>
            <v:group style="position:absolute;left:5531;top:13936;width:10;height:20" coordorigin="5531,13936" coordsize="10,20">
              <v:shape style="position:absolute;left:5531;top:13936;width:10;height:20" coordorigin="5531,13936" coordsize="10,20" path="m5531,13956l5540,13956,5540,13936,5531,13936,5531,13956xe" filled="true" fillcolor="#000000" stroked="false">
                <v:path arrowok="t"/>
                <v:fill type="solid"/>
              </v:shape>
            </v:group>
            <v:group style="position:absolute;left:5531;top:13956;width:10;height:20" coordorigin="5531,13956" coordsize="10,20">
              <v:shape style="position:absolute;left:5531;top:13956;width:10;height:20" coordorigin="5531,13956" coordsize="10,20" path="m5531,13975l5540,13975,5540,13956,5531,13956,5531,13975xe" filled="true" fillcolor="#000000" stroked="false">
                <v:path arrowok="t"/>
                <v:fill type="solid"/>
              </v:shape>
            </v:group>
            <v:group style="position:absolute;left:5531;top:13975;width:10;height:20" coordorigin="5531,13975" coordsize="10,20">
              <v:shape style="position:absolute;left:5531;top:13975;width:10;height:20" coordorigin="5531,13975" coordsize="10,20" path="m5531,13994l5540,13994,5540,13975,5531,13975,5531,13994xe" filled="true" fillcolor="#000000" stroked="false">
                <v:path arrowok="t"/>
                <v:fill type="solid"/>
              </v:shape>
            </v:group>
            <v:group style="position:absolute;left:5531;top:13994;width:10;height:20" coordorigin="5531,13994" coordsize="10,20">
              <v:shape style="position:absolute;left:5531;top:13994;width:10;height:20" coordorigin="5531,13994" coordsize="10,20" path="m5531,14013l5540,14013,5540,13994,5531,13994,5531,14013xe" filled="true" fillcolor="#000000" stroked="false">
                <v:path arrowok="t"/>
                <v:fill type="solid"/>
              </v:shape>
            </v:group>
            <v:group style="position:absolute;left:5531;top:14013;width:10;height:20" coordorigin="5531,14013" coordsize="10,20">
              <v:shape style="position:absolute;left:5531;top:14013;width:10;height:20" coordorigin="5531,14013" coordsize="10,20" path="m5531,14032l5540,14032,5540,14013,5531,14013,5531,14032xe" filled="true" fillcolor="#000000" stroked="false">
                <v:path arrowok="t"/>
                <v:fill type="solid"/>
              </v:shape>
            </v:group>
            <v:group style="position:absolute;left:5531;top:14032;width:10;height:20" coordorigin="5531,14032" coordsize="10,20">
              <v:shape style="position:absolute;left:5531;top:14032;width:10;height:20" coordorigin="5531,14032" coordsize="10,20" path="m5531,14052l5540,14052,5540,14032,5531,14032,5531,14052xe" filled="true" fillcolor="#000000" stroked="false">
                <v:path arrowok="t"/>
                <v:fill type="solid"/>
              </v:shape>
            </v:group>
            <v:group style="position:absolute;left:5531;top:14052;width:10;height:20" coordorigin="5531,14052" coordsize="10,20">
              <v:shape style="position:absolute;left:5531;top:14052;width:10;height:20" coordorigin="5531,14052" coordsize="10,20" path="m5531,14071l5540,14071,5540,14052,5531,14052,5531,14071xe" filled="true" fillcolor="#000000" stroked="false">
                <v:path arrowok="t"/>
                <v:fill type="solid"/>
              </v:shape>
            </v:group>
            <v:group style="position:absolute;left:5531;top:14071;width:10;height:20" coordorigin="5531,14071" coordsize="10,20">
              <v:shape style="position:absolute;left:5531;top:14071;width:10;height:20" coordorigin="5531,14071" coordsize="10,20" path="m5531,14090l5540,14090,5540,14071,5531,14071,5531,14090xe" filled="true" fillcolor="#000000" stroked="false">
                <v:path arrowok="t"/>
                <v:fill type="solid"/>
              </v:shape>
            </v:group>
            <v:group style="position:absolute;left:5531;top:14090;width:10;height:20" coordorigin="5531,14090" coordsize="10,20">
              <v:shape style="position:absolute;left:5531;top:14090;width:10;height:20" coordorigin="5531,14090" coordsize="10,20" path="m5531,14109l5540,14109,5540,14090,5531,14090,5531,14109xe" filled="true" fillcolor="#000000" stroked="false">
                <v:path arrowok="t"/>
                <v:fill type="solid"/>
              </v:shape>
            </v:group>
            <v:group style="position:absolute;left:5531;top:14109;width:10;height:20" coordorigin="5531,14109" coordsize="10,20">
              <v:shape style="position:absolute;left:5531;top:14109;width:10;height:20" coordorigin="5531,14109" coordsize="10,20" path="m5531,14128l5540,14128,5540,14109,5531,14109,5531,14128xe" filled="true" fillcolor="#000000" stroked="false">
                <v:path arrowok="t"/>
                <v:fill type="solid"/>
              </v:shape>
            </v:group>
            <v:group style="position:absolute;left:5531;top:14128;width:10;height:20" coordorigin="5531,14128" coordsize="10,20">
              <v:shape style="position:absolute;left:5531;top:14128;width:10;height:20" coordorigin="5531,14128" coordsize="10,20" path="m5531,14148l5540,14148,5540,14128,5531,14128,5531,14148xe" filled="true" fillcolor="#000000" stroked="false">
                <v:path arrowok="t"/>
                <v:fill type="solid"/>
              </v:shape>
            </v:group>
            <v:group style="position:absolute;left:5531;top:14148;width:10;height:20" coordorigin="5531,14148" coordsize="10,20">
              <v:shape style="position:absolute;left:5531;top:14148;width:10;height:20" coordorigin="5531,14148" coordsize="10,20" path="m5531,14167l5540,14167,5540,14148,5531,14148,5531,14167xe" filled="true" fillcolor="#000000" stroked="false">
                <v:path arrowok="t"/>
                <v:fill type="solid"/>
              </v:shape>
            </v:group>
            <v:group style="position:absolute;left:5531;top:14167;width:10;height:20" coordorigin="5531,14167" coordsize="10,20">
              <v:shape style="position:absolute;left:5531;top:14167;width:10;height:20" coordorigin="5531,14167" coordsize="10,20" path="m5531,14186l5540,14186,5540,14167,5531,14167,5531,14186xe" filled="true" fillcolor="#000000" stroked="false">
                <v:path arrowok="t"/>
                <v:fill type="solid"/>
              </v:shape>
            </v:group>
            <v:group style="position:absolute;left:5531;top:14186;width:10;height:20" coordorigin="5531,14186" coordsize="10,20">
              <v:shape style="position:absolute;left:5531;top:14186;width:10;height:20" coordorigin="5531,14186" coordsize="10,20" path="m5531,14205l5540,14205,5540,14186,5531,14186,5531,14205xe" filled="true" fillcolor="#000000" stroked="false">
                <v:path arrowok="t"/>
                <v:fill type="solid"/>
              </v:shape>
            </v:group>
            <v:group style="position:absolute;left:5531;top:14208;width:10;height:2" coordorigin="5531,14208" coordsize="10,2">
              <v:shape style="position:absolute;left:5531;top:14208;width:10;height:2" coordorigin="5531,14208" coordsize="10,0" path="m5531,14208l5540,14208e" filled="false" stroked="true" strokeweight=".23999pt" strokecolor="#000000">
                <v:path arrowok="t"/>
              </v:shape>
            </v:group>
            <v:group style="position:absolute;left:8608;top:13802;width:10;height:20" coordorigin="8608,13802" coordsize="10,20">
              <v:shape style="position:absolute;left:8608;top:13802;width:10;height:20" coordorigin="8608,13802" coordsize="10,20" path="m8608,13821l8617,13821,8617,13802,8608,13802,8608,13821xe" filled="true" fillcolor="#000000" stroked="false">
                <v:path arrowok="t"/>
                <v:fill type="solid"/>
              </v:shape>
            </v:group>
            <v:group style="position:absolute;left:8608;top:13821;width:10;height:20" coordorigin="8608,13821" coordsize="10,20">
              <v:shape style="position:absolute;left:8608;top:13821;width:10;height:20" coordorigin="8608,13821" coordsize="10,20" path="m8608,13840l8617,13840,8617,13821,8608,13821,8608,13840xe" filled="true" fillcolor="#000000" stroked="false">
                <v:path arrowok="t"/>
                <v:fill type="solid"/>
              </v:shape>
            </v:group>
            <v:group style="position:absolute;left:8608;top:13840;width:10;height:20" coordorigin="8608,13840" coordsize="10,20">
              <v:shape style="position:absolute;left:8608;top:13840;width:10;height:20" coordorigin="8608,13840" coordsize="10,20" path="m8608,13860l8617,13860,8617,13840,8608,13840,8608,13860xe" filled="true" fillcolor="#000000" stroked="false">
                <v:path arrowok="t"/>
                <v:fill type="solid"/>
              </v:shape>
            </v:group>
            <v:group style="position:absolute;left:8608;top:13860;width:10;height:20" coordorigin="8608,13860" coordsize="10,20">
              <v:shape style="position:absolute;left:8608;top:13860;width:10;height:20" coordorigin="8608,13860" coordsize="10,20" path="m8608,13879l8617,13879,8617,13860,8608,13860,8608,13879xe" filled="true" fillcolor="#000000" stroked="false">
                <v:path arrowok="t"/>
                <v:fill type="solid"/>
              </v:shape>
            </v:group>
            <v:group style="position:absolute;left:8608;top:13879;width:10;height:20" coordorigin="8608,13879" coordsize="10,20">
              <v:shape style="position:absolute;left:8608;top:13879;width:10;height:20" coordorigin="8608,13879" coordsize="10,20" path="m8608,13898l8617,13898,8617,13879,8608,13879,8608,13898xe" filled="true" fillcolor="#000000" stroked="false">
                <v:path arrowok="t"/>
                <v:fill type="solid"/>
              </v:shape>
            </v:group>
            <v:group style="position:absolute;left:8608;top:13898;width:10;height:20" coordorigin="8608,13898" coordsize="10,20">
              <v:shape style="position:absolute;left:8608;top:13898;width:10;height:20" coordorigin="8608,13898" coordsize="10,20" path="m8608,13917l8617,13917,8617,13898,8608,13898,8608,13917xe" filled="true" fillcolor="#000000" stroked="false">
                <v:path arrowok="t"/>
                <v:fill type="solid"/>
              </v:shape>
            </v:group>
            <v:group style="position:absolute;left:8608;top:13917;width:10;height:20" coordorigin="8608,13917" coordsize="10,20">
              <v:shape style="position:absolute;left:8608;top:13917;width:10;height:20" coordorigin="8608,13917" coordsize="10,20" path="m8608,13936l8617,13936,8617,13917,8608,13917,8608,13936xe" filled="true" fillcolor="#000000" stroked="false">
                <v:path arrowok="t"/>
                <v:fill type="solid"/>
              </v:shape>
            </v:group>
            <v:group style="position:absolute;left:8608;top:13936;width:10;height:20" coordorigin="8608,13936" coordsize="10,20">
              <v:shape style="position:absolute;left:8608;top:13936;width:10;height:20" coordorigin="8608,13936" coordsize="10,20" path="m8608,13956l8617,13956,8617,13936,8608,13936,8608,13956xe" filled="true" fillcolor="#000000" stroked="false">
                <v:path arrowok="t"/>
                <v:fill type="solid"/>
              </v:shape>
            </v:group>
            <v:group style="position:absolute;left:8608;top:13956;width:10;height:20" coordorigin="8608,13956" coordsize="10,20">
              <v:shape style="position:absolute;left:8608;top:13956;width:10;height:20" coordorigin="8608,13956" coordsize="10,20" path="m8608,13975l8617,13975,8617,13956,8608,13956,8608,13975xe" filled="true" fillcolor="#000000" stroked="false">
                <v:path arrowok="t"/>
                <v:fill type="solid"/>
              </v:shape>
            </v:group>
            <v:group style="position:absolute;left:8608;top:13975;width:10;height:20" coordorigin="8608,13975" coordsize="10,20">
              <v:shape style="position:absolute;left:8608;top:13975;width:10;height:20" coordorigin="8608,13975" coordsize="10,20" path="m8608,13994l8617,13994,8617,13975,8608,13975,8608,13994xe" filled="true" fillcolor="#000000" stroked="false">
                <v:path arrowok="t"/>
                <v:fill type="solid"/>
              </v:shape>
            </v:group>
            <v:group style="position:absolute;left:8608;top:13994;width:10;height:20" coordorigin="8608,13994" coordsize="10,20">
              <v:shape style="position:absolute;left:8608;top:13994;width:10;height:20" coordorigin="8608,13994" coordsize="10,20" path="m8608,14013l8617,14013,8617,13994,8608,13994,8608,14013xe" filled="true" fillcolor="#000000" stroked="false">
                <v:path arrowok="t"/>
                <v:fill type="solid"/>
              </v:shape>
            </v:group>
            <v:group style="position:absolute;left:8608;top:14013;width:10;height:20" coordorigin="8608,14013" coordsize="10,20">
              <v:shape style="position:absolute;left:8608;top:14013;width:10;height:20" coordorigin="8608,14013" coordsize="10,20" path="m8608,14032l8617,14032,8617,14013,8608,14013,8608,14032xe" filled="true" fillcolor="#000000" stroked="false">
                <v:path arrowok="t"/>
                <v:fill type="solid"/>
              </v:shape>
            </v:group>
            <v:group style="position:absolute;left:8608;top:14032;width:10;height:20" coordorigin="8608,14032" coordsize="10,20">
              <v:shape style="position:absolute;left:8608;top:14032;width:10;height:20" coordorigin="8608,14032" coordsize="10,20" path="m8608,14052l8617,14052,8617,14032,8608,14032,8608,14052xe" filled="true" fillcolor="#000000" stroked="false">
                <v:path arrowok="t"/>
                <v:fill type="solid"/>
              </v:shape>
            </v:group>
            <v:group style="position:absolute;left:8608;top:14052;width:10;height:20" coordorigin="8608,14052" coordsize="10,20">
              <v:shape style="position:absolute;left:8608;top:14052;width:10;height:20" coordorigin="8608,14052" coordsize="10,20" path="m8608,14071l8617,14071,8617,14052,8608,14052,8608,14071xe" filled="true" fillcolor="#000000" stroked="false">
                <v:path arrowok="t"/>
                <v:fill type="solid"/>
              </v:shape>
            </v:group>
            <v:group style="position:absolute;left:8608;top:14071;width:10;height:20" coordorigin="8608,14071" coordsize="10,20">
              <v:shape style="position:absolute;left:8608;top:14071;width:10;height:20" coordorigin="8608,14071" coordsize="10,20" path="m8608,14090l8617,14090,8617,14071,8608,14071,8608,14090xe" filled="true" fillcolor="#000000" stroked="false">
                <v:path arrowok="t"/>
                <v:fill type="solid"/>
              </v:shape>
            </v:group>
            <v:group style="position:absolute;left:8608;top:14090;width:10;height:20" coordorigin="8608,14090" coordsize="10,20">
              <v:shape style="position:absolute;left:8608;top:14090;width:10;height:20" coordorigin="8608,14090" coordsize="10,20" path="m8608,14109l8617,14109,8617,14090,8608,14090,8608,14109xe" filled="true" fillcolor="#000000" stroked="false">
                <v:path arrowok="t"/>
                <v:fill type="solid"/>
              </v:shape>
            </v:group>
            <v:group style="position:absolute;left:8608;top:14109;width:10;height:20" coordorigin="8608,14109" coordsize="10,20">
              <v:shape style="position:absolute;left:8608;top:14109;width:10;height:20" coordorigin="8608,14109" coordsize="10,20" path="m8608,14128l8617,14128,8617,14109,8608,14109,8608,14128xe" filled="true" fillcolor="#000000" stroked="false">
                <v:path arrowok="t"/>
                <v:fill type="solid"/>
              </v:shape>
            </v:group>
            <v:group style="position:absolute;left:8608;top:14128;width:10;height:20" coordorigin="8608,14128" coordsize="10,20">
              <v:shape style="position:absolute;left:8608;top:14128;width:10;height:20" coordorigin="8608,14128" coordsize="10,20" path="m8608,14148l8617,14148,8617,14128,8608,14128,8608,14148xe" filled="true" fillcolor="#000000" stroked="false">
                <v:path arrowok="t"/>
                <v:fill type="solid"/>
              </v:shape>
            </v:group>
            <v:group style="position:absolute;left:8608;top:14148;width:10;height:20" coordorigin="8608,14148" coordsize="10,20">
              <v:shape style="position:absolute;left:8608;top:14148;width:10;height:20" coordorigin="8608,14148" coordsize="10,20" path="m8608,14167l8617,14167,8617,14148,8608,14148,8608,14167xe" filled="true" fillcolor="#000000" stroked="false">
                <v:path arrowok="t"/>
                <v:fill type="solid"/>
              </v:shape>
            </v:group>
            <v:group style="position:absolute;left:8608;top:14167;width:10;height:20" coordorigin="8608,14167" coordsize="10,20">
              <v:shape style="position:absolute;left:8608;top:14167;width:10;height:20" coordorigin="8608,14167" coordsize="10,20" path="m8608,14186l8617,14186,8617,14167,8608,14167,8608,14186xe" filled="true" fillcolor="#000000" stroked="false">
                <v:path arrowok="t"/>
                <v:fill type="solid"/>
              </v:shape>
            </v:group>
            <v:group style="position:absolute;left:8608;top:14186;width:10;height:20" coordorigin="8608,14186" coordsize="10,20">
              <v:shape style="position:absolute;left:8608;top:14186;width:10;height:20" coordorigin="8608,14186" coordsize="10,20" path="m8608,14205l8617,14205,8617,14186,8608,14186,8608,14205xe" filled="true" fillcolor="#000000" stroked="false">
                <v:path arrowok="t"/>
                <v:fill type="solid"/>
              </v:shape>
              <v:shape style="position:absolute;left:994;top:14109;width:2506;height:110" type="#_x0000_t75" stroked="false">
                <v:imagedata r:id="rId116" o:title=""/>
              </v:shape>
              <v:shape style="position:absolute;left:3471;top:14210;width:2060;height:19" type="#_x0000_t75" stroked="false">
                <v:imagedata r:id="rId127" o:title=""/>
              </v:shape>
              <v:shape style="position:absolute;left:5521;top:14205;width:1630;height:24" type="#_x0000_t75" stroked="false">
                <v:imagedata r:id="rId128" o:title=""/>
              </v:shape>
              <v:shape style="position:absolute;left:7132;top:14205;width:1486;height:24" type="#_x0000_t75" stroked="false">
                <v:imagedata r:id="rId129" o:title=""/>
              </v:shape>
              <v:shape style="position:absolute;left:8598;top:14210;width:1918;height:19" type="#_x0000_t75" stroked="false">
                <v:imagedata r:id="rId126" o:title=""/>
              </v:shape>
            </v:group>
            <v:group style="position:absolute;left:5531;top:14229;width:10;height:20" coordorigin="5531,14229" coordsize="10,20">
              <v:shape style="position:absolute;left:5531;top:14229;width:10;height:20" coordorigin="5531,14229" coordsize="10,20" path="m5531,14248l5540,14248,5540,14229,5531,14229,5531,14248xe" filled="true" fillcolor="#000000" stroked="false">
                <v:path arrowok="t"/>
                <v:fill type="solid"/>
              </v:shape>
            </v:group>
            <v:group style="position:absolute;left:5531;top:14248;width:10;height:20" coordorigin="5531,14248" coordsize="10,20">
              <v:shape style="position:absolute;left:5531;top:14248;width:10;height:20" coordorigin="5531,14248" coordsize="10,20" path="m5531,14268l5540,14268,5540,14248,5531,14248,5531,14268xe" filled="true" fillcolor="#000000" stroked="false">
                <v:path arrowok="t"/>
                <v:fill type="solid"/>
              </v:shape>
            </v:group>
            <v:group style="position:absolute;left:5531;top:14268;width:10;height:20" coordorigin="5531,14268" coordsize="10,20">
              <v:shape style="position:absolute;left:5531;top:14268;width:10;height:20" coordorigin="5531,14268" coordsize="10,20" path="m5531,14287l5540,14287,5540,14268,5531,14268,5531,14287xe" filled="true" fillcolor="#000000" stroked="false">
                <v:path arrowok="t"/>
                <v:fill type="solid"/>
              </v:shape>
            </v:group>
            <v:group style="position:absolute;left:5531;top:14287;width:10;height:20" coordorigin="5531,14287" coordsize="10,20">
              <v:shape style="position:absolute;left:5531;top:14287;width:10;height:20" coordorigin="5531,14287" coordsize="10,20" path="m5531,14306l5540,14306,5540,14287,5531,14287,5531,14306xe" filled="true" fillcolor="#000000" stroked="false">
                <v:path arrowok="t"/>
                <v:fill type="solid"/>
              </v:shape>
            </v:group>
            <v:group style="position:absolute;left:5531;top:14306;width:10;height:20" coordorigin="5531,14306" coordsize="10,20">
              <v:shape style="position:absolute;left:5531;top:14306;width:10;height:20" coordorigin="5531,14306" coordsize="10,20" path="m5531,14325l5540,14325,5540,14306,5531,14306,5531,14325xe" filled="true" fillcolor="#000000" stroked="false">
                <v:path arrowok="t"/>
                <v:fill type="solid"/>
              </v:shape>
            </v:group>
            <v:group style="position:absolute;left:5531;top:14325;width:10;height:20" coordorigin="5531,14325" coordsize="10,20">
              <v:shape style="position:absolute;left:5531;top:14325;width:10;height:20" coordorigin="5531,14325" coordsize="10,20" path="m5531,14344l5540,14344,5540,14325,5531,14325,5531,14344xe" filled="true" fillcolor="#000000" stroked="false">
                <v:path arrowok="t"/>
                <v:fill type="solid"/>
              </v:shape>
            </v:group>
            <v:group style="position:absolute;left:5531;top:14344;width:10;height:20" coordorigin="5531,14344" coordsize="10,20">
              <v:shape style="position:absolute;left:5531;top:14344;width:10;height:20" coordorigin="5531,14344" coordsize="10,20" path="m5531,14364l5540,14364,5540,14344,5531,14344,5531,14364xe" filled="true" fillcolor="#000000" stroked="false">
                <v:path arrowok="t"/>
                <v:fill type="solid"/>
              </v:shape>
            </v:group>
            <v:group style="position:absolute;left:5531;top:14364;width:10;height:20" coordorigin="5531,14364" coordsize="10,20">
              <v:shape style="position:absolute;left:5531;top:14364;width:10;height:20" coordorigin="5531,14364" coordsize="10,20" path="m5531,14383l5540,14383,5540,14364,5531,14364,5531,14383xe" filled="true" fillcolor="#000000" stroked="false">
                <v:path arrowok="t"/>
                <v:fill type="solid"/>
              </v:shape>
            </v:group>
            <v:group style="position:absolute;left:5531;top:14383;width:10;height:20" coordorigin="5531,14383" coordsize="10,20">
              <v:shape style="position:absolute;left:5531;top:14383;width:10;height:20" coordorigin="5531,14383" coordsize="10,20" path="m5531,14402l5540,14402,5540,14383,5531,14383,5531,14402xe" filled="true" fillcolor="#000000" stroked="false">
                <v:path arrowok="t"/>
                <v:fill type="solid"/>
              </v:shape>
            </v:group>
            <v:group style="position:absolute;left:5531;top:14402;width:10;height:20" coordorigin="5531,14402" coordsize="10,20">
              <v:shape style="position:absolute;left:5531;top:14402;width:10;height:20" coordorigin="5531,14402" coordsize="10,20" path="m5531,14421l5540,14421,5540,14402,5531,14402,5531,14421xe" filled="true" fillcolor="#000000" stroked="false">
                <v:path arrowok="t"/>
                <v:fill type="solid"/>
              </v:shape>
            </v:group>
            <v:group style="position:absolute;left:5531;top:14421;width:10;height:20" coordorigin="5531,14421" coordsize="10,20">
              <v:shape style="position:absolute;left:5531;top:14421;width:10;height:20" coordorigin="5531,14421" coordsize="10,20" path="m5531,14440l5540,14440,5540,14421,5531,14421,5531,14440xe" filled="true" fillcolor="#000000" stroked="false">
                <v:path arrowok="t"/>
                <v:fill type="solid"/>
              </v:shape>
            </v:group>
            <v:group style="position:absolute;left:5531;top:14440;width:10;height:20" coordorigin="5531,14440" coordsize="10,20">
              <v:shape style="position:absolute;left:5531;top:14440;width:10;height:20" coordorigin="5531,14440" coordsize="10,20" path="m5531,14460l5540,14460,5540,14440,5531,14440,5531,14460xe" filled="true" fillcolor="#000000" stroked="false">
                <v:path arrowok="t"/>
                <v:fill type="solid"/>
              </v:shape>
            </v:group>
            <v:group style="position:absolute;left:5531;top:14460;width:10;height:20" coordorigin="5531,14460" coordsize="10,20">
              <v:shape style="position:absolute;left:5531;top:14460;width:10;height:20" coordorigin="5531,14460" coordsize="10,20" path="m5531,14479l5540,14479,5540,14460,5531,14460,5531,14479xe" filled="true" fillcolor="#000000" stroked="false">
                <v:path arrowok="t"/>
                <v:fill type="solid"/>
              </v:shape>
            </v:group>
            <v:group style="position:absolute;left:5531;top:14479;width:10;height:20" coordorigin="5531,14479" coordsize="10,20">
              <v:shape style="position:absolute;left:5531;top:14479;width:10;height:20" coordorigin="5531,14479" coordsize="10,20" path="m5531,14498l5540,14498,5540,14479,5531,14479,5531,14498xe" filled="true" fillcolor="#000000" stroked="false">
                <v:path arrowok="t"/>
                <v:fill type="solid"/>
              </v:shape>
            </v:group>
            <v:group style="position:absolute;left:5531;top:14498;width:10;height:20" coordorigin="5531,14498" coordsize="10,20">
              <v:shape style="position:absolute;left:5531;top:14498;width:10;height:20" coordorigin="5531,14498" coordsize="10,20" path="m5531,14517l5540,14517,5540,14498,5531,14498,5531,14517xe" filled="true" fillcolor="#000000" stroked="false">
                <v:path arrowok="t"/>
                <v:fill type="solid"/>
              </v:shape>
            </v:group>
            <v:group style="position:absolute;left:5531;top:14517;width:10;height:20" coordorigin="5531,14517" coordsize="10,20">
              <v:shape style="position:absolute;left:5531;top:14517;width:10;height:20" coordorigin="5531,14517" coordsize="10,20" path="m5531,14536l5540,14536,5540,14517,5531,14517,5531,14536xe" filled="true" fillcolor="#000000" stroked="false">
                <v:path arrowok="t"/>
                <v:fill type="solid"/>
              </v:shape>
            </v:group>
            <v:group style="position:absolute;left:5531;top:14536;width:10;height:20" coordorigin="5531,14536" coordsize="10,20">
              <v:shape style="position:absolute;left:5531;top:14536;width:10;height:20" coordorigin="5531,14536" coordsize="10,20" path="m5531,14556l5540,14556,5540,14536,5531,14536,5531,14556xe" filled="true" fillcolor="#000000" stroked="false">
                <v:path arrowok="t"/>
                <v:fill type="solid"/>
              </v:shape>
            </v:group>
            <v:group style="position:absolute;left:5531;top:14556;width:10;height:20" coordorigin="5531,14556" coordsize="10,20">
              <v:shape style="position:absolute;left:5531;top:14556;width:10;height:20" coordorigin="5531,14556" coordsize="10,20" path="m5531,14575l5540,14575,5540,14556,5531,14556,5531,14575xe" filled="true" fillcolor="#000000" stroked="false">
                <v:path arrowok="t"/>
                <v:fill type="solid"/>
              </v:shape>
            </v:group>
            <v:group style="position:absolute;left:5531;top:14575;width:10;height:20" coordorigin="5531,14575" coordsize="10,20">
              <v:shape style="position:absolute;left:5531;top:14575;width:10;height:20" coordorigin="5531,14575" coordsize="10,20" path="m5531,14594l5540,14594,5540,14575,5531,14575,5531,14594xe" filled="true" fillcolor="#000000" stroked="false">
                <v:path arrowok="t"/>
                <v:fill type="solid"/>
              </v:shape>
            </v:group>
            <v:group style="position:absolute;left:5531;top:14594;width:10;height:20" coordorigin="5531,14594" coordsize="10,20">
              <v:shape style="position:absolute;left:5531;top:14594;width:10;height:20" coordorigin="5531,14594" coordsize="10,20" path="m5531,14613l5540,14613,5540,14594,5531,14594,5531,14613xe" filled="true" fillcolor="#000000" stroked="false">
                <v:path arrowok="t"/>
                <v:fill type="solid"/>
              </v:shape>
            </v:group>
            <v:group style="position:absolute;left:5531;top:14613;width:10;height:20" coordorigin="5531,14613" coordsize="10,20">
              <v:shape style="position:absolute;left:5531;top:14613;width:10;height:20" coordorigin="5531,14613" coordsize="10,20" path="m5531,14632l5540,14632,5540,14613,5531,14613,5531,14632xe" filled="true" fillcolor="#000000" stroked="false">
                <v:path arrowok="t"/>
                <v:fill type="solid"/>
              </v:shape>
            </v:group>
            <v:group style="position:absolute;left:5531;top:14635;width:10;height:2" coordorigin="5531,14635" coordsize="10,2">
              <v:shape style="position:absolute;left:5531;top:14635;width:10;height:2" coordorigin="5531,14635" coordsize="10,0" path="m5531,14635l5540,14635e" filled="false" stroked="true" strokeweight=".23999pt" strokecolor="#000000">
                <v:path arrowok="t"/>
              </v:shape>
            </v:group>
            <v:group style="position:absolute;left:8608;top:14229;width:10;height:20" coordorigin="8608,14229" coordsize="10,20">
              <v:shape style="position:absolute;left:8608;top:14229;width:10;height:20" coordorigin="8608,14229" coordsize="10,20" path="m8608,14248l8617,14248,8617,14229,8608,14229,8608,14248xe" filled="true" fillcolor="#000000" stroked="false">
                <v:path arrowok="t"/>
                <v:fill type="solid"/>
              </v:shape>
            </v:group>
            <v:group style="position:absolute;left:8608;top:14248;width:10;height:20" coordorigin="8608,14248" coordsize="10,20">
              <v:shape style="position:absolute;left:8608;top:14248;width:10;height:20" coordorigin="8608,14248" coordsize="10,20" path="m8608,14268l8617,14268,8617,14248,8608,14248,8608,14268xe" filled="true" fillcolor="#000000" stroked="false">
                <v:path arrowok="t"/>
                <v:fill type="solid"/>
              </v:shape>
            </v:group>
            <v:group style="position:absolute;left:8608;top:14268;width:10;height:20" coordorigin="8608,14268" coordsize="10,20">
              <v:shape style="position:absolute;left:8608;top:14268;width:10;height:20" coordorigin="8608,14268" coordsize="10,20" path="m8608,14287l8617,14287,8617,14268,8608,14268,8608,14287xe" filled="true" fillcolor="#000000" stroked="false">
                <v:path arrowok="t"/>
                <v:fill type="solid"/>
              </v:shape>
            </v:group>
            <v:group style="position:absolute;left:8608;top:14287;width:10;height:20" coordorigin="8608,14287" coordsize="10,20">
              <v:shape style="position:absolute;left:8608;top:14287;width:10;height:20" coordorigin="8608,14287" coordsize="10,20" path="m8608,14306l8617,14306,8617,14287,8608,14287,8608,14306xe" filled="true" fillcolor="#000000" stroked="false">
                <v:path arrowok="t"/>
                <v:fill type="solid"/>
              </v:shape>
            </v:group>
            <v:group style="position:absolute;left:8608;top:14306;width:10;height:20" coordorigin="8608,14306" coordsize="10,20">
              <v:shape style="position:absolute;left:8608;top:14306;width:10;height:20" coordorigin="8608,14306" coordsize="10,20" path="m8608,14325l8617,14325,8617,14306,8608,14306,8608,14325xe" filled="true" fillcolor="#000000" stroked="false">
                <v:path arrowok="t"/>
                <v:fill type="solid"/>
              </v:shape>
            </v:group>
            <v:group style="position:absolute;left:8608;top:14325;width:10;height:20" coordorigin="8608,14325" coordsize="10,20">
              <v:shape style="position:absolute;left:8608;top:14325;width:10;height:20" coordorigin="8608,14325" coordsize="10,20" path="m8608,14344l8617,14344,8617,14325,8608,14325,8608,14344xe" filled="true" fillcolor="#000000" stroked="false">
                <v:path arrowok="t"/>
                <v:fill type="solid"/>
              </v:shape>
            </v:group>
            <v:group style="position:absolute;left:8608;top:14344;width:10;height:20" coordorigin="8608,14344" coordsize="10,20">
              <v:shape style="position:absolute;left:8608;top:14344;width:10;height:20" coordorigin="8608,14344" coordsize="10,20" path="m8608,14364l8617,14364,8617,14344,8608,14344,8608,14364xe" filled="true" fillcolor="#000000" stroked="false">
                <v:path arrowok="t"/>
                <v:fill type="solid"/>
              </v:shape>
            </v:group>
            <v:group style="position:absolute;left:8608;top:14364;width:10;height:20" coordorigin="8608,14364" coordsize="10,20">
              <v:shape style="position:absolute;left:8608;top:14364;width:10;height:20" coordorigin="8608,14364" coordsize="10,20" path="m8608,14383l8617,14383,8617,14364,8608,14364,8608,14383xe" filled="true" fillcolor="#000000" stroked="false">
                <v:path arrowok="t"/>
                <v:fill type="solid"/>
              </v:shape>
            </v:group>
            <v:group style="position:absolute;left:8608;top:14383;width:10;height:20" coordorigin="8608,14383" coordsize="10,20">
              <v:shape style="position:absolute;left:8608;top:14383;width:10;height:20" coordorigin="8608,14383" coordsize="10,20" path="m8608,14402l8617,14402,8617,14383,8608,14383,8608,14402xe" filled="true" fillcolor="#000000" stroked="false">
                <v:path arrowok="t"/>
                <v:fill type="solid"/>
              </v:shape>
            </v:group>
            <v:group style="position:absolute;left:8608;top:14402;width:10;height:20" coordorigin="8608,14402" coordsize="10,20">
              <v:shape style="position:absolute;left:8608;top:14402;width:10;height:20" coordorigin="8608,14402" coordsize="10,20" path="m8608,14421l8617,14421,8617,14402,8608,14402,8608,14421xe" filled="true" fillcolor="#000000" stroked="false">
                <v:path arrowok="t"/>
                <v:fill type="solid"/>
              </v:shape>
            </v:group>
            <v:group style="position:absolute;left:8608;top:14421;width:10;height:20" coordorigin="8608,14421" coordsize="10,20">
              <v:shape style="position:absolute;left:8608;top:14421;width:10;height:20" coordorigin="8608,14421" coordsize="10,20" path="m8608,14440l8617,14440,8617,14421,8608,14421,8608,14440xe" filled="true" fillcolor="#000000" stroked="false">
                <v:path arrowok="t"/>
                <v:fill type="solid"/>
              </v:shape>
            </v:group>
            <v:group style="position:absolute;left:8608;top:14440;width:10;height:20" coordorigin="8608,14440" coordsize="10,20">
              <v:shape style="position:absolute;left:8608;top:14440;width:10;height:20" coordorigin="8608,14440" coordsize="10,20" path="m8608,14460l8617,14460,8617,14440,8608,14440,8608,14460xe" filled="true" fillcolor="#000000" stroked="false">
                <v:path arrowok="t"/>
                <v:fill type="solid"/>
              </v:shape>
            </v:group>
            <v:group style="position:absolute;left:8608;top:14460;width:10;height:20" coordorigin="8608,14460" coordsize="10,20">
              <v:shape style="position:absolute;left:8608;top:14460;width:10;height:20" coordorigin="8608,14460" coordsize="10,20" path="m8608,14479l8617,14479,8617,14460,8608,14460,8608,14479xe" filled="true" fillcolor="#000000" stroked="false">
                <v:path arrowok="t"/>
                <v:fill type="solid"/>
              </v:shape>
            </v:group>
            <v:group style="position:absolute;left:8608;top:14479;width:10;height:20" coordorigin="8608,14479" coordsize="10,20">
              <v:shape style="position:absolute;left:8608;top:14479;width:10;height:20" coordorigin="8608,14479" coordsize="10,20" path="m8608,14498l8617,14498,8617,14479,8608,14479,8608,14498xe" filled="true" fillcolor="#000000" stroked="false">
                <v:path arrowok="t"/>
                <v:fill type="solid"/>
              </v:shape>
            </v:group>
            <v:group style="position:absolute;left:8608;top:14498;width:10;height:20" coordorigin="8608,14498" coordsize="10,20">
              <v:shape style="position:absolute;left:8608;top:14498;width:10;height:20" coordorigin="8608,14498" coordsize="10,20" path="m8608,14517l8617,14517,8617,14498,8608,14498,8608,14517xe" filled="true" fillcolor="#000000" stroked="false">
                <v:path arrowok="t"/>
                <v:fill type="solid"/>
              </v:shape>
            </v:group>
            <v:group style="position:absolute;left:8608;top:14517;width:10;height:20" coordorigin="8608,14517" coordsize="10,20">
              <v:shape style="position:absolute;left:8608;top:14517;width:10;height:20" coordorigin="8608,14517" coordsize="10,20" path="m8608,14536l8617,14536,8617,14517,8608,14517,8608,14536xe" filled="true" fillcolor="#000000" stroked="false">
                <v:path arrowok="t"/>
                <v:fill type="solid"/>
              </v:shape>
            </v:group>
            <v:group style="position:absolute;left:8608;top:14536;width:10;height:20" coordorigin="8608,14536" coordsize="10,20">
              <v:shape style="position:absolute;left:8608;top:14536;width:10;height:20" coordorigin="8608,14536" coordsize="10,20" path="m8608,14556l8617,14556,8617,14536,8608,14536,8608,14556xe" filled="true" fillcolor="#000000" stroked="false">
                <v:path arrowok="t"/>
                <v:fill type="solid"/>
              </v:shape>
              <v:shape style="position:absolute;left:994;top:14556;width:9523;height:101" type="#_x0000_t75" stroked="false">
                <v:imagedata r:id="rId130" o:title=""/>
              </v:shape>
            </v:group>
            <v:group style="position:absolute;left:5531;top:14656;width:10;height:20" coordorigin="5531,14656" coordsize="10,20">
              <v:shape style="position:absolute;left:5531;top:14656;width:10;height:20" coordorigin="5531,14656" coordsize="10,20" path="m5531,14676l5540,14676,5540,14656,5531,14656,5531,14676xe" filled="true" fillcolor="#000000" stroked="false">
                <v:path arrowok="t"/>
                <v:fill type="solid"/>
              </v:shape>
            </v:group>
            <v:group style="position:absolute;left:5531;top:14676;width:10;height:20" coordorigin="5531,14676" coordsize="10,20">
              <v:shape style="position:absolute;left:5531;top:14676;width:10;height:20" coordorigin="5531,14676" coordsize="10,20" path="m5531,14695l5540,14695,5540,14676,5531,14676,5531,14695xe" filled="true" fillcolor="#000000" stroked="false">
                <v:path arrowok="t"/>
                <v:fill type="solid"/>
              </v:shape>
            </v:group>
            <v:group style="position:absolute;left:5531;top:14695;width:10;height:20" coordorigin="5531,14695" coordsize="10,20">
              <v:shape style="position:absolute;left:5531;top:14695;width:10;height:20" coordorigin="5531,14695" coordsize="10,20" path="m5531,14714l5540,14714,5540,14695,5531,14695,5531,14714xe" filled="true" fillcolor="#000000" stroked="false">
                <v:path arrowok="t"/>
                <v:fill type="solid"/>
              </v:shape>
            </v:group>
            <v:group style="position:absolute;left:5531;top:14714;width:10;height:20" coordorigin="5531,14714" coordsize="10,20">
              <v:shape style="position:absolute;left:5531;top:14714;width:10;height:20" coordorigin="5531,14714" coordsize="10,20" path="m5531,14733l5540,14733,5540,14714,5531,14714,5531,14733xe" filled="true" fillcolor="#000000" stroked="false">
                <v:path arrowok="t"/>
                <v:fill type="solid"/>
              </v:shape>
            </v:group>
            <v:group style="position:absolute;left:5531;top:14733;width:10;height:20" coordorigin="5531,14733" coordsize="10,20">
              <v:shape style="position:absolute;left:5531;top:14733;width:10;height:20" coordorigin="5531,14733" coordsize="10,20" path="m5531,14752l5540,14752,5540,14733,5531,14733,5531,14752xe" filled="true" fillcolor="#000000" stroked="false">
                <v:path arrowok="t"/>
                <v:fill type="solid"/>
              </v:shape>
            </v:group>
            <v:group style="position:absolute;left:5531;top:14752;width:10;height:20" coordorigin="5531,14752" coordsize="10,20">
              <v:shape style="position:absolute;left:5531;top:14752;width:10;height:20" coordorigin="5531,14752" coordsize="10,20" path="m5531,14772l5540,14772,5540,14752,5531,14752,5531,14772xe" filled="true" fillcolor="#000000" stroked="false">
                <v:path arrowok="t"/>
                <v:fill type="solid"/>
              </v:shape>
            </v:group>
            <v:group style="position:absolute;left:5531;top:14772;width:10;height:20" coordorigin="5531,14772" coordsize="10,20">
              <v:shape style="position:absolute;left:5531;top:14772;width:10;height:20" coordorigin="5531,14772" coordsize="10,20" path="m5531,14791l5540,14791,5540,14772,5531,14772,5531,14791xe" filled="true" fillcolor="#000000" stroked="false">
                <v:path arrowok="t"/>
                <v:fill type="solid"/>
              </v:shape>
            </v:group>
            <v:group style="position:absolute;left:5531;top:14791;width:10;height:20" coordorigin="5531,14791" coordsize="10,20">
              <v:shape style="position:absolute;left:5531;top:14791;width:10;height:20" coordorigin="5531,14791" coordsize="10,20" path="m5531,14810l5540,14810,5540,14791,5531,14791,5531,14810xe" filled="true" fillcolor="#000000" stroked="false">
                <v:path arrowok="t"/>
                <v:fill type="solid"/>
              </v:shape>
            </v:group>
            <v:group style="position:absolute;left:5531;top:14810;width:10;height:20" coordorigin="5531,14810" coordsize="10,20">
              <v:shape style="position:absolute;left:5531;top:14810;width:10;height:20" coordorigin="5531,14810" coordsize="10,20" path="m5531,14829l5540,14829,5540,14810,5531,14810,5531,14829xe" filled="true" fillcolor="#000000" stroked="false">
                <v:path arrowok="t"/>
                <v:fill type="solid"/>
              </v:shape>
            </v:group>
            <v:group style="position:absolute;left:5531;top:14829;width:10;height:20" coordorigin="5531,14829" coordsize="10,20">
              <v:shape style="position:absolute;left:5531;top:14829;width:10;height:20" coordorigin="5531,14829" coordsize="10,20" path="m5531,14848l5540,14848,5540,14829,5531,14829,5531,14848xe" filled="true" fillcolor="#000000" stroked="false">
                <v:path arrowok="t"/>
                <v:fill type="solid"/>
              </v:shape>
            </v:group>
            <v:group style="position:absolute;left:5531;top:14848;width:10;height:20" coordorigin="5531,14848" coordsize="10,20">
              <v:shape style="position:absolute;left:5531;top:14848;width:10;height:20" coordorigin="5531,14848" coordsize="10,20" path="m5531,14868l5540,14868,5540,14848,5531,14848,5531,14868xe" filled="true" fillcolor="#000000" stroked="false">
                <v:path arrowok="t"/>
                <v:fill type="solid"/>
              </v:shape>
            </v:group>
            <v:group style="position:absolute;left:5531;top:14868;width:10;height:20" coordorigin="5531,14868" coordsize="10,20">
              <v:shape style="position:absolute;left:5531;top:14868;width:10;height:20" coordorigin="5531,14868" coordsize="10,20" path="m5531,14887l5540,14887,5540,14868,5531,14868,5531,14887xe" filled="true" fillcolor="#000000" stroked="false">
                <v:path arrowok="t"/>
                <v:fill type="solid"/>
              </v:shape>
            </v:group>
            <v:group style="position:absolute;left:5531;top:14887;width:10;height:20" coordorigin="5531,14887" coordsize="10,20">
              <v:shape style="position:absolute;left:5531;top:14887;width:10;height:20" coordorigin="5531,14887" coordsize="10,20" path="m5531,14906l5540,14906,5540,14887,5531,14887,5531,14906xe" filled="true" fillcolor="#000000" stroked="false">
                <v:path arrowok="t"/>
                <v:fill type="solid"/>
              </v:shape>
            </v:group>
            <v:group style="position:absolute;left:5531;top:14906;width:10;height:20" coordorigin="5531,14906" coordsize="10,20">
              <v:shape style="position:absolute;left:5531;top:14906;width:10;height:20" coordorigin="5531,14906" coordsize="10,20" path="m5531,14925l5540,14925,5540,14906,5531,14906,5531,14925xe" filled="true" fillcolor="#000000" stroked="false">
                <v:path arrowok="t"/>
                <v:fill type="solid"/>
              </v:shape>
            </v:group>
            <v:group style="position:absolute;left:5531;top:14925;width:10;height:20" coordorigin="5531,14925" coordsize="10,20">
              <v:shape style="position:absolute;left:5531;top:14925;width:10;height:20" coordorigin="5531,14925" coordsize="10,20" path="m5531,14944l5540,14944,5540,14925,5531,14925,5531,14944xe" filled="true" fillcolor="#000000" stroked="false">
                <v:path arrowok="t"/>
                <v:fill type="solid"/>
              </v:shape>
            </v:group>
            <v:group style="position:absolute;left:5531;top:14944;width:10;height:20" coordorigin="5531,14944" coordsize="10,20">
              <v:shape style="position:absolute;left:5531;top:14944;width:10;height:20" coordorigin="5531,14944" coordsize="10,20" path="m5531,14964l5540,14964,5540,14944,5531,14944,5531,14964xe" filled="true" fillcolor="#000000" stroked="false">
                <v:path arrowok="t"/>
                <v:fill type="solid"/>
              </v:shape>
            </v:group>
            <v:group style="position:absolute;left:5531;top:14964;width:10;height:20" coordorigin="5531,14964" coordsize="10,20">
              <v:shape style="position:absolute;left:5531;top:14964;width:10;height:20" coordorigin="5531,14964" coordsize="10,20" path="m5531,14983l5540,14983,5540,14964,5531,14964,5531,14983xe" filled="true" fillcolor="#000000" stroked="false">
                <v:path arrowok="t"/>
                <v:fill type="solid"/>
              </v:shape>
            </v:group>
            <v:group style="position:absolute;left:5531;top:14983;width:10;height:20" coordorigin="5531,14983" coordsize="10,20">
              <v:shape style="position:absolute;left:5531;top:14983;width:10;height:20" coordorigin="5531,14983" coordsize="10,20" path="m5531,15002l5540,15002,5540,14983,5531,14983,5531,15002xe" filled="true" fillcolor="#000000" stroked="false">
                <v:path arrowok="t"/>
                <v:fill type="solid"/>
              </v:shape>
            </v:group>
            <v:group style="position:absolute;left:5531;top:15002;width:10;height:20" coordorigin="5531,15002" coordsize="10,20">
              <v:shape style="position:absolute;left:5531;top:15002;width:10;height:20" coordorigin="5531,15002" coordsize="10,20" path="m5531,15021l5540,15021,5540,15002,5531,15002,5531,15021xe" filled="true" fillcolor="#000000" stroked="false">
                <v:path arrowok="t"/>
                <v:fill type="solid"/>
              </v:shape>
            </v:group>
            <v:group style="position:absolute;left:5531;top:15021;width:10;height:20" coordorigin="5531,15021" coordsize="10,20">
              <v:shape style="position:absolute;left:5531;top:15021;width:10;height:20" coordorigin="5531,15021" coordsize="10,20" path="m5531,15040l5540,15040,5540,15021,5531,15021,5531,15040xe" filled="true" fillcolor="#000000" stroked="false">
                <v:path arrowok="t"/>
                <v:fill type="solid"/>
              </v:shape>
            </v:group>
            <v:group style="position:absolute;left:5531;top:15040;width:10;height:20" coordorigin="5531,15040" coordsize="10,20">
              <v:shape style="position:absolute;left:5531;top:15040;width:10;height:20" coordorigin="5531,15040" coordsize="10,20" path="m5531,15060l5540,15060,5540,15040,5531,15040,5531,15060xe" filled="true" fillcolor="#000000" stroked="false">
                <v:path arrowok="t"/>
                <v:fill type="solid"/>
              </v:shape>
            </v:group>
            <v:group style="position:absolute;left:5531;top:15060;width:10;height:20" coordorigin="5531,15060" coordsize="10,20">
              <v:shape style="position:absolute;left:5531;top:15060;width:10;height:20" coordorigin="5531,15060" coordsize="10,20" path="m5531,15079l5540,15079,5540,15060,5531,15060,5531,15079xe" filled="true" fillcolor="#000000" stroked="false">
                <v:path arrowok="t"/>
                <v:fill type="solid"/>
              </v:shape>
            </v:group>
            <v:group style="position:absolute;left:5531;top:15079;width:10;height:20" coordorigin="5531,15079" coordsize="10,20">
              <v:shape style="position:absolute;left:5531;top:15079;width:10;height:20" coordorigin="5531,15079" coordsize="10,20" path="m5531,15098l5540,15098,5540,15079,5531,15079,5531,15098xe" filled="true" fillcolor="#000000" stroked="false">
                <v:path arrowok="t"/>
                <v:fill type="solid"/>
              </v:shape>
            </v:group>
            <v:group style="position:absolute;left:5531;top:15098;width:10;height:20" coordorigin="5531,15098" coordsize="10,20">
              <v:shape style="position:absolute;left:5531;top:15098;width:10;height:20" coordorigin="5531,15098" coordsize="10,20" path="m5531,15117l5540,15117,5540,15098,5531,15098,5531,15117xe" filled="true" fillcolor="#000000" stroked="false">
                <v:path arrowok="t"/>
                <v:fill type="solid"/>
              </v:shape>
              <v:shape style="position:absolute;left:5531;top:15117;width:10;height:10" type="#_x0000_t75" stroked="false">
                <v:imagedata r:id="rId105" o:title=""/>
              </v:shape>
              <v:shape style="position:absolute;left:7141;top:15117;width:10;height:10" type="#_x0000_t75" stroked="false">
                <v:imagedata r:id="rId105" o:title=""/>
              </v:shape>
            </v:group>
            <v:group style="position:absolute;left:8608;top:14656;width:10;height:20" coordorigin="8608,14656" coordsize="10,20">
              <v:shape style="position:absolute;left:8608;top:14656;width:10;height:20" coordorigin="8608,14656" coordsize="10,20" path="m8608,14676l8617,14676,8617,14656,8608,14656,8608,14676xe" filled="true" fillcolor="#000000" stroked="false">
                <v:path arrowok="t"/>
                <v:fill type="solid"/>
              </v:shape>
            </v:group>
            <v:group style="position:absolute;left:8608;top:14676;width:10;height:20" coordorigin="8608,14676" coordsize="10,20">
              <v:shape style="position:absolute;left:8608;top:14676;width:10;height:20" coordorigin="8608,14676" coordsize="10,20" path="m8608,14695l8617,14695,8617,14676,8608,14676,8608,14695xe" filled="true" fillcolor="#000000" stroked="false">
                <v:path arrowok="t"/>
                <v:fill type="solid"/>
              </v:shape>
            </v:group>
            <v:group style="position:absolute;left:8608;top:14695;width:10;height:20" coordorigin="8608,14695" coordsize="10,20">
              <v:shape style="position:absolute;left:8608;top:14695;width:10;height:20" coordorigin="8608,14695" coordsize="10,20" path="m8608,14714l8617,14714,8617,14695,8608,14695,8608,14714xe" filled="true" fillcolor="#000000" stroked="false">
                <v:path arrowok="t"/>
                <v:fill type="solid"/>
              </v:shape>
            </v:group>
            <v:group style="position:absolute;left:8608;top:14714;width:10;height:20" coordorigin="8608,14714" coordsize="10,20">
              <v:shape style="position:absolute;left:8608;top:14714;width:10;height:20" coordorigin="8608,14714" coordsize="10,20" path="m8608,14733l8617,14733,8617,14714,8608,14714,8608,14733xe" filled="true" fillcolor="#000000" stroked="false">
                <v:path arrowok="t"/>
                <v:fill type="solid"/>
              </v:shape>
            </v:group>
            <v:group style="position:absolute;left:8608;top:14733;width:10;height:20" coordorigin="8608,14733" coordsize="10,20">
              <v:shape style="position:absolute;left:8608;top:14733;width:10;height:20" coordorigin="8608,14733" coordsize="10,20" path="m8608,14752l8617,14752,8617,14733,8608,14733,8608,14752xe" filled="true" fillcolor="#000000" stroked="false">
                <v:path arrowok="t"/>
                <v:fill type="solid"/>
              </v:shape>
            </v:group>
            <v:group style="position:absolute;left:8608;top:14752;width:10;height:20" coordorigin="8608,14752" coordsize="10,20">
              <v:shape style="position:absolute;left:8608;top:14752;width:10;height:20" coordorigin="8608,14752" coordsize="10,20" path="m8608,14772l8617,14772,8617,14752,8608,14752,8608,14772xe" filled="true" fillcolor="#000000" stroked="false">
                <v:path arrowok="t"/>
                <v:fill type="solid"/>
              </v:shape>
            </v:group>
            <v:group style="position:absolute;left:8608;top:14772;width:10;height:20" coordorigin="8608,14772" coordsize="10,20">
              <v:shape style="position:absolute;left:8608;top:14772;width:10;height:20" coordorigin="8608,14772" coordsize="10,20" path="m8608,14791l8617,14791,8617,14772,8608,14772,8608,14791xe" filled="true" fillcolor="#000000" stroked="false">
                <v:path arrowok="t"/>
                <v:fill type="solid"/>
              </v:shape>
            </v:group>
            <v:group style="position:absolute;left:8608;top:14791;width:10;height:20" coordorigin="8608,14791" coordsize="10,20">
              <v:shape style="position:absolute;left:8608;top:14791;width:10;height:20" coordorigin="8608,14791" coordsize="10,20" path="m8608,14810l8617,14810,8617,14791,8608,14791,8608,14810xe" filled="true" fillcolor="#000000" stroked="false">
                <v:path arrowok="t"/>
                <v:fill type="solid"/>
              </v:shape>
            </v:group>
            <v:group style="position:absolute;left:8608;top:14810;width:10;height:20" coordorigin="8608,14810" coordsize="10,20">
              <v:shape style="position:absolute;left:8608;top:14810;width:10;height:20" coordorigin="8608,14810" coordsize="10,20" path="m8608,14829l8617,14829,8617,14810,8608,14810,8608,14829xe" filled="true" fillcolor="#000000" stroked="false">
                <v:path arrowok="t"/>
                <v:fill type="solid"/>
              </v:shape>
            </v:group>
            <v:group style="position:absolute;left:8608;top:14829;width:10;height:20" coordorigin="8608,14829" coordsize="10,20">
              <v:shape style="position:absolute;left:8608;top:14829;width:10;height:20" coordorigin="8608,14829" coordsize="10,20" path="m8608,14848l8617,14848,8617,14829,8608,14829,8608,14848xe" filled="true" fillcolor="#000000" stroked="false">
                <v:path arrowok="t"/>
                <v:fill type="solid"/>
              </v:shape>
            </v:group>
            <v:group style="position:absolute;left:8608;top:14848;width:10;height:20" coordorigin="8608,14848" coordsize="10,20">
              <v:shape style="position:absolute;left:8608;top:14848;width:10;height:20" coordorigin="8608,14848" coordsize="10,20" path="m8608,14868l8617,14868,8617,14848,8608,14848,8608,14868xe" filled="true" fillcolor="#000000" stroked="false">
                <v:path arrowok="t"/>
                <v:fill type="solid"/>
              </v:shape>
            </v:group>
            <v:group style="position:absolute;left:8608;top:14868;width:10;height:20" coordorigin="8608,14868" coordsize="10,20">
              <v:shape style="position:absolute;left:8608;top:14868;width:10;height:20" coordorigin="8608,14868" coordsize="10,20" path="m8608,14887l8617,14887,8617,14868,8608,14868,8608,14887xe" filled="true" fillcolor="#000000" stroked="false">
                <v:path arrowok="t"/>
                <v:fill type="solid"/>
              </v:shape>
            </v:group>
            <v:group style="position:absolute;left:8608;top:14887;width:10;height:20" coordorigin="8608,14887" coordsize="10,20">
              <v:shape style="position:absolute;left:8608;top:14887;width:10;height:20" coordorigin="8608,14887" coordsize="10,20" path="m8608,14906l8617,14906,8617,14887,8608,14887,8608,14906xe" filled="true" fillcolor="#000000" stroked="false">
                <v:path arrowok="t"/>
                <v:fill type="solid"/>
              </v:shape>
            </v:group>
            <v:group style="position:absolute;left:8608;top:14906;width:10;height:20" coordorigin="8608,14906" coordsize="10,20">
              <v:shape style="position:absolute;left:8608;top:14906;width:10;height:20" coordorigin="8608,14906" coordsize="10,20" path="m8608,14925l8617,14925,8617,14906,8608,14906,8608,14925xe" filled="true" fillcolor="#000000" stroked="false">
                <v:path arrowok="t"/>
                <v:fill type="solid"/>
              </v:shape>
            </v:group>
            <v:group style="position:absolute;left:8608;top:14925;width:10;height:20" coordorigin="8608,14925" coordsize="10,20">
              <v:shape style="position:absolute;left:8608;top:14925;width:10;height:20" coordorigin="8608,14925" coordsize="10,20" path="m8608,14944l8617,14944,8617,14925,8608,14925,8608,14944xe" filled="true" fillcolor="#000000" stroked="false">
                <v:path arrowok="t"/>
                <v:fill type="solid"/>
              </v:shape>
            </v:group>
            <v:group style="position:absolute;left:8608;top:14944;width:10;height:20" coordorigin="8608,14944" coordsize="10,20">
              <v:shape style="position:absolute;left:8608;top:14944;width:10;height:20" coordorigin="8608,14944" coordsize="10,20" path="m8608,14964l8617,14964,8617,14944,8608,14944,8608,14964xe" filled="true" fillcolor="#000000" stroked="false">
                <v:path arrowok="t"/>
                <v:fill type="solid"/>
              </v:shape>
            </v:group>
            <v:group style="position:absolute;left:8608;top:14964;width:10;height:20" coordorigin="8608,14964" coordsize="10,20">
              <v:shape style="position:absolute;left:8608;top:14964;width:10;height:20" coordorigin="8608,14964" coordsize="10,20" path="m8608,14983l8617,14983,8617,14964,8608,14964,8608,14983xe" filled="true" fillcolor="#000000" stroked="false">
                <v:path arrowok="t"/>
                <v:fill type="solid"/>
              </v:shape>
            </v:group>
            <v:group style="position:absolute;left:8608;top:14983;width:10;height:20" coordorigin="8608,14983" coordsize="10,20">
              <v:shape style="position:absolute;left:8608;top:14983;width:10;height:20" coordorigin="8608,14983" coordsize="10,20" path="m8608,15002l8617,15002,8617,14983,8608,14983,8608,15002xe" filled="true" fillcolor="#000000" stroked="false">
                <v:path arrowok="t"/>
                <v:fill type="solid"/>
              </v:shape>
            </v:group>
            <v:group style="position:absolute;left:8608;top:15002;width:10;height:20" coordorigin="8608,15002" coordsize="10,20">
              <v:shape style="position:absolute;left:8608;top:15002;width:10;height:20" coordorigin="8608,15002" coordsize="10,20" path="m8608,15021l8617,15021,8617,15002,8608,15002,8608,15021xe" filled="true" fillcolor="#000000" stroked="false">
                <v:path arrowok="t"/>
                <v:fill type="solid"/>
              </v:shape>
            </v:group>
            <v:group style="position:absolute;left:8608;top:15021;width:10;height:20" coordorigin="8608,15021" coordsize="10,20">
              <v:shape style="position:absolute;left:8608;top:15021;width:10;height:20" coordorigin="8608,15021" coordsize="10,20" path="m8608,15040l8617,15040,8617,15021,8608,15021,8608,15040xe" filled="true" fillcolor="#000000" stroked="false">
                <v:path arrowok="t"/>
                <v:fill type="solid"/>
              </v:shape>
            </v:group>
            <v:group style="position:absolute;left:8608;top:15040;width:10;height:20" coordorigin="8608,15040" coordsize="10,20">
              <v:shape style="position:absolute;left:8608;top:15040;width:10;height:20" coordorigin="8608,15040" coordsize="10,20" path="m8608,15060l8617,15060,8617,15040,8608,15040,8608,15060xe" filled="true" fillcolor="#000000" stroked="false">
                <v:path arrowok="t"/>
                <v:fill type="solid"/>
              </v:shape>
            </v:group>
            <v:group style="position:absolute;left:8608;top:15060;width:10;height:20" coordorigin="8608,15060" coordsize="10,20">
              <v:shape style="position:absolute;left:8608;top:15060;width:10;height:20" coordorigin="8608,15060" coordsize="10,20" path="m8608,15079l8617,15079,8617,15060,8608,15060,8608,15079xe" filled="true" fillcolor="#000000" stroked="false">
                <v:path arrowok="t"/>
                <v:fill type="solid"/>
              </v:shape>
            </v:group>
            <v:group style="position:absolute;left:8608;top:15079;width:10;height:20" coordorigin="8608,15079" coordsize="10,20">
              <v:shape style="position:absolute;left:8608;top:15079;width:10;height:20" coordorigin="8608,15079" coordsize="10,20" path="m8608,15098l8617,15098,8617,15079,8608,15079,8608,15098xe" filled="true" fillcolor="#000000" stroked="false">
                <v:path arrowok="t"/>
                <v:fill type="solid"/>
              </v:shape>
            </v:group>
            <v:group style="position:absolute;left:8608;top:15098;width:10;height:20" coordorigin="8608,15098" coordsize="10,20">
              <v:shape style="position:absolute;left:8608;top:15098;width:10;height:20" coordorigin="8608,15098" coordsize="10,20" path="m8608,15117l8617,15117,8617,15098,8608,15098,8608,15117xe" filled="true" fillcolor="#000000" stroked="false">
                <v:path arrowok="t"/>
                <v:fill type="solid"/>
              </v:shape>
              <v:shape style="position:absolute;left:8608;top:15117;width:10;height:10" type="#_x0000_t75" stroked="false">
                <v:imagedata r:id="rId105" o:title=""/>
              </v:shape>
            </v:group>
            <w10:wrap type="none"/>
          </v:group>
        </w:pict>
      </w:r>
      <w:r>
        <w:rPr/>
        <w:pict>
          <v:shape style="position:absolute;margin-left:174.020004pt;margin-top:755.856018pt;width:.48002pt;height:.48pt;mso-position-horizontal-relative:page;mso-position-vertical-relative:page;z-index:-1287616" type="#_x0000_t75" stroked="false">
            <v:imagedata r:id="rId105" o:title=""/>
          </v:shape>
        </w:pict>
      </w:r>
    </w:p>
    <w:p>
      <w:pPr>
        <w:spacing w:line="4634" w:lineRule="exact"/>
        <w:ind w:left="103" w:right="0" w:firstLine="0"/>
        <w:rPr>
          <w:rFonts w:ascii="宋体" w:hAnsi="宋体" w:cs="宋体" w:eastAsia="宋体" w:hint="default"/>
          <w:sz w:val="20"/>
          <w:szCs w:val="20"/>
        </w:rPr>
      </w:pPr>
      <w:r>
        <w:rPr>
          <w:rFonts w:ascii="宋体" w:hAnsi="宋体" w:cs="宋体" w:eastAsia="宋体" w:hint="default"/>
          <w:position w:val="-92"/>
          <w:sz w:val="20"/>
          <w:szCs w:val="20"/>
        </w:rPr>
        <w:pict>
          <v:group style="width:499.15pt;height:231.75pt;mso-position-horizontal-relative:char;mso-position-vertical-relative:line" coordorigin="0,0" coordsize="9983,4635">
            <v:group style="position:absolute;left:545;top:272;width:8873;height:2" coordorigin="545,272" coordsize="8873,2">
              <v:shape style="position:absolute;left:545;top:272;width:8873;height:2" coordorigin="545,272" coordsize="8873,0" path="m545,272l9417,272e" filled="false" stroked="true" strokeweight=".72pt" strokecolor="#000000">
                <v:path arrowok="t"/>
              </v:shape>
              <v:shape style="position:absolute;left:353;top:0;width:901;height:584" type="#_x0000_t75" stroked="false">
                <v:imagedata r:id="rId7" o:title=""/>
              </v:shape>
            </v:group>
            <v:group style="position:absolute;left:5;top:599;width:1619;height:2" coordorigin="5,599" coordsize="1619,2">
              <v:shape style="position:absolute;left:5;top:599;width:1619;height:2" coordorigin="5,599" coordsize="1619,0" path="m5,599l1623,599e" filled="false" stroked="true" strokeweight=".48pt" strokecolor="#000000">
                <v:path arrowok="t"/>
              </v:shape>
            </v:group>
            <v:group style="position:absolute;left:5;top:618;width:1619;height:2" coordorigin="5,618" coordsize="1619,2">
              <v:shape style="position:absolute;left:5;top:618;width:1619;height:2" coordorigin="5,618" coordsize="1619,0" path="m5,618l1623,618e" filled="false" stroked="true" strokeweight=".48pt" strokecolor="#000000">
                <v:path arrowok="t"/>
              </v:shape>
              <v:shape style="position:absolute;left:1623;top:623;width:10;height:12" type="#_x0000_t75" stroked="false">
                <v:imagedata r:id="rId131" o:title=""/>
              </v:shape>
            </v:group>
            <v:group style="position:absolute;left:1623;top:599;width:29;height:2" coordorigin="1623,599" coordsize="29,2">
              <v:shape style="position:absolute;left:1623;top:599;width:29;height:2" coordorigin="1623,599" coordsize="29,0" path="m1623,599l1652,599e" filled="false" stroked="true" strokeweight=".48pt" strokecolor="#000000">
                <v:path arrowok="t"/>
              </v:shape>
            </v:group>
            <v:group style="position:absolute;left:1623;top:618;width:29;height:2" coordorigin="1623,618" coordsize="29,2">
              <v:shape style="position:absolute;left:1623;top:618;width:29;height:2" coordorigin="1623,618" coordsize="29,0" path="m1623,618l1652,618e" filled="false" stroked="true" strokeweight=".48pt" strokecolor="#000000">
                <v:path arrowok="t"/>
              </v:shape>
            </v:group>
            <v:group style="position:absolute;left:1652;top:599;width:1287;height:2" coordorigin="1652,599" coordsize="1287,2">
              <v:shape style="position:absolute;left:1652;top:599;width:1287;height:2" coordorigin="1652,599" coordsize="1287,0" path="m1652,599l2938,599e" filled="false" stroked="true" strokeweight=".48pt" strokecolor="#000000">
                <v:path arrowok="t"/>
              </v:shape>
            </v:group>
            <v:group style="position:absolute;left:1652;top:618;width:1287;height:2" coordorigin="1652,618" coordsize="1287,2">
              <v:shape style="position:absolute;left:1652;top:618;width:1287;height:2" coordorigin="1652,618" coordsize="1287,0" path="m1652,618l2938,618e" filled="false" stroked="true" strokeweight=".48pt" strokecolor="#000000">
                <v:path arrowok="t"/>
              </v:shape>
              <v:shape style="position:absolute;left:2938;top:623;width:10;height:12" type="#_x0000_t75" stroked="false">
                <v:imagedata r:id="rId131" o:title=""/>
              </v:shape>
            </v:group>
            <v:group style="position:absolute;left:2938;top:599;width:29;height:2" coordorigin="2938,599" coordsize="29,2">
              <v:shape style="position:absolute;left:2938;top:599;width:29;height:2" coordorigin="2938,599" coordsize="29,0" path="m2938,599l2967,599e" filled="false" stroked="true" strokeweight=".48pt" strokecolor="#000000">
                <v:path arrowok="t"/>
              </v:shape>
            </v:group>
            <v:group style="position:absolute;left:2938;top:618;width:29;height:2" coordorigin="2938,618" coordsize="29,2">
              <v:shape style="position:absolute;left:2938;top:618;width:29;height:2" coordorigin="2938,618" coordsize="29,0" path="m2938,618l2967,618e" filled="false" stroked="true" strokeweight=".48pt" strokecolor="#000000">
                <v:path arrowok="t"/>
              </v:shape>
            </v:group>
            <v:group style="position:absolute;left:2967;top:599;width:1587;height:2" coordorigin="2967,599" coordsize="1587,2">
              <v:shape style="position:absolute;left:2967;top:599;width:1587;height:2" coordorigin="2967,599" coordsize="1587,0" path="m2967,599l4554,599e" filled="false" stroked="true" strokeweight=".48pt" strokecolor="#000000">
                <v:path arrowok="t"/>
              </v:shape>
            </v:group>
            <v:group style="position:absolute;left:2967;top:618;width:1587;height:2" coordorigin="2967,618" coordsize="1587,2">
              <v:shape style="position:absolute;left:2967;top:618;width:1587;height:2" coordorigin="2967,618" coordsize="1587,0" path="m2967,618l4554,618e" filled="false" stroked="true" strokeweight=".48pt" strokecolor="#000000">
                <v:path arrowok="t"/>
              </v:shape>
              <v:shape style="position:absolute;left:4554;top:623;width:10;height:12" type="#_x0000_t75" stroked="false">
                <v:imagedata r:id="rId131" o:title=""/>
              </v:shape>
            </v:group>
            <v:group style="position:absolute;left:4554;top:599;width:29;height:2" coordorigin="4554,599" coordsize="29,2">
              <v:shape style="position:absolute;left:4554;top:599;width:29;height:2" coordorigin="4554,599" coordsize="29,0" path="m4554,599l4583,599e" filled="false" stroked="true" strokeweight=".48pt" strokecolor="#000000">
                <v:path arrowok="t"/>
              </v:shape>
            </v:group>
            <v:group style="position:absolute;left:4554;top:618;width:29;height:2" coordorigin="4554,618" coordsize="29,2">
              <v:shape style="position:absolute;left:4554;top:618;width:29;height:2" coordorigin="4554,618" coordsize="29,0" path="m4554,618l4583,618e" filled="false" stroked="true" strokeweight=".48pt" strokecolor="#000000">
                <v:path arrowok="t"/>
              </v:shape>
            </v:group>
            <v:group style="position:absolute;left:4583;top:599;width:1729;height:2" coordorigin="4583,599" coordsize="1729,2">
              <v:shape style="position:absolute;left:4583;top:599;width:1729;height:2" coordorigin="4583,599" coordsize="1729,0" path="m4583,599l6311,599e" filled="false" stroked="true" strokeweight=".48pt" strokecolor="#000000">
                <v:path arrowok="t"/>
              </v:shape>
            </v:group>
            <v:group style="position:absolute;left:4583;top:618;width:1729;height:2" coordorigin="4583,618" coordsize="1729,2">
              <v:shape style="position:absolute;left:4583;top:618;width:1729;height:2" coordorigin="4583,618" coordsize="1729,0" path="m4583,618l6311,618e" filled="false" stroked="true" strokeweight=".48pt" strokecolor="#000000">
                <v:path arrowok="t"/>
              </v:shape>
              <v:shape style="position:absolute;left:6311;top:623;width:10;height:12" type="#_x0000_t75" stroked="false">
                <v:imagedata r:id="rId131" o:title=""/>
              </v:shape>
            </v:group>
            <v:group style="position:absolute;left:6311;top:599;width:29;height:2" coordorigin="6311,599" coordsize="29,2">
              <v:shape style="position:absolute;left:6311;top:599;width:29;height:2" coordorigin="6311,599" coordsize="29,0" path="m6311,599l6340,599e" filled="false" stroked="true" strokeweight=".48pt" strokecolor="#000000">
                <v:path arrowok="t"/>
              </v:shape>
            </v:group>
            <v:group style="position:absolute;left:6311;top:618;width:29;height:2" coordorigin="6311,618" coordsize="29,2">
              <v:shape style="position:absolute;left:6311;top:618;width:29;height:2" coordorigin="6311,618" coordsize="29,0" path="m6311,618l6340,618e" filled="false" stroked="true" strokeweight=".48pt" strokecolor="#000000">
                <v:path arrowok="t"/>
              </v:shape>
            </v:group>
            <v:group style="position:absolute;left:6340;top:599;width:2024;height:2" coordorigin="6340,599" coordsize="2024,2">
              <v:shape style="position:absolute;left:6340;top:599;width:2024;height:2" coordorigin="6340,599" coordsize="2024,0" path="m6340,599l8363,599e" filled="false" stroked="true" strokeweight=".48pt" strokecolor="#000000">
                <v:path arrowok="t"/>
              </v:shape>
            </v:group>
            <v:group style="position:absolute;left:6340;top:618;width:2024;height:2" coordorigin="6340,618" coordsize="2024,2">
              <v:shape style="position:absolute;left:6340;top:618;width:2024;height:2" coordorigin="6340,618" coordsize="2024,0" path="m6340,618l8363,618e" filled="false" stroked="true" strokeweight=".48pt" strokecolor="#000000">
                <v:path arrowok="t"/>
              </v:shape>
              <v:shape style="position:absolute;left:8364;top:623;width:10;height:12" type="#_x0000_t75" stroked="false">
                <v:imagedata r:id="rId131" o:title=""/>
              </v:shape>
            </v:group>
            <v:group style="position:absolute;left:8364;top:599;width:29;height:2" coordorigin="8364,599" coordsize="29,2">
              <v:shape style="position:absolute;left:8364;top:599;width:29;height:2" coordorigin="8364,599" coordsize="29,0" path="m8364,599l8392,599e" filled="false" stroked="true" strokeweight=".48pt" strokecolor="#000000">
                <v:path arrowok="t"/>
              </v:shape>
            </v:group>
            <v:group style="position:absolute;left:8364;top:618;width:29;height:2" coordorigin="8364,618" coordsize="29,2">
              <v:shape style="position:absolute;left:8364;top:618;width:29;height:2" coordorigin="8364,618" coordsize="29,0" path="m8364,618l8392,618e" filled="false" stroked="true" strokeweight=".48pt" strokecolor="#000000">
                <v:path arrowok="t"/>
              </v:shape>
            </v:group>
            <v:group style="position:absolute;left:8392;top:599;width:1584;height:2" coordorigin="8392,599" coordsize="1584,2">
              <v:shape style="position:absolute;left:8392;top:599;width:1584;height:2" coordorigin="8392,599" coordsize="1584,0" path="m8392,599l9976,599e" filled="false" stroked="true" strokeweight=".48pt" strokecolor="#000000">
                <v:path arrowok="t"/>
              </v:shape>
            </v:group>
            <v:group style="position:absolute;left:8392;top:618;width:1584;height:2" coordorigin="8392,618" coordsize="1584,2">
              <v:shape style="position:absolute;left:8392;top:618;width:1584;height:2" coordorigin="8392,618" coordsize="1584,0" path="m8392,618l9976,618e" filled="false" stroked="true" strokeweight=".48pt" strokecolor="#000000">
                <v:path arrowok="t"/>
              </v:shape>
            </v:group>
            <v:group style="position:absolute;left:1623;top:635;width:10;height:20" coordorigin="1623,635" coordsize="10,20">
              <v:shape style="position:absolute;left:1623;top:635;width:10;height:20" coordorigin="1623,635" coordsize="10,20" path="m1623,654l1632,654,1632,635,1623,635,1623,654xe" filled="true" fillcolor="#000000" stroked="false">
                <v:path arrowok="t"/>
                <v:fill type="solid"/>
              </v:shape>
            </v:group>
            <v:group style="position:absolute;left:1623;top:654;width:10;height:20" coordorigin="1623,654" coordsize="10,20">
              <v:shape style="position:absolute;left:1623;top:654;width:10;height:20" coordorigin="1623,654" coordsize="10,20" path="m1623,673l1632,673,1632,654,1623,654,1623,673xe" filled="true" fillcolor="#000000" stroked="false">
                <v:path arrowok="t"/>
                <v:fill type="solid"/>
              </v:shape>
            </v:group>
            <v:group style="position:absolute;left:1623;top:673;width:10;height:20" coordorigin="1623,673" coordsize="10,20">
              <v:shape style="position:absolute;left:1623;top:673;width:10;height:20" coordorigin="1623,673" coordsize="10,20" path="m1623,692l1632,692,1632,673,1623,673,1623,692xe" filled="true" fillcolor="#000000" stroked="false">
                <v:path arrowok="t"/>
                <v:fill type="solid"/>
              </v:shape>
            </v:group>
            <v:group style="position:absolute;left:1623;top:692;width:10;height:20" coordorigin="1623,692" coordsize="10,20">
              <v:shape style="position:absolute;left:1623;top:692;width:10;height:20" coordorigin="1623,692" coordsize="10,20" path="m1623,712l1632,712,1632,692,1623,692,1623,712xe" filled="true" fillcolor="#000000" stroked="false">
                <v:path arrowok="t"/>
                <v:fill type="solid"/>
              </v:shape>
            </v:group>
            <v:group style="position:absolute;left:1623;top:712;width:10;height:20" coordorigin="1623,712" coordsize="10,20">
              <v:shape style="position:absolute;left:1623;top:712;width:10;height:20" coordorigin="1623,712" coordsize="10,20" path="m1623,731l1632,731,1632,712,1623,712,1623,731xe" filled="true" fillcolor="#000000" stroked="false">
                <v:path arrowok="t"/>
                <v:fill type="solid"/>
              </v:shape>
            </v:group>
            <v:group style="position:absolute;left:1623;top:731;width:10;height:20" coordorigin="1623,731" coordsize="10,20">
              <v:shape style="position:absolute;left:1623;top:731;width:10;height:20" coordorigin="1623,731" coordsize="10,20" path="m1623,750l1632,750,1632,731,1623,731,1623,750xe" filled="true" fillcolor="#000000" stroked="false">
                <v:path arrowok="t"/>
                <v:fill type="solid"/>
              </v:shape>
            </v:group>
            <v:group style="position:absolute;left:1623;top:750;width:10;height:20" coordorigin="1623,750" coordsize="10,20">
              <v:shape style="position:absolute;left:1623;top:750;width:10;height:20" coordorigin="1623,750" coordsize="10,20" path="m1623,769l1632,769,1632,750,1623,750,1623,769xe" filled="true" fillcolor="#000000" stroked="false">
                <v:path arrowok="t"/>
                <v:fill type="solid"/>
              </v:shape>
            </v:group>
            <v:group style="position:absolute;left:1623;top:769;width:10;height:20" coordorigin="1623,769" coordsize="10,20">
              <v:shape style="position:absolute;left:1623;top:769;width:10;height:20" coordorigin="1623,769" coordsize="10,20" path="m1623,788l1632,788,1632,769,1623,769,1623,788xe" filled="true" fillcolor="#000000" stroked="false">
                <v:path arrowok="t"/>
                <v:fill type="solid"/>
              </v:shape>
            </v:group>
            <v:group style="position:absolute;left:1623;top:788;width:10;height:20" coordorigin="1623,788" coordsize="10,20">
              <v:shape style="position:absolute;left:1623;top:788;width:10;height:20" coordorigin="1623,788" coordsize="10,20" path="m1623,808l1632,808,1632,788,1623,788,1623,808xe" filled="true" fillcolor="#000000" stroked="false">
                <v:path arrowok="t"/>
                <v:fill type="solid"/>
              </v:shape>
            </v:group>
            <v:group style="position:absolute;left:1623;top:808;width:10;height:20" coordorigin="1623,808" coordsize="10,20">
              <v:shape style="position:absolute;left:1623;top:808;width:10;height:20" coordorigin="1623,808" coordsize="10,20" path="m1623,827l1632,827,1632,808,1623,808,1623,827xe" filled="true" fillcolor="#000000" stroked="false">
                <v:path arrowok="t"/>
                <v:fill type="solid"/>
              </v:shape>
            </v:group>
            <v:group style="position:absolute;left:1623;top:827;width:10;height:20" coordorigin="1623,827" coordsize="10,20">
              <v:shape style="position:absolute;left:1623;top:827;width:10;height:20" coordorigin="1623,827" coordsize="10,20" path="m1623,846l1632,846,1632,827,1623,827,1623,846xe" filled="true" fillcolor="#000000" stroked="false">
                <v:path arrowok="t"/>
                <v:fill type="solid"/>
              </v:shape>
            </v:group>
            <v:group style="position:absolute;left:1623;top:846;width:10;height:20" coordorigin="1623,846" coordsize="10,20">
              <v:shape style="position:absolute;left:1623;top:846;width:10;height:20" coordorigin="1623,846" coordsize="10,20" path="m1623,865l1632,865,1632,846,1623,846,1623,865xe" filled="true" fillcolor="#000000" stroked="false">
                <v:path arrowok="t"/>
                <v:fill type="solid"/>
              </v:shape>
            </v:group>
            <v:group style="position:absolute;left:1623;top:865;width:10;height:20" coordorigin="1623,865" coordsize="10,20">
              <v:shape style="position:absolute;left:1623;top:865;width:10;height:20" coordorigin="1623,865" coordsize="10,20" path="m1623,884l1632,884,1632,865,1623,865,1623,884xe" filled="true" fillcolor="#000000" stroked="false">
                <v:path arrowok="t"/>
                <v:fill type="solid"/>
              </v:shape>
            </v:group>
            <v:group style="position:absolute;left:1623;top:884;width:10;height:20" coordorigin="1623,884" coordsize="10,20">
              <v:shape style="position:absolute;left:1623;top:884;width:10;height:20" coordorigin="1623,884" coordsize="10,20" path="m1623,904l1632,904,1632,884,1623,884,1623,904xe" filled="true" fillcolor="#000000" stroked="false">
                <v:path arrowok="t"/>
                <v:fill type="solid"/>
              </v:shape>
            </v:group>
            <v:group style="position:absolute;left:1623;top:908;width:10;height:2" coordorigin="1623,908" coordsize="10,2">
              <v:shape style="position:absolute;left:1623;top:908;width:10;height:2" coordorigin="1623,908" coordsize="10,0" path="m1623,908l1632,908e" filled="false" stroked="true" strokeweight=".50403pt" strokecolor="#000000">
                <v:path arrowok="t"/>
              </v:shape>
            </v:group>
            <v:group style="position:absolute;left:2938;top:635;width:10;height:20" coordorigin="2938,635" coordsize="10,20">
              <v:shape style="position:absolute;left:2938;top:635;width:10;height:20" coordorigin="2938,635" coordsize="10,20" path="m2938,654l2948,654,2948,635,2938,635,2938,654xe" filled="true" fillcolor="#000000" stroked="false">
                <v:path arrowok="t"/>
                <v:fill type="solid"/>
              </v:shape>
            </v:group>
            <v:group style="position:absolute;left:2938;top:654;width:10;height:20" coordorigin="2938,654" coordsize="10,20">
              <v:shape style="position:absolute;left:2938;top:654;width:10;height:20" coordorigin="2938,654" coordsize="10,20" path="m2938,673l2948,673,2948,654,2938,654,2938,673xe" filled="true" fillcolor="#000000" stroked="false">
                <v:path arrowok="t"/>
                <v:fill type="solid"/>
              </v:shape>
            </v:group>
            <v:group style="position:absolute;left:2938;top:673;width:10;height:20" coordorigin="2938,673" coordsize="10,20">
              <v:shape style="position:absolute;left:2938;top:673;width:10;height:20" coordorigin="2938,673" coordsize="10,20" path="m2938,692l2948,692,2948,673,2938,673,2938,692xe" filled="true" fillcolor="#000000" stroked="false">
                <v:path arrowok="t"/>
                <v:fill type="solid"/>
              </v:shape>
            </v:group>
            <v:group style="position:absolute;left:2938;top:692;width:10;height:20" coordorigin="2938,692" coordsize="10,20">
              <v:shape style="position:absolute;left:2938;top:692;width:10;height:20" coordorigin="2938,692" coordsize="10,20" path="m2938,712l2948,712,2948,692,2938,692,2938,712xe" filled="true" fillcolor="#000000" stroked="false">
                <v:path arrowok="t"/>
                <v:fill type="solid"/>
              </v:shape>
            </v:group>
            <v:group style="position:absolute;left:2938;top:712;width:10;height:20" coordorigin="2938,712" coordsize="10,20">
              <v:shape style="position:absolute;left:2938;top:712;width:10;height:20" coordorigin="2938,712" coordsize="10,20" path="m2938,731l2948,731,2948,712,2938,712,2938,731xe" filled="true" fillcolor="#000000" stroked="false">
                <v:path arrowok="t"/>
                <v:fill type="solid"/>
              </v:shape>
            </v:group>
            <v:group style="position:absolute;left:2938;top:731;width:10;height:20" coordorigin="2938,731" coordsize="10,20">
              <v:shape style="position:absolute;left:2938;top:731;width:10;height:20" coordorigin="2938,731" coordsize="10,20" path="m2938,750l2948,750,2948,731,2938,731,2938,750xe" filled="true" fillcolor="#000000" stroked="false">
                <v:path arrowok="t"/>
                <v:fill type="solid"/>
              </v:shape>
            </v:group>
            <v:group style="position:absolute;left:2938;top:750;width:10;height:20" coordorigin="2938,750" coordsize="10,20">
              <v:shape style="position:absolute;left:2938;top:750;width:10;height:20" coordorigin="2938,750" coordsize="10,20" path="m2938,769l2948,769,2948,750,2938,750,2938,769xe" filled="true" fillcolor="#000000" stroked="false">
                <v:path arrowok="t"/>
                <v:fill type="solid"/>
              </v:shape>
            </v:group>
            <v:group style="position:absolute;left:2938;top:769;width:10;height:20" coordorigin="2938,769" coordsize="10,20">
              <v:shape style="position:absolute;left:2938;top:769;width:10;height:20" coordorigin="2938,769" coordsize="10,20" path="m2938,788l2948,788,2948,769,2938,769,2938,788xe" filled="true" fillcolor="#000000" stroked="false">
                <v:path arrowok="t"/>
                <v:fill type="solid"/>
              </v:shape>
            </v:group>
            <v:group style="position:absolute;left:2938;top:788;width:10;height:20" coordorigin="2938,788" coordsize="10,20">
              <v:shape style="position:absolute;left:2938;top:788;width:10;height:20" coordorigin="2938,788" coordsize="10,20" path="m2938,808l2948,808,2948,788,2938,788,2938,808xe" filled="true" fillcolor="#000000" stroked="false">
                <v:path arrowok="t"/>
                <v:fill type="solid"/>
              </v:shape>
            </v:group>
            <v:group style="position:absolute;left:2938;top:808;width:10;height:20" coordorigin="2938,808" coordsize="10,20">
              <v:shape style="position:absolute;left:2938;top:808;width:10;height:20" coordorigin="2938,808" coordsize="10,20" path="m2938,827l2948,827,2948,808,2938,808,2938,827xe" filled="true" fillcolor="#000000" stroked="false">
                <v:path arrowok="t"/>
                <v:fill type="solid"/>
              </v:shape>
            </v:group>
            <v:group style="position:absolute;left:2938;top:827;width:10;height:20" coordorigin="2938,827" coordsize="10,20">
              <v:shape style="position:absolute;left:2938;top:827;width:10;height:20" coordorigin="2938,827" coordsize="10,20" path="m2938,846l2948,846,2948,827,2938,827,2938,846xe" filled="true" fillcolor="#000000" stroked="false">
                <v:path arrowok="t"/>
                <v:fill type="solid"/>
              </v:shape>
            </v:group>
            <v:group style="position:absolute;left:2938;top:846;width:10;height:20" coordorigin="2938,846" coordsize="10,20">
              <v:shape style="position:absolute;left:2938;top:846;width:10;height:20" coordorigin="2938,846" coordsize="10,20" path="m2938,865l2948,865,2948,846,2938,846,2938,865xe" filled="true" fillcolor="#000000" stroked="false">
                <v:path arrowok="t"/>
                <v:fill type="solid"/>
              </v:shape>
            </v:group>
            <v:group style="position:absolute;left:2938;top:865;width:10;height:20" coordorigin="2938,865" coordsize="10,20">
              <v:shape style="position:absolute;left:2938;top:865;width:10;height:20" coordorigin="2938,865" coordsize="10,20" path="m2938,884l2948,884,2948,865,2938,865,2938,884xe" filled="true" fillcolor="#000000" stroked="false">
                <v:path arrowok="t"/>
                <v:fill type="solid"/>
              </v:shape>
            </v:group>
            <v:group style="position:absolute;left:2938;top:884;width:10;height:20" coordorigin="2938,884" coordsize="10,20">
              <v:shape style="position:absolute;left:2938;top:884;width:10;height:20" coordorigin="2938,884" coordsize="10,20" path="m2938,904l2948,904,2948,884,2938,884,2938,904xe" filled="true" fillcolor="#000000" stroked="false">
                <v:path arrowok="t"/>
                <v:fill type="solid"/>
              </v:shape>
            </v:group>
            <v:group style="position:absolute;left:2938;top:908;width:10;height:2" coordorigin="2938,908" coordsize="10,2">
              <v:shape style="position:absolute;left:2938;top:908;width:10;height:2" coordorigin="2938,908" coordsize="10,0" path="m2938,908l2948,908e" filled="false" stroked="true" strokeweight=".50403pt" strokecolor="#000000">
                <v:path arrowok="t"/>
              </v:shape>
            </v:group>
            <v:group style="position:absolute;left:4554;top:635;width:10;height:20" coordorigin="4554,635" coordsize="10,20">
              <v:shape style="position:absolute;left:4554;top:635;width:10;height:20" coordorigin="4554,635" coordsize="10,20" path="m4554,654l4563,654,4563,635,4554,635,4554,654xe" filled="true" fillcolor="#000000" stroked="false">
                <v:path arrowok="t"/>
                <v:fill type="solid"/>
              </v:shape>
            </v:group>
            <v:group style="position:absolute;left:4554;top:654;width:10;height:20" coordorigin="4554,654" coordsize="10,20">
              <v:shape style="position:absolute;left:4554;top:654;width:10;height:20" coordorigin="4554,654" coordsize="10,20" path="m4554,673l4563,673,4563,654,4554,654,4554,673xe" filled="true" fillcolor="#000000" stroked="false">
                <v:path arrowok="t"/>
                <v:fill type="solid"/>
              </v:shape>
            </v:group>
            <v:group style="position:absolute;left:4554;top:673;width:10;height:20" coordorigin="4554,673" coordsize="10,20">
              <v:shape style="position:absolute;left:4554;top:673;width:10;height:20" coordorigin="4554,673" coordsize="10,20" path="m4554,692l4563,692,4563,673,4554,673,4554,692xe" filled="true" fillcolor="#000000" stroked="false">
                <v:path arrowok="t"/>
                <v:fill type="solid"/>
              </v:shape>
            </v:group>
            <v:group style="position:absolute;left:4554;top:692;width:10;height:20" coordorigin="4554,692" coordsize="10,20">
              <v:shape style="position:absolute;left:4554;top:692;width:10;height:20" coordorigin="4554,692" coordsize="10,20" path="m4554,712l4563,712,4563,692,4554,692,4554,712xe" filled="true" fillcolor="#000000" stroked="false">
                <v:path arrowok="t"/>
                <v:fill type="solid"/>
              </v:shape>
            </v:group>
            <v:group style="position:absolute;left:4554;top:712;width:10;height:20" coordorigin="4554,712" coordsize="10,20">
              <v:shape style="position:absolute;left:4554;top:712;width:10;height:20" coordorigin="4554,712" coordsize="10,20" path="m4554,731l4563,731,4563,712,4554,712,4554,731xe" filled="true" fillcolor="#000000" stroked="false">
                <v:path arrowok="t"/>
                <v:fill type="solid"/>
              </v:shape>
            </v:group>
            <v:group style="position:absolute;left:4554;top:731;width:10;height:20" coordorigin="4554,731" coordsize="10,20">
              <v:shape style="position:absolute;left:4554;top:731;width:10;height:20" coordorigin="4554,731" coordsize="10,20" path="m4554,750l4563,750,4563,731,4554,731,4554,750xe" filled="true" fillcolor="#000000" stroked="false">
                <v:path arrowok="t"/>
                <v:fill type="solid"/>
              </v:shape>
            </v:group>
            <v:group style="position:absolute;left:4554;top:750;width:10;height:20" coordorigin="4554,750" coordsize="10,20">
              <v:shape style="position:absolute;left:4554;top:750;width:10;height:20" coordorigin="4554,750" coordsize="10,20" path="m4554,769l4563,769,4563,750,4554,750,4554,769xe" filled="true" fillcolor="#000000" stroked="false">
                <v:path arrowok="t"/>
                <v:fill type="solid"/>
              </v:shape>
            </v:group>
            <v:group style="position:absolute;left:4554;top:769;width:10;height:20" coordorigin="4554,769" coordsize="10,20">
              <v:shape style="position:absolute;left:4554;top:769;width:10;height:20" coordorigin="4554,769" coordsize="10,20" path="m4554,788l4563,788,4563,769,4554,769,4554,788xe" filled="true" fillcolor="#000000" stroked="false">
                <v:path arrowok="t"/>
                <v:fill type="solid"/>
              </v:shape>
            </v:group>
            <v:group style="position:absolute;left:4554;top:788;width:10;height:20" coordorigin="4554,788" coordsize="10,20">
              <v:shape style="position:absolute;left:4554;top:788;width:10;height:20" coordorigin="4554,788" coordsize="10,20" path="m4554,808l4563,808,4563,788,4554,788,4554,808xe" filled="true" fillcolor="#000000" stroked="false">
                <v:path arrowok="t"/>
                <v:fill type="solid"/>
              </v:shape>
            </v:group>
            <v:group style="position:absolute;left:4554;top:808;width:10;height:20" coordorigin="4554,808" coordsize="10,20">
              <v:shape style="position:absolute;left:4554;top:808;width:10;height:20" coordorigin="4554,808" coordsize="10,20" path="m4554,827l4563,827,4563,808,4554,808,4554,827xe" filled="true" fillcolor="#000000" stroked="false">
                <v:path arrowok="t"/>
                <v:fill type="solid"/>
              </v:shape>
            </v:group>
            <v:group style="position:absolute;left:4554;top:827;width:10;height:20" coordorigin="4554,827" coordsize="10,20">
              <v:shape style="position:absolute;left:4554;top:827;width:10;height:20" coordorigin="4554,827" coordsize="10,20" path="m4554,846l4563,846,4563,827,4554,827,4554,846xe" filled="true" fillcolor="#000000" stroked="false">
                <v:path arrowok="t"/>
                <v:fill type="solid"/>
              </v:shape>
            </v:group>
            <v:group style="position:absolute;left:4554;top:846;width:10;height:20" coordorigin="4554,846" coordsize="10,20">
              <v:shape style="position:absolute;left:4554;top:846;width:10;height:20" coordorigin="4554,846" coordsize="10,20" path="m4554,865l4563,865,4563,846,4554,846,4554,865xe" filled="true" fillcolor="#000000" stroked="false">
                <v:path arrowok="t"/>
                <v:fill type="solid"/>
              </v:shape>
            </v:group>
            <v:group style="position:absolute;left:4554;top:865;width:10;height:20" coordorigin="4554,865" coordsize="10,20">
              <v:shape style="position:absolute;left:4554;top:865;width:10;height:20" coordorigin="4554,865" coordsize="10,20" path="m4554,884l4563,884,4563,865,4554,865,4554,884xe" filled="true" fillcolor="#000000" stroked="false">
                <v:path arrowok="t"/>
                <v:fill type="solid"/>
              </v:shape>
            </v:group>
            <v:group style="position:absolute;left:4554;top:884;width:10;height:20" coordorigin="4554,884" coordsize="10,20">
              <v:shape style="position:absolute;left:4554;top:884;width:10;height:20" coordorigin="4554,884" coordsize="10,20" path="m4554,904l4563,904,4563,884,4554,884,4554,904xe" filled="true" fillcolor="#000000" stroked="false">
                <v:path arrowok="t"/>
                <v:fill type="solid"/>
              </v:shape>
            </v:group>
            <v:group style="position:absolute;left:4554;top:908;width:10;height:2" coordorigin="4554,908" coordsize="10,2">
              <v:shape style="position:absolute;left:4554;top:908;width:10;height:2" coordorigin="4554,908" coordsize="10,0" path="m4554,908l4563,908e" filled="false" stroked="true" strokeweight=".50403pt" strokecolor="#000000">
                <v:path arrowok="t"/>
              </v:shape>
            </v:group>
            <v:group style="position:absolute;left:6311;top:635;width:10;height:20" coordorigin="6311,635" coordsize="10,20">
              <v:shape style="position:absolute;left:6311;top:635;width:10;height:20" coordorigin="6311,635" coordsize="10,20" path="m6311,654l6321,654,6321,635,6311,635,6311,654xe" filled="true" fillcolor="#000000" stroked="false">
                <v:path arrowok="t"/>
                <v:fill type="solid"/>
              </v:shape>
            </v:group>
            <v:group style="position:absolute;left:6311;top:654;width:10;height:20" coordorigin="6311,654" coordsize="10,20">
              <v:shape style="position:absolute;left:6311;top:654;width:10;height:20" coordorigin="6311,654" coordsize="10,20" path="m6311,673l6321,673,6321,654,6311,654,6311,673xe" filled="true" fillcolor="#000000" stroked="false">
                <v:path arrowok="t"/>
                <v:fill type="solid"/>
              </v:shape>
            </v:group>
            <v:group style="position:absolute;left:6311;top:673;width:10;height:20" coordorigin="6311,673" coordsize="10,20">
              <v:shape style="position:absolute;left:6311;top:673;width:10;height:20" coordorigin="6311,673" coordsize="10,20" path="m6311,692l6321,692,6321,673,6311,673,6311,692xe" filled="true" fillcolor="#000000" stroked="false">
                <v:path arrowok="t"/>
                <v:fill type="solid"/>
              </v:shape>
            </v:group>
            <v:group style="position:absolute;left:6311;top:692;width:10;height:20" coordorigin="6311,692" coordsize="10,20">
              <v:shape style="position:absolute;left:6311;top:692;width:10;height:20" coordorigin="6311,692" coordsize="10,20" path="m6311,712l6321,712,6321,692,6311,692,6311,712xe" filled="true" fillcolor="#000000" stroked="false">
                <v:path arrowok="t"/>
                <v:fill type="solid"/>
              </v:shape>
            </v:group>
            <v:group style="position:absolute;left:6311;top:712;width:10;height:20" coordorigin="6311,712" coordsize="10,20">
              <v:shape style="position:absolute;left:6311;top:712;width:10;height:20" coordorigin="6311,712" coordsize="10,20" path="m6311,731l6321,731,6321,712,6311,712,6311,731xe" filled="true" fillcolor="#000000" stroked="false">
                <v:path arrowok="t"/>
                <v:fill type="solid"/>
              </v:shape>
            </v:group>
            <v:group style="position:absolute;left:6311;top:731;width:10;height:20" coordorigin="6311,731" coordsize="10,20">
              <v:shape style="position:absolute;left:6311;top:731;width:10;height:20" coordorigin="6311,731" coordsize="10,20" path="m6311,750l6321,750,6321,731,6311,731,6311,750xe" filled="true" fillcolor="#000000" stroked="false">
                <v:path arrowok="t"/>
                <v:fill type="solid"/>
              </v:shape>
            </v:group>
            <v:group style="position:absolute;left:6311;top:750;width:10;height:20" coordorigin="6311,750" coordsize="10,20">
              <v:shape style="position:absolute;left:6311;top:750;width:10;height:20" coordorigin="6311,750" coordsize="10,20" path="m6311,769l6321,769,6321,750,6311,750,6311,769xe" filled="true" fillcolor="#000000" stroked="false">
                <v:path arrowok="t"/>
                <v:fill type="solid"/>
              </v:shape>
            </v:group>
            <v:group style="position:absolute;left:6311;top:769;width:10;height:20" coordorigin="6311,769" coordsize="10,20">
              <v:shape style="position:absolute;left:6311;top:769;width:10;height:20" coordorigin="6311,769" coordsize="10,20" path="m6311,788l6321,788,6321,769,6311,769,6311,788xe" filled="true" fillcolor="#000000" stroked="false">
                <v:path arrowok="t"/>
                <v:fill type="solid"/>
              </v:shape>
            </v:group>
            <v:group style="position:absolute;left:6311;top:788;width:10;height:20" coordorigin="6311,788" coordsize="10,20">
              <v:shape style="position:absolute;left:6311;top:788;width:10;height:20" coordorigin="6311,788" coordsize="10,20" path="m6311,808l6321,808,6321,788,6311,788,6311,808xe" filled="true" fillcolor="#000000" stroked="false">
                <v:path arrowok="t"/>
                <v:fill type="solid"/>
              </v:shape>
            </v:group>
            <v:group style="position:absolute;left:6311;top:808;width:10;height:20" coordorigin="6311,808" coordsize="10,20">
              <v:shape style="position:absolute;left:6311;top:808;width:10;height:20" coordorigin="6311,808" coordsize="10,20" path="m6311,827l6321,827,6321,808,6311,808,6311,827xe" filled="true" fillcolor="#000000" stroked="false">
                <v:path arrowok="t"/>
                <v:fill type="solid"/>
              </v:shape>
            </v:group>
            <v:group style="position:absolute;left:6311;top:827;width:10;height:20" coordorigin="6311,827" coordsize="10,20">
              <v:shape style="position:absolute;left:6311;top:827;width:10;height:20" coordorigin="6311,827" coordsize="10,20" path="m6311,846l6321,846,6321,827,6311,827,6311,846xe" filled="true" fillcolor="#000000" stroked="false">
                <v:path arrowok="t"/>
                <v:fill type="solid"/>
              </v:shape>
            </v:group>
            <v:group style="position:absolute;left:6311;top:846;width:10;height:20" coordorigin="6311,846" coordsize="10,20">
              <v:shape style="position:absolute;left:6311;top:846;width:10;height:20" coordorigin="6311,846" coordsize="10,20" path="m6311,865l6321,865,6321,846,6311,846,6311,865xe" filled="true" fillcolor="#000000" stroked="false">
                <v:path arrowok="t"/>
                <v:fill type="solid"/>
              </v:shape>
            </v:group>
            <v:group style="position:absolute;left:6311;top:865;width:10;height:20" coordorigin="6311,865" coordsize="10,20">
              <v:shape style="position:absolute;left:6311;top:865;width:10;height:20" coordorigin="6311,865" coordsize="10,20" path="m6311,884l6321,884,6321,865,6311,865,6311,884xe" filled="true" fillcolor="#000000" stroked="false">
                <v:path arrowok="t"/>
                <v:fill type="solid"/>
              </v:shape>
            </v:group>
            <v:group style="position:absolute;left:6311;top:884;width:10;height:20" coordorigin="6311,884" coordsize="10,20">
              <v:shape style="position:absolute;left:6311;top:884;width:10;height:20" coordorigin="6311,884" coordsize="10,20" path="m6311,904l6321,904,6321,884,6311,884,6311,904xe" filled="true" fillcolor="#000000" stroked="false">
                <v:path arrowok="t"/>
                <v:fill type="solid"/>
              </v:shape>
            </v:group>
            <v:group style="position:absolute;left:6311;top:908;width:10;height:2" coordorigin="6311,908" coordsize="10,2">
              <v:shape style="position:absolute;left:6311;top:908;width:10;height:2" coordorigin="6311,908" coordsize="10,0" path="m6311,908l6321,908e" filled="false" stroked="true" strokeweight=".50403pt" strokecolor="#000000">
                <v:path arrowok="t"/>
              </v:shape>
            </v:group>
            <v:group style="position:absolute;left:8364;top:635;width:10;height:20" coordorigin="8364,635" coordsize="10,20">
              <v:shape style="position:absolute;left:8364;top:635;width:10;height:20" coordorigin="8364,635" coordsize="10,20" path="m8364,654l8373,654,8373,635,8364,635,8364,654xe" filled="true" fillcolor="#000000" stroked="false">
                <v:path arrowok="t"/>
                <v:fill type="solid"/>
              </v:shape>
            </v:group>
            <v:group style="position:absolute;left:8364;top:654;width:10;height:20" coordorigin="8364,654" coordsize="10,20">
              <v:shape style="position:absolute;left:8364;top:654;width:10;height:20" coordorigin="8364,654" coordsize="10,20" path="m8364,673l8373,673,8373,654,8364,654,8364,673xe" filled="true" fillcolor="#000000" stroked="false">
                <v:path arrowok="t"/>
                <v:fill type="solid"/>
              </v:shape>
            </v:group>
            <v:group style="position:absolute;left:8364;top:673;width:10;height:20" coordorigin="8364,673" coordsize="10,20">
              <v:shape style="position:absolute;left:8364;top:673;width:10;height:20" coordorigin="8364,673" coordsize="10,20" path="m8364,692l8373,692,8373,673,8364,673,8364,692xe" filled="true" fillcolor="#000000" stroked="false">
                <v:path arrowok="t"/>
                <v:fill type="solid"/>
              </v:shape>
            </v:group>
            <v:group style="position:absolute;left:8364;top:692;width:10;height:20" coordorigin="8364,692" coordsize="10,20">
              <v:shape style="position:absolute;left:8364;top:692;width:10;height:20" coordorigin="8364,692" coordsize="10,20" path="m8364,712l8373,712,8373,692,8364,692,8364,712xe" filled="true" fillcolor="#000000" stroked="false">
                <v:path arrowok="t"/>
                <v:fill type="solid"/>
              </v:shape>
            </v:group>
            <v:group style="position:absolute;left:8364;top:712;width:10;height:20" coordorigin="8364,712" coordsize="10,20">
              <v:shape style="position:absolute;left:8364;top:712;width:10;height:20" coordorigin="8364,712" coordsize="10,20" path="m8364,731l8373,731,8373,712,8364,712,8364,731xe" filled="true" fillcolor="#000000" stroked="false">
                <v:path arrowok="t"/>
                <v:fill type="solid"/>
              </v:shape>
            </v:group>
            <v:group style="position:absolute;left:8364;top:731;width:10;height:20" coordorigin="8364,731" coordsize="10,20">
              <v:shape style="position:absolute;left:8364;top:731;width:10;height:20" coordorigin="8364,731" coordsize="10,20" path="m8364,750l8373,750,8373,731,8364,731,8364,750xe" filled="true" fillcolor="#000000" stroked="false">
                <v:path arrowok="t"/>
                <v:fill type="solid"/>
              </v:shape>
            </v:group>
            <v:group style="position:absolute;left:8364;top:750;width:10;height:20" coordorigin="8364,750" coordsize="10,20">
              <v:shape style="position:absolute;left:8364;top:750;width:10;height:20" coordorigin="8364,750" coordsize="10,20" path="m8364,769l8373,769,8373,750,8364,750,8364,769xe" filled="true" fillcolor="#000000" stroked="false">
                <v:path arrowok="t"/>
                <v:fill type="solid"/>
              </v:shape>
            </v:group>
            <v:group style="position:absolute;left:8364;top:769;width:10;height:20" coordorigin="8364,769" coordsize="10,20">
              <v:shape style="position:absolute;left:8364;top:769;width:10;height:20" coordorigin="8364,769" coordsize="10,20" path="m8364,788l8373,788,8373,769,8364,769,8364,788xe" filled="true" fillcolor="#000000" stroked="false">
                <v:path arrowok="t"/>
                <v:fill type="solid"/>
              </v:shape>
            </v:group>
            <v:group style="position:absolute;left:8364;top:788;width:10;height:20" coordorigin="8364,788" coordsize="10,20">
              <v:shape style="position:absolute;left:8364;top:788;width:10;height:20" coordorigin="8364,788" coordsize="10,20" path="m8364,808l8373,808,8373,788,8364,788,8364,808xe" filled="true" fillcolor="#000000" stroked="false">
                <v:path arrowok="t"/>
                <v:fill type="solid"/>
              </v:shape>
            </v:group>
            <v:group style="position:absolute;left:8364;top:808;width:10;height:20" coordorigin="8364,808" coordsize="10,20">
              <v:shape style="position:absolute;left:8364;top:808;width:10;height:20" coordorigin="8364,808" coordsize="10,20" path="m8364,827l8373,827,8373,808,8364,808,8364,827xe" filled="true" fillcolor="#000000" stroked="false">
                <v:path arrowok="t"/>
                <v:fill type="solid"/>
              </v:shape>
            </v:group>
            <v:group style="position:absolute;left:1623;top:914;width:10;height:20" coordorigin="1623,914" coordsize="10,20">
              <v:shape style="position:absolute;left:1623;top:914;width:10;height:20" coordorigin="1623,914" coordsize="10,20" path="m1623,933l1632,933,1632,914,1623,914,1623,933xe" filled="true" fillcolor="#000000" stroked="false">
                <v:path arrowok="t"/>
                <v:fill type="solid"/>
              </v:shape>
            </v:group>
            <v:group style="position:absolute;left:2938;top:914;width:10;height:20" coordorigin="2938,914" coordsize="10,20">
              <v:shape style="position:absolute;left:2938;top:914;width:10;height:20" coordorigin="2938,914" coordsize="10,20" path="m2938,933l2948,933,2948,914,2938,914,2938,933xe" filled="true" fillcolor="#000000" stroked="false">
                <v:path arrowok="t"/>
                <v:fill type="solid"/>
              </v:shape>
              <v:shape style="position:absolute;left:4544;top:827;width:5432;height:106" type="#_x0000_t75" stroked="false">
                <v:imagedata r:id="rId132" o:title=""/>
              </v:shape>
            </v:group>
            <v:group style="position:absolute;left:1623;top:933;width:10;height:20" coordorigin="1623,933" coordsize="10,20">
              <v:shape style="position:absolute;left:1623;top:933;width:10;height:20" coordorigin="1623,933" coordsize="10,20" path="m1623,952l1632,952,1632,933,1623,933,1623,952xe" filled="true" fillcolor="#000000" stroked="false">
                <v:path arrowok="t"/>
                <v:fill type="solid"/>
              </v:shape>
            </v:group>
            <v:group style="position:absolute;left:1623;top:952;width:10;height:20" coordorigin="1623,952" coordsize="10,20">
              <v:shape style="position:absolute;left:1623;top:952;width:10;height:20" coordorigin="1623,952" coordsize="10,20" path="m1623,971l1632,971,1632,952,1623,952,1623,971xe" filled="true" fillcolor="#000000" stroked="false">
                <v:path arrowok="t"/>
                <v:fill type="solid"/>
              </v:shape>
            </v:group>
            <v:group style="position:absolute;left:1623;top:971;width:10;height:20" coordorigin="1623,971" coordsize="10,20">
              <v:shape style="position:absolute;left:1623;top:971;width:10;height:20" coordorigin="1623,971" coordsize="10,20" path="m1623,990l1632,990,1632,971,1623,971,1623,990xe" filled="true" fillcolor="#000000" stroked="false">
                <v:path arrowok="t"/>
                <v:fill type="solid"/>
              </v:shape>
            </v:group>
            <v:group style="position:absolute;left:1623;top:990;width:10;height:20" coordorigin="1623,990" coordsize="10,20">
              <v:shape style="position:absolute;left:1623;top:990;width:10;height:20" coordorigin="1623,990" coordsize="10,20" path="m1623,1010l1632,1010,1632,990,1623,990,1623,1010xe" filled="true" fillcolor="#000000" stroked="false">
                <v:path arrowok="t"/>
                <v:fill type="solid"/>
              </v:shape>
            </v:group>
            <v:group style="position:absolute;left:1623;top:1010;width:10;height:20" coordorigin="1623,1010" coordsize="10,20">
              <v:shape style="position:absolute;left:1623;top:1010;width:10;height:20" coordorigin="1623,1010" coordsize="10,20" path="m1623,1029l1632,1029,1632,1010,1623,1010,1623,1029xe" filled="true" fillcolor="#000000" stroked="false">
                <v:path arrowok="t"/>
                <v:fill type="solid"/>
              </v:shape>
            </v:group>
            <v:group style="position:absolute;left:1623;top:1029;width:10;height:20" coordorigin="1623,1029" coordsize="10,20">
              <v:shape style="position:absolute;left:1623;top:1029;width:10;height:20" coordorigin="1623,1029" coordsize="10,20" path="m1623,1048l1632,1048,1632,1029,1623,1029,1623,1048xe" filled="true" fillcolor="#000000" stroked="false">
                <v:path arrowok="t"/>
                <v:fill type="solid"/>
              </v:shape>
            </v:group>
            <v:group style="position:absolute;left:1623;top:1048;width:10;height:20" coordorigin="1623,1048" coordsize="10,20">
              <v:shape style="position:absolute;left:1623;top:1048;width:10;height:20" coordorigin="1623,1048" coordsize="10,20" path="m1623,1067l1632,1067,1632,1048,1623,1048,1623,1067xe" filled="true" fillcolor="#000000" stroked="false">
                <v:path arrowok="t"/>
                <v:fill type="solid"/>
              </v:shape>
            </v:group>
            <v:group style="position:absolute;left:1623;top:1067;width:10;height:20" coordorigin="1623,1067" coordsize="10,20">
              <v:shape style="position:absolute;left:1623;top:1067;width:10;height:20" coordorigin="1623,1067" coordsize="10,20" path="m1623,1086l1632,1086,1632,1067,1623,1067,1623,1086xe" filled="true" fillcolor="#000000" stroked="false">
                <v:path arrowok="t"/>
                <v:fill type="solid"/>
              </v:shape>
            </v:group>
            <v:group style="position:absolute;left:1623;top:1086;width:10;height:20" coordorigin="1623,1086" coordsize="10,20">
              <v:shape style="position:absolute;left:1623;top:1086;width:10;height:20" coordorigin="1623,1086" coordsize="10,20" path="m1623,1106l1632,1106,1632,1086,1623,1086,1623,1106xe" filled="true" fillcolor="#000000" stroked="false">
                <v:path arrowok="t"/>
                <v:fill type="solid"/>
              </v:shape>
            </v:group>
            <v:group style="position:absolute;left:1623;top:1106;width:10;height:20" coordorigin="1623,1106" coordsize="10,20">
              <v:shape style="position:absolute;left:1623;top:1106;width:10;height:20" coordorigin="1623,1106" coordsize="10,20" path="m1623,1125l1632,1125,1632,1106,1623,1106,1623,1125xe" filled="true" fillcolor="#000000" stroked="false">
                <v:path arrowok="t"/>
                <v:fill type="solid"/>
              </v:shape>
            </v:group>
            <v:group style="position:absolute;left:1623;top:1125;width:10;height:20" coordorigin="1623,1125" coordsize="10,20">
              <v:shape style="position:absolute;left:1623;top:1125;width:10;height:20" coordorigin="1623,1125" coordsize="10,20" path="m1623,1144l1632,1144,1632,1125,1623,1125,1623,1144xe" filled="true" fillcolor="#000000" stroked="false">
                <v:path arrowok="t"/>
                <v:fill type="solid"/>
              </v:shape>
            </v:group>
            <v:group style="position:absolute;left:1623;top:1144;width:10;height:20" coordorigin="1623,1144" coordsize="10,20">
              <v:shape style="position:absolute;left:1623;top:1144;width:10;height:20" coordorigin="1623,1144" coordsize="10,20" path="m1623,1163l1632,1163,1632,1144,1623,1144,1623,1163xe" filled="true" fillcolor="#000000" stroked="false">
                <v:path arrowok="t"/>
                <v:fill type="solid"/>
              </v:shape>
            </v:group>
            <v:group style="position:absolute;left:1623;top:1163;width:10;height:20" coordorigin="1623,1163" coordsize="10,20">
              <v:shape style="position:absolute;left:1623;top:1163;width:10;height:20" coordorigin="1623,1163" coordsize="10,20" path="m1623,1182l1632,1182,1632,1163,1623,1163,1623,1182xe" filled="true" fillcolor="#000000" stroked="false">
                <v:path arrowok="t"/>
                <v:fill type="solid"/>
              </v:shape>
            </v:group>
            <v:group style="position:absolute;left:1623;top:1182;width:10;height:20" coordorigin="1623,1182" coordsize="10,20">
              <v:shape style="position:absolute;left:1623;top:1182;width:10;height:20" coordorigin="1623,1182" coordsize="10,20" path="m1623,1202l1632,1202,1632,1182,1623,1182,1623,1202xe" filled="true" fillcolor="#000000" stroked="false">
                <v:path arrowok="t"/>
                <v:fill type="solid"/>
              </v:shape>
            </v:group>
            <v:group style="position:absolute;left:1623;top:1202;width:10;height:20" coordorigin="1623,1202" coordsize="10,20">
              <v:shape style="position:absolute;left:1623;top:1202;width:10;height:20" coordorigin="1623,1202" coordsize="10,20" path="m1623,1221l1632,1221,1632,1202,1623,1202,1623,1221xe" filled="true" fillcolor="#000000" stroked="false">
                <v:path arrowok="t"/>
                <v:fill type="solid"/>
              </v:shape>
            </v:group>
            <v:group style="position:absolute;left:1623;top:1221;width:10;height:20" coordorigin="1623,1221" coordsize="10,20">
              <v:shape style="position:absolute;left:1623;top:1221;width:10;height:20" coordorigin="1623,1221" coordsize="10,20" path="m1623,1240l1632,1240,1632,1221,1623,1221,1623,1240xe" filled="true" fillcolor="#000000" stroked="false">
                <v:path arrowok="t"/>
                <v:fill type="solid"/>
              </v:shape>
            </v:group>
            <v:group style="position:absolute;left:1623;top:1240;width:10;height:20" coordorigin="1623,1240" coordsize="10,20">
              <v:shape style="position:absolute;left:1623;top:1240;width:10;height:20" coordorigin="1623,1240" coordsize="10,20" path="m1623,1259l1632,1259,1632,1240,1623,1240,1623,1259xe" filled="true" fillcolor="#000000" stroked="false">
                <v:path arrowok="t"/>
                <v:fill type="solid"/>
              </v:shape>
            </v:group>
            <v:group style="position:absolute;left:1623;top:1259;width:10;height:20" coordorigin="1623,1259" coordsize="10,20">
              <v:shape style="position:absolute;left:1623;top:1259;width:10;height:20" coordorigin="1623,1259" coordsize="10,20" path="m1623,1278l1632,1278,1632,1259,1623,1259,1623,1278xe" filled="true" fillcolor="#000000" stroked="false">
                <v:path arrowok="t"/>
                <v:fill type="solid"/>
              </v:shape>
            </v:group>
            <v:group style="position:absolute;left:1623;top:1278;width:10;height:20" coordorigin="1623,1278" coordsize="10,20">
              <v:shape style="position:absolute;left:1623;top:1278;width:10;height:20" coordorigin="1623,1278" coordsize="10,20" path="m1623,1298l1632,1298,1632,1278,1623,1278,1623,1298xe" filled="true" fillcolor="#000000" stroked="false">
                <v:path arrowok="t"/>
                <v:fill type="solid"/>
              </v:shape>
            </v:group>
            <v:group style="position:absolute;left:1623;top:1298;width:10;height:20" coordorigin="1623,1298" coordsize="10,20">
              <v:shape style="position:absolute;left:1623;top:1298;width:10;height:20" coordorigin="1623,1298" coordsize="10,20" path="m1623,1317l1632,1317,1632,1298,1623,1298,1623,1317xe" filled="true" fillcolor="#000000" stroked="false">
                <v:path arrowok="t"/>
                <v:fill type="solid"/>
              </v:shape>
            </v:group>
            <v:group style="position:absolute;left:1623;top:1317;width:10;height:20" coordorigin="1623,1317" coordsize="10,20">
              <v:shape style="position:absolute;left:1623;top:1317;width:10;height:20" coordorigin="1623,1317" coordsize="10,20" path="m1623,1336l1632,1336,1632,1317,1623,1317,1623,1336xe" filled="true" fillcolor="#000000" stroked="false">
                <v:path arrowok="t"/>
                <v:fill type="solid"/>
              </v:shape>
            </v:group>
            <v:group style="position:absolute;left:1623;top:1336;width:10;height:20" coordorigin="1623,1336" coordsize="10,20">
              <v:shape style="position:absolute;left:1623;top:1336;width:10;height:20" coordorigin="1623,1336" coordsize="10,20" path="m1623,1355l1632,1355,1632,1336,1623,1336,1623,1355xe" filled="true" fillcolor="#000000" stroked="false">
                <v:path arrowok="t"/>
                <v:fill type="solid"/>
              </v:shape>
            </v:group>
            <v:group style="position:absolute;left:1623;top:1355;width:10;height:20" coordorigin="1623,1355" coordsize="10,20">
              <v:shape style="position:absolute;left:1623;top:1355;width:10;height:20" coordorigin="1623,1355" coordsize="10,20" path="m1623,1374l1632,1374,1632,1355,1623,1355,1623,1374xe" filled="true" fillcolor="#000000" stroked="false">
                <v:path arrowok="t"/>
                <v:fill type="solid"/>
              </v:shape>
            </v:group>
            <v:group style="position:absolute;left:1623;top:1374;width:10;height:20" coordorigin="1623,1374" coordsize="10,20">
              <v:shape style="position:absolute;left:1623;top:1374;width:10;height:20" coordorigin="1623,1374" coordsize="10,20" path="m1623,1394l1632,1394,1632,1374,1623,1374,1623,1394xe" filled="true" fillcolor="#000000" stroked="false">
                <v:path arrowok="t"/>
                <v:fill type="solid"/>
              </v:shape>
            </v:group>
            <v:group style="position:absolute;left:1623;top:1394;width:10;height:20" coordorigin="1623,1394" coordsize="10,20">
              <v:shape style="position:absolute;left:1623;top:1394;width:10;height:20" coordorigin="1623,1394" coordsize="10,20" path="m1623,1413l1632,1413,1632,1394,1623,1394,1623,1413xe" filled="true" fillcolor="#000000" stroked="false">
                <v:path arrowok="t"/>
                <v:fill type="solid"/>
              </v:shape>
            </v:group>
            <v:group style="position:absolute;left:1623;top:1413;width:10;height:20" coordorigin="1623,1413" coordsize="10,20">
              <v:shape style="position:absolute;left:1623;top:1413;width:10;height:20" coordorigin="1623,1413" coordsize="10,20" path="m1623,1432l1632,1432,1632,1413,1623,1413,1623,1432xe" filled="true" fillcolor="#000000" stroked="false">
                <v:path arrowok="t"/>
                <v:fill type="solid"/>
              </v:shape>
            </v:group>
            <v:group style="position:absolute;left:1623;top:1432;width:10;height:20" coordorigin="1623,1432" coordsize="10,20">
              <v:shape style="position:absolute;left:1623;top:1432;width:10;height:20" coordorigin="1623,1432" coordsize="10,20" path="m1623,1451l1632,1451,1632,1432,1623,1432,1623,1451xe" filled="true" fillcolor="#000000" stroked="false">
                <v:path arrowok="t"/>
                <v:fill type="solid"/>
              </v:shape>
            </v:group>
            <v:group style="position:absolute;left:1623;top:1451;width:10;height:20" coordorigin="1623,1451" coordsize="10,20">
              <v:shape style="position:absolute;left:1623;top:1451;width:10;height:20" coordorigin="1623,1451" coordsize="10,20" path="m1623,1470l1632,1470,1632,1451,1623,1451,1623,1470xe" filled="true" fillcolor="#000000" stroked="false">
                <v:path arrowok="t"/>
                <v:fill type="solid"/>
              </v:shape>
            </v:group>
            <v:group style="position:absolute;left:1623;top:1470;width:10;height:20" coordorigin="1623,1470" coordsize="10,20">
              <v:shape style="position:absolute;left:1623;top:1470;width:10;height:20" coordorigin="1623,1470" coordsize="10,20" path="m1623,1490l1632,1490,1632,1470,1623,1470,1623,1490xe" filled="true" fillcolor="#000000" stroked="false">
                <v:path arrowok="t"/>
                <v:fill type="solid"/>
              </v:shape>
            </v:group>
            <v:group style="position:absolute;left:1623;top:1490;width:10;height:20" coordorigin="1623,1490" coordsize="10,20">
              <v:shape style="position:absolute;left:1623;top:1490;width:10;height:20" coordorigin="1623,1490" coordsize="10,20" path="m1623,1509l1632,1509,1632,1490,1623,1490,1623,1509xe" filled="true" fillcolor="#000000" stroked="false">
                <v:path arrowok="t"/>
                <v:fill type="solid"/>
              </v:shape>
            </v:group>
            <v:group style="position:absolute;left:1623;top:1509;width:10;height:20" coordorigin="1623,1509" coordsize="10,20">
              <v:shape style="position:absolute;left:1623;top:1509;width:10;height:20" coordorigin="1623,1509" coordsize="10,20" path="m1623,1528l1632,1528,1632,1509,1623,1509,1623,1528xe" filled="true" fillcolor="#000000" stroked="false">
                <v:path arrowok="t"/>
                <v:fill type="solid"/>
              </v:shape>
            </v:group>
            <v:group style="position:absolute;left:2938;top:933;width:10;height:20" coordorigin="2938,933" coordsize="10,20">
              <v:shape style="position:absolute;left:2938;top:933;width:10;height:20" coordorigin="2938,933" coordsize="10,20" path="m2938,952l2948,952,2948,933,2938,933,2938,952xe" filled="true" fillcolor="#000000" stroked="false">
                <v:path arrowok="t"/>
                <v:fill type="solid"/>
              </v:shape>
            </v:group>
            <v:group style="position:absolute;left:2938;top:952;width:10;height:20" coordorigin="2938,952" coordsize="10,20">
              <v:shape style="position:absolute;left:2938;top:952;width:10;height:20" coordorigin="2938,952" coordsize="10,20" path="m2938,971l2948,971,2948,952,2938,952,2938,971xe" filled="true" fillcolor="#000000" stroked="false">
                <v:path arrowok="t"/>
                <v:fill type="solid"/>
              </v:shape>
            </v:group>
            <v:group style="position:absolute;left:2938;top:971;width:10;height:20" coordorigin="2938,971" coordsize="10,20">
              <v:shape style="position:absolute;left:2938;top:971;width:10;height:20" coordorigin="2938,971" coordsize="10,20" path="m2938,990l2948,990,2948,971,2938,971,2938,990xe" filled="true" fillcolor="#000000" stroked="false">
                <v:path arrowok="t"/>
                <v:fill type="solid"/>
              </v:shape>
            </v:group>
            <v:group style="position:absolute;left:2938;top:990;width:10;height:20" coordorigin="2938,990" coordsize="10,20">
              <v:shape style="position:absolute;left:2938;top:990;width:10;height:20" coordorigin="2938,990" coordsize="10,20" path="m2938,1010l2948,1010,2948,990,2938,990,2938,1010xe" filled="true" fillcolor="#000000" stroked="false">
                <v:path arrowok="t"/>
                <v:fill type="solid"/>
              </v:shape>
            </v:group>
            <v:group style="position:absolute;left:2938;top:1010;width:10;height:20" coordorigin="2938,1010" coordsize="10,20">
              <v:shape style="position:absolute;left:2938;top:1010;width:10;height:20" coordorigin="2938,1010" coordsize="10,20" path="m2938,1029l2948,1029,2948,1010,2938,1010,2938,1029xe" filled="true" fillcolor="#000000" stroked="false">
                <v:path arrowok="t"/>
                <v:fill type="solid"/>
              </v:shape>
            </v:group>
            <v:group style="position:absolute;left:2938;top:1029;width:10;height:20" coordorigin="2938,1029" coordsize="10,20">
              <v:shape style="position:absolute;left:2938;top:1029;width:10;height:20" coordorigin="2938,1029" coordsize="10,20" path="m2938,1048l2948,1048,2948,1029,2938,1029,2938,1048xe" filled="true" fillcolor="#000000" stroked="false">
                <v:path arrowok="t"/>
                <v:fill type="solid"/>
              </v:shape>
            </v:group>
            <v:group style="position:absolute;left:2938;top:1048;width:10;height:20" coordorigin="2938,1048" coordsize="10,20">
              <v:shape style="position:absolute;left:2938;top:1048;width:10;height:20" coordorigin="2938,1048" coordsize="10,20" path="m2938,1067l2948,1067,2948,1048,2938,1048,2938,1067xe" filled="true" fillcolor="#000000" stroked="false">
                <v:path arrowok="t"/>
                <v:fill type="solid"/>
              </v:shape>
            </v:group>
            <v:group style="position:absolute;left:2938;top:1067;width:10;height:20" coordorigin="2938,1067" coordsize="10,20">
              <v:shape style="position:absolute;left:2938;top:1067;width:10;height:20" coordorigin="2938,1067" coordsize="10,20" path="m2938,1086l2948,1086,2948,1067,2938,1067,2938,1086xe" filled="true" fillcolor="#000000" stroked="false">
                <v:path arrowok="t"/>
                <v:fill type="solid"/>
              </v:shape>
            </v:group>
            <v:group style="position:absolute;left:2938;top:1086;width:10;height:20" coordorigin="2938,1086" coordsize="10,20">
              <v:shape style="position:absolute;left:2938;top:1086;width:10;height:20" coordorigin="2938,1086" coordsize="10,20" path="m2938,1106l2948,1106,2948,1086,2938,1086,2938,1106xe" filled="true" fillcolor="#000000" stroked="false">
                <v:path arrowok="t"/>
                <v:fill type="solid"/>
              </v:shape>
            </v:group>
            <v:group style="position:absolute;left:2938;top:1106;width:10;height:20" coordorigin="2938,1106" coordsize="10,20">
              <v:shape style="position:absolute;left:2938;top:1106;width:10;height:20" coordorigin="2938,1106" coordsize="10,20" path="m2938,1125l2948,1125,2948,1106,2938,1106,2938,1125xe" filled="true" fillcolor="#000000" stroked="false">
                <v:path arrowok="t"/>
                <v:fill type="solid"/>
              </v:shape>
            </v:group>
            <v:group style="position:absolute;left:2938;top:1125;width:10;height:20" coordorigin="2938,1125" coordsize="10,20">
              <v:shape style="position:absolute;left:2938;top:1125;width:10;height:20" coordorigin="2938,1125" coordsize="10,20" path="m2938,1144l2948,1144,2948,1125,2938,1125,2938,1144xe" filled="true" fillcolor="#000000" stroked="false">
                <v:path arrowok="t"/>
                <v:fill type="solid"/>
              </v:shape>
            </v:group>
            <v:group style="position:absolute;left:2938;top:1144;width:10;height:20" coordorigin="2938,1144" coordsize="10,20">
              <v:shape style="position:absolute;left:2938;top:1144;width:10;height:20" coordorigin="2938,1144" coordsize="10,20" path="m2938,1163l2948,1163,2948,1144,2938,1144,2938,1163xe" filled="true" fillcolor="#000000" stroked="false">
                <v:path arrowok="t"/>
                <v:fill type="solid"/>
              </v:shape>
            </v:group>
            <v:group style="position:absolute;left:2938;top:1163;width:10;height:20" coordorigin="2938,1163" coordsize="10,20">
              <v:shape style="position:absolute;left:2938;top:1163;width:10;height:20" coordorigin="2938,1163" coordsize="10,20" path="m2938,1182l2948,1182,2948,1163,2938,1163,2938,1182xe" filled="true" fillcolor="#000000" stroked="false">
                <v:path arrowok="t"/>
                <v:fill type="solid"/>
              </v:shape>
            </v:group>
            <v:group style="position:absolute;left:2938;top:1182;width:10;height:20" coordorigin="2938,1182" coordsize="10,20">
              <v:shape style="position:absolute;left:2938;top:1182;width:10;height:20" coordorigin="2938,1182" coordsize="10,20" path="m2938,1202l2948,1202,2948,1182,2938,1182,2938,1202xe" filled="true" fillcolor="#000000" stroked="false">
                <v:path arrowok="t"/>
                <v:fill type="solid"/>
              </v:shape>
            </v:group>
            <v:group style="position:absolute;left:2938;top:1202;width:10;height:20" coordorigin="2938,1202" coordsize="10,20">
              <v:shape style="position:absolute;left:2938;top:1202;width:10;height:20" coordorigin="2938,1202" coordsize="10,20" path="m2938,1221l2948,1221,2948,1202,2938,1202,2938,1221xe" filled="true" fillcolor="#000000" stroked="false">
                <v:path arrowok="t"/>
                <v:fill type="solid"/>
              </v:shape>
            </v:group>
            <v:group style="position:absolute;left:2938;top:1221;width:10;height:20" coordorigin="2938,1221" coordsize="10,20">
              <v:shape style="position:absolute;left:2938;top:1221;width:10;height:20" coordorigin="2938,1221" coordsize="10,20" path="m2938,1240l2948,1240,2948,1221,2938,1221,2938,1240xe" filled="true" fillcolor="#000000" stroked="false">
                <v:path arrowok="t"/>
                <v:fill type="solid"/>
              </v:shape>
            </v:group>
            <v:group style="position:absolute;left:2938;top:1240;width:10;height:20" coordorigin="2938,1240" coordsize="10,20">
              <v:shape style="position:absolute;left:2938;top:1240;width:10;height:20" coordorigin="2938,1240" coordsize="10,20" path="m2938,1259l2948,1259,2948,1240,2938,1240,2938,1259xe" filled="true" fillcolor="#000000" stroked="false">
                <v:path arrowok="t"/>
                <v:fill type="solid"/>
              </v:shape>
            </v:group>
            <v:group style="position:absolute;left:2938;top:1259;width:10;height:20" coordorigin="2938,1259" coordsize="10,20">
              <v:shape style="position:absolute;left:2938;top:1259;width:10;height:20" coordorigin="2938,1259" coordsize="10,20" path="m2938,1278l2948,1278,2948,1259,2938,1259,2938,1278xe" filled="true" fillcolor="#000000" stroked="false">
                <v:path arrowok="t"/>
                <v:fill type="solid"/>
              </v:shape>
            </v:group>
            <v:group style="position:absolute;left:2938;top:1278;width:10;height:20" coordorigin="2938,1278" coordsize="10,20">
              <v:shape style="position:absolute;left:2938;top:1278;width:10;height:20" coordorigin="2938,1278" coordsize="10,20" path="m2938,1298l2948,1298,2948,1278,2938,1278,2938,1298xe" filled="true" fillcolor="#000000" stroked="false">
                <v:path arrowok="t"/>
                <v:fill type="solid"/>
              </v:shape>
            </v:group>
            <v:group style="position:absolute;left:2938;top:1298;width:10;height:20" coordorigin="2938,1298" coordsize="10,20">
              <v:shape style="position:absolute;left:2938;top:1298;width:10;height:20" coordorigin="2938,1298" coordsize="10,20" path="m2938,1317l2948,1317,2948,1298,2938,1298,2938,1317xe" filled="true" fillcolor="#000000" stroked="false">
                <v:path arrowok="t"/>
                <v:fill type="solid"/>
              </v:shape>
            </v:group>
            <v:group style="position:absolute;left:2938;top:1317;width:10;height:20" coordorigin="2938,1317" coordsize="10,20">
              <v:shape style="position:absolute;left:2938;top:1317;width:10;height:20" coordorigin="2938,1317" coordsize="10,20" path="m2938,1336l2948,1336,2948,1317,2938,1317,2938,1336xe" filled="true" fillcolor="#000000" stroked="false">
                <v:path arrowok="t"/>
                <v:fill type="solid"/>
              </v:shape>
            </v:group>
            <v:group style="position:absolute;left:2938;top:1336;width:10;height:20" coordorigin="2938,1336" coordsize="10,20">
              <v:shape style="position:absolute;left:2938;top:1336;width:10;height:20" coordorigin="2938,1336" coordsize="10,20" path="m2938,1355l2948,1355,2948,1336,2938,1336,2938,1355xe" filled="true" fillcolor="#000000" stroked="false">
                <v:path arrowok="t"/>
                <v:fill type="solid"/>
              </v:shape>
            </v:group>
            <v:group style="position:absolute;left:2938;top:1355;width:10;height:20" coordorigin="2938,1355" coordsize="10,20">
              <v:shape style="position:absolute;left:2938;top:1355;width:10;height:20" coordorigin="2938,1355" coordsize="10,20" path="m2938,1374l2948,1374,2948,1355,2938,1355,2938,1374xe" filled="true" fillcolor="#000000" stroked="false">
                <v:path arrowok="t"/>
                <v:fill type="solid"/>
              </v:shape>
            </v:group>
            <v:group style="position:absolute;left:2938;top:1374;width:10;height:20" coordorigin="2938,1374" coordsize="10,20">
              <v:shape style="position:absolute;left:2938;top:1374;width:10;height:20" coordorigin="2938,1374" coordsize="10,20" path="m2938,1394l2948,1394,2948,1374,2938,1374,2938,1394xe" filled="true" fillcolor="#000000" stroked="false">
                <v:path arrowok="t"/>
                <v:fill type="solid"/>
              </v:shape>
            </v:group>
            <v:group style="position:absolute;left:2938;top:1394;width:10;height:20" coordorigin="2938,1394" coordsize="10,20">
              <v:shape style="position:absolute;left:2938;top:1394;width:10;height:20" coordorigin="2938,1394" coordsize="10,20" path="m2938,1413l2948,1413,2948,1394,2938,1394,2938,1413xe" filled="true" fillcolor="#000000" stroked="false">
                <v:path arrowok="t"/>
                <v:fill type="solid"/>
              </v:shape>
            </v:group>
            <v:group style="position:absolute;left:2938;top:1413;width:10;height:20" coordorigin="2938,1413" coordsize="10,20">
              <v:shape style="position:absolute;left:2938;top:1413;width:10;height:20" coordorigin="2938,1413" coordsize="10,20" path="m2938,1432l2948,1432,2948,1413,2938,1413,2938,1432xe" filled="true" fillcolor="#000000" stroked="false">
                <v:path arrowok="t"/>
                <v:fill type="solid"/>
              </v:shape>
            </v:group>
            <v:group style="position:absolute;left:2938;top:1432;width:10;height:20" coordorigin="2938,1432" coordsize="10,20">
              <v:shape style="position:absolute;left:2938;top:1432;width:10;height:20" coordorigin="2938,1432" coordsize="10,20" path="m2938,1451l2948,1451,2948,1432,2938,1432,2938,1451xe" filled="true" fillcolor="#000000" stroked="false">
                <v:path arrowok="t"/>
                <v:fill type="solid"/>
              </v:shape>
            </v:group>
            <v:group style="position:absolute;left:2938;top:1451;width:10;height:20" coordorigin="2938,1451" coordsize="10,20">
              <v:shape style="position:absolute;left:2938;top:1451;width:10;height:20" coordorigin="2938,1451" coordsize="10,20" path="m2938,1470l2948,1470,2948,1451,2938,1451,2938,1470xe" filled="true" fillcolor="#000000" stroked="false">
                <v:path arrowok="t"/>
                <v:fill type="solid"/>
              </v:shape>
            </v:group>
            <v:group style="position:absolute;left:2938;top:1470;width:10;height:20" coordorigin="2938,1470" coordsize="10,20">
              <v:shape style="position:absolute;left:2938;top:1470;width:10;height:20" coordorigin="2938,1470" coordsize="10,20" path="m2938,1490l2948,1490,2948,1470,2938,1470,2938,1490xe" filled="true" fillcolor="#000000" stroked="false">
                <v:path arrowok="t"/>
                <v:fill type="solid"/>
              </v:shape>
            </v:group>
            <v:group style="position:absolute;left:2938;top:1490;width:10;height:20" coordorigin="2938,1490" coordsize="10,20">
              <v:shape style="position:absolute;left:2938;top:1490;width:10;height:20" coordorigin="2938,1490" coordsize="10,20" path="m2938,1509l2948,1509,2948,1490,2938,1490,2938,1509xe" filled="true" fillcolor="#000000" stroked="false">
                <v:path arrowok="t"/>
                <v:fill type="solid"/>
              </v:shape>
            </v:group>
            <v:group style="position:absolute;left:2938;top:1509;width:10;height:20" coordorigin="2938,1509" coordsize="10,20">
              <v:shape style="position:absolute;left:2938;top:1509;width:10;height:20" coordorigin="2938,1509" coordsize="10,20" path="m2938,1528l2948,1528,2948,1509,2938,1509,2938,1528xe" filled="true" fillcolor="#000000" stroked="false">
                <v:path arrowok="t"/>
                <v:fill type="solid"/>
              </v:shape>
            </v:group>
            <v:group style="position:absolute;left:2938;top:1528;width:10;height:20" coordorigin="2938,1528" coordsize="10,20">
              <v:shape style="position:absolute;left:2938;top:1528;width:10;height:20" coordorigin="2938,1528" coordsize="10,20" path="m2938,1547l2948,1547,2948,1528,2938,1528,2938,1547xe" filled="true" fillcolor="#000000" stroked="false">
                <v:path arrowok="t"/>
                <v:fill type="solid"/>
              </v:shape>
            </v:group>
            <v:group style="position:absolute;left:2938;top:1547;width:10;height:20" coordorigin="2938,1547" coordsize="10,20">
              <v:shape style="position:absolute;left:2938;top:1547;width:10;height:20" coordorigin="2938,1547" coordsize="10,20" path="m2938,1566l2948,1566,2948,1547,2938,1547,2938,1566xe" filled="true" fillcolor="#000000" stroked="false">
                <v:path arrowok="t"/>
                <v:fill type="solid"/>
              </v:shape>
            </v:group>
            <v:group style="position:absolute;left:2938;top:1566;width:10;height:20" coordorigin="2938,1566" coordsize="10,20">
              <v:shape style="position:absolute;left:2938;top:1566;width:10;height:20" coordorigin="2938,1566" coordsize="10,20" path="m2938,1586l2948,1586,2948,1566,2938,1566,2938,1586xe" filled="true" fillcolor="#000000" stroked="false">
                <v:path arrowok="t"/>
                <v:fill type="solid"/>
              </v:shape>
            </v:group>
            <v:group style="position:absolute;left:2938;top:1586;width:10;height:20" coordorigin="2938,1586" coordsize="10,20">
              <v:shape style="position:absolute;left:2938;top:1586;width:10;height:20" coordorigin="2938,1586" coordsize="10,20" path="m2938,1605l2948,1605,2948,1586,2938,1586,2938,1605xe" filled="true" fillcolor="#000000" stroked="false">
                <v:path arrowok="t"/>
                <v:fill type="solid"/>
              </v:shape>
            </v:group>
            <v:group style="position:absolute;left:2938;top:1605;width:10;height:20" coordorigin="2938,1605" coordsize="10,20">
              <v:shape style="position:absolute;left:2938;top:1605;width:10;height:20" coordorigin="2938,1605" coordsize="10,20" path="m2938,1624l2948,1624,2948,1605,2938,1605,2938,1624xe" filled="true" fillcolor="#000000" stroked="false">
                <v:path arrowok="t"/>
                <v:fill type="solid"/>
              </v:shape>
            </v:group>
            <v:group style="position:absolute;left:4554;top:933;width:10;height:20" coordorigin="4554,933" coordsize="10,20">
              <v:shape style="position:absolute;left:4554;top:933;width:10;height:20" coordorigin="4554,933" coordsize="10,20" path="m4554,952l4563,952,4563,933,4554,933,4554,952xe" filled="true" fillcolor="#000000" stroked="false">
                <v:path arrowok="t"/>
                <v:fill type="solid"/>
              </v:shape>
            </v:group>
            <v:group style="position:absolute;left:4554;top:952;width:10;height:20" coordorigin="4554,952" coordsize="10,20">
              <v:shape style="position:absolute;left:4554;top:952;width:10;height:20" coordorigin="4554,952" coordsize="10,20" path="m4554,971l4563,971,4563,952,4554,952,4554,971xe" filled="true" fillcolor="#000000" stroked="false">
                <v:path arrowok="t"/>
                <v:fill type="solid"/>
              </v:shape>
            </v:group>
            <v:group style="position:absolute;left:4554;top:971;width:10;height:20" coordorigin="4554,971" coordsize="10,20">
              <v:shape style="position:absolute;left:4554;top:971;width:10;height:20" coordorigin="4554,971" coordsize="10,20" path="m4554,990l4563,990,4563,971,4554,971,4554,990xe" filled="true" fillcolor="#000000" stroked="false">
                <v:path arrowok="t"/>
                <v:fill type="solid"/>
              </v:shape>
            </v:group>
            <v:group style="position:absolute;left:4554;top:990;width:10;height:20" coordorigin="4554,990" coordsize="10,20">
              <v:shape style="position:absolute;left:4554;top:990;width:10;height:20" coordorigin="4554,990" coordsize="10,20" path="m4554,1010l4563,1010,4563,990,4554,990,4554,1010xe" filled="true" fillcolor="#000000" stroked="false">
                <v:path arrowok="t"/>
                <v:fill type="solid"/>
              </v:shape>
            </v:group>
            <v:group style="position:absolute;left:4554;top:1010;width:10;height:20" coordorigin="4554,1010" coordsize="10,20">
              <v:shape style="position:absolute;left:4554;top:1010;width:10;height:20" coordorigin="4554,1010" coordsize="10,20" path="m4554,1029l4563,1029,4563,1010,4554,1010,4554,1029xe" filled="true" fillcolor="#000000" stroked="false">
                <v:path arrowok="t"/>
                <v:fill type="solid"/>
              </v:shape>
            </v:group>
            <v:group style="position:absolute;left:4554;top:1029;width:10;height:20" coordorigin="4554,1029" coordsize="10,20">
              <v:shape style="position:absolute;left:4554;top:1029;width:10;height:20" coordorigin="4554,1029" coordsize="10,20" path="m4554,1048l4563,1048,4563,1029,4554,1029,4554,1048xe" filled="true" fillcolor="#000000" stroked="false">
                <v:path arrowok="t"/>
                <v:fill type="solid"/>
              </v:shape>
            </v:group>
            <v:group style="position:absolute;left:4554;top:1048;width:10;height:20" coordorigin="4554,1048" coordsize="10,20">
              <v:shape style="position:absolute;left:4554;top:1048;width:10;height:20" coordorigin="4554,1048" coordsize="10,20" path="m4554,1067l4563,1067,4563,1048,4554,1048,4554,1067xe" filled="true" fillcolor="#000000" stroked="false">
                <v:path arrowok="t"/>
                <v:fill type="solid"/>
              </v:shape>
            </v:group>
            <v:group style="position:absolute;left:4554;top:1067;width:10;height:20" coordorigin="4554,1067" coordsize="10,20">
              <v:shape style="position:absolute;left:4554;top:1067;width:10;height:20" coordorigin="4554,1067" coordsize="10,20" path="m4554,1086l4563,1086,4563,1067,4554,1067,4554,1086xe" filled="true" fillcolor="#000000" stroked="false">
                <v:path arrowok="t"/>
                <v:fill type="solid"/>
              </v:shape>
            </v:group>
            <v:group style="position:absolute;left:4554;top:1086;width:10;height:20" coordorigin="4554,1086" coordsize="10,20">
              <v:shape style="position:absolute;left:4554;top:1086;width:10;height:20" coordorigin="4554,1086" coordsize="10,20" path="m4554,1106l4563,1106,4563,1086,4554,1086,4554,1106xe" filled="true" fillcolor="#000000" stroked="false">
                <v:path arrowok="t"/>
                <v:fill type="solid"/>
              </v:shape>
            </v:group>
            <v:group style="position:absolute;left:4554;top:1106;width:10;height:20" coordorigin="4554,1106" coordsize="10,20">
              <v:shape style="position:absolute;left:4554;top:1106;width:10;height:20" coordorigin="4554,1106" coordsize="10,20" path="m4554,1125l4563,1125,4563,1106,4554,1106,4554,1125xe" filled="true" fillcolor="#000000" stroked="false">
                <v:path arrowok="t"/>
                <v:fill type="solid"/>
              </v:shape>
            </v:group>
            <v:group style="position:absolute;left:4554;top:1125;width:10;height:20" coordorigin="4554,1125" coordsize="10,20">
              <v:shape style="position:absolute;left:4554;top:1125;width:10;height:20" coordorigin="4554,1125" coordsize="10,20" path="m4554,1144l4563,1144,4563,1125,4554,1125,4554,1144xe" filled="true" fillcolor="#000000" stroked="false">
                <v:path arrowok="t"/>
                <v:fill type="solid"/>
              </v:shape>
            </v:group>
            <v:group style="position:absolute;left:4554;top:1144;width:10;height:20" coordorigin="4554,1144" coordsize="10,20">
              <v:shape style="position:absolute;left:4554;top:1144;width:10;height:20" coordorigin="4554,1144" coordsize="10,20" path="m4554,1163l4563,1163,4563,1144,4554,1144,4554,1163xe" filled="true" fillcolor="#000000" stroked="false">
                <v:path arrowok="t"/>
                <v:fill type="solid"/>
              </v:shape>
            </v:group>
            <v:group style="position:absolute;left:4554;top:1163;width:10;height:20" coordorigin="4554,1163" coordsize="10,20">
              <v:shape style="position:absolute;left:4554;top:1163;width:10;height:20" coordorigin="4554,1163" coordsize="10,20" path="m4554,1182l4563,1182,4563,1163,4554,1163,4554,1182xe" filled="true" fillcolor="#000000" stroked="false">
                <v:path arrowok="t"/>
                <v:fill type="solid"/>
              </v:shape>
            </v:group>
            <v:group style="position:absolute;left:4554;top:1182;width:10;height:20" coordorigin="4554,1182" coordsize="10,20">
              <v:shape style="position:absolute;left:4554;top:1182;width:10;height:20" coordorigin="4554,1182" coordsize="10,20" path="m4554,1202l4563,1202,4563,1182,4554,1182,4554,1202xe" filled="true" fillcolor="#000000" stroked="false">
                <v:path arrowok="t"/>
                <v:fill type="solid"/>
              </v:shape>
            </v:group>
            <v:group style="position:absolute;left:4554;top:1202;width:10;height:20" coordorigin="4554,1202" coordsize="10,20">
              <v:shape style="position:absolute;left:4554;top:1202;width:10;height:20" coordorigin="4554,1202" coordsize="10,20" path="m4554,1221l4563,1221,4563,1202,4554,1202,4554,1221xe" filled="true" fillcolor="#000000" stroked="false">
                <v:path arrowok="t"/>
                <v:fill type="solid"/>
              </v:shape>
            </v:group>
            <v:group style="position:absolute;left:4554;top:1221;width:10;height:20" coordorigin="4554,1221" coordsize="10,20">
              <v:shape style="position:absolute;left:4554;top:1221;width:10;height:20" coordorigin="4554,1221" coordsize="10,20" path="m4554,1240l4563,1240,4563,1221,4554,1221,4554,1240xe" filled="true" fillcolor="#000000" stroked="false">
                <v:path arrowok="t"/>
                <v:fill type="solid"/>
              </v:shape>
            </v:group>
            <v:group style="position:absolute;left:4554;top:1240;width:10;height:20" coordorigin="4554,1240" coordsize="10,20">
              <v:shape style="position:absolute;left:4554;top:1240;width:10;height:20" coordorigin="4554,1240" coordsize="10,20" path="m4554,1259l4563,1259,4563,1240,4554,1240,4554,1259xe" filled="true" fillcolor="#000000" stroked="false">
                <v:path arrowok="t"/>
                <v:fill type="solid"/>
              </v:shape>
            </v:group>
            <v:group style="position:absolute;left:4554;top:1259;width:10;height:20" coordorigin="4554,1259" coordsize="10,20">
              <v:shape style="position:absolute;left:4554;top:1259;width:10;height:20" coordorigin="4554,1259" coordsize="10,20" path="m4554,1278l4563,1278,4563,1259,4554,1259,4554,1278xe" filled="true" fillcolor="#000000" stroked="false">
                <v:path arrowok="t"/>
                <v:fill type="solid"/>
              </v:shape>
            </v:group>
            <v:group style="position:absolute;left:4554;top:1278;width:10;height:20" coordorigin="4554,1278" coordsize="10,20">
              <v:shape style="position:absolute;left:4554;top:1278;width:10;height:20" coordorigin="4554,1278" coordsize="10,20" path="m4554,1298l4563,1298,4563,1278,4554,1278,4554,1298xe" filled="true" fillcolor="#000000" stroked="false">
                <v:path arrowok="t"/>
                <v:fill type="solid"/>
              </v:shape>
            </v:group>
            <v:group style="position:absolute;left:4554;top:1298;width:10;height:20" coordorigin="4554,1298" coordsize="10,20">
              <v:shape style="position:absolute;left:4554;top:1298;width:10;height:20" coordorigin="4554,1298" coordsize="10,20" path="m4554,1317l4563,1317,4563,1298,4554,1298,4554,1317xe" filled="true" fillcolor="#000000" stroked="false">
                <v:path arrowok="t"/>
                <v:fill type="solid"/>
              </v:shape>
            </v:group>
            <v:group style="position:absolute;left:4554;top:1317;width:10;height:20" coordorigin="4554,1317" coordsize="10,20">
              <v:shape style="position:absolute;left:4554;top:1317;width:10;height:20" coordorigin="4554,1317" coordsize="10,20" path="m4554,1336l4563,1336,4563,1317,4554,1317,4554,1336xe" filled="true" fillcolor="#000000" stroked="false">
                <v:path arrowok="t"/>
                <v:fill type="solid"/>
              </v:shape>
            </v:group>
            <v:group style="position:absolute;left:4554;top:1336;width:10;height:20" coordorigin="4554,1336" coordsize="10,20">
              <v:shape style="position:absolute;left:4554;top:1336;width:10;height:20" coordorigin="4554,1336" coordsize="10,20" path="m4554,1355l4563,1355,4563,1336,4554,1336,4554,1355xe" filled="true" fillcolor="#000000" stroked="false">
                <v:path arrowok="t"/>
                <v:fill type="solid"/>
              </v:shape>
            </v:group>
            <v:group style="position:absolute;left:4554;top:1355;width:10;height:20" coordorigin="4554,1355" coordsize="10,20">
              <v:shape style="position:absolute;left:4554;top:1355;width:10;height:20" coordorigin="4554,1355" coordsize="10,20" path="m4554,1374l4563,1374,4563,1355,4554,1355,4554,1374xe" filled="true" fillcolor="#000000" stroked="false">
                <v:path arrowok="t"/>
                <v:fill type="solid"/>
              </v:shape>
            </v:group>
            <v:group style="position:absolute;left:4554;top:1374;width:10;height:20" coordorigin="4554,1374" coordsize="10,20">
              <v:shape style="position:absolute;left:4554;top:1374;width:10;height:20" coordorigin="4554,1374" coordsize="10,20" path="m4554,1394l4563,1394,4563,1374,4554,1374,4554,1394xe" filled="true" fillcolor="#000000" stroked="false">
                <v:path arrowok="t"/>
                <v:fill type="solid"/>
              </v:shape>
            </v:group>
            <v:group style="position:absolute;left:4554;top:1394;width:10;height:20" coordorigin="4554,1394" coordsize="10,20">
              <v:shape style="position:absolute;left:4554;top:1394;width:10;height:20" coordorigin="4554,1394" coordsize="10,20" path="m4554,1413l4563,1413,4563,1394,4554,1394,4554,1413xe" filled="true" fillcolor="#000000" stroked="false">
                <v:path arrowok="t"/>
                <v:fill type="solid"/>
              </v:shape>
            </v:group>
            <v:group style="position:absolute;left:4554;top:1413;width:10;height:20" coordorigin="4554,1413" coordsize="10,20">
              <v:shape style="position:absolute;left:4554;top:1413;width:10;height:20" coordorigin="4554,1413" coordsize="10,20" path="m4554,1432l4563,1432,4563,1413,4554,1413,4554,1432xe" filled="true" fillcolor="#000000" stroked="false">
                <v:path arrowok="t"/>
                <v:fill type="solid"/>
              </v:shape>
            </v:group>
            <v:group style="position:absolute;left:4554;top:1432;width:10;height:20" coordorigin="4554,1432" coordsize="10,20">
              <v:shape style="position:absolute;left:4554;top:1432;width:10;height:20" coordorigin="4554,1432" coordsize="10,20" path="m4554,1451l4563,1451,4563,1432,4554,1432,4554,1451xe" filled="true" fillcolor="#000000" stroked="false">
                <v:path arrowok="t"/>
                <v:fill type="solid"/>
              </v:shape>
            </v:group>
            <v:group style="position:absolute;left:4554;top:1451;width:10;height:20" coordorigin="4554,1451" coordsize="10,20">
              <v:shape style="position:absolute;left:4554;top:1451;width:10;height:20" coordorigin="4554,1451" coordsize="10,20" path="m4554,1470l4563,1470,4563,1451,4554,1451,4554,1470xe" filled="true" fillcolor="#000000" stroked="false">
                <v:path arrowok="t"/>
                <v:fill type="solid"/>
              </v:shape>
            </v:group>
            <v:group style="position:absolute;left:4554;top:1470;width:10;height:20" coordorigin="4554,1470" coordsize="10,20">
              <v:shape style="position:absolute;left:4554;top:1470;width:10;height:20" coordorigin="4554,1470" coordsize="10,20" path="m4554,1490l4563,1490,4563,1470,4554,1470,4554,1490xe" filled="true" fillcolor="#000000" stroked="false">
                <v:path arrowok="t"/>
                <v:fill type="solid"/>
              </v:shape>
            </v:group>
            <v:group style="position:absolute;left:4554;top:1490;width:10;height:20" coordorigin="4554,1490" coordsize="10,20">
              <v:shape style="position:absolute;left:4554;top:1490;width:10;height:20" coordorigin="4554,1490" coordsize="10,20" path="m4554,1509l4563,1509,4563,1490,4554,1490,4554,1509xe" filled="true" fillcolor="#000000" stroked="false">
                <v:path arrowok="t"/>
                <v:fill type="solid"/>
              </v:shape>
            </v:group>
            <v:group style="position:absolute;left:4554;top:1509;width:10;height:20" coordorigin="4554,1509" coordsize="10,20">
              <v:shape style="position:absolute;left:4554;top:1509;width:10;height:20" coordorigin="4554,1509" coordsize="10,20" path="m4554,1528l4563,1528,4563,1509,4554,1509,4554,1528xe" filled="true" fillcolor="#000000" stroked="false">
                <v:path arrowok="t"/>
                <v:fill type="solid"/>
              </v:shape>
            </v:group>
            <v:group style="position:absolute;left:4554;top:1528;width:10;height:20" coordorigin="4554,1528" coordsize="10,20">
              <v:shape style="position:absolute;left:4554;top:1528;width:10;height:20" coordorigin="4554,1528" coordsize="10,20" path="m4554,1547l4563,1547,4563,1528,4554,1528,4554,1547xe" filled="true" fillcolor="#000000" stroked="false">
                <v:path arrowok="t"/>
                <v:fill type="solid"/>
              </v:shape>
            </v:group>
            <v:group style="position:absolute;left:4554;top:1547;width:10;height:20" coordorigin="4554,1547" coordsize="10,20">
              <v:shape style="position:absolute;left:4554;top:1547;width:10;height:20" coordorigin="4554,1547" coordsize="10,20" path="m4554,1566l4563,1566,4563,1547,4554,1547,4554,1566xe" filled="true" fillcolor="#000000" stroked="false">
                <v:path arrowok="t"/>
                <v:fill type="solid"/>
              </v:shape>
            </v:group>
            <v:group style="position:absolute;left:4554;top:1566;width:10;height:20" coordorigin="4554,1566" coordsize="10,20">
              <v:shape style="position:absolute;left:4554;top:1566;width:10;height:20" coordorigin="4554,1566" coordsize="10,20" path="m4554,1586l4563,1586,4563,1566,4554,1566,4554,1586xe" filled="true" fillcolor="#000000" stroked="false">
                <v:path arrowok="t"/>
                <v:fill type="solid"/>
              </v:shape>
            </v:group>
            <v:group style="position:absolute;left:4554;top:1586;width:10;height:20" coordorigin="4554,1586" coordsize="10,20">
              <v:shape style="position:absolute;left:4554;top:1586;width:10;height:20" coordorigin="4554,1586" coordsize="10,20" path="m4554,1605l4563,1605,4563,1586,4554,1586,4554,1605xe" filled="true" fillcolor="#000000" stroked="false">
                <v:path arrowok="t"/>
                <v:fill type="solid"/>
              </v:shape>
            </v:group>
            <v:group style="position:absolute;left:4554;top:1605;width:10;height:20" coordorigin="4554,1605" coordsize="10,20">
              <v:shape style="position:absolute;left:4554;top:1605;width:10;height:20" coordorigin="4554,1605" coordsize="10,20" path="m4554,1624l4563,1624,4563,1605,4554,1605,4554,1624xe" filled="true" fillcolor="#000000" stroked="false">
                <v:path arrowok="t"/>
                <v:fill type="solid"/>
              </v:shape>
            </v:group>
            <v:group style="position:absolute;left:6311;top:933;width:10;height:20" coordorigin="6311,933" coordsize="10,20">
              <v:shape style="position:absolute;left:6311;top:933;width:10;height:20" coordorigin="6311,933" coordsize="10,20" path="m6311,952l6321,952,6321,933,6311,933,6311,952xe" filled="true" fillcolor="#000000" stroked="false">
                <v:path arrowok="t"/>
                <v:fill type="solid"/>
              </v:shape>
            </v:group>
            <v:group style="position:absolute;left:6311;top:952;width:10;height:20" coordorigin="6311,952" coordsize="10,20">
              <v:shape style="position:absolute;left:6311;top:952;width:10;height:20" coordorigin="6311,952" coordsize="10,20" path="m6311,971l6321,971,6321,952,6311,952,6311,971xe" filled="true" fillcolor="#000000" stroked="false">
                <v:path arrowok="t"/>
                <v:fill type="solid"/>
              </v:shape>
            </v:group>
            <v:group style="position:absolute;left:6311;top:971;width:10;height:20" coordorigin="6311,971" coordsize="10,20">
              <v:shape style="position:absolute;left:6311;top:971;width:10;height:20" coordorigin="6311,971" coordsize="10,20" path="m6311,990l6321,990,6321,971,6311,971,6311,990xe" filled="true" fillcolor="#000000" stroked="false">
                <v:path arrowok="t"/>
                <v:fill type="solid"/>
              </v:shape>
            </v:group>
            <v:group style="position:absolute;left:6311;top:990;width:10;height:20" coordorigin="6311,990" coordsize="10,20">
              <v:shape style="position:absolute;left:6311;top:990;width:10;height:20" coordorigin="6311,990" coordsize="10,20" path="m6311,1010l6321,1010,6321,990,6311,990,6311,1010xe" filled="true" fillcolor="#000000" stroked="false">
                <v:path arrowok="t"/>
                <v:fill type="solid"/>
              </v:shape>
            </v:group>
            <v:group style="position:absolute;left:6311;top:1010;width:10;height:20" coordorigin="6311,1010" coordsize="10,20">
              <v:shape style="position:absolute;left:6311;top:1010;width:10;height:20" coordorigin="6311,1010" coordsize="10,20" path="m6311,1029l6321,1029,6321,1010,6311,1010,6311,1029xe" filled="true" fillcolor="#000000" stroked="false">
                <v:path arrowok="t"/>
                <v:fill type="solid"/>
              </v:shape>
            </v:group>
            <v:group style="position:absolute;left:6311;top:1029;width:10;height:20" coordorigin="6311,1029" coordsize="10,20">
              <v:shape style="position:absolute;left:6311;top:1029;width:10;height:20" coordorigin="6311,1029" coordsize="10,20" path="m6311,1048l6321,1048,6321,1029,6311,1029,6311,1048xe" filled="true" fillcolor="#000000" stroked="false">
                <v:path arrowok="t"/>
                <v:fill type="solid"/>
              </v:shape>
            </v:group>
            <v:group style="position:absolute;left:6311;top:1048;width:10;height:20" coordorigin="6311,1048" coordsize="10,20">
              <v:shape style="position:absolute;left:6311;top:1048;width:10;height:20" coordorigin="6311,1048" coordsize="10,20" path="m6311,1067l6321,1067,6321,1048,6311,1048,6311,1067xe" filled="true" fillcolor="#000000" stroked="false">
                <v:path arrowok="t"/>
                <v:fill type="solid"/>
              </v:shape>
            </v:group>
            <v:group style="position:absolute;left:6311;top:1067;width:10;height:20" coordorigin="6311,1067" coordsize="10,20">
              <v:shape style="position:absolute;left:6311;top:1067;width:10;height:20" coordorigin="6311,1067" coordsize="10,20" path="m6311,1086l6321,1086,6321,1067,6311,1067,6311,1086xe" filled="true" fillcolor="#000000" stroked="false">
                <v:path arrowok="t"/>
                <v:fill type="solid"/>
              </v:shape>
            </v:group>
            <v:group style="position:absolute;left:6311;top:1086;width:10;height:20" coordorigin="6311,1086" coordsize="10,20">
              <v:shape style="position:absolute;left:6311;top:1086;width:10;height:20" coordorigin="6311,1086" coordsize="10,20" path="m6311,1106l6321,1106,6321,1086,6311,1086,6311,1106xe" filled="true" fillcolor="#000000" stroked="false">
                <v:path arrowok="t"/>
                <v:fill type="solid"/>
              </v:shape>
            </v:group>
            <v:group style="position:absolute;left:6311;top:1106;width:10;height:20" coordorigin="6311,1106" coordsize="10,20">
              <v:shape style="position:absolute;left:6311;top:1106;width:10;height:20" coordorigin="6311,1106" coordsize="10,20" path="m6311,1125l6321,1125,6321,1106,6311,1106,6311,1125xe" filled="true" fillcolor="#000000" stroked="false">
                <v:path arrowok="t"/>
                <v:fill type="solid"/>
              </v:shape>
            </v:group>
            <v:group style="position:absolute;left:6311;top:1125;width:10;height:20" coordorigin="6311,1125" coordsize="10,20">
              <v:shape style="position:absolute;left:6311;top:1125;width:10;height:20" coordorigin="6311,1125" coordsize="10,20" path="m6311,1144l6321,1144,6321,1125,6311,1125,6311,1144xe" filled="true" fillcolor="#000000" stroked="false">
                <v:path arrowok="t"/>
                <v:fill type="solid"/>
              </v:shape>
            </v:group>
            <v:group style="position:absolute;left:6311;top:1144;width:10;height:20" coordorigin="6311,1144" coordsize="10,20">
              <v:shape style="position:absolute;left:6311;top:1144;width:10;height:20" coordorigin="6311,1144" coordsize="10,20" path="m6311,1163l6321,1163,6321,1144,6311,1144,6311,1163xe" filled="true" fillcolor="#000000" stroked="false">
                <v:path arrowok="t"/>
                <v:fill type="solid"/>
              </v:shape>
            </v:group>
            <v:group style="position:absolute;left:6311;top:1163;width:10;height:20" coordorigin="6311,1163" coordsize="10,20">
              <v:shape style="position:absolute;left:6311;top:1163;width:10;height:20" coordorigin="6311,1163" coordsize="10,20" path="m6311,1182l6321,1182,6321,1163,6311,1163,6311,1182xe" filled="true" fillcolor="#000000" stroked="false">
                <v:path arrowok="t"/>
                <v:fill type="solid"/>
              </v:shape>
            </v:group>
            <v:group style="position:absolute;left:6311;top:1182;width:10;height:20" coordorigin="6311,1182" coordsize="10,20">
              <v:shape style="position:absolute;left:6311;top:1182;width:10;height:20" coordorigin="6311,1182" coordsize="10,20" path="m6311,1202l6321,1202,6321,1182,6311,1182,6311,1202xe" filled="true" fillcolor="#000000" stroked="false">
                <v:path arrowok="t"/>
                <v:fill type="solid"/>
              </v:shape>
            </v:group>
            <v:group style="position:absolute;left:6311;top:1202;width:10;height:20" coordorigin="6311,1202" coordsize="10,20">
              <v:shape style="position:absolute;left:6311;top:1202;width:10;height:20" coordorigin="6311,1202" coordsize="10,20" path="m6311,1221l6321,1221,6321,1202,6311,1202,6311,1221xe" filled="true" fillcolor="#000000" stroked="false">
                <v:path arrowok="t"/>
                <v:fill type="solid"/>
              </v:shape>
            </v:group>
            <v:group style="position:absolute;left:6311;top:1221;width:10;height:20" coordorigin="6311,1221" coordsize="10,20">
              <v:shape style="position:absolute;left:6311;top:1221;width:10;height:20" coordorigin="6311,1221" coordsize="10,20" path="m6311,1240l6321,1240,6321,1221,6311,1221,6311,1240xe" filled="true" fillcolor="#000000" stroked="false">
                <v:path arrowok="t"/>
                <v:fill type="solid"/>
              </v:shape>
            </v:group>
            <v:group style="position:absolute;left:6311;top:1240;width:10;height:20" coordorigin="6311,1240" coordsize="10,20">
              <v:shape style="position:absolute;left:6311;top:1240;width:10;height:20" coordorigin="6311,1240" coordsize="10,20" path="m6311,1259l6321,1259,6321,1240,6311,1240,6311,1259xe" filled="true" fillcolor="#000000" stroked="false">
                <v:path arrowok="t"/>
                <v:fill type="solid"/>
              </v:shape>
            </v:group>
            <v:group style="position:absolute;left:6311;top:1259;width:10;height:20" coordorigin="6311,1259" coordsize="10,20">
              <v:shape style="position:absolute;left:6311;top:1259;width:10;height:20" coordorigin="6311,1259" coordsize="10,20" path="m6311,1278l6321,1278,6321,1259,6311,1259,6311,1278xe" filled="true" fillcolor="#000000" stroked="false">
                <v:path arrowok="t"/>
                <v:fill type="solid"/>
              </v:shape>
            </v:group>
            <v:group style="position:absolute;left:6311;top:1278;width:10;height:20" coordorigin="6311,1278" coordsize="10,20">
              <v:shape style="position:absolute;left:6311;top:1278;width:10;height:20" coordorigin="6311,1278" coordsize="10,20" path="m6311,1298l6321,1298,6321,1278,6311,1278,6311,1298xe" filled="true" fillcolor="#000000" stroked="false">
                <v:path arrowok="t"/>
                <v:fill type="solid"/>
              </v:shape>
            </v:group>
            <v:group style="position:absolute;left:6311;top:1298;width:10;height:20" coordorigin="6311,1298" coordsize="10,20">
              <v:shape style="position:absolute;left:6311;top:1298;width:10;height:20" coordorigin="6311,1298" coordsize="10,20" path="m6311,1317l6321,1317,6321,1298,6311,1298,6311,1317xe" filled="true" fillcolor="#000000" stroked="false">
                <v:path arrowok="t"/>
                <v:fill type="solid"/>
              </v:shape>
            </v:group>
            <v:group style="position:absolute;left:6311;top:1317;width:10;height:20" coordorigin="6311,1317" coordsize="10,20">
              <v:shape style="position:absolute;left:6311;top:1317;width:10;height:20" coordorigin="6311,1317" coordsize="10,20" path="m6311,1336l6321,1336,6321,1317,6311,1317,6311,1336xe" filled="true" fillcolor="#000000" stroked="false">
                <v:path arrowok="t"/>
                <v:fill type="solid"/>
              </v:shape>
            </v:group>
            <v:group style="position:absolute;left:6311;top:1336;width:10;height:20" coordorigin="6311,1336" coordsize="10,20">
              <v:shape style="position:absolute;left:6311;top:1336;width:10;height:20" coordorigin="6311,1336" coordsize="10,20" path="m6311,1355l6321,1355,6321,1336,6311,1336,6311,1355xe" filled="true" fillcolor="#000000" stroked="false">
                <v:path arrowok="t"/>
                <v:fill type="solid"/>
              </v:shape>
            </v:group>
            <v:group style="position:absolute;left:6311;top:1355;width:10;height:20" coordorigin="6311,1355" coordsize="10,20">
              <v:shape style="position:absolute;left:6311;top:1355;width:10;height:20" coordorigin="6311,1355" coordsize="10,20" path="m6311,1374l6321,1374,6321,1355,6311,1355,6311,1374xe" filled="true" fillcolor="#000000" stroked="false">
                <v:path arrowok="t"/>
                <v:fill type="solid"/>
              </v:shape>
            </v:group>
            <v:group style="position:absolute;left:6311;top:1374;width:10;height:20" coordorigin="6311,1374" coordsize="10,20">
              <v:shape style="position:absolute;left:6311;top:1374;width:10;height:20" coordorigin="6311,1374" coordsize="10,20" path="m6311,1394l6321,1394,6321,1374,6311,1374,6311,1394xe" filled="true" fillcolor="#000000" stroked="false">
                <v:path arrowok="t"/>
                <v:fill type="solid"/>
              </v:shape>
            </v:group>
            <v:group style="position:absolute;left:6311;top:1394;width:10;height:20" coordorigin="6311,1394" coordsize="10,20">
              <v:shape style="position:absolute;left:6311;top:1394;width:10;height:20" coordorigin="6311,1394" coordsize="10,20" path="m6311,1413l6321,1413,6321,1394,6311,1394,6311,1413xe" filled="true" fillcolor="#000000" stroked="false">
                <v:path arrowok="t"/>
                <v:fill type="solid"/>
              </v:shape>
            </v:group>
            <v:group style="position:absolute;left:6311;top:1413;width:10;height:20" coordorigin="6311,1413" coordsize="10,20">
              <v:shape style="position:absolute;left:6311;top:1413;width:10;height:20" coordorigin="6311,1413" coordsize="10,20" path="m6311,1432l6321,1432,6321,1413,6311,1413,6311,1432xe" filled="true" fillcolor="#000000" stroked="false">
                <v:path arrowok="t"/>
                <v:fill type="solid"/>
              </v:shape>
            </v:group>
            <v:group style="position:absolute;left:6311;top:1432;width:10;height:20" coordorigin="6311,1432" coordsize="10,20">
              <v:shape style="position:absolute;left:6311;top:1432;width:10;height:20" coordorigin="6311,1432" coordsize="10,20" path="m6311,1451l6321,1451,6321,1432,6311,1432,6311,1451xe" filled="true" fillcolor="#000000" stroked="false">
                <v:path arrowok="t"/>
                <v:fill type="solid"/>
              </v:shape>
            </v:group>
            <v:group style="position:absolute;left:6311;top:1451;width:10;height:20" coordorigin="6311,1451" coordsize="10,20">
              <v:shape style="position:absolute;left:6311;top:1451;width:10;height:20" coordorigin="6311,1451" coordsize="10,20" path="m6311,1470l6321,1470,6321,1451,6311,1451,6311,1470xe" filled="true" fillcolor="#000000" stroked="false">
                <v:path arrowok="t"/>
                <v:fill type="solid"/>
              </v:shape>
            </v:group>
            <v:group style="position:absolute;left:6311;top:1470;width:10;height:20" coordorigin="6311,1470" coordsize="10,20">
              <v:shape style="position:absolute;left:6311;top:1470;width:10;height:20" coordorigin="6311,1470" coordsize="10,20" path="m6311,1490l6321,1490,6321,1470,6311,1470,6311,1490xe" filled="true" fillcolor="#000000" stroked="false">
                <v:path arrowok="t"/>
                <v:fill type="solid"/>
              </v:shape>
            </v:group>
            <v:group style="position:absolute;left:6311;top:1490;width:10;height:20" coordorigin="6311,1490" coordsize="10,20">
              <v:shape style="position:absolute;left:6311;top:1490;width:10;height:20" coordorigin="6311,1490" coordsize="10,20" path="m6311,1509l6321,1509,6321,1490,6311,1490,6311,1509xe" filled="true" fillcolor="#000000" stroked="false">
                <v:path arrowok="t"/>
                <v:fill type="solid"/>
              </v:shape>
            </v:group>
            <v:group style="position:absolute;left:6311;top:1509;width:10;height:20" coordorigin="6311,1509" coordsize="10,20">
              <v:shape style="position:absolute;left:6311;top:1509;width:10;height:20" coordorigin="6311,1509" coordsize="10,20" path="m6311,1528l6321,1528,6321,1509,6311,1509,6311,1528xe" filled="true" fillcolor="#000000" stroked="false">
                <v:path arrowok="t"/>
                <v:fill type="solid"/>
              </v:shape>
            </v:group>
            <v:group style="position:absolute;left:6311;top:1528;width:10;height:20" coordorigin="6311,1528" coordsize="10,20">
              <v:shape style="position:absolute;left:6311;top:1528;width:10;height:20" coordorigin="6311,1528" coordsize="10,20" path="m6311,1547l6321,1547,6321,1528,6311,1528,6311,1547xe" filled="true" fillcolor="#000000" stroked="false">
                <v:path arrowok="t"/>
                <v:fill type="solid"/>
              </v:shape>
            </v:group>
            <v:group style="position:absolute;left:6311;top:1547;width:10;height:20" coordorigin="6311,1547" coordsize="10,20">
              <v:shape style="position:absolute;left:6311;top:1547;width:10;height:20" coordorigin="6311,1547" coordsize="10,20" path="m6311,1566l6321,1566,6321,1547,6311,1547,6311,1566xe" filled="true" fillcolor="#000000" stroked="false">
                <v:path arrowok="t"/>
                <v:fill type="solid"/>
              </v:shape>
            </v:group>
            <v:group style="position:absolute;left:6311;top:1566;width:10;height:20" coordorigin="6311,1566" coordsize="10,20">
              <v:shape style="position:absolute;left:6311;top:1566;width:10;height:20" coordorigin="6311,1566" coordsize="10,20" path="m6311,1586l6321,1586,6321,1566,6311,1566,6311,1586xe" filled="true" fillcolor="#000000" stroked="false">
                <v:path arrowok="t"/>
                <v:fill type="solid"/>
              </v:shape>
            </v:group>
            <v:group style="position:absolute;left:6311;top:1586;width:10;height:20" coordorigin="6311,1586" coordsize="10,20">
              <v:shape style="position:absolute;left:6311;top:1586;width:10;height:20" coordorigin="6311,1586" coordsize="10,20" path="m6311,1605l6321,1605,6321,1586,6311,1586,6311,1605xe" filled="true" fillcolor="#000000" stroked="false">
                <v:path arrowok="t"/>
                <v:fill type="solid"/>
              </v:shape>
            </v:group>
            <v:group style="position:absolute;left:6311;top:1605;width:10;height:20" coordorigin="6311,1605" coordsize="10,20">
              <v:shape style="position:absolute;left:6311;top:1605;width:10;height:20" coordorigin="6311,1605" coordsize="10,20" path="m6311,1624l6321,1624,6321,1605,6311,1605,6311,1624xe" filled="true" fillcolor="#000000" stroked="false">
                <v:path arrowok="t"/>
                <v:fill type="solid"/>
              </v:shape>
            </v:group>
            <v:group style="position:absolute;left:8364;top:933;width:10;height:20" coordorigin="8364,933" coordsize="10,20">
              <v:shape style="position:absolute;left:8364;top:933;width:10;height:20" coordorigin="8364,933" coordsize="10,20" path="m8364,952l8373,952,8373,933,8364,933,8364,952xe" filled="true" fillcolor="#000000" stroked="false">
                <v:path arrowok="t"/>
                <v:fill type="solid"/>
              </v:shape>
            </v:group>
            <v:group style="position:absolute;left:8364;top:952;width:10;height:20" coordorigin="8364,952" coordsize="10,20">
              <v:shape style="position:absolute;left:8364;top:952;width:10;height:20" coordorigin="8364,952" coordsize="10,20" path="m8364,971l8373,971,8373,952,8364,952,8364,971xe" filled="true" fillcolor="#000000" stroked="false">
                <v:path arrowok="t"/>
                <v:fill type="solid"/>
              </v:shape>
            </v:group>
            <v:group style="position:absolute;left:8364;top:971;width:10;height:20" coordorigin="8364,971" coordsize="10,20">
              <v:shape style="position:absolute;left:8364;top:971;width:10;height:20" coordorigin="8364,971" coordsize="10,20" path="m8364,990l8373,990,8373,971,8364,971,8364,990xe" filled="true" fillcolor="#000000" stroked="false">
                <v:path arrowok="t"/>
                <v:fill type="solid"/>
              </v:shape>
            </v:group>
            <v:group style="position:absolute;left:8364;top:990;width:10;height:20" coordorigin="8364,990" coordsize="10,20">
              <v:shape style="position:absolute;left:8364;top:990;width:10;height:20" coordorigin="8364,990" coordsize="10,20" path="m8364,1010l8373,1010,8373,990,8364,990,8364,1010xe" filled="true" fillcolor="#000000" stroked="false">
                <v:path arrowok="t"/>
                <v:fill type="solid"/>
              </v:shape>
            </v:group>
            <v:group style="position:absolute;left:8364;top:1010;width:10;height:20" coordorigin="8364,1010" coordsize="10,20">
              <v:shape style="position:absolute;left:8364;top:1010;width:10;height:20" coordorigin="8364,1010" coordsize="10,20" path="m8364,1029l8373,1029,8373,1010,8364,1010,8364,1029xe" filled="true" fillcolor="#000000" stroked="false">
                <v:path arrowok="t"/>
                <v:fill type="solid"/>
              </v:shape>
            </v:group>
            <v:group style="position:absolute;left:8364;top:1029;width:10;height:20" coordorigin="8364,1029" coordsize="10,20">
              <v:shape style="position:absolute;left:8364;top:1029;width:10;height:20" coordorigin="8364,1029" coordsize="10,20" path="m8364,1048l8373,1048,8373,1029,8364,1029,8364,1048xe" filled="true" fillcolor="#000000" stroked="false">
                <v:path arrowok="t"/>
                <v:fill type="solid"/>
              </v:shape>
            </v:group>
            <v:group style="position:absolute;left:8364;top:1048;width:10;height:20" coordorigin="8364,1048" coordsize="10,20">
              <v:shape style="position:absolute;left:8364;top:1048;width:10;height:20" coordorigin="8364,1048" coordsize="10,20" path="m8364,1067l8373,1067,8373,1048,8364,1048,8364,1067xe" filled="true" fillcolor="#000000" stroked="false">
                <v:path arrowok="t"/>
                <v:fill type="solid"/>
              </v:shape>
            </v:group>
            <v:group style="position:absolute;left:8364;top:1067;width:10;height:20" coordorigin="8364,1067" coordsize="10,20">
              <v:shape style="position:absolute;left:8364;top:1067;width:10;height:20" coordorigin="8364,1067" coordsize="10,20" path="m8364,1086l8373,1086,8373,1067,8364,1067,8364,1086xe" filled="true" fillcolor="#000000" stroked="false">
                <v:path arrowok="t"/>
                <v:fill type="solid"/>
              </v:shape>
            </v:group>
            <v:group style="position:absolute;left:8364;top:1086;width:10;height:20" coordorigin="8364,1086" coordsize="10,20">
              <v:shape style="position:absolute;left:8364;top:1086;width:10;height:20" coordorigin="8364,1086" coordsize="10,20" path="m8364,1106l8373,1106,8373,1086,8364,1086,8364,1106xe" filled="true" fillcolor="#000000" stroked="false">
                <v:path arrowok="t"/>
                <v:fill type="solid"/>
              </v:shape>
            </v:group>
            <v:group style="position:absolute;left:8364;top:1106;width:10;height:20" coordorigin="8364,1106" coordsize="10,20">
              <v:shape style="position:absolute;left:8364;top:1106;width:10;height:20" coordorigin="8364,1106" coordsize="10,20" path="m8364,1125l8373,1125,8373,1106,8364,1106,8364,1125xe" filled="true" fillcolor="#000000" stroked="false">
                <v:path arrowok="t"/>
                <v:fill type="solid"/>
              </v:shape>
            </v:group>
            <v:group style="position:absolute;left:8364;top:1125;width:10;height:20" coordorigin="8364,1125" coordsize="10,20">
              <v:shape style="position:absolute;left:8364;top:1125;width:10;height:20" coordorigin="8364,1125" coordsize="10,20" path="m8364,1144l8373,1144,8373,1125,8364,1125,8364,1144xe" filled="true" fillcolor="#000000" stroked="false">
                <v:path arrowok="t"/>
                <v:fill type="solid"/>
              </v:shape>
            </v:group>
            <v:group style="position:absolute;left:8364;top:1144;width:10;height:20" coordorigin="8364,1144" coordsize="10,20">
              <v:shape style="position:absolute;left:8364;top:1144;width:10;height:20" coordorigin="8364,1144" coordsize="10,20" path="m8364,1163l8373,1163,8373,1144,8364,1144,8364,1163xe" filled="true" fillcolor="#000000" stroked="false">
                <v:path arrowok="t"/>
                <v:fill type="solid"/>
              </v:shape>
            </v:group>
            <v:group style="position:absolute;left:8364;top:1163;width:10;height:20" coordorigin="8364,1163" coordsize="10,20">
              <v:shape style="position:absolute;left:8364;top:1163;width:10;height:20" coordorigin="8364,1163" coordsize="10,20" path="m8364,1182l8373,1182,8373,1163,8364,1163,8364,1182xe" filled="true" fillcolor="#000000" stroked="false">
                <v:path arrowok="t"/>
                <v:fill type="solid"/>
              </v:shape>
            </v:group>
            <v:group style="position:absolute;left:8364;top:1182;width:10;height:20" coordorigin="8364,1182" coordsize="10,20">
              <v:shape style="position:absolute;left:8364;top:1182;width:10;height:20" coordorigin="8364,1182" coordsize="10,20" path="m8364,1202l8373,1202,8373,1182,8364,1182,8364,1202xe" filled="true" fillcolor="#000000" stroked="false">
                <v:path arrowok="t"/>
                <v:fill type="solid"/>
              </v:shape>
            </v:group>
            <v:group style="position:absolute;left:8364;top:1202;width:10;height:20" coordorigin="8364,1202" coordsize="10,20">
              <v:shape style="position:absolute;left:8364;top:1202;width:10;height:20" coordorigin="8364,1202" coordsize="10,20" path="m8364,1221l8373,1221,8373,1202,8364,1202,8364,1221xe" filled="true" fillcolor="#000000" stroked="false">
                <v:path arrowok="t"/>
                <v:fill type="solid"/>
              </v:shape>
            </v:group>
            <v:group style="position:absolute;left:8364;top:1221;width:10;height:20" coordorigin="8364,1221" coordsize="10,20">
              <v:shape style="position:absolute;left:8364;top:1221;width:10;height:20" coordorigin="8364,1221" coordsize="10,20" path="m8364,1240l8373,1240,8373,1221,8364,1221,8364,1240xe" filled="true" fillcolor="#000000" stroked="false">
                <v:path arrowok="t"/>
                <v:fill type="solid"/>
              </v:shape>
            </v:group>
            <v:group style="position:absolute;left:8364;top:1240;width:10;height:20" coordorigin="8364,1240" coordsize="10,20">
              <v:shape style="position:absolute;left:8364;top:1240;width:10;height:20" coordorigin="8364,1240" coordsize="10,20" path="m8364,1259l8373,1259,8373,1240,8364,1240,8364,1259xe" filled="true" fillcolor="#000000" stroked="false">
                <v:path arrowok="t"/>
                <v:fill type="solid"/>
              </v:shape>
            </v:group>
            <v:group style="position:absolute;left:8364;top:1259;width:10;height:20" coordorigin="8364,1259" coordsize="10,20">
              <v:shape style="position:absolute;left:8364;top:1259;width:10;height:20" coordorigin="8364,1259" coordsize="10,20" path="m8364,1278l8373,1278,8373,1259,8364,1259,8364,1278xe" filled="true" fillcolor="#000000" stroked="false">
                <v:path arrowok="t"/>
                <v:fill type="solid"/>
              </v:shape>
            </v:group>
            <v:group style="position:absolute;left:8364;top:1278;width:10;height:20" coordorigin="8364,1278" coordsize="10,20">
              <v:shape style="position:absolute;left:8364;top:1278;width:10;height:20" coordorigin="8364,1278" coordsize="10,20" path="m8364,1298l8373,1298,8373,1278,8364,1278,8364,1298xe" filled="true" fillcolor="#000000" stroked="false">
                <v:path arrowok="t"/>
                <v:fill type="solid"/>
              </v:shape>
            </v:group>
            <v:group style="position:absolute;left:8364;top:1298;width:10;height:20" coordorigin="8364,1298" coordsize="10,20">
              <v:shape style="position:absolute;left:8364;top:1298;width:10;height:20" coordorigin="8364,1298" coordsize="10,20" path="m8364,1317l8373,1317,8373,1298,8364,1298,8364,1317xe" filled="true" fillcolor="#000000" stroked="false">
                <v:path arrowok="t"/>
                <v:fill type="solid"/>
              </v:shape>
            </v:group>
            <v:group style="position:absolute;left:8364;top:1317;width:10;height:20" coordorigin="8364,1317" coordsize="10,20">
              <v:shape style="position:absolute;left:8364;top:1317;width:10;height:20" coordorigin="8364,1317" coordsize="10,20" path="m8364,1336l8373,1336,8373,1317,8364,1317,8364,1336xe" filled="true" fillcolor="#000000" stroked="false">
                <v:path arrowok="t"/>
                <v:fill type="solid"/>
              </v:shape>
            </v:group>
            <v:group style="position:absolute;left:8364;top:1336;width:10;height:20" coordorigin="8364,1336" coordsize="10,20">
              <v:shape style="position:absolute;left:8364;top:1336;width:10;height:20" coordorigin="8364,1336" coordsize="10,20" path="m8364,1355l8373,1355,8373,1336,8364,1336,8364,1355xe" filled="true" fillcolor="#000000" stroked="false">
                <v:path arrowok="t"/>
                <v:fill type="solid"/>
              </v:shape>
            </v:group>
            <v:group style="position:absolute;left:8364;top:1355;width:10;height:20" coordorigin="8364,1355" coordsize="10,20">
              <v:shape style="position:absolute;left:8364;top:1355;width:10;height:20" coordorigin="8364,1355" coordsize="10,20" path="m8364,1374l8373,1374,8373,1355,8364,1355,8364,1374xe" filled="true" fillcolor="#000000" stroked="false">
                <v:path arrowok="t"/>
                <v:fill type="solid"/>
              </v:shape>
            </v:group>
            <v:group style="position:absolute;left:8364;top:1374;width:10;height:20" coordorigin="8364,1374" coordsize="10,20">
              <v:shape style="position:absolute;left:8364;top:1374;width:10;height:20" coordorigin="8364,1374" coordsize="10,20" path="m8364,1394l8373,1394,8373,1374,8364,1374,8364,1394xe" filled="true" fillcolor="#000000" stroked="false">
                <v:path arrowok="t"/>
                <v:fill type="solid"/>
              </v:shape>
            </v:group>
            <v:group style="position:absolute;left:8364;top:1394;width:10;height:20" coordorigin="8364,1394" coordsize="10,20">
              <v:shape style="position:absolute;left:8364;top:1394;width:10;height:20" coordorigin="8364,1394" coordsize="10,20" path="m8364,1413l8373,1413,8373,1394,8364,1394,8364,1413xe" filled="true" fillcolor="#000000" stroked="false">
                <v:path arrowok="t"/>
                <v:fill type="solid"/>
              </v:shape>
            </v:group>
            <v:group style="position:absolute;left:8364;top:1413;width:10;height:20" coordorigin="8364,1413" coordsize="10,20">
              <v:shape style="position:absolute;left:8364;top:1413;width:10;height:20" coordorigin="8364,1413" coordsize="10,20" path="m8364,1432l8373,1432,8373,1413,8364,1413,8364,1432xe" filled="true" fillcolor="#000000" stroked="false">
                <v:path arrowok="t"/>
                <v:fill type="solid"/>
              </v:shape>
            </v:group>
            <v:group style="position:absolute;left:8364;top:1432;width:10;height:20" coordorigin="8364,1432" coordsize="10,20">
              <v:shape style="position:absolute;left:8364;top:1432;width:10;height:20" coordorigin="8364,1432" coordsize="10,20" path="m8364,1451l8373,1451,8373,1432,8364,1432,8364,1451xe" filled="true" fillcolor="#000000" stroked="false">
                <v:path arrowok="t"/>
                <v:fill type="solid"/>
              </v:shape>
            </v:group>
            <v:group style="position:absolute;left:8364;top:1451;width:10;height:20" coordorigin="8364,1451" coordsize="10,20">
              <v:shape style="position:absolute;left:8364;top:1451;width:10;height:20" coordorigin="8364,1451" coordsize="10,20" path="m8364,1470l8373,1470,8373,1451,8364,1451,8364,1470xe" filled="true" fillcolor="#000000" stroked="false">
                <v:path arrowok="t"/>
                <v:fill type="solid"/>
              </v:shape>
            </v:group>
            <v:group style="position:absolute;left:8364;top:1470;width:10;height:20" coordorigin="8364,1470" coordsize="10,20">
              <v:shape style="position:absolute;left:8364;top:1470;width:10;height:20" coordorigin="8364,1470" coordsize="10,20" path="m8364,1490l8373,1490,8373,1470,8364,1470,8364,1490xe" filled="true" fillcolor="#000000" stroked="false">
                <v:path arrowok="t"/>
                <v:fill type="solid"/>
              </v:shape>
            </v:group>
            <v:group style="position:absolute;left:8364;top:1490;width:10;height:20" coordorigin="8364,1490" coordsize="10,20">
              <v:shape style="position:absolute;left:8364;top:1490;width:10;height:20" coordorigin="8364,1490" coordsize="10,20" path="m8364,1509l8373,1509,8373,1490,8364,1490,8364,1509xe" filled="true" fillcolor="#000000" stroked="false">
                <v:path arrowok="t"/>
                <v:fill type="solid"/>
              </v:shape>
            </v:group>
            <v:group style="position:absolute;left:8364;top:1509;width:10;height:20" coordorigin="8364,1509" coordsize="10,20">
              <v:shape style="position:absolute;left:8364;top:1509;width:10;height:20" coordorigin="8364,1509" coordsize="10,20" path="m8364,1528l8373,1528,8373,1509,8364,1509,8364,1528xe" filled="true" fillcolor="#000000" stroked="false">
                <v:path arrowok="t"/>
                <v:fill type="solid"/>
              </v:shape>
            </v:group>
            <v:group style="position:absolute;left:8364;top:1528;width:10;height:20" coordorigin="8364,1528" coordsize="10,20">
              <v:shape style="position:absolute;left:8364;top:1528;width:10;height:20" coordorigin="8364,1528" coordsize="10,20" path="m8364,1547l8373,1547,8373,1528,8364,1528,8364,1547xe" filled="true" fillcolor="#000000" stroked="false">
                <v:path arrowok="t"/>
                <v:fill type="solid"/>
              </v:shape>
            </v:group>
            <v:group style="position:absolute;left:8364;top:1547;width:10;height:20" coordorigin="8364,1547" coordsize="10,20">
              <v:shape style="position:absolute;left:8364;top:1547;width:10;height:20" coordorigin="8364,1547" coordsize="10,20" path="m8364,1566l8373,1566,8373,1547,8364,1547,8364,1566xe" filled="true" fillcolor="#000000" stroked="false">
                <v:path arrowok="t"/>
                <v:fill type="solid"/>
              </v:shape>
            </v:group>
            <v:group style="position:absolute;left:8364;top:1566;width:10;height:20" coordorigin="8364,1566" coordsize="10,20">
              <v:shape style="position:absolute;left:8364;top:1566;width:10;height:20" coordorigin="8364,1566" coordsize="10,20" path="m8364,1586l8373,1586,8373,1566,8364,1566,8364,1586xe" filled="true" fillcolor="#000000" stroked="false">
                <v:path arrowok="t"/>
                <v:fill type="solid"/>
              </v:shape>
            </v:group>
            <v:group style="position:absolute;left:8364;top:1586;width:10;height:20" coordorigin="8364,1586" coordsize="10,20">
              <v:shape style="position:absolute;left:8364;top:1586;width:10;height:20" coordorigin="8364,1586" coordsize="10,20" path="m8364,1605l8373,1605,8373,1586,8364,1586,8364,1605xe" filled="true" fillcolor="#000000" stroked="false">
                <v:path arrowok="t"/>
                <v:fill type="solid"/>
              </v:shape>
            </v:group>
            <v:group style="position:absolute;left:8364;top:1605;width:10;height:20" coordorigin="8364,1605" coordsize="10,20">
              <v:shape style="position:absolute;left:8364;top:1605;width:10;height:20" coordorigin="8364,1605" coordsize="10,20" path="m8364,1624l8373,1624,8373,1605,8364,1605,8364,1624xe" filled="true" fillcolor="#000000" stroked="false">
                <v:path arrowok="t"/>
                <v:fill type="solid"/>
              </v:shape>
              <v:shape style="position:absolute;left:5;top:1528;width:1637;height:106" type="#_x0000_t75" stroked="false">
                <v:imagedata r:id="rId133" o:title=""/>
              </v:shape>
              <v:shape style="position:absolute;left:1613;top:1624;width:2941;height:19" type="#_x0000_t75" stroked="false">
                <v:imagedata r:id="rId134" o:title=""/>
              </v:shape>
              <v:shape style="position:absolute;left:4544;top:1624;width:5432;height:19" type="#_x0000_t75" stroked="false">
                <v:imagedata r:id="rId135" o:title=""/>
              </v:shape>
            </v:group>
            <v:group style="position:absolute;left:1623;top:1643;width:10;height:20" coordorigin="1623,1643" coordsize="10,20">
              <v:shape style="position:absolute;left:1623;top:1643;width:10;height:20" coordorigin="1623,1643" coordsize="10,20" path="m1623,1662l1632,1662,1632,1643,1623,1643,1623,1662xe" filled="true" fillcolor="#000000" stroked="false">
                <v:path arrowok="t"/>
                <v:fill type="solid"/>
              </v:shape>
            </v:group>
            <v:group style="position:absolute;left:1623;top:1662;width:10;height:20" coordorigin="1623,1662" coordsize="10,20">
              <v:shape style="position:absolute;left:1623;top:1662;width:10;height:20" coordorigin="1623,1662" coordsize="10,20" path="m1623,1682l1632,1682,1632,1662,1623,1662,1623,1682xe" filled="true" fillcolor="#000000" stroked="false">
                <v:path arrowok="t"/>
                <v:fill type="solid"/>
              </v:shape>
            </v:group>
            <v:group style="position:absolute;left:1623;top:1682;width:10;height:20" coordorigin="1623,1682" coordsize="10,20">
              <v:shape style="position:absolute;left:1623;top:1682;width:10;height:20" coordorigin="1623,1682" coordsize="10,20" path="m1623,1701l1632,1701,1632,1682,1623,1682,1623,1701xe" filled="true" fillcolor="#000000" stroked="false">
                <v:path arrowok="t"/>
                <v:fill type="solid"/>
              </v:shape>
            </v:group>
            <v:group style="position:absolute;left:1623;top:1701;width:10;height:20" coordorigin="1623,1701" coordsize="10,20">
              <v:shape style="position:absolute;left:1623;top:1701;width:10;height:20" coordorigin="1623,1701" coordsize="10,20" path="m1623,1720l1632,1720,1632,1701,1623,1701,1623,1720xe" filled="true" fillcolor="#000000" stroked="false">
                <v:path arrowok="t"/>
                <v:fill type="solid"/>
              </v:shape>
            </v:group>
            <v:group style="position:absolute;left:1623;top:1720;width:10;height:20" coordorigin="1623,1720" coordsize="10,20">
              <v:shape style="position:absolute;left:1623;top:1720;width:10;height:20" coordorigin="1623,1720" coordsize="10,20" path="m1623,1739l1632,1739,1632,1720,1623,1720,1623,1739xe" filled="true" fillcolor="#000000" stroked="false">
                <v:path arrowok="t"/>
                <v:fill type="solid"/>
              </v:shape>
            </v:group>
            <v:group style="position:absolute;left:1623;top:1739;width:10;height:20" coordorigin="1623,1739" coordsize="10,20">
              <v:shape style="position:absolute;left:1623;top:1739;width:10;height:20" coordorigin="1623,1739" coordsize="10,20" path="m1623,1758l1632,1758,1632,1739,1623,1739,1623,1758xe" filled="true" fillcolor="#000000" stroked="false">
                <v:path arrowok="t"/>
                <v:fill type="solid"/>
              </v:shape>
            </v:group>
            <v:group style="position:absolute;left:1623;top:1758;width:10;height:20" coordorigin="1623,1758" coordsize="10,20">
              <v:shape style="position:absolute;left:1623;top:1758;width:10;height:20" coordorigin="1623,1758" coordsize="10,20" path="m1623,1778l1632,1778,1632,1758,1623,1758,1623,1778xe" filled="true" fillcolor="#000000" stroked="false">
                <v:path arrowok="t"/>
                <v:fill type="solid"/>
              </v:shape>
            </v:group>
            <v:group style="position:absolute;left:1623;top:1778;width:10;height:20" coordorigin="1623,1778" coordsize="10,20">
              <v:shape style="position:absolute;left:1623;top:1778;width:10;height:20" coordorigin="1623,1778" coordsize="10,20" path="m1623,1797l1632,1797,1632,1778,1623,1778,1623,1797xe" filled="true" fillcolor="#000000" stroked="false">
                <v:path arrowok="t"/>
                <v:fill type="solid"/>
              </v:shape>
            </v:group>
            <v:group style="position:absolute;left:1623;top:1797;width:10;height:20" coordorigin="1623,1797" coordsize="10,20">
              <v:shape style="position:absolute;left:1623;top:1797;width:10;height:20" coordorigin="1623,1797" coordsize="10,20" path="m1623,1816l1632,1816,1632,1797,1623,1797,1623,1816xe" filled="true" fillcolor="#000000" stroked="false">
                <v:path arrowok="t"/>
                <v:fill type="solid"/>
              </v:shape>
            </v:group>
            <v:group style="position:absolute;left:1623;top:1816;width:10;height:20" coordorigin="1623,1816" coordsize="10,20">
              <v:shape style="position:absolute;left:1623;top:1816;width:10;height:20" coordorigin="1623,1816" coordsize="10,20" path="m1623,1835l1632,1835,1632,1816,1623,1816,1623,1835xe" filled="true" fillcolor="#000000" stroked="false">
                <v:path arrowok="t"/>
                <v:fill type="solid"/>
              </v:shape>
            </v:group>
            <v:group style="position:absolute;left:1623;top:1835;width:10;height:20" coordorigin="1623,1835" coordsize="10,20">
              <v:shape style="position:absolute;left:1623;top:1835;width:10;height:20" coordorigin="1623,1835" coordsize="10,20" path="m1623,1854l1632,1854,1632,1835,1623,1835,1623,1854xe" filled="true" fillcolor="#000000" stroked="false">
                <v:path arrowok="t"/>
                <v:fill type="solid"/>
              </v:shape>
            </v:group>
            <v:group style="position:absolute;left:1623;top:1854;width:10;height:20" coordorigin="1623,1854" coordsize="10,20">
              <v:shape style="position:absolute;left:1623;top:1854;width:10;height:20" coordorigin="1623,1854" coordsize="10,20" path="m1623,1874l1632,1874,1632,1854,1623,1854,1623,1874xe" filled="true" fillcolor="#000000" stroked="false">
                <v:path arrowok="t"/>
                <v:fill type="solid"/>
              </v:shape>
            </v:group>
            <v:group style="position:absolute;left:1623;top:1874;width:10;height:20" coordorigin="1623,1874" coordsize="10,20">
              <v:shape style="position:absolute;left:1623;top:1874;width:10;height:20" coordorigin="1623,1874" coordsize="10,20" path="m1623,1893l1632,1893,1632,1874,1623,1874,1623,1893xe" filled="true" fillcolor="#000000" stroked="false">
                <v:path arrowok="t"/>
                <v:fill type="solid"/>
              </v:shape>
            </v:group>
            <v:group style="position:absolute;left:1623;top:1893;width:10;height:20" coordorigin="1623,1893" coordsize="10,20">
              <v:shape style="position:absolute;left:1623;top:1893;width:10;height:20" coordorigin="1623,1893" coordsize="10,20" path="m1623,1912l1632,1912,1632,1893,1623,1893,1623,1912xe" filled="true" fillcolor="#000000" stroked="false">
                <v:path arrowok="t"/>
                <v:fill type="solid"/>
              </v:shape>
            </v:group>
            <v:group style="position:absolute;left:1623;top:1918;width:10;height:2" coordorigin="1623,1918" coordsize="10,2">
              <v:shape style="position:absolute;left:1623;top:1918;width:10;height:2" coordorigin="1623,1918" coordsize="10,0" path="m1623,1918l1632,1918e" filled="false" stroked="true" strokeweight=".599980pt" strokecolor="#000000">
                <v:path arrowok="t"/>
              </v:shape>
            </v:group>
            <v:group style="position:absolute;left:2938;top:1643;width:10;height:20" coordorigin="2938,1643" coordsize="10,20">
              <v:shape style="position:absolute;left:2938;top:1643;width:10;height:20" coordorigin="2938,1643" coordsize="10,20" path="m2938,1662l2948,1662,2948,1643,2938,1643,2938,1662xe" filled="true" fillcolor="#000000" stroked="false">
                <v:path arrowok="t"/>
                <v:fill type="solid"/>
              </v:shape>
            </v:group>
            <v:group style="position:absolute;left:2938;top:1662;width:10;height:20" coordorigin="2938,1662" coordsize="10,20">
              <v:shape style="position:absolute;left:2938;top:1662;width:10;height:20" coordorigin="2938,1662" coordsize="10,20" path="m2938,1682l2948,1682,2948,1662,2938,1662,2938,1682xe" filled="true" fillcolor="#000000" stroked="false">
                <v:path arrowok="t"/>
                <v:fill type="solid"/>
              </v:shape>
            </v:group>
            <v:group style="position:absolute;left:2938;top:1682;width:10;height:20" coordorigin="2938,1682" coordsize="10,20">
              <v:shape style="position:absolute;left:2938;top:1682;width:10;height:20" coordorigin="2938,1682" coordsize="10,20" path="m2938,1701l2948,1701,2948,1682,2938,1682,2938,1701xe" filled="true" fillcolor="#000000" stroked="false">
                <v:path arrowok="t"/>
                <v:fill type="solid"/>
              </v:shape>
            </v:group>
            <v:group style="position:absolute;left:2938;top:1701;width:10;height:20" coordorigin="2938,1701" coordsize="10,20">
              <v:shape style="position:absolute;left:2938;top:1701;width:10;height:20" coordorigin="2938,1701" coordsize="10,20" path="m2938,1720l2948,1720,2948,1701,2938,1701,2938,1720xe" filled="true" fillcolor="#000000" stroked="false">
                <v:path arrowok="t"/>
                <v:fill type="solid"/>
              </v:shape>
            </v:group>
            <v:group style="position:absolute;left:2938;top:1720;width:10;height:20" coordorigin="2938,1720" coordsize="10,20">
              <v:shape style="position:absolute;left:2938;top:1720;width:10;height:20" coordorigin="2938,1720" coordsize="10,20" path="m2938,1739l2948,1739,2948,1720,2938,1720,2938,1739xe" filled="true" fillcolor="#000000" stroked="false">
                <v:path arrowok="t"/>
                <v:fill type="solid"/>
              </v:shape>
            </v:group>
            <v:group style="position:absolute;left:2938;top:1739;width:10;height:20" coordorigin="2938,1739" coordsize="10,20">
              <v:shape style="position:absolute;left:2938;top:1739;width:10;height:20" coordorigin="2938,1739" coordsize="10,20" path="m2938,1758l2948,1758,2948,1739,2938,1739,2938,1758xe" filled="true" fillcolor="#000000" stroked="false">
                <v:path arrowok="t"/>
                <v:fill type="solid"/>
              </v:shape>
            </v:group>
            <v:group style="position:absolute;left:2938;top:1758;width:10;height:20" coordorigin="2938,1758" coordsize="10,20">
              <v:shape style="position:absolute;left:2938;top:1758;width:10;height:20" coordorigin="2938,1758" coordsize="10,20" path="m2938,1778l2948,1778,2948,1758,2938,1758,2938,1778xe" filled="true" fillcolor="#000000" stroked="false">
                <v:path arrowok="t"/>
                <v:fill type="solid"/>
              </v:shape>
            </v:group>
            <v:group style="position:absolute;left:2938;top:1778;width:10;height:20" coordorigin="2938,1778" coordsize="10,20">
              <v:shape style="position:absolute;left:2938;top:1778;width:10;height:20" coordorigin="2938,1778" coordsize="10,20" path="m2938,1797l2948,1797,2948,1778,2938,1778,2938,1797xe" filled="true" fillcolor="#000000" stroked="false">
                <v:path arrowok="t"/>
                <v:fill type="solid"/>
              </v:shape>
            </v:group>
            <v:group style="position:absolute;left:2938;top:1797;width:10;height:20" coordorigin="2938,1797" coordsize="10,20">
              <v:shape style="position:absolute;left:2938;top:1797;width:10;height:20" coordorigin="2938,1797" coordsize="10,20" path="m2938,1816l2948,1816,2948,1797,2938,1797,2938,1816xe" filled="true" fillcolor="#000000" stroked="false">
                <v:path arrowok="t"/>
                <v:fill type="solid"/>
              </v:shape>
            </v:group>
            <v:group style="position:absolute;left:2938;top:1816;width:10;height:20" coordorigin="2938,1816" coordsize="10,20">
              <v:shape style="position:absolute;left:2938;top:1816;width:10;height:20" coordorigin="2938,1816" coordsize="10,20" path="m2938,1835l2948,1835,2948,1816,2938,1816,2938,1835xe" filled="true" fillcolor="#000000" stroked="false">
                <v:path arrowok="t"/>
                <v:fill type="solid"/>
              </v:shape>
            </v:group>
            <v:group style="position:absolute;left:2938;top:1835;width:10;height:20" coordorigin="2938,1835" coordsize="10,20">
              <v:shape style="position:absolute;left:2938;top:1835;width:10;height:20" coordorigin="2938,1835" coordsize="10,20" path="m2938,1854l2948,1854,2948,1835,2938,1835,2938,1854xe" filled="true" fillcolor="#000000" stroked="false">
                <v:path arrowok="t"/>
                <v:fill type="solid"/>
              </v:shape>
            </v:group>
            <v:group style="position:absolute;left:2938;top:1854;width:10;height:20" coordorigin="2938,1854" coordsize="10,20">
              <v:shape style="position:absolute;left:2938;top:1854;width:10;height:20" coordorigin="2938,1854" coordsize="10,20" path="m2938,1874l2948,1874,2948,1854,2938,1854,2938,1874xe" filled="true" fillcolor="#000000" stroked="false">
                <v:path arrowok="t"/>
                <v:fill type="solid"/>
              </v:shape>
            </v:group>
            <v:group style="position:absolute;left:2938;top:1874;width:10;height:20" coordorigin="2938,1874" coordsize="10,20">
              <v:shape style="position:absolute;left:2938;top:1874;width:10;height:20" coordorigin="2938,1874" coordsize="10,20" path="m2938,1893l2948,1893,2948,1874,2938,1874,2938,1893xe" filled="true" fillcolor="#000000" stroked="false">
                <v:path arrowok="t"/>
                <v:fill type="solid"/>
              </v:shape>
            </v:group>
            <v:group style="position:absolute;left:2938;top:1893;width:10;height:20" coordorigin="2938,1893" coordsize="10,20">
              <v:shape style="position:absolute;left:2938;top:1893;width:10;height:20" coordorigin="2938,1893" coordsize="10,20" path="m2938,1912l2948,1912,2948,1893,2938,1893,2938,1912xe" filled="true" fillcolor="#000000" stroked="false">
                <v:path arrowok="t"/>
                <v:fill type="solid"/>
              </v:shape>
            </v:group>
            <v:group style="position:absolute;left:2938;top:1918;width:10;height:2" coordorigin="2938,1918" coordsize="10,2">
              <v:shape style="position:absolute;left:2938;top:1918;width:10;height:2" coordorigin="2938,1918" coordsize="10,0" path="m2938,1918l2948,1918e" filled="false" stroked="true" strokeweight=".599980pt" strokecolor="#000000">
                <v:path arrowok="t"/>
              </v:shape>
            </v:group>
            <v:group style="position:absolute;left:4554;top:1643;width:10;height:20" coordorigin="4554,1643" coordsize="10,20">
              <v:shape style="position:absolute;left:4554;top:1643;width:10;height:20" coordorigin="4554,1643" coordsize="10,20" path="m4554,1662l4563,1662,4563,1643,4554,1643,4554,1662xe" filled="true" fillcolor="#000000" stroked="false">
                <v:path arrowok="t"/>
                <v:fill type="solid"/>
              </v:shape>
            </v:group>
            <v:group style="position:absolute;left:4554;top:1662;width:10;height:20" coordorigin="4554,1662" coordsize="10,20">
              <v:shape style="position:absolute;left:4554;top:1662;width:10;height:20" coordorigin="4554,1662" coordsize="10,20" path="m4554,1682l4563,1682,4563,1662,4554,1662,4554,1682xe" filled="true" fillcolor="#000000" stroked="false">
                <v:path arrowok="t"/>
                <v:fill type="solid"/>
              </v:shape>
            </v:group>
            <v:group style="position:absolute;left:4554;top:1682;width:10;height:20" coordorigin="4554,1682" coordsize="10,20">
              <v:shape style="position:absolute;left:4554;top:1682;width:10;height:20" coordorigin="4554,1682" coordsize="10,20" path="m4554,1701l4563,1701,4563,1682,4554,1682,4554,1701xe" filled="true" fillcolor="#000000" stroked="false">
                <v:path arrowok="t"/>
                <v:fill type="solid"/>
              </v:shape>
            </v:group>
            <v:group style="position:absolute;left:4554;top:1701;width:10;height:20" coordorigin="4554,1701" coordsize="10,20">
              <v:shape style="position:absolute;left:4554;top:1701;width:10;height:20" coordorigin="4554,1701" coordsize="10,20" path="m4554,1720l4563,1720,4563,1701,4554,1701,4554,1720xe" filled="true" fillcolor="#000000" stroked="false">
                <v:path arrowok="t"/>
                <v:fill type="solid"/>
              </v:shape>
            </v:group>
            <v:group style="position:absolute;left:4554;top:1720;width:10;height:20" coordorigin="4554,1720" coordsize="10,20">
              <v:shape style="position:absolute;left:4554;top:1720;width:10;height:20" coordorigin="4554,1720" coordsize="10,20" path="m4554,1739l4563,1739,4563,1720,4554,1720,4554,1739xe" filled="true" fillcolor="#000000" stroked="false">
                <v:path arrowok="t"/>
                <v:fill type="solid"/>
              </v:shape>
            </v:group>
            <v:group style="position:absolute;left:4554;top:1739;width:10;height:20" coordorigin="4554,1739" coordsize="10,20">
              <v:shape style="position:absolute;left:4554;top:1739;width:10;height:20" coordorigin="4554,1739" coordsize="10,20" path="m4554,1758l4563,1758,4563,1739,4554,1739,4554,1758xe" filled="true" fillcolor="#000000" stroked="false">
                <v:path arrowok="t"/>
                <v:fill type="solid"/>
              </v:shape>
            </v:group>
            <v:group style="position:absolute;left:4554;top:1758;width:10;height:20" coordorigin="4554,1758" coordsize="10,20">
              <v:shape style="position:absolute;left:4554;top:1758;width:10;height:20" coordorigin="4554,1758" coordsize="10,20" path="m4554,1778l4563,1778,4563,1758,4554,1758,4554,1778xe" filled="true" fillcolor="#000000" stroked="false">
                <v:path arrowok="t"/>
                <v:fill type="solid"/>
              </v:shape>
            </v:group>
            <v:group style="position:absolute;left:4554;top:1778;width:10;height:20" coordorigin="4554,1778" coordsize="10,20">
              <v:shape style="position:absolute;left:4554;top:1778;width:10;height:20" coordorigin="4554,1778" coordsize="10,20" path="m4554,1797l4563,1797,4563,1778,4554,1778,4554,1797xe" filled="true" fillcolor="#000000" stroked="false">
                <v:path arrowok="t"/>
                <v:fill type="solid"/>
              </v:shape>
            </v:group>
            <v:group style="position:absolute;left:4554;top:1797;width:10;height:20" coordorigin="4554,1797" coordsize="10,20">
              <v:shape style="position:absolute;left:4554;top:1797;width:10;height:20" coordorigin="4554,1797" coordsize="10,20" path="m4554,1816l4563,1816,4563,1797,4554,1797,4554,1816xe" filled="true" fillcolor="#000000" stroked="false">
                <v:path arrowok="t"/>
                <v:fill type="solid"/>
              </v:shape>
            </v:group>
            <v:group style="position:absolute;left:4554;top:1816;width:10;height:20" coordorigin="4554,1816" coordsize="10,20">
              <v:shape style="position:absolute;left:4554;top:1816;width:10;height:20" coordorigin="4554,1816" coordsize="10,20" path="m4554,1835l4563,1835,4563,1816,4554,1816,4554,1835xe" filled="true" fillcolor="#000000" stroked="false">
                <v:path arrowok="t"/>
                <v:fill type="solid"/>
              </v:shape>
            </v:group>
            <v:group style="position:absolute;left:4554;top:1835;width:10;height:20" coordorigin="4554,1835" coordsize="10,20">
              <v:shape style="position:absolute;left:4554;top:1835;width:10;height:20" coordorigin="4554,1835" coordsize="10,20" path="m4554,1854l4563,1854,4563,1835,4554,1835,4554,1854xe" filled="true" fillcolor="#000000" stroked="false">
                <v:path arrowok="t"/>
                <v:fill type="solid"/>
              </v:shape>
            </v:group>
            <v:group style="position:absolute;left:4554;top:1854;width:10;height:20" coordorigin="4554,1854" coordsize="10,20">
              <v:shape style="position:absolute;left:4554;top:1854;width:10;height:20" coordorigin="4554,1854" coordsize="10,20" path="m4554,1874l4563,1874,4563,1854,4554,1854,4554,1874xe" filled="true" fillcolor="#000000" stroked="false">
                <v:path arrowok="t"/>
                <v:fill type="solid"/>
              </v:shape>
            </v:group>
            <v:group style="position:absolute;left:4554;top:1874;width:10;height:20" coordorigin="4554,1874" coordsize="10,20">
              <v:shape style="position:absolute;left:4554;top:1874;width:10;height:20" coordorigin="4554,1874" coordsize="10,20" path="m4554,1893l4563,1893,4563,1874,4554,1874,4554,1893xe" filled="true" fillcolor="#000000" stroked="false">
                <v:path arrowok="t"/>
                <v:fill type="solid"/>
              </v:shape>
            </v:group>
            <v:group style="position:absolute;left:4554;top:1893;width:10;height:20" coordorigin="4554,1893" coordsize="10,20">
              <v:shape style="position:absolute;left:4554;top:1893;width:10;height:20" coordorigin="4554,1893" coordsize="10,20" path="m4554,1912l4563,1912,4563,1893,4554,1893,4554,1912xe" filled="true" fillcolor="#000000" stroked="false">
                <v:path arrowok="t"/>
                <v:fill type="solid"/>
              </v:shape>
            </v:group>
            <v:group style="position:absolute;left:4554;top:1918;width:10;height:2" coordorigin="4554,1918" coordsize="10,2">
              <v:shape style="position:absolute;left:4554;top:1918;width:10;height:2" coordorigin="4554,1918" coordsize="10,0" path="m4554,1918l4563,1918e" filled="false" stroked="true" strokeweight=".599980pt" strokecolor="#000000">
                <v:path arrowok="t"/>
              </v:shape>
            </v:group>
            <v:group style="position:absolute;left:6311;top:1643;width:10;height:20" coordorigin="6311,1643" coordsize="10,20">
              <v:shape style="position:absolute;left:6311;top:1643;width:10;height:20" coordorigin="6311,1643" coordsize="10,20" path="m6311,1662l6321,1662,6321,1643,6311,1643,6311,1662xe" filled="true" fillcolor="#000000" stroked="false">
                <v:path arrowok="t"/>
                <v:fill type="solid"/>
              </v:shape>
            </v:group>
            <v:group style="position:absolute;left:6311;top:1662;width:10;height:20" coordorigin="6311,1662" coordsize="10,20">
              <v:shape style="position:absolute;left:6311;top:1662;width:10;height:20" coordorigin="6311,1662" coordsize="10,20" path="m6311,1682l6321,1682,6321,1662,6311,1662,6311,1682xe" filled="true" fillcolor="#000000" stroked="false">
                <v:path arrowok="t"/>
                <v:fill type="solid"/>
              </v:shape>
            </v:group>
            <v:group style="position:absolute;left:6311;top:1682;width:10;height:20" coordorigin="6311,1682" coordsize="10,20">
              <v:shape style="position:absolute;left:6311;top:1682;width:10;height:20" coordorigin="6311,1682" coordsize="10,20" path="m6311,1701l6321,1701,6321,1682,6311,1682,6311,1701xe" filled="true" fillcolor="#000000" stroked="false">
                <v:path arrowok="t"/>
                <v:fill type="solid"/>
              </v:shape>
            </v:group>
            <v:group style="position:absolute;left:6311;top:1701;width:10;height:20" coordorigin="6311,1701" coordsize="10,20">
              <v:shape style="position:absolute;left:6311;top:1701;width:10;height:20" coordorigin="6311,1701" coordsize="10,20" path="m6311,1720l6321,1720,6321,1701,6311,1701,6311,1720xe" filled="true" fillcolor="#000000" stroked="false">
                <v:path arrowok="t"/>
                <v:fill type="solid"/>
              </v:shape>
            </v:group>
            <v:group style="position:absolute;left:6311;top:1720;width:10;height:20" coordorigin="6311,1720" coordsize="10,20">
              <v:shape style="position:absolute;left:6311;top:1720;width:10;height:20" coordorigin="6311,1720" coordsize="10,20" path="m6311,1739l6321,1739,6321,1720,6311,1720,6311,1739xe" filled="true" fillcolor="#000000" stroked="false">
                <v:path arrowok="t"/>
                <v:fill type="solid"/>
              </v:shape>
            </v:group>
            <v:group style="position:absolute;left:6311;top:1739;width:10;height:20" coordorigin="6311,1739" coordsize="10,20">
              <v:shape style="position:absolute;left:6311;top:1739;width:10;height:20" coordorigin="6311,1739" coordsize="10,20" path="m6311,1758l6321,1758,6321,1739,6311,1739,6311,1758xe" filled="true" fillcolor="#000000" stroked="false">
                <v:path arrowok="t"/>
                <v:fill type="solid"/>
              </v:shape>
            </v:group>
            <v:group style="position:absolute;left:6311;top:1758;width:10;height:20" coordorigin="6311,1758" coordsize="10,20">
              <v:shape style="position:absolute;left:6311;top:1758;width:10;height:20" coordorigin="6311,1758" coordsize="10,20" path="m6311,1778l6321,1778,6321,1758,6311,1758,6311,1778xe" filled="true" fillcolor="#000000" stroked="false">
                <v:path arrowok="t"/>
                <v:fill type="solid"/>
              </v:shape>
            </v:group>
            <v:group style="position:absolute;left:6311;top:1778;width:10;height:20" coordorigin="6311,1778" coordsize="10,20">
              <v:shape style="position:absolute;left:6311;top:1778;width:10;height:20" coordorigin="6311,1778" coordsize="10,20" path="m6311,1797l6321,1797,6321,1778,6311,1778,6311,1797xe" filled="true" fillcolor="#000000" stroked="false">
                <v:path arrowok="t"/>
                <v:fill type="solid"/>
              </v:shape>
            </v:group>
            <v:group style="position:absolute;left:6311;top:1797;width:10;height:20" coordorigin="6311,1797" coordsize="10,20">
              <v:shape style="position:absolute;left:6311;top:1797;width:10;height:20" coordorigin="6311,1797" coordsize="10,20" path="m6311,1816l6321,1816,6321,1797,6311,1797,6311,1816xe" filled="true" fillcolor="#000000" stroked="false">
                <v:path arrowok="t"/>
                <v:fill type="solid"/>
              </v:shape>
            </v:group>
            <v:group style="position:absolute;left:6311;top:1816;width:10;height:20" coordorigin="6311,1816" coordsize="10,20">
              <v:shape style="position:absolute;left:6311;top:1816;width:10;height:20" coordorigin="6311,1816" coordsize="10,20" path="m6311,1835l6321,1835,6321,1816,6311,1816,6311,1835xe" filled="true" fillcolor="#000000" stroked="false">
                <v:path arrowok="t"/>
                <v:fill type="solid"/>
              </v:shape>
            </v:group>
            <v:group style="position:absolute;left:6311;top:1835;width:10;height:20" coordorigin="6311,1835" coordsize="10,20">
              <v:shape style="position:absolute;left:6311;top:1835;width:10;height:20" coordorigin="6311,1835" coordsize="10,20" path="m6311,1854l6321,1854,6321,1835,6311,1835,6311,1854xe" filled="true" fillcolor="#000000" stroked="false">
                <v:path arrowok="t"/>
                <v:fill type="solid"/>
              </v:shape>
            </v:group>
            <v:group style="position:absolute;left:6311;top:1854;width:10;height:20" coordorigin="6311,1854" coordsize="10,20">
              <v:shape style="position:absolute;left:6311;top:1854;width:10;height:20" coordorigin="6311,1854" coordsize="10,20" path="m6311,1874l6321,1874,6321,1854,6311,1854,6311,1874xe" filled="true" fillcolor="#000000" stroked="false">
                <v:path arrowok="t"/>
                <v:fill type="solid"/>
              </v:shape>
            </v:group>
            <v:group style="position:absolute;left:6311;top:1874;width:10;height:20" coordorigin="6311,1874" coordsize="10,20">
              <v:shape style="position:absolute;left:6311;top:1874;width:10;height:20" coordorigin="6311,1874" coordsize="10,20" path="m6311,1893l6321,1893,6321,1874,6311,1874,6311,1893xe" filled="true" fillcolor="#000000" stroked="false">
                <v:path arrowok="t"/>
                <v:fill type="solid"/>
              </v:shape>
            </v:group>
            <v:group style="position:absolute;left:6311;top:1893;width:10;height:20" coordorigin="6311,1893" coordsize="10,20">
              <v:shape style="position:absolute;left:6311;top:1893;width:10;height:20" coordorigin="6311,1893" coordsize="10,20" path="m6311,1912l6321,1912,6321,1893,6311,1893,6311,1912xe" filled="true" fillcolor="#000000" stroked="false">
                <v:path arrowok="t"/>
                <v:fill type="solid"/>
              </v:shape>
            </v:group>
            <v:group style="position:absolute;left:6311;top:1918;width:10;height:2" coordorigin="6311,1918" coordsize="10,2">
              <v:shape style="position:absolute;left:6311;top:1918;width:10;height:2" coordorigin="6311,1918" coordsize="10,0" path="m6311,1918l6321,1918e" filled="false" stroked="true" strokeweight=".599980pt" strokecolor="#000000">
                <v:path arrowok="t"/>
              </v:shape>
            </v:group>
            <v:group style="position:absolute;left:8364;top:1643;width:10;height:20" coordorigin="8364,1643" coordsize="10,20">
              <v:shape style="position:absolute;left:8364;top:1643;width:10;height:20" coordorigin="8364,1643" coordsize="10,20" path="m8364,1662l8373,1662,8373,1643,8364,1643,8364,1662xe" filled="true" fillcolor="#000000" stroked="false">
                <v:path arrowok="t"/>
                <v:fill type="solid"/>
              </v:shape>
            </v:group>
            <v:group style="position:absolute;left:8364;top:1662;width:10;height:20" coordorigin="8364,1662" coordsize="10,20">
              <v:shape style="position:absolute;left:8364;top:1662;width:10;height:20" coordorigin="8364,1662" coordsize="10,20" path="m8364,1682l8373,1682,8373,1662,8364,1662,8364,1682xe" filled="true" fillcolor="#000000" stroked="false">
                <v:path arrowok="t"/>
                <v:fill type="solid"/>
              </v:shape>
            </v:group>
            <v:group style="position:absolute;left:8364;top:1682;width:10;height:20" coordorigin="8364,1682" coordsize="10,20">
              <v:shape style="position:absolute;left:8364;top:1682;width:10;height:20" coordorigin="8364,1682" coordsize="10,20" path="m8364,1701l8373,1701,8373,1682,8364,1682,8364,1701xe" filled="true" fillcolor="#000000" stroked="false">
                <v:path arrowok="t"/>
                <v:fill type="solid"/>
              </v:shape>
            </v:group>
            <v:group style="position:absolute;left:8364;top:1701;width:10;height:20" coordorigin="8364,1701" coordsize="10,20">
              <v:shape style="position:absolute;left:8364;top:1701;width:10;height:20" coordorigin="8364,1701" coordsize="10,20" path="m8364,1720l8373,1720,8373,1701,8364,1701,8364,1720xe" filled="true" fillcolor="#000000" stroked="false">
                <v:path arrowok="t"/>
                <v:fill type="solid"/>
              </v:shape>
            </v:group>
            <v:group style="position:absolute;left:8364;top:1720;width:10;height:20" coordorigin="8364,1720" coordsize="10,20">
              <v:shape style="position:absolute;left:8364;top:1720;width:10;height:20" coordorigin="8364,1720" coordsize="10,20" path="m8364,1739l8373,1739,8373,1720,8364,1720,8364,1739xe" filled="true" fillcolor="#000000" stroked="false">
                <v:path arrowok="t"/>
                <v:fill type="solid"/>
              </v:shape>
            </v:group>
            <v:group style="position:absolute;left:8364;top:1739;width:10;height:20" coordorigin="8364,1739" coordsize="10,20">
              <v:shape style="position:absolute;left:8364;top:1739;width:10;height:20" coordorigin="8364,1739" coordsize="10,20" path="m8364,1758l8373,1758,8373,1739,8364,1739,8364,1758xe" filled="true" fillcolor="#000000" stroked="false">
                <v:path arrowok="t"/>
                <v:fill type="solid"/>
              </v:shape>
            </v:group>
            <v:group style="position:absolute;left:8364;top:1758;width:10;height:20" coordorigin="8364,1758" coordsize="10,20">
              <v:shape style="position:absolute;left:8364;top:1758;width:10;height:20" coordorigin="8364,1758" coordsize="10,20" path="m8364,1778l8373,1778,8373,1758,8364,1758,8364,1778xe" filled="true" fillcolor="#000000" stroked="false">
                <v:path arrowok="t"/>
                <v:fill type="solid"/>
              </v:shape>
            </v:group>
            <v:group style="position:absolute;left:8364;top:1778;width:10;height:20" coordorigin="8364,1778" coordsize="10,20">
              <v:shape style="position:absolute;left:8364;top:1778;width:10;height:20" coordorigin="8364,1778" coordsize="10,20" path="m8364,1797l8373,1797,8373,1778,8364,1778,8364,1797xe" filled="true" fillcolor="#000000" stroked="false">
                <v:path arrowok="t"/>
                <v:fill type="solid"/>
              </v:shape>
            </v:group>
            <v:group style="position:absolute;left:8364;top:1797;width:10;height:20" coordorigin="8364,1797" coordsize="10,20">
              <v:shape style="position:absolute;left:8364;top:1797;width:10;height:20" coordorigin="8364,1797" coordsize="10,20" path="m8364,1816l8373,1816,8373,1797,8364,1797,8364,1816xe" filled="true" fillcolor="#000000" stroked="false">
                <v:path arrowok="t"/>
                <v:fill type="solid"/>
              </v:shape>
            </v:group>
            <v:group style="position:absolute;left:8364;top:1816;width:10;height:20" coordorigin="8364,1816" coordsize="10,20">
              <v:shape style="position:absolute;left:8364;top:1816;width:10;height:20" coordorigin="8364,1816" coordsize="10,20" path="m8364,1835l8373,1835,8373,1816,8364,1816,8364,1835xe" filled="true" fillcolor="#000000" stroked="false">
                <v:path arrowok="t"/>
                <v:fill type="solid"/>
              </v:shape>
            </v:group>
            <v:group style="position:absolute;left:8364;top:1835;width:10;height:20" coordorigin="8364,1835" coordsize="10,20">
              <v:shape style="position:absolute;left:8364;top:1835;width:10;height:20" coordorigin="8364,1835" coordsize="10,20" path="m8364,1854l8373,1854,8373,1835,8364,1835,8364,1854xe" filled="true" fillcolor="#000000" stroked="false">
                <v:path arrowok="t"/>
                <v:fill type="solid"/>
              </v:shape>
            </v:group>
            <v:group style="position:absolute;left:8364;top:1854;width:10;height:20" coordorigin="8364,1854" coordsize="10,20">
              <v:shape style="position:absolute;left:8364;top:1854;width:10;height:20" coordorigin="8364,1854" coordsize="10,20" path="m8364,1874l8373,1874,8373,1854,8364,1854,8364,1874xe" filled="true" fillcolor="#000000" stroked="false">
                <v:path arrowok="t"/>
                <v:fill type="solid"/>
              </v:shape>
            </v:group>
            <v:group style="position:absolute;left:8364;top:1874;width:10;height:20" coordorigin="8364,1874" coordsize="10,20">
              <v:shape style="position:absolute;left:8364;top:1874;width:10;height:20" coordorigin="8364,1874" coordsize="10,20" path="m8364,1893l8373,1893,8373,1874,8364,1874,8364,1893xe" filled="true" fillcolor="#000000" stroked="false">
                <v:path arrowok="t"/>
                <v:fill type="solid"/>
              </v:shape>
            </v:group>
            <v:group style="position:absolute;left:8364;top:1893;width:10;height:20" coordorigin="8364,1893" coordsize="10,20">
              <v:shape style="position:absolute;left:8364;top:1893;width:10;height:20" coordorigin="8364,1893" coordsize="10,20" path="m8364,1912l8373,1912,8373,1893,8364,1893,8364,1912xe" filled="true" fillcolor="#000000" stroked="false">
                <v:path arrowok="t"/>
                <v:fill type="solid"/>
              </v:shape>
            </v:group>
            <v:group style="position:absolute;left:8364;top:1918;width:10;height:2" coordorigin="8364,1918" coordsize="10,2">
              <v:shape style="position:absolute;left:8364;top:1918;width:10;height:2" coordorigin="8364,1918" coordsize="10,0" path="m8364,1918l8373,1918e" filled="false" stroked="true" strokeweight=".599980pt" strokecolor="#000000">
                <v:path arrowok="t"/>
              </v:shape>
              <v:shape style="position:absolute;left:5;top:1924;width:1618;height:10" type="#_x0000_t75" stroked="false">
                <v:imagedata r:id="rId136" o:title=""/>
              </v:shape>
              <v:shape style="position:absolute;left:1613;top:1924;width:2941;height:19" type="#_x0000_t75" stroked="false">
                <v:imagedata r:id="rId134" o:title=""/>
              </v:shape>
              <v:shape style="position:absolute;left:4544;top:1924;width:5432;height:19" type="#_x0000_t75" stroked="false">
                <v:imagedata r:id="rId135" o:title=""/>
              </v:shape>
            </v:group>
            <v:group style="position:absolute;left:1623;top:1943;width:10;height:20" coordorigin="1623,1943" coordsize="10,20">
              <v:shape style="position:absolute;left:1623;top:1943;width:10;height:20" coordorigin="1623,1943" coordsize="10,20" path="m1623,1962l1632,1962,1632,1943,1623,1943,1623,1962xe" filled="true" fillcolor="#000000" stroked="false">
                <v:path arrowok="t"/>
                <v:fill type="solid"/>
              </v:shape>
            </v:group>
            <v:group style="position:absolute;left:1623;top:1962;width:10;height:20" coordorigin="1623,1962" coordsize="10,20">
              <v:shape style="position:absolute;left:1623;top:1962;width:10;height:20" coordorigin="1623,1962" coordsize="10,20" path="m1623,1982l1632,1982,1632,1962,1623,1962,1623,1982xe" filled="true" fillcolor="#000000" stroked="false">
                <v:path arrowok="t"/>
                <v:fill type="solid"/>
              </v:shape>
            </v:group>
            <v:group style="position:absolute;left:1623;top:1982;width:10;height:20" coordorigin="1623,1982" coordsize="10,20">
              <v:shape style="position:absolute;left:1623;top:1982;width:10;height:20" coordorigin="1623,1982" coordsize="10,20" path="m1623,2001l1632,2001,1632,1982,1623,1982,1623,2001xe" filled="true" fillcolor="#000000" stroked="false">
                <v:path arrowok="t"/>
                <v:fill type="solid"/>
              </v:shape>
            </v:group>
            <v:group style="position:absolute;left:1623;top:2001;width:10;height:20" coordorigin="1623,2001" coordsize="10,20">
              <v:shape style="position:absolute;left:1623;top:2001;width:10;height:20" coordorigin="1623,2001" coordsize="10,20" path="m1623,2020l1632,2020,1632,2001,1623,2001,1623,2020xe" filled="true" fillcolor="#000000" stroked="false">
                <v:path arrowok="t"/>
                <v:fill type="solid"/>
              </v:shape>
            </v:group>
            <v:group style="position:absolute;left:1623;top:2020;width:10;height:20" coordorigin="1623,2020" coordsize="10,20">
              <v:shape style="position:absolute;left:1623;top:2020;width:10;height:20" coordorigin="1623,2020" coordsize="10,20" path="m1623,2039l1632,2039,1632,2020,1623,2020,1623,2039xe" filled="true" fillcolor="#000000" stroked="false">
                <v:path arrowok="t"/>
                <v:fill type="solid"/>
              </v:shape>
            </v:group>
            <v:group style="position:absolute;left:1623;top:2039;width:10;height:20" coordorigin="1623,2039" coordsize="10,20">
              <v:shape style="position:absolute;left:1623;top:2039;width:10;height:20" coordorigin="1623,2039" coordsize="10,20" path="m1623,2058l1632,2058,1632,2039,1623,2039,1623,2058xe" filled="true" fillcolor="#000000" stroked="false">
                <v:path arrowok="t"/>
                <v:fill type="solid"/>
              </v:shape>
            </v:group>
            <v:group style="position:absolute;left:1623;top:2058;width:10;height:20" coordorigin="1623,2058" coordsize="10,20">
              <v:shape style="position:absolute;left:1623;top:2058;width:10;height:20" coordorigin="1623,2058" coordsize="10,20" path="m1623,2078l1632,2078,1632,2058,1623,2058,1623,2078xe" filled="true" fillcolor="#000000" stroked="false">
                <v:path arrowok="t"/>
                <v:fill type="solid"/>
              </v:shape>
            </v:group>
            <v:group style="position:absolute;left:1623;top:2078;width:10;height:20" coordorigin="1623,2078" coordsize="10,20">
              <v:shape style="position:absolute;left:1623;top:2078;width:10;height:20" coordorigin="1623,2078" coordsize="10,20" path="m1623,2097l1632,2097,1632,2078,1623,2078,1623,2097xe" filled="true" fillcolor="#000000" stroked="false">
                <v:path arrowok="t"/>
                <v:fill type="solid"/>
              </v:shape>
            </v:group>
            <v:group style="position:absolute;left:1623;top:2097;width:10;height:20" coordorigin="1623,2097" coordsize="10,20">
              <v:shape style="position:absolute;left:1623;top:2097;width:10;height:20" coordorigin="1623,2097" coordsize="10,20" path="m1623,2116l1632,2116,1632,2097,1623,2097,1623,2116xe" filled="true" fillcolor="#000000" stroked="false">
                <v:path arrowok="t"/>
                <v:fill type="solid"/>
              </v:shape>
            </v:group>
            <v:group style="position:absolute;left:1623;top:2116;width:10;height:20" coordorigin="1623,2116" coordsize="10,20">
              <v:shape style="position:absolute;left:1623;top:2116;width:10;height:20" coordorigin="1623,2116" coordsize="10,20" path="m1623,2135l1632,2135,1632,2116,1623,2116,1623,2135xe" filled="true" fillcolor="#000000" stroked="false">
                <v:path arrowok="t"/>
                <v:fill type="solid"/>
              </v:shape>
            </v:group>
            <v:group style="position:absolute;left:1623;top:2135;width:10;height:20" coordorigin="1623,2135" coordsize="10,20">
              <v:shape style="position:absolute;left:1623;top:2135;width:10;height:20" coordorigin="1623,2135" coordsize="10,20" path="m1623,2154l1632,2154,1632,2135,1623,2135,1623,2154xe" filled="true" fillcolor="#000000" stroked="false">
                <v:path arrowok="t"/>
                <v:fill type="solid"/>
              </v:shape>
            </v:group>
            <v:group style="position:absolute;left:1623;top:2154;width:10;height:20" coordorigin="1623,2154" coordsize="10,20">
              <v:shape style="position:absolute;left:1623;top:2154;width:10;height:20" coordorigin="1623,2154" coordsize="10,20" path="m1623,2174l1632,2174,1632,2154,1623,2154,1623,2174xe" filled="true" fillcolor="#000000" stroked="false">
                <v:path arrowok="t"/>
                <v:fill type="solid"/>
              </v:shape>
            </v:group>
            <v:group style="position:absolute;left:1623;top:2174;width:10;height:20" coordorigin="1623,2174" coordsize="10,20">
              <v:shape style="position:absolute;left:1623;top:2174;width:10;height:20" coordorigin="1623,2174" coordsize="10,20" path="m1623,2193l1632,2193,1632,2174,1623,2174,1623,2193xe" filled="true" fillcolor="#000000" stroked="false">
                <v:path arrowok="t"/>
                <v:fill type="solid"/>
              </v:shape>
            </v:group>
            <v:group style="position:absolute;left:1623;top:2193;width:10;height:20" coordorigin="1623,2193" coordsize="10,20">
              <v:shape style="position:absolute;left:1623;top:2193;width:10;height:20" coordorigin="1623,2193" coordsize="10,20" path="m1623,2212l1632,2212,1632,2193,1623,2193,1623,2212xe" filled="true" fillcolor="#000000" stroked="false">
                <v:path arrowok="t"/>
                <v:fill type="solid"/>
              </v:shape>
            </v:group>
            <v:group style="position:absolute;left:1623;top:2218;width:10;height:2" coordorigin="1623,2218" coordsize="10,2">
              <v:shape style="position:absolute;left:1623;top:2218;width:10;height:2" coordorigin="1623,2218" coordsize="10,0" path="m1623,2218l1632,2218e" filled="false" stroked="true" strokeweight=".599980pt" strokecolor="#000000">
                <v:path arrowok="t"/>
              </v:shape>
            </v:group>
            <v:group style="position:absolute;left:2938;top:1943;width:10;height:20" coordorigin="2938,1943" coordsize="10,20">
              <v:shape style="position:absolute;left:2938;top:1943;width:10;height:20" coordorigin="2938,1943" coordsize="10,20" path="m2938,1962l2948,1962,2948,1943,2938,1943,2938,1962xe" filled="true" fillcolor="#000000" stroked="false">
                <v:path arrowok="t"/>
                <v:fill type="solid"/>
              </v:shape>
            </v:group>
            <v:group style="position:absolute;left:2938;top:1962;width:10;height:20" coordorigin="2938,1962" coordsize="10,20">
              <v:shape style="position:absolute;left:2938;top:1962;width:10;height:20" coordorigin="2938,1962" coordsize="10,20" path="m2938,1982l2948,1982,2948,1962,2938,1962,2938,1982xe" filled="true" fillcolor="#000000" stroked="false">
                <v:path arrowok="t"/>
                <v:fill type="solid"/>
              </v:shape>
            </v:group>
            <v:group style="position:absolute;left:2938;top:1982;width:10;height:20" coordorigin="2938,1982" coordsize="10,20">
              <v:shape style="position:absolute;left:2938;top:1982;width:10;height:20" coordorigin="2938,1982" coordsize="10,20" path="m2938,2001l2948,2001,2948,1982,2938,1982,2938,2001xe" filled="true" fillcolor="#000000" stroked="false">
                <v:path arrowok="t"/>
                <v:fill type="solid"/>
              </v:shape>
            </v:group>
            <v:group style="position:absolute;left:2938;top:2001;width:10;height:20" coordorigin="2938,2001" coordsize="10,20">
              <v:shape style="position:absolute;left:2938;top:2001;width:10;height:20" coordorigin="2938,2001" coordsize="10,20" path="m2938,2020l2948,2020,2948,2001,2938,2001,2938,2020xe" filled="true" fillcolor="#000000" stroked="false">
                <v:path arrowok="t"/>
                <v:fill type="solid"/>
              </v:shape>
            </v:group>
            <v:group style="position:absolute;left:2938;top:2020;width:10;height:20" coordorigin="2938,2020" coordsize="10,20">
              <v:shape style="position:absolute;left:2938;top:2020;width:10;height:20" coordorigin="2938,2020" coordsize="10,20" path="m2938,2039l2948,2039,2948,2020,2938,2020,2938,2039xe" filled="true" fillcolor="#000000" stroked="false">
                <v:path arrowok="t"/>
                <v:fill type="solid"/>
              </v:shape>
            </v:group>
            <v:group style="position:absolute;left:2938;top:2039;width:10;height:20" coordorigin="2938,2039" coordsize="10,20">
              <v:shape style="position:absolute;left:2938;top:2039;width:10;height:20" coordorigin="2938,2039" coordsize="10,20" path="m2938,2058l2948,2058,2948,2039,2938,2039,2938,2058xe" filled="true" fillcolor="#000000" stroked="false">
                <v:path arrowok="t"/>
                <v:fill type="solid"/>
              </v:shape>
            </v:group>
            <v:group style="position:absolute;left:2938;top:2058;width:10;height:20" coordorigin="2938,2058" coordsize="10,20">
              <v:shape style="position:absolute;left:2938;top:2058;width:10;height:20" coordorigin="2938,2058" coordsize="10,20" path="m2938,2078l2948,2078,2948,2058,2938,2058,2938,2078xe" filled="true" fillcolor="#000000" stroked="false">
                <v:path arrowok="t"/>
                <v:fill type="solid"/>
              </v:shape>
            </v:group>
            <v:group style="position:absolute;left:2938;top:2078;width:10;height:20" coordorigin="2938,2078" coordsize="10,20">
              <v:shape style="position:absolute;left:2938;top:2078;width:10;height:20" coordorigin="2938,2078" coordsize="10,20" path="m2938,2097l2948,2097,2948,2078,2938,2078,2938,2097xe" filled="true" fillcolor="#000000" stroked="false">
                <v:path arrowok="t"/>
                <v:fill type="solid"/>
              </v:shape>
            </v:group>
            <v:group style="position:absolute;left:2938;top:2097;width:10;height:20" coordorigin="2938,2097" coordsize="10,20">
              <v:shape style="position:absolute;left:2938;top:2097;width:10;height:20" coordorigin="2938,2097" coordsize="10,20" path="m2938,2116l2948,2116,2948,2097,2938,2097,2938,2116xe" filled="true" fillcolor="#000000" stroked="false">
                <v:path arrowok="t"/>
                <v:fill type="solid"/>
              </v:shape>
            </v:group>
            <v:group style="position:absolute;left:2938;top:2116;width:10;height:20" coordorigin="2938,2116" coordsize="10,20">
              <v:shape style="position:absolute;left:2938;top:2116;width:10;height:20" coordorigin="2938,2116" coordsize="10,20" path="m2938,2135l2948,2135,2948,2116,2938,2116,2938,2135xe" filled="true" fillcolor="#000000" stroked="false">
                <v:path arrowok="t"/>
                <v:fill type="solid"/>
              </v:shape>
            </v:group>
            <v:group style="position:absolute;left:2938;top:2135;width:10;height:20" coordorigin="2938,2135" coordsize="10,20">
              <v:shape style="position:absolute;left:2938;top:2135;width:10;height:20" coordorigin="2938,2135" coordsize="10,20" path="m2938,2154l2948,2154,2948,2135,2938,2135,2938,2154xe" filled="true" fillcolor="#000000" stroked="false">
                <v:path arrowok="t"/>
                <v:fill type="solid"/>
              </v:shape>
            </v:group>
            <v:group style="position:absolute;left:2938;top:2154;width:10;height:20" coordorigin="2938,2154" coordsize="10,20">
              <v:shape style="position:absolute;left:2938;top:2154;width:10;height:20" coordorigin="2938,2154" coordsize="10,20" path="m2938,2174l2948,2174,2948,2154,2938,2154,2938,2174xe" filled="true" fillcolor="#000000" stroked="false">
                <v:path arrowok="t"/>
                <v:fill type="solid"/>
              </v:shape>
            </v:group>
            <v:group style="position:absolute;left:2938;top:2174;width:10;height:20" coordorigin="2938,2174" coordsize="10,20">
              <v:shape style="position:absolute;left:2938;top:2174;width:10;height:20" coordorigin="2938,2174" coordsize="10,20" path="m2938,2193l2948,2193,2948,2174,2938,2174,2938,2193xe" filled="true" fillcolor="#000000" stroked="false">
                <v:path arrowok="t"/>
                <v:fill type="solid"/>
              </v:shape>
            </v:group>
            <v:group style="position:absolute;left:2938;top:2193;width:10;height:20" coordorigin="2938,2193" coordsize="10,20">
              <v:shape style="position:absolute;left:2938;top:2193;width:10;height:20" coordorigin="2938,2193" coordsize="10,20" path="m2938,2212l2948,2212,2948,2193,2938,2193,2938,2212xe" filled="true" fillcolor="#000000" stroked="false">
                <v:path arrowok="t"/>
                <v:fill type="solid"/>
              </v:shape>
            </v:group>
            <v:group style="position:absolute;left:2938;top:2218;width:10;height:2" coordorigin="2938,2218" coordsize="10,2">
              <v:shape style="position:absolute;left:2938;top:2218;width:10;height:2" coordorigin="2938,2218" coordsize="10,0" path="m2938,2218l2948,2218e" filled="false" stroked="true" strokeweight=".599980pt" strokecolor="#000000">
                <v:path arrowok="t"/>
              </v:shape>
            </v:group>
            <v:group style="position:absolute;left:4554;top:1943;width:10;height:20" coordorigin="4554,1943" coordsize="10,20">
              <v:shape style="position:absolute;left:4554;top:1943;width:10;height:20" coordorigin="4554,1943" coordsize="10,20" path="m4554,1962l4563,1962,4563,1943,4554,1943,4554,1962xe" filled="true" fillcolor="#000000" stroked="false">
                <v:path arrowok="t"/>
                <v:fill type="solid"/>
              </v:shape>
            </v:group>
            <v:group style="position:absolute;left:4554;top:1962;width:10;height:20" coordorigin="4554,1962" coordsize="10,20">
              <v:shape style="position:absolute;left:4554;top:1962;width:10;height:20" coordorigin="4554,1962" coordsize="10,20" path="m4554,1982l4563,1982,4563,1962,4554,1962,4554,1982xe" filled="true" fillcolor="#000000" stroked="false">
                <v:path arrowok="t"/>
                <v:fill type="solid"/>
              </v:shape>
            </v:group>
            <v:group style="position:absolute;left:4554;top:1982;width:10;height:20" coordorigin="4554,1982" coordsize="10,20">
              <v:shape style="position:absolute;left:4554;top:1982;width:10;height:20" coordorigin="4554,1982" coordsize="10,20" path="m4554,2001l4563,2001,4563,1982,4554,1982,4554,2001xe" filled="true" fillcolor="#000000" stroked="false">
                <v:path arrowok="t"/>
                <v:fill type="solid"/>
              </v:shape>
            </v:group>
            <v:group style="position:absolute;left:4554;top:2001;width:10;height:20" coordorigin="4554,2001" coordsize="10,20">
              <v:shape style="position:absolute;left:4554;top:2001;width:10;height:20" coordorigin="4554,2001" coordsize="10,20" path="m4554,2020l4563,2020,4563,2001,4554,2001,4554,2020xe" filled="true" fillcolor="#000000" stroked="false">
                <v:path arrowok="t"/>
                <v:fill type="solid"/>
              </v:shape>
            </v:group>
            <v:group style="position:absolute;left:4554;top:2020;width:10;height:20" coordorigin="4554,2020" coordsize="10,20">
              <v:shape style="position:absolute;left:4554;top:2020;width:10;height:20" coordorigin="4554,2020" coordsize="10,20" path="m4554,2039l4563,2039,4563,2020,4554,2020,4554,2039xe" filled="true" fillcolor="#000000" stroked="false">
                <v:path arrowok="t"/>
                <v:fill type="solid"/>
              </v:shape>
            </v:group>
            <v:group style="position:absolute;left:4554;top:2039;width:10;height:20" coordorigin="4554,2039" coordsize="10,20">
              <v:shape style="position:absolute;left:4554;top:2039;width:10;height:20" coordorigin="4554,2039" coordsize="10,20" path="m4554,2058l4563,2058,4563,2039,4554,2039,4554,2058xe" filled="true" fillcolor="#000000" stroked="false">
                <v:path arrowok="t"/>
                <v:fill type="solid"/>
              </v:shape>
            </v:group>
            <v:group style="position:absolute;left:4554;top:2058;width:10;height:20" coordorigin="4554,2058" coordsize="10,20">
              <v:shape style="position:absolute;left:4554;top:2058;width:10;height:20" coordorigin="4554,2058" coordsize="10,20" path="m4554,2078l4563,2078,4563,2058,4554,2058,4554,2078xe" filled="true" fillcolor="#000000" stroked="false">
                <v:path arrowok="t"/>
                <v:fill type="solid"/>
              </v:shape>
            </v:group>
            <v:group style="position:absolute;left:4554;top:2078;width:10;height:20" coordorigin="4554,2078" coordsize="10,20">
              <v:shape style="position:absolute;left:4554;top:2078;width:10;height:20" coordorigin="4554,2078" coordsize="10,20" path="m4554,2097l4563,2097,4563,2078,4554,2078,4554,2097xe" filled="true" fillcolor="#000000" stroked="false">
                <v:path arrowok="t"/>
                <v:fill type="solid"/>
              </v:shape>
            </v:group>
            <v:group style="position:absolute;left:4554;top:2097;width:10;height:20" coordorigin="4554,2097" coordsize="10,20">
              <v:shape style="position:absolute;left:4554;top:2097;width:10;height:20" coordorigin="4554,2097" coordsize="10,20" path="m4554,2116l4563,2116,4563,2097,4554,2097,4554,2116xe" filled="true" fillcolor="#000000" stroked="false">
                <v:path arrowok="t"/>
                <v:fill type="solid"/>
              </v:shape>
            </v:group>
            <v:group style="position:absolute;left:4554;top:2116;width:10;height:20" coordorigin="4554,2116" coordsize="10,20">
              <v:shape style="position:absolute;left:4554;top:2116;width:10;height:20" coordorigin="4554,2116" coordsize="10,20" path="m4554,2135l4563,2135,4563,2116,4554,2116,4554,2135xe" filled="true" fillcolor="#000000" stroked="false">
                <v:path arrowok="t"/>
                <v:fill type="solid"/>
              </v:shape>
            </v:group>
            <v:group style="position:absolute;left:4554;top:2135;width:10;height:20" coordorigin="4554,2135" coordsize="10,20">
              <v:shape style="position:absolute;left:4554;top:2135;width:10;height:20" coordorigin="4554,2135" coordsize="10,20" path="m4554,2154l4563,2154,4563,2135,4554,2135,4554,2154xe" filled="true" fillcolor="#000000" stroked="false">
                <v:path arrowok="t"/>
                <v:fill type="solid"/>
              </v:shape>
            </v:group>
            <v:group style="position:absolute;left:4554;top:2154;width:10;height:20" coordorigin="4554,2154" coordsize="10,20">
              <v:shape style="position:absolute;left:4554;top:2154;width:10;height:20" coordorigin="4554,2154" coordsize="10,20" path="m4554,2174l4563,2174,4563,2154,4554,2154,4554,2174xe" filled="true" fillcolor="#000000" stroked="false">
                <v:path arrowok="t"/>
                <v:fill type="solid"/>
              </v:shape>
            </v:group>
            <v:group style="position:absolute;left:4554;top:2174;width:10;height:20" coordorigin="4554,2174" coordsize="10,20">
              <v:shape style="position:absolute;left:4554;top:2174;width:10;height:20" coordorigin="4554,2174" coordsize="10,20" path="m4554,2193l4563,2193,4563,2174,4554,2174,4554,2193xe" filled="true" fillcolor="#000000" stroked="false">
                <v:path arrowok="t"/>
                <v:fill type="solid"/>
              </v:shape>
            </v:group>
            <v:group style="position:absolute;left:4554;top:2193;width:10;height:20" coordorigin="4554,2193" coordsize="10,20">
              <v:shape style="position:absolute;left:4554;top:2193;width:10;height:20" coordorigin="4554,2193" coordsize="10,20" path="m4554,2212l4563,2212,4563,2193,4554,2193,4554,2212xe" filled="true" fillcolor="#000000" stroked="false">
                <v:path arrowok="t"/>
                <v:fill type="solid"/>
              </v:shape>
            </v:group>
            <v:group style="position:absolute;left:4554;top:2218;width:10;height:2" coordorigin="4554,2218" coordsize="10,2">
              <v:shape style="position:absolute;left:4554;top:2218;width:10;height:2" coordorigin="4554,2218" coordsize="10,0" path="m4554,2218l4563,2218e" filled="false" stroked="true" strokeweight=".599980pt" strokecolor="#000000">
                <v:path arrowok="t"/>
              </v:shape>
            </v:group>
            <v:group style="position:absolute;left:6311;top:1943;width:10;height:20" coordorigin="6311,1943" coordsize="10,20">
              <v:shape style="position:absolute;left:6311;top:1943;width:10;height:20" coordorigin="6311,1943" coordsize="10,20" path="m6311,1962l6321,1962,6321,1943,6311,1943,6311,1962xe" filled="true" fillcolor="#000000" stroked="false">
                <v:path arrowok="t"/>
                <v:fill type="solid"/>
              </v:shape>
            </v:group>
            <v:group style="position:absolute;left:6311;top:1962;width:10;height:20" coordorigin="6311,1962" coordsize="10,20">
              <v:shape style="position:absolute;left:6311;top:1962;width:10;height:20" coordorigin="6311,1962" coordsize="10,20" path="m6311,1982l6321,1982,6321,1962,6311,1962,6311,1982xe" filled="true" fillcolor="#000000" stroked="false">
                <v:path arrowok="t"/>
                <v:fill type="solid"/>
              </v:shape>
            </v:group>
            <v:group style="position:absolute;left:6311;top:1982;width:10;height:20" coordorigin="6311,1982" coordsize="10,20">
              <v:shape style="position:absolute;left:6311;top:1982;width:10;height:20" coordorigin="6311,1982" coordsize="10,20" path="m6311,2001l6321,2001,6321,1982,6311,1982,6311,2001xe" filled="true" fillcolor="#000000" stroked="false">
                <v:path arrowok="t"/>
                <v:fill type="solid"/>
              </v:shape>
            </v:group>
            <v:group style="position:absolute;left:6311;top:2001;width:10;height:20" coordorigin="6311,2001" coordsize="10,20">
              <v:shape style="position:absolute;left:6311;top:2001;width:10;height:20" coordorigin="6311,2001" coordsize="10,20" path="m6311,2020l6321,2020,6321,2001,6311,2001,6311,2020xe" filled="true" fillcolor="#000000" stroked="false">
                <v:path arrowok="t"/>
                <v:fill type="solid"/>
              </v:shape>
            </v:group>
            <v:group style="position:absolute;left:6311;top:2020;width:10;height:20" coordorigin="6311,2020" coordsize="10,20">
              <v:shape style="position:absolute;left:6311;top:2020;width:10;height:20" coordorigin="6311,2020" coordsize="10,20" path="m6311,2039l6321,2039,6321,2020,6311,2020,6311,2039xe" filled="true" fillcolor="#000000" stroked="false">
                <v:path arrowok="t"/>
                <v:fill type="solid"/>
              </v:shape>
            </v:group>
            <v:group style="position:absolute;left:6311;top:2039;width:10;height:20" coordorigin="6311,2039" coordsize="10,20">
              <v:shape style="position:absolute;left:6311;top:2039;width:10;height:20" coordorigin="6311,2039" coordsize="10,20" path="m6311,2058l6321,2058,6321,2039,6311,2039,6311,2058xe" filled="true" fillcolor="#000000" stroked="false">
                <v:path arrowok="t"/>
                <v:fill type="solid"/>
              </v:shape>
            </v:group>
            <v:group style="position:absolute;left:6311;top:2058;width:10;height:20" coordorigin="6311,2058" coordsize="10,20">
              <v:shape style="position:absolute;left:6311;top:2058;width:10;height:20" coordorigin="6311,2058" coordsize="10,20" path="m6311,2078l6321,2078,6321,2058,6311,2058,6311,2078xe" filled="true" fillcolor="#000000" stroked="false">
                <v:path arrowok="t"/>
                <v:fill type="solid"/>
              </v:shape>
            </v:group>
            <v:group style="position:absolute;left:6311;top:2078;width:10;height:20" coordorigin="6311,2078" coordsize="10,20">
              <v:shape style="position:absolute;left:6311;top:2078;width:10;height:20" coordorigin="6311,2078" coordsize="10,20" path="m6311,2097l6321,2097,6321,2078,6311,2078,6311,2097xe" filled="true" fillcolor="#000000" stroked="false">
                <v:path arrowok="t"/>
                <v:fill type="solid"/>
              </v:shape>
            </v:group>
            <v:group style="position:absolute;left:6311;top:2097;width:10;height:20" coordorigin="6311,2097" coordsize="10,20">
              <v:shape style="position:absolute;left:6311;top:2097;width:10;height:20" coordorigin="6311,2097" coordsize="10,20" path="m6311,2116l6321,2116,6321,2097,6311,2097,6311,2116xe" filled="true" fillcolor="#000000" stroked="false">
                <v:path arrowok="t"/>
                <v:fill type="solid"/>
              </v:shape>
            </v:group>
            <v:group style="position:absolute;left:6311;top:2116;width:10;height:20" coordorigin="6311,2116" coordsize="10,20">
              <v:shape style="position:absolute;left:6311;top:2116;width:10;height:20" coordorigin="6311,2116" coordsize="10,20" path="m6311,2135l6321,2135,6321,2116,6311,2116,6311,2135xe" filled="true" fillcolor="#000000" stroked="false">
                <v:path arrowok="t"/>
                <v:fill type="solid"/>
              </v:shape>
            </v:group>
            <v:group style="position:absolute;left:6311;top:2135;width:10;height:20" coordorigin="6311,2135" coordsize="10,20">
              <v:shape style="position:absolute;left:6311;top:2135;width:10;height:20" coordorigin="6311,2135" coordsize="10,20" path="m6311,2154l6321,2154,6321,2135,6311,2135,6311,2154xe" filled="true" fillcolor="#000000" stroked="false">
                <v:path arrowok="t"/>
                <v:fill type="solid"/>
              </v:shape>
            </v:group>
            <v:group style="position:absolute;left:6311;top:2154;width:10;height:20" coordorigin="6311,2154" coordsize="10,20">
              <v:shape style="position:absolute;left:6311;top:2154;width:10;height:20" coordorigin="6311,2154" coordsize="10,20" path="m6311,2174l6321,2174,6321,2154,6311,2154,6311,2174xe" filled="true" fillcolor="#000000" stroked="false">
                <v:path arrowok="t"/>
                <v:fill type="solid"/>
              </v:shape>
            </v:group>
            <v:group style="position:absolute;left:6311;top:2174;width:10;height:20" coordorigin="6311,2174" coordsize="10,20">
              <v:shape style="position:absolute;left:6311;top:2174;width:10;height:20" coordorigin="6311,2174" coordsize="10,20" path="m6311,2193l6321,2193,6321,2174,6311,2174,6311,2193xe" filled="true" fillcolor="#000000" stroked="false">
                <v:path arrowok="t"/>
                <v:fill type="solid"/>
              </v:shape>
            </v:group>
            <v:group style="position:absolute;left:6311;top:2193;width:10;height:20" coordorigin="6311,2193" coordsize="10,20">
              <v:shape style="position:absolute;left:6311;top:2193;width:10;height:20" coordorigin="6311,2193" coordsize="10,20" path="m6311,2212l6321,2212,6321,2193,6311,2193,6311,2212xe" filled="true" fillcolor="#000000" stroked="false">
                <v:path arrowok="t"/>
                <v:fill type="solid"/>
              </v:shape>
            </v:group>
            <v:group style="position:absolute;left:6311;top:2218;width:10;height:2" coordorigin="6311,2218" coordsize="10,2">
              <v:shape style="position:absolute;left:6311;top:2218;width:10;height:2" coordorigin="6311,2218" coordsize="10,0" path="m6311,2218l6321,2218e" filled="false" stroked="true" strokeweight=".599980pt" strokecolor="#000000">
                <v:path arrowok="t"/>
              </v:shape>
            </v:group>
            <v:group style="position:absolute;left:8364;top:1943;width:10;height:20" coordorigin="8364,1943" coordsize="10,20">
              <v:shape style="position:absolute;left:8364;top:1943;width:10;height:20" coordorigin="8364,1943" coordsize="10,20" path="m8364,1962l8373,1962,8373,1943,8364,1943,8364,1962xe" filled="true" fillcolor="#000000" stroked="false">
                <v:path arrowok="t"/>
                <v:fill type="solid"/>
              </v:shape>
            </v:group>
            <v:group style="position:absolute;left:8364;top:1962;width:10;height:20" coordorigin="8364,1962" coordsize="10,20">
              <v:shape style="position:absolute;left:8364;top:1962;width:10;height:20" coordorigin="8364,1962" coordsize="10,20" path="m8364,1982l8373,1982,8373,1962,8364,1962,8364,1982xe" filled="true" fillcolor="#000000" stroked="false">
                <v:path arrowok="t"/>
                <v:fill type="solid"/>
              </v:shape>
            </v:group>
            <v:group style="position:absolute;left:8364;top:1982;width:10;height:20" coordorigin="8364,1982" coordsize="10,20">
              <v:shape style="position:absolute;left:8364;top:1982;width:10;height:20" coordorigin="8364,1982" coordsize="10,20" path="m8364,2001l8373,2001,8373,1982,8364,1982,8364,2001xe" filled="true" fillcolor="#000000" stroked="false">
                <v:path arrowok="t"/>
                <v:fill type="solid"/>
              </v:shape>
            </v:group>
            <v:group style="position:absolute;left:8364;top:2001;width:10;height:20" coordorigin="8364,2001" coordsize="10,20">
              <v:shape style="position:absolute;left:8364;top:2001;width:10;height:20" coordorigin="8364,2001" coordsize="10,20" path="m8364,2020l8373,2020,8373,2001,8364,2001,8364,2020xe" filled="true" fillcolor="#000000" stroked="false">
                <v:path arrowok="t"/>
                <v:fill type="solid"/>
              </v:shape>
            </v:group>
            <v:group style="position:absolute;left:8364;top:2020;width:10;height:20" coordorigin="8364,2020" coordsize="10,20">
              <v:shape style="position:absolute;left:8364;top:2020;width:10;height:20" coordorigin="8364,2020" coordsize="10,20" path="m8364,2039l8373,2039,8373,2020,8364,2020,8364,2039xe" filled="true" fillcolor="#000000" stroked="false">
                <v:path arrowok="t"/>
                <v:fill type="solid"/>
              </v:shape>
            </v:group>
            <v:group style="position:absolute;left:8364;top:2039;width:10;height:20" coordorigin="8364,2039" coordsize="10,20">
              <v:shape style="position:absolute;left:8364;top:2039;width:10;height:20" coordorigin="8364,2039" coordsize="10,20" path="m8364,2058l8373,2058,8373,2039,8364,2039,8364,2058xe" filled="true" fillcolor="#000000" stroked="false">
                <v:path arrowok="t"/>
                <v:fill type="solid"/>
              </v:shape>
            </v:group>
            <v:group style="position:absolute;left:8364;top:2058;width:10;height:20" coordorigin="8364,2058" coordsize="10,20">
              <v:shape style="position:absolute;left:8364;top:2058;width:10;height:20" coordorigin="8364,2058" coordsize="10,20" path="m8364,2078l8373,2078,8373,2058,8364,2058,8364,2078xe" filled="true" fillcolor="#000000" stroked="false">
                <v:path arrowok="t"/>
                <v:fill type="solid"/>
              </v:shape>
            </v:group>
            <v:group style="position:absolute;left:8364;top:2078;width:10;height:20" coordorigin="8364,2078" coordsize="10,20">
              <v:shape style="position:absolute;left:8364;top:2078;width:10;height:20" coordorigin="8364,2078" coordsize="10,20" path="m8364,2097l8373,2097,8373,2078,8364,2078,8364,2097xe" filled="true" fillcolor="#000000" stroked="false">
                <v:path arrowok="t"/>
                <v:fill type="solid"/>
              </v:shape>
            </v:group>
            <v:group style="position:absolute;left:8364;top:2097;width:10;height:20" coordorigin="8364,2097" coordsize="10,20">
              <v:shape style="position:absolute;left:8364;top:2097;width:10;height:20" coordorigin="8364,2097" coordsize="10,20" path="m8364,2116l8373,2116,8373,2097,8364,2097,8364,2116xe" filled="true" fillcolor="#000000" stroked="false">
                <v:path arrowok="t"/>
                <v:fill type="solid"/>
              </v:shape>
            </v:group>
            <v:group style="position:absolute;left:8364;top:2116;width:10;height:20" coordorigin="8364,2116" coordsize="10,20">
              <v:shape style="position:absolute;left:8364;top:2116;width:10;height:20" coordorigin="8364,2116" coordsize="10,20" path="m8364,2135l8373,2135,8373,2116,8364,2116,8364,2135xe" filled="true" fillcolor="#000000" stroked="false">
                <v:path arrowok="t"/>
                <v:fill type="solid"/>
              </v:shape>
            </v:group>
            <v:group style="position:absolute;left:8364;top:2135;width:10;height:20" coordorigin="8364,2135" coordsize="10,20">
              <v:shape style="position:absolute;left:8364;top:2135;width:10;height:20" coordorigin="8364,2135" coordsize="10,20" path="m8364,2154l8373,2154,8373,2135,8364,2135,8364,2154xe" filled="true" fillcolor="#000000" stroked="false">
                <v:path arrowok="t"/>
                <v:fill type="solid"/>
              </v:shape>
            </v:group>
            <v:group style="position:absolute;left:8364;top:2154;width:10;height:20" coordorigin="8364,2154" coordsize="10,20">
              <v:shape style="position:absolute;left:8364;top:2154;width:10;height:20" coordorigin="8364,2154" coordsize="10,20" path="m8364,2174l8373,2174,8373,2154,8364,2154,8364,2174xe" filled="true" fillcolor="#000000" stroked="false">
                <v:path arrowok="t"/>
                <v:fill type="solid"/>
              </v:shape>
            </v:group>
            <v:group style="position:absolute;left:8364;top:2174;width:10;height:20" coordorigin="8364,2174" coordsize="10,20">
              <v:shape style="position:absolute;left:8364;top:2174;width:10;height:20" coordorigin="8364,2174" coordsize="10,20" path="m8364,2193l8373,2193,8373,2174,8364,2174,8364,2193xe" filled="true" fillcolor="#000000" stroked="false">
                <v:path arrowok="t"/>
                <v:fill type="solid"/>
              </v:shape>
            </v:group>
            <v:group style="position:absolute;left:8364;top:2193;width:10;height:20" coordorigin="8364,2193" coordsize="10,20">
              <v:shape style="position:absolute;left:8364;top:2193;width:10;height:20" coordorigin="8364,2193" coordsize="10,20" path="m8364,2212l8373,2212,8373,2193,8364,2193,8364,2212xe" filled="true" fillcolor="#000000" stroked="false">
                <v:path arrowok="t"/>
                <v:fill type="solid"/>
              </v:shape>
            </v:group>
            <v:group style="position:absolute;left:8364;top:2218;width:10;height:2" coordorigin="8364,2218" coordsize="10,2">
              <v:shape style="position:absolute;left:8364;top:2218;width:10;height:2" coordorigin="8364,2218" coordsize="10,0" path="m8364,2218l8373,2218e" filled="false" stroked="true" strokeweight=".599980pt" strokecolor="#000000">
                <v:path arrowok="t"/>
              </v:shape>
              <v:shape style="position:absolute;left:5;top:2224;width:1618;height:10" type="#_x0000_t75" stroked="false">
                <v:imagedata r:id="rId136" o:title=""/>
              </v:shape>
              <v:shape style="position:absolute;left:1613;top:2224;width:2941;height:19" type="#_x0000_t75" stroked="false">
                <v:imagedata r:id="rId134" o:title=""/>
              </v:shape>
              <v:shape style="position:absolute;left:4544;top:2224;width:5432;height:19" type="#_x0000_t75" stroked="false">
                <v:imagedata r:id="rId135" o:title=""/>
              </v:shape>
            </v:group>
            <v:group style="position:absolute;left:1623;top:2243;width:10;height:20" coordorigin="1623,2243" coordsize="10,20">
              <v:shape style="position:absolute;left:1623;top:2243;width:10;height:20" coordorigin="1623,2243" coordsize="10,20" path="m1623,2262l1632,2262,1632,2243,1623,2243,1623,2262xe" filled="true" fillcolor="#000000" stroked="false">
                <v:path arrowok="t"/>
                <v:fill type="solid"/>
              </v:shape>
            </v:group>
            <v:group style="position:absolute;left:1623;top:2262;width:10;height:20" coordorigin="1623,2262" coordsize="10,20">
              <v:shape style="position:absolute;left:1623;top:2262;width:10;height:20" coordorigin="1623,2262" coordsize="10,20" path="m1623,2282l1632,2282,1632,2262,1623,2262,1623,2282xe" filled="true" fillcolor="#000000" stroked="false">
                <v:path arrowok="t"/>
                <v:fill type="solid"/>
              </v:shape>
            </v:group>
            <v:group style="position:absolute;left:1623;top:2282;width:10;height:20" coordorigin="1623,2282" coordsize="10,20">
              <v:shape style="position:absolute;left:1623;top:2282;width:10;height:20" coordorigin="1623,2282" coordsize="10,20" path="m1623,2301l1632,2301,1632,2282,1623,2282,1623,2301xe" filled="true" fillcolor="#000000" stroked="false">
                <v:path arrowok="t"/>
                <v:fill type="solid"/>
              </v:shape>
            </v:group>
            <v:group style="position:absolute;left:1623;top:2301;width:10;height:20" coordorigin="1623,2301" coordsize="10,20">
              <v:shape style="position:absolute;left:1623;top:2301;width:10;height:20" coordorigin="1623,2301" coordsize="10,20" path="m1623,2320l1632,2320,1632,2301,1623,2301,1623,2320xe" filled="true" fillcolor="#000000" stroked="false">
                <v:path arrowok="t"/>
                <v:fill type="solid"/>
              </v:shape>
            </v:group>
            <v:group style="position:absolute;left:1623;top:2320;width:10;height:20" coordorigin="1623,2320" coordsize="10,20">
              <v:shape style="position:absolute;left:1623;top:2320;width:10;height:20" coordorigin="1623,2320" coordsize="10,20" path="m1623,2339l1632,2339,1632,2320,1623,2320,1623,2339xe" filled="true" fillcolor="#000000" stroked="false">
                <v:path arrowok="t"/>
                <v:fill type="solid"/>
              </v:shape>
            </v:group>
            <v:group style="position:absolute;left:1623;top:2339;width:10;height:20" coordorigin="1623,2339" coordsize="10,20">
              <v:shape style="position:absolute;left:1623;top:2339;width:10;height:20" coordorigin="1623,2339" coordsize="10,20" path="m1623,2358l1632,2358,1632,2339,1623,2339,1623,2358xe" filled="true" fillcolor="#000000" stroked="false">
                <v:path arrowok="t"/>
                <v:fill type="solid"/>
              </v:shape>
            </v:group>
            <v:group style="position:absolute;left:1623;top:2358;width:10;height:20" coordorigin="1623,2358" coordsize="10,20">
              <v:shape style="position:absolute;left:1623;top:2358;width:10;height:20" coordorigin="1623,2358" coordsize="10,20" path="m1623,2378l1632,2378,1632,2358,1623,2358,1623,2378xe" filled="true" fillcolor="#000000" stroked="false">
                <v:path arrowok="t"/>
                <v:fill type="solid"/>
              </v:shape>
            </v:group>
            <v:group style="position:absolute;left:1623;top:2378;width:10;height:20" coordorigin="1623,2378" coordsize="10,20">
              <v:shape style="position:absolute;left:1623;top:2378;width:10;height:20" coordorigin="1623,2378" coordsize="10,20" path="m1623,2397l1632,2397,1632,2378,1623,2378,1623,2397xe" filled="true" fillcolor="#000000" stroked="false">
                <v:path arrowok="t"/>
                <v:fill type="solid"/>
              </v:shape>
            </v:group>
            <v:group style="position:absolute;left:1623;top:2397;width:10;height:20" coordorigin="1623,2397" coordsize="10,20">
              <v:shape style="position:absolute;left:1623;top:2397;width:10;height:20" coordorigin="1623,2397" coordsize="10,20" path="m1623,2416l1632,2416,1632,2397,1623,2397,1623,2416xe" filled="true" fillcolor="#000000" stroked="false">
                <v:path arrowok="t"/>
                <v:fill type="solid"/>
              </v:shape>
            </v:group>
            <v:group style="position:absolute;left:1623;top:2416;width:10;height:20" coordorigin="1623,2416" coordsize="10,20">
              <v:shape style="position:absolute;left:1623;top:2416;width:10;height:20" coordorigin="1623,2416" coordsize="10,20" path="m1623,2435l1632,2435,1632,2416,1623,2416,1623,2435xe" filled="true" fillcolor="#000000" stroked="false">
                <v:path arrowok="t"/>
                <v:fill type="solid"/>
              </v:shape>
            </v:group>
            <v:group style="position:absolute;left:1623;top:2435;width:10;height:20" coordorigin="1623,2435" coordsize="10,20">
              <v:shape style="position:absolute;left:1623;top:2435;width:10;height:20" coordorigin="1623,2435" coordsize="10,20" path="m1623,2454l1632,2454,1632,2435,1623,2435,1623,2454xe" filled="true" fillcolor="#000000" stroked="false">
                <v:path arrowok="t"/>
                <v:fill type="solid"/>
              </v:shape>
            </v:group>
            <v:group style="position:absolute;left:1623;top:2454;width:10;height:20" coordorigin="1623,2454" coordsize="10,20">
              <v:shape style="position:absolute;left:1623;top:2454;width:10;height:20" coordorigin="1623,2454" coordsize="10,20" path="m1623,2474l1632,2474,1632,2454,1623,2454,1623,2474xe" filled="true" fillcolor="#000000" stroked="false">
                <v:path arrowok="t"/>
                <v:fill type="solid"/>
              </v:shape>
            </v:group>
            <v:group style="position:absolute;left:1623;top:2474;width:10;height:20" coordorigin="1623,2474" coordsize="10,20">
              <v:shape style="position:absolute;left:1623;top:2474;width:10;height:20" coordorigin="1623,2474" coordsize="10,20" path="m1623,2493l1632,2493,1632,2474,1623,2474,1623,2493xe" filled="true" fillcolor="#000000" stroked="false">
                <v:path arrowok="t"/>
                <v:fill type="solid"/>
              </v:shape>
            </v:group>
            <v:group style="position:absolute;left:1623;top:2493;width:10;height:20" coordorigin="1623,2493" coordsize="10,20">
              <v:shape style="position:absolute;left:1623;top:2493;width:10;height:20" coordorigin="1623,2493" coordsize="10,20" path="m1623,2512l1632,2512,1632,2493,1623,2493,1623,2512xe" filled="true" fillcolor="#000000" stroked="false">
                <v:path arrowok="t"/>
                <v:fill type="solid"/>
              </v:shape>
            </v:group>
            <v:group style="position:absolute;left:1623;top:2512;width:10;height:20" coordorigin="1623,2512" coordsize="10,20">
              <v:shape style="position:absolute;left:1623;top:2512;width:10;height:20" coordorigin="1623,2512" coordsize="10,20" path="m1623,2531l1632,2531,1632,2512,1623,2512,1623,2531xe" filled="true" fillcolor="#000000" stroked="false">
                <v:path arrowok="t"/>
                <v:fill type="solid"/>
              </v:shape>
            </v:group>
            <v:group style="position:absolute;left:1623;top:2531;width:10;height:20" coordorigin="1623,2531" coordsize="10,20">
              <v:shape style="position:absolute;left:1623;top:2531;width:10;height:20" coordorigin="1623,2531" coordsize="10,20" path="m1623,2550l1632,2550,1632,2531,1623,2531,1623,2550xe" filled="true" fillcolor="#000000" stroked="false">
                <v:path arrowok="t"/>
                <v:fill type="solid"/>
              </v:shape>
            </v:group>
            <v:group style="position:absolute;left:1623;top:2550;width:10;height:20" coordorigin="1623,2550" coordsize="10,20">
              <v:shape style="position:absolute;left:1623;top:2550;width:10;height:20" coordorigin="1623,2550" coordsize="10,20" path="m1623,2570l1632,2570,1632,2550,1623,2550,1623,2570xe" filled="true" fillcolor="#000000" stroked="false">
                <v:path arrowok="t"/>
                <v:fill type="solid"/>
              </v:shape>
            </v:group>
            <v:group style="position:absolute;left:1623;top:2570;width:10;height:20" coordorigin="1623,2570" coordsize="10,20">
              <v:shape style="position:absolute;left:1623;top:2570;width:10;height:20" coordorigin="1623,2570" coordsize="10,20" path="m1623,2589l1632,2589,1632,2570,1623,2570,1623,2589xe" filled="true" fillcolor="#000000" stroked="false">
                <v:path arrowok="t"/>
                <v:fill type="solid"/>
              </v:shape>
            </v:group>
            <v:group style="position:absolute;left:1623;top:2589;width:10;height:20" coordorigin="1623,2589" coordsize="10,20">
              <v:shape style="position:absolute;left:1623;top:2589;width:10;height:20" coordorigin="1623,2589" coordsize="10,20" path="m1623,2608l1632,2608,1632,2589,1623,2589,1623,2608xe" filled="true" fillcolor="#000000" stroked="false">
                <v:path arrowok="t"/>
                <v:fill type="solid"/>
              </v:shape>
            </v:group>
            <v:group style="position:absolute;left:1623;top:2608;width:10;height:20" coordorigin="1623,2608" coordsize="10,20">
              <v:shape style="position:absolute;left:1623;top:2608;width:10;height:20" coordorigin="1623,2608" coordsize="10,20" path="m1623,2627l1632,2627,1632,2608,1623,2608,1623,2627xe" filled="true" fillcolor="#000000" stroked="false">
                <v:path arrowok="t"/>
                <v:fill type="solid"/>
              </v:shape>
            </v:group>
            <v:group style="position:absolute;left:1623;top:2627;width:10;height:20" coordorigin="1623,2627" coordsize="10,20">
              <v:shape style="position:absolute;left:1623;top:2627;width:10;height:20" coordorigin="1623,2627" coordsize="10,20" path="m1623,2646l1632,2646,1632,2627,1623,2627,1623,2646xe" filled="true" fillcolor="#000000" stroked="false">
                <v:path arrowok="t"/>
                <v:fill type="solid"/>
              </v:shape>
            </v:group>
            <v:group style="position:absolute;left:1623;top:2646;width:10;height:20" coordorigin="1623,2646" coordsize="10,20">
              <v:shape style="position:absolute;left:1623;top:2646;width:10;height:20" coordorigin="1623,2646" coordsize="10,20" path="m1623,2666l1632,2666,1632,2646,1623,2646,1623,2666xe" filled="true" fillcolor="#000000" stroked="false">
                <v:path arrowok="t"/>
                <v:fill type="solid"/>
              </v:shape>
            </v:group>
            <v:group style="position:absolute;left:1623;top:2666;width:10;height:20" coordorigin="1623,2666" coordsize="10,20">
              <v:shape style="position:absolute;left:1623;top:2666;width:10;height:20" coordorigin="1623,2666" coordsize="10,20" path="m1623,2685l1632,2685,1632,2666,1623,2666,1623,2685xe" filled="true" fillcolor="#000000" stroked="false">
                <v:path arrowok="t"/>
                <v:fill type="solid"/>
              </v:shape>
            </v:group>
            <v:group style="position:absolute;left:1623;top:2685;width:10;height:20" coordorigin="1623,2685" coordsize="10,20">
              <v:shape style="position:absolute;left:1623;top:2685;width:10;height:20" coordorigin="1623,2685" coordsize="10,20" path="m1623,2704l1632,2704,1632,2685,1623,2685,1623,2704xe" filled="true" fillcolor="#000000" stroked="false">
                <v:path arrowok="t"/>
                <v:fill type="solid"/>
              </v:shape>
            </v:group>
            <v:group style="position:absolute;left:1623;top:2704;width:10;height:20" coordorigin="1623,2704" coordsize="10,20">
              <v:shape style="position:absolute;left:1623;top:2704;width:10;height:20" coordorigin="1623,2704" coordsize="10,20" path="m1623,2723l1632,2723,1632,2704,1623,2704,1623,2723xe" filled="true" fillcolor="#000000" stroked="false">
                <v:path arrowok="t"/>
                <v:fill type="solid"/>
              </v:shape>
            </v:group>
            <v:group style="position:absolute;left:2938;top:2243;width:10;height:20" coordorigin="2938,2243" coordsize="10,20">
              <v:shape style="position:absolute;left:2938;top:2243;width:10;height:20" coordorigin="2938,2243" coordsize="10,20" path="m2938,2262l2948,2262,2948,2243,2938,2243,2938,2262xe" filled="true" fillcolor="#000000" stroked="false">
                <v:path arrowok="t"/>
                <v:fill type="solid"/>
              </v:shape>
            </v:group>
            <v:group style="position:absolute;left:2938;top:2262;width:10;height:20" coordorigin="2938,2262" coordsize="10,20">
              <v:shape style="position:absolute;left:2938;top:2262;width:10;height:20" coordorigin="2938,2262" coordsize="10,20" path="m2938,2282l2948,2282,2948,2262,2938,2262,2938,2282xe" filled="true" fillcolor="#000000" stroked="false">
                <v:path arrowok="t"/>
                <v:fill type="solid"/>
              </v:shape>
            </v:group>
            <v:group style="position:absolute;left:2938;top:2282;width:10;height:20" coordorigin="2938,2282" coordsize="10,20">
              <v:shape style="position:absolute;left:2938;top:2282;width:10;height:20" coordorigin="2938,2282" coordsize="10,20" path="m2938,2301l2948,2301,2948,2282,2938,2282,2938,2301xe" filled="true" fillcolor="#000000" stroked="false">
                <v:path arrowok="t"/>
                <v:fill type="solid"/>
              </v:shape>
            </v:group>
            <v:group style="position:absolute;left:2938;top:2301;width:10;height:20" coordorigin="2938,2301" coordsize="10,20">
              <v:shape style="position:absolute;left:2938;top:2301;width:10;height:20" coordorigin="2938,2301" coordsize="10,20" path="m2938,2320l2948,2320,2948,2301,2938,2301,2938,2320xe" filled="true" fillcolor="#000000" stroked="false">
                <v:path arrowok="t"/>
                <v:fill type="solid"/>
              </v:shape>
            </v:group>
            <v:group style="position:absolute;left:2938;top:2320;width:10;height:20" coordorigin="2938,2320" coordsize="10,20">
              <v:shape style="position:absolute;left:2938;top:2320;width:10;height:20" coordorigin="2938,2320" coordsize="10,20" path="m2938,2339l2948,2339,2948,2320,2938,2320,2938,2339xe" filled="true" fillcolor="#000000" stroked="false">
                <v:path arrowok="t"/>
                <v:fill type="solid"/>
              </v:shape>
            </v:group>
            <v:group style="position:absolute;left:2938;top:2339;width:10;height:20" coordorigin="2938,2339" coordsize="10,20">
              <v:shape style="position:absolute;left:2938;top:2339;width:10;height:20" coordorigin="2938,2339" coordsize="10,20" path="m2938,2358l2948,2358,2948,2339,2938,2339,2938,2358xe" filled="true" fillcolor="#000000" stroked="false">
                <v:path arrowok="t"/>
                <v:fill type="solid"/>
              </v:shape>
            </v:group>
            <v:group style="position:absolute;left:2938;top:2358;width:10;height:20" coordorigin="2938,2358" coordsize="10,20">
              <v:shape style="position:absolute;left:2938;top:2358;width:10;height:20" coordorigin="2938,2358" coordsize="10,20" path="m2938,2378l2948,2378,2948,2358,2938,2358,2938,2378xe" filled="true" fillcolor="#000000" stroked="false">
                <v:path arrowok="t"/>
                <v:fill type="solid"/>
              </v:shape>
            </v:group>
            <v:group style="position:absolute;left:2938;top:2378;width:10;height:20" coordorigin="2938,2378" coordsize="10,20">
              <v:shape style="position:absolute;left:2938;top:2378;width:10;height:20" coordorigin="2938,2378" coordsize="10,20" path="m2938,2397l2948,2397,2948,2378,2938,2378,2938,2397xe" filled="true" fillcolor="#000000" stroked="false">
                <v:path arrowok="t"/>
                <v:fill type="solid"/>
              </v:shape>
            </v:group>
            <v:group style="position:absolute;left:2938;top:2397;width:10;height:20" coordorigin="2938,2397" coordsize="10,20">
              <v:shape style="position:absolute;left:2938;top:2397;width:10;height:20" coordorigin="2938,2397" coordsize="10,20" path="m2938,2416l2948,2416,2948,2397,2938,2397,2938,2416xe" filled="true" fillcolor="#000000" stroked="false">
                <v:path arrowok="t"/>
                <v:fill type="solid"/>
              </v:shape>
            </v:group>
            <v:group style="position:absolute;left:2938;top:2416;width:10;height:20" coordorigin="2938,2416" coordsize="10,20">
              <v:shape style="position:absolute;left:2938;top:2416;width:10;height:20" coordorigin="2938,2416" coordsize="10,20" path="m2938,2435l2948,2435,2948,2416,2938,2416,2938,2435xe" filled="true" fillcolor="#000000" stroked="false">
                <v:path arrowok="t"/>
                <v:fill type="solid"/>
              </v:shape>
            </v:group>
            <v:group style="position:absolute;left:2938;top:2435;width:10;height:20" coordorigin="2938,2435" coordsize="10,20">
              <v:shape style="position:absolute;left:2938;top:2435;width:10;height:20" coordorigin="2938,2435" coordsize="10,20" path="m2938,2454l2948,2454,2948,2435,2938,2435,2938,2454xe" filled="true" fillcolor="#000000" stroked="false">
                <v:path arrowok="t"/>
                <v:fill type="solid"/>
              </v:shape>
            </v:group>
            <v:group style="position:absolute;left:2938;top:2454;width:10;height:20" coordorigin="2938,2454" coordsize="10,20">
              <v:shape style="position:absolute;left:2938;top:2454;width:10;height:20" coordorigin="2938,2454" coordsize="10,20" path="m2938,2474l2948,2474,2948,2454,2938,2454,2938,2474xe" filled="true" fillcolor="#000000" stroked="false">
                <v:path arrowok="t"/>
                <v:fill type="solid"/>
              </v:shape>
            </v:group>
            <v:group style="position:absolute;left:2938;top:2474;width:10;height:20" coordorigin="2938,2474" coordsize="10,20">
              <v:shape style="position:absolute;left:2938;top:2474;width:10;height:20" coordorigin="2938,2474" coordsize="10,20" path="m2938,2493l2948,2493,2948,2474,2938,2474,2938,2493xe" filled="true" fillcolor="#000000" stroked="false">
                <v:path arrowok="t"/>
                <v:fill type="solid"/>
              </v:shape>
            </v:group>
            <v:group style="position:absolute;left:2938;top:2493;width:10;height:20" coordorigin="2938,2493" coordsize="10,20">
              <v:shape style="position:absolute;left:2938;top:2493;width:10;height:20" coordorigin="2938,2493" coordsize="10,20" path="m2938,2512l2948,2512,2948,2493,2938,2493,2938,2512xe" filled="true" fillcolor="#000000" stroked="false">
                <v:path arrowok="t"/>
                <v:fill type="solid"/>
              </v:shape>
            </v:group>
            <v:group style="position:absolute;left:2938;top:2512;width:10;height:20" coordorigin="2938,2512" coordsize="10,20">
              <v:shape style="position:absolute;left:2938;top:2512;width:10;height:20" coordorigin="2938,2512" coordsize="10,20" path="m2938,2531l2948,2531,2948,2512,2938,2512,2938,2531xe" filled="true" fillcolor="#000000" stroked="false">
                <v:path arrowok="t"/>
                <v:fill type="solid"/>
              </v:shape>
            </v:group>
            <v:group style="position:absolute;left:2938;top:2531;width:10;height:20" coordorigin="2938,2531" coordsize="10,20">
              <v:shape style="position:absolute;left:2938;top:2531;width:10;height:20" coordorigin="2938,2531" coordsize="10,20" path="m2938,2550l2948,2550,2948,2531,2938,2531,2938,2550xe" filled="true" fillcolor="#000000" stroked="false">
                <v:path arrowok="t"/>
                <v:fill type="solid"/>
              </v:shape>
            </v:group>
            <v:group style="position:absolute;left:2938;top:2550;width:10;height:20" coordorigin="2938,2550" coordsize="10,20">
              <v:shape style="position:absolute;left:2938;top:2550;width:10;height:20" coordorigin="2938,2550" coordsize="10,20" path="m2938,2570l2948,2570,2948,2550,2938,2550,2938,2570xe" filled="true" fillcolor="#000000" stroked="false">
                <v:path arrowok="t"/>
                <v:fill type="solid"/>
              </v:shape>
            </v:group>
            <v:group style="position:absolute;left:2938;top:2570;width:10;height:20" coordorigin="2938,2570" coordsize="10,20">
              <v:shape style="position:absolute;left:2938;top:2570;width:10;height:20" coordorigin="2938,2570" coordsize="10,20" path="m2938,2589l2948,2589,2948,2570,2938,2570,2938,2589xe" filled="true" fillcolor="#000000" stroked="false">
                <v:path arrowok="t"/>
                <v:fill type="solid"/>
              </v:shape>
            </v:group>
            <v:group style="position:absolute;left:2938;top:2589;width:10;height:20" coordorigin="2938,2589" coordsize="10,20">
              <v:shape style="position:absolute;left:2938;top:2589;width:10;height:20" coordorigin="2938,2589" coordsize="10,20" path="m2938,2608l2948,2608,2948,2589,2938,2589,2938,2608xe" filled="true" fillcolor="#000000" stroked="false">
                <v:path arrowok="t"/>
                <v:fill type="solid"/>
              </v:shape>
            </v:group>
            <v:group style="position:absolute;left:2938;top:2608;width:10;height:20" coordorigin="2938,2608" coordsize="10,20">
              <v:shape style="position:absolute;left:2938;top:2608;width:10;height:20" coordorigin="2938,2608" coordsize="10,20" path="m2938,2627l2948,2627,2948,2608,2938,2608,2938,2627xe" filled="true" fillcolor="#000000" stroked="false">
                <v:path arrowok="t"/>
                <v:fill type="solid"/>
              </v:shape>
            </v:group>
            <v:group style="position:absolute;left:2938;top:2627;width:10;height:20" coordorigin="2938,2627" coordsize="10,20">
              <v:shape style="position:absolute;left:2938;top:2627;width:10;height:20" coordorigin="2938,2627" coordsize="10,20" path="m2938,2646l2948,2646,2948,2627,2938,2627,2938,2646xe" filled="true" fillcolor="#000000" stroked="false">
                <v:path arrowok="t"/>
                <v:fill type="solid"/>
              </v:shape>
            </v:group>
            <v:group style="position:absolute;left:2938;top:2646;width:10;height:20" coordorigin="2938,2646" coordsize="10,20">
              <v:shape style="position:absolute;left:2938;top:2646;width:10;height:20" coordorigin="2938,2646" coordsize="10,20" path="m2938,2666l2948,2666,2948,2646,2938,2646,2938,2666xe" filled="true" fillcolor="#000000" stroked="false">
                <v:path arrowok="t"/>
                <v:fill type="solid"/>
              </v:shape>
            </v:group>
            <v:group style="position:absolute;left:2938;top:2666;width:10;height:20" coordorigin="2938,2666" coordsize="10,20">
              <v:shape style="position:absolute;left:2938;top:2666;width:10;height:20" coordorigin="2938,2666" coordsize="10,20" path="m2938,2685l2948,2685,2948,2666,2938,2666,2938,2685xe" filled="true" fillcolor="#000000" stroked="false">
                <v:path arrowok="t"/>
                <v:fill type="solid"/>
              </v:shape>
            </v:group>
            <v:group style="position:absolute;left:2938;top:2685;width:10;height:20" coordorigin="2938,2685" coordsize="10,20">
              <v:shape style="position:absolute;left:2938;top:2685;width:10;height:20" coordorigin="2938,2685" coordsize="10,20" path="m2938,2704l2948,2704,2948,2685,2938,2685,2938,2704xe" filled="true" fillcolor="#000000" stroked="false">
                <v:path arrowok="t"/>
                <v:fill type="solid"/>
              </v:shape>
            </v:group>
            <v:group style="position:absolute;left:2938;top:2704;width:10;height:20" coordorigin="2938,2704" coordsize="10,20">
              <v:shape style="position:absolute;left:2938;top:2704;width:10;height:20" coordorigin="2938,2704" coordsize="10,20" path="m2938,2723l2948,2723,2948,2704,2938,2704,2938,2723xe" filled="true" fillcolor="#000000" stroked="false">
                <v:path arrowok="t"/>
                <v:fill type="solid"/>
              </v:shape>
            </v:group>
            <v:group style="position:absolute;left:2938;top:2723;width:10;height:20" coordorigin="2938,2723" coordsize="10,20">
              <v:shape style="position:absolute;left:2938;top:2723;width:10;height:20" coordorigin="2938,2723" coordsize="10,20" path="m2938,2742l2948,2742,2948,2723,2938,2723,2938,2742xe" filled="true" fillcolor="#000000" stroked="false">
                <v:path arrowok="t"/>
                <v:fill type="solid"/>
              </v:shape>
            </v:group>
            <v:group style="position:absolute;left:2938;top:2742;width:10;height:20" coordorigin="2938,2742" coordsize="10,20">
              <v:shape style="position:absolute;left:2938;top:2742;width:10;height:20" coordorigin="2938,2742" coordsize="10,20" path="m2938,2762l2948,2762,2948,2742,2938,2742,2938,2762xe" filled="true" fillcolor="#000000" stroked="false">
                <v:path arrowok="t"/>
                <v:fill type="solid"/>
              </v:shape>
            </v:group>
            <v:group style="position:absolute;left:2938;top:2762;width:10;height:20" coordorigin="2938,2762" coordsize="10,20">
              <v:shape style="position:absolute;left:2938;top:2762;width:10;height:20" coordorigin="2938,2762" coordsize="10,20" path="m2938,2781l2948,2781,2948,2762,2938,2762,2938,2781xe" filled="true" fillcolor="#000000" stroked="false">
                <v:path arrowok="t"/>
                <v:fill type="solid"/>
              </v:shape>
            </v:group>
            <v:group style="position:absolute;left:2938;top:2781;width:10;height:20" coordorigin="2938,2781" coordsize="10,20">
              <v:shape style="position:absolute;left:2938;top:2781;width:10;height:20" coordorigin="2938,2781" coordsize="10,20" path="m2938,2800l2948,2800,2948,2781,2938,2781,2938,2800xe" filled="true" fillcolor="#000000" stroked="false">
                <v:path arrowok="t"/>
                <v:fill type="solid"/>
              </v:shape>
            </v:group>
            <v:group style="position:absolute;left:2938;top:2800;width:10;height:20" coordorigin="2938,2800" coordsize="10,20">
              <v:shape style="position:absolute;left:2938;top:2800;width:10;height:20" coordorigin="2938,2800" coordsize="10,20" path="m2938,2819l2948,2819,2948,2800,2938,2800,2938,2819xe" filled="true" fillcolor="#000000" stroked="false">
                <v:path arrowok="t"/>
                <v:fill type="solid"/>
              </v:shape>
            </v:group>
            <v:group style="position:absolute;left:4554;top:2243;width:10;height:20" coordorigin="4554,2243" coordsize="10,20">
              <v:shape style="position:absolute;left:4554;top:2243;width:10;height:20" coordorigin="4554,2243" coordsize="10,20" path="m4554,2262l4563,2262,4563,2243,4554,2243,4554,2262xe" filled="true" fillcolor="#000000" stroked="false">
                <v:path arrowok="t"/>
                <v:fill type="solid"/>
              </v:shape>
            </v:group>
            <v:group style="position:absolute;left:4554;top:2262;width:10;height:20" coordorigin="4554,2262" coordsize="10,20">
              <v:shape style="position:absolute;left:4554;top:2262;width:10;height:20" coordorigin="4554,2262" coordsize="10,20" path="m4554,2282l4563,2282,4563,2262,4554,2262,4554,2282xe" filled="true" fillcolor="#000000" stroked="false">
                <v:path arrowok="t"/>
                <v:fill type="solid"/>
              </v:shape>
            </v:group>
            <v:group style="position:absolute;left:4554;top:2282;width:10;height:20" coordorigin="4554,2282" coordsize="10,20">
              <v:shape style="position:absolute;left:4554;top:2282;width:10;height:20" coordorigin="4554,2282" coordsize="10,20" path="m4554,2301l4563,2301,4563,2282,4554,2282,4554,2301xe" filled="true" fillcolor="#000000" stroked="false">
                <v:path arrowok="t"/>
                <v:fill type="solid"/>
              </v:shape>
            </v:group>
            <v:group style="position:absolute;left:4554;top:2301;width:10;height:20" coordorigin="4554,2301" coordsize="10,20">
              <v:shape style="position:absolute;left:4554;top:2301;width:10;height:20" coordorigin="4554,2301" coordsize="10,20" path="m4554,2320l4563,2320,4563,2301,4554,2301,4554,2320xe" filled="true" fillcolor="#000000" stroked="false">
                <v:path arrowok="t"/>
                <v:fill type="solid"/>
              </v:shape>
            </v:group>
            <v:group style="position:absolute;left:4554;top:2320;width:10;height:20" coordorigin="4554,2320" coordsize="10,20">
              <v:shape style="position:absolute;left:4554;top:2320;width:10;height:20" coordorigin="4554,2320" coordsize="10,20" path="m4554,2339l4563,2339,4563,2320,4554,2320,4554,2339xe" filled="true" fillcolor="#000000" stroked="false">
                <v:path arrowok="t"/>
                <v:fill type="solid"/>
              </v:shape>
            </v:group>
            <v:group style="position:absolute;left:4554;top:2339;width:10;height:20" coordorigin="4554,2339" coordsize="10,20">
              <v:shape style="position:absolute;left:4554;top:2339;width:10;height:20" coordorigin="4554,2339" coordsize="10,20" path="m4554,2358l4563,2358,4563,2339,4554,2339,4554,2358xe" filled="true" fillcolor="#000000" stroked="false">
                <v:path arrowok="t"/>
                <v:fill type="solid"/>
              </v:shape>
            </v:group>
            <v:group style="position:absolute;left:4554;top:2358;width:10;height:20" coordorigin="4554,2358" coordsize="10,20">
              <v:shape style="position:absolute;left:4554;top:2358;width:10;height:20" coordorigin="4554,2358" coordsize="10,20" path="m4554,2378l4563,2378,4563,2358,4554,2358,4554,2378xe" filled="true" fillcolor="#000000" stroked="false">
                <v:path arrowok="t"/>
                <v:fill type="solid"/>
              </v:shape>
            </v:group>
            <v:group style="position:absolute;left:4554;top:2378;width:10;height:20" coordorigin="4554,2378" coordsize="10,20">
              <v:shape style="position:absolute;left:4554;top:2378;width:10;height:20" coordorigin="4554,2378" coordsize="10,20" path="m4554,2397l4563,2397,4563,2378,4554,2378,4554,2397xe" filled="true" fillcolor="#000000" stroked="false">
                <v:path arrowok="t"/>
                <v:fill type="solid"/>
              </v:shape>
            </v:group>
            <v:group style="position:absolute;left:4554;top:2397;width:10;height:20" coordorigin="4554,2397" coordsize="10,20">
              <v:shape style="position:absolute;left:4554;top:2397;width:10;height:20" coordorigin="4554,2397" coordsize="10,20" path="m4554,2416l4563,2416,4563,2397,4554,2397,4554,2416xe" filled="true" fillcolor="#000000" stroked="false">
                <v:path arrowok="t"/>
                <v:fill type="solid"/>
              </v:shape>
            </v:group>
            <v:group style="position:absolute;left:4554;top:2416;width:10;height:20" coordorigin="4554,2416" coordsize="10,20">
              <v:shape style="position:absolute;left:4554;top:2416;width:10;height:20" coordorigin="4554,2416" coordsize="10,20" path="m4554,2435l4563,2435,4563,2416,4554,2416,4554,2435xe" filled="true" fillcolor="#000000" stroked="false">
                <v:path arrowok="t"/>
                <v:fill type="solid"/>
              </v:shape>
            </v:group>
            <v:group style="position:absolute;left:4554;top:2435;width:10;height:20" coordorigin="4554,2435" coordsize="10,20">
              <v:shape style="position:absolute;left:4554;top:2435;width:10;height:20" coordorigin="4554,2435" coordsize="10,20" path="m4554,2454l4563,2454,4563,2435,4554,2435,4554,2454xe" filled="true" fillcolor="#000000" stroked="false">
                <v:path arrowok="t"/>
                <v:fill type="solid"/>
              </v:shape>
            </v:group>
            <v:group style="position:absolute;left:4554;top:2454;width:10;height:20" coordorigin="4554,2454" coordsize="10,20">
              <v:shape style="position:absolute;left:4554;top:2454;width:10;height:20" coordorigin="4554,2454" coordsize="10,20" path="m4554,2474l4563,2474,4563,2454,4554,2454,4554,2474xe" filled="true" fillcolor="#000000" stroked="false">
                <v:path arrowok="t"/>
                <v:fill type="solid"/>
              </v:shape>
            </v:group>
            <v:group style="position:absolute;left:4554;top:2474;width:10;height:20" coordorigin="4554,2474" coordsize="10,20">
              <v:shape style="position:absolute;left:4554;top:2474;width:10;height:20" coordorigin="4554,2474" coordsize="10,20" path="m4554,2493l4563,2493,4563,2474,4554,2474,4554,2493xe" filled="true" fillcolor="#000000" stroked="false">
                <v:path arrowok="t"/>
                <v:fill type="solid"/>
              </v:shape>
            </v:group>
            <v:group style="position:absolute;left:4554;top:2493;width:10;height:20" coordorigin="4554,2493" coordsize="10,20">
              <v:shape style="position:absolute;left:4554;top:2493;width:10;height:20" coordorigin="4554,2493" coordsize="10,20" path="m4554,2512l4563,2512,4563,2493,4554,2493,4554,2512xe" filled="true" fillcolor="#000000" stroked="false">
                <v:path arrowok="t"/>
                <v:fill type="solid"/>
              </v:shape>
            </v:group>
            <v:group style="position:absolute;left:4554;top:2512;width:10;height:20" coordorigin="4554,2512" coordsize="10,20">
              <v:shape style="position:absolute;left:4554;top:2512;width:10;height:20" coordorigin="4554,2512" coordsize="10,20" path="m4554,2531l4563,2531,4563,2512,4554,2512,4554,2531xe" filled="true" fillcolor="#000000" stroked="false">
                <v:path arrowok="t"/>
                <v:fill type="solid"/>
              </v:shape>
            </v:group>
            <v:group style="position:absolute;left:4554;top:2531;width:10;height:20" coordorigin="4554,2531" coordsize="10,20">
              <v:shape style="position:absolute;left:4554;top:2531;width:10;height:20" coordorigin="4554,2531" coordsize="10,20" path="m4554,2550l4563,2550,4563,2531,4554,2531,4554,2550xe" filled="true" fillcolor="#000000" stroked="false">
                <v:path arrowok="t"/>
                <v:fill type="solid"/>
              </v:shape>
            </v:group>
            <v:group style="position:absolute;left:4554;top:2550;width:10;height:20" coordorigin="4554,2550" coordsize="10,20">
              <v:shape style="position:absolute;left:4554;top:2550;width:10;height:20" coordorigin="4554,2550" coordsize="10,20" path="m4554,2570l4563,2570,4563,2550,4554,2550,4554,2570xe" filled="true" fillcolor="#000000" stroked="false">
                <v:path arrowok="t"/>
                <v:fill type="solid"/>
              </v:shape>
            </v:group>
            <v:group style="position:absolute;left:4554;top:2570;width:10;height:20" coordorigin="4554,2570" coordsize="10,20">
              <v:shape style="position:absolute;left:4554;top:2570;width:10;height:20" coordorigin="4554,2570" coordsize="10,20" path="m4554,2589l4563,2589,4563,2570,4554,2570,4554,2589xe" filled="true" fillcolor="#000000" stroked="false">
                <v:path arrowok="t"/>
                <v:fill type="solid"/>
              </v:shape>
            </v:group>
            <v:group style="position:absolute;left:4554;top:2589;width:10;height:20" coordorigin="4554,2589" coordsize="10,20">
              <v:shape style="position:absolute;left:4554;top:2589;width:10;height:20" coordorigin="4554,2589" coordsize="10,20" path="m4554,2608l4563,2608,4563,2589,4554,2589,4554,2608xe" filled="true" fillcolor="#000000" stroked="false">
                <v:path arrowok="t"/>
                <v:fill type="solid"/>
              </v:shape>
            </v:group>
            <v:group style="position:absolute;left:4554;top:2608;width:10;height:20" coordorigin="4554,2608" coordsize="10,20">
              <v:shape style="position:absolute;left:4554;top:2608;width:10;height:20" coordorigin="4554,2608" coordsize="10,20" path="m4554,2627l4563,2627,4563,2608,4554,2608,4554,2627xe" filled="true" fillcolor="#000000" stroked="false">
                <v:path arrowok="t"/>
                <v:fill type="solid"/>
              </v:shape>
            </v:group>
            <v:group style="position:absolute;left:4554;top:2627;width:10;height:20" coordorigin="4554,2627" coordsize="10,20">
              <v:shape style="position:absolute;left:4554;top:2627;width:10;height:20" coordorigin="4554,2627" coordsize="10,20" path="m4554,2646l4563,2646,4563,2627,4554,2627,4554,2646xe" filled="true" fillcolor="#000000" stroked="false">
                <v:path arrowok="t"/>
                <v:fill type="solid"/>
              </v:shape>
            </v:group>
            <v:group style="position:absolute;left:4554;top:2646;width:10;height:20" coordorigin="4554,2646" coordsize="10,20">
              <v:shape style="position:absolute;left:4554;top:2646;width:10;height:20" coordorigin="4554,2646" coordsize="10,20" path="m4554,2666l4563,2666,4563,2646,4554,2646,4554,2666xe" filled="true" fillcolor="#000000" stroked="false">
                <v:path arrowok="t"/>
                <v:fill type="solid"/>
              </v:shape>
            </v:group>
            <v:group style="position:absolute;left:4554;top:2666;width:10;height:20" coordorigin="4554,2666" coordsize="10,20">
              <v:shape style="position:absolute;left:4554;top:2666;width:10;height:20" coordorigin="4554,2666" coordsize="10,20" path="m4554,2685l4563,2685,4563,2666,4554,2666,4554,2685xe" filled="true" fillcolor="#000000" stroked="false">
                <v:path arrowok="t"/>
                <v:fill type="solid"/>
              </v:shape>
            </v:group>
            <v:group style="position:absolute;left:4554;top:2685;width:10;height:20" coordorigin="4554,2685" coordsize="10,20">
              <v:shape style="position:absolute;left:4554;top:2685;width:10;height:20" coordorigin="4554,2685" coordsize="10,20" path="m4554,2704l4563,2704,4563,2685,4554,2685,4554,2704xe" filled="true" fillcolor="#000000" stroked="false">
                <v:path arrowok="t"/>
                <v:fill type="solid"/>
              </v:shape>
            </v:group>
            <v:group style="position:absolute;left:4554;top:2704;width:10;height:20" coordorigin="4554,2704" coordsize="10,20">
              <v:shape style="position:absolute;left:4554;top:2704;width:10;height:20" coordorigin="4554,2704" coordsize="10,20" path="m4554,2723l4563,2723,4563,2704,4554,2704,4554,2723xe" filled="true" fillcolor="#000000" stroked="false">
                <v:path arrowok="t"/>
                <v:fill type="solid"/>
              </v:shape>
            </v:group>
            <v:group style="position:absolute;left:4554;top:2723;width:10;height:20" coordorigin="4554,2723" coordsize="10,20">
              <v:shape style="position:absolute;left:4554;top:2723;width:10;height:20" coordorigin="4554,2723" coordsize="10,20" path="m4554,2742l4563,2742,4563,2723,4554,2723,4554,2742xe" filled="true" fillcolor="#000000" stroked="false">
                <v:path arrowok="t"/>
                <v:fill type="solid"/>
              </v:shape>
            </v:group>
            <v:group style="position:absolute;left:4554;top:2742;width:10;height:20" coordorigin="4554,2742" coordsize="10,20">
              <v:shape style="position:absolute;left:4554;top:2742;width:10;height:20" coordorigin="4554,2742" coordsize="10,20" path="m4554,2762l4563,2762,4563,2742,4554,2742,4554,2762xe" filled="true" fillcolor="#000000" stroked="false">
                <v:path arrowok="t"/>
                <v:fill type="solid"/>
              </v:shape>
            </v:group>
            <v:group style="position:absolute;left:4554;top:2762;width:10;height:20" coordorigin="4554,2762" coordsize="10,20">
              <v:shape style="position:absolute;left:4554;top:2762;width:10;height:20" coordorigin="4554,2762" coordsize="10,20" path="m4554,2781l4563,2781,4563,2762,4554,2762,4554,2781xe" filled="true" fillcolor="#000000" stroked="false">
                <v:path arrowok="t"/>
                <v:fill type="solid"/>
              </v:shape>
            </v:group>
            <v:group style="position:absolute;left:4554;top:2781;width:10;height:20" coordorigin="4554,2781" coordsize="10,20">
              <v:shape style="position:absolute;left:4554;top:2781;width:10;height:20" coordorigin="4554,2781" coordsize="10,20" path="m4554,2800l4563,2800,4563,2781,4554,2781,4554,2800xe" filled="true" fillcolor="#000000" stroked="false">
                <v:path arrowok="t"/>
                <v:fill type="solid"/>
              </v:shape>
            </v:group>
            <v:group style="position:absolute;left:4554;top:2800;width:10;height:20" coordorigin="4554,2800" coordsize="10,20">
              <v:shape style="position:absolute;left:4554;top:2800;width:10;height:20" coordorigin="4554,2800" coordsize="10,20" path="m4554,2819l4563,2819,4563,2800,4554,2800,4554,2819xe" filled="true" fillcolor="#000000" stroked="false">
                <v:path arrowok="t"/>
                <v:fill type="solid"/>
              </v:shape>
            </v:group>
            <v:group style="position:absolute;left:6311;top:2243;width:10;height:20" coordorigin="6311,2243" coordsize="10,20">
              <v:shape style="position:absolute;left:6311;top:2243;width:10;height:20" coordorigin="6311,2243" coordsize="10,20" path="m6311,2262l6321,2262,6321,2243,6311,2243,6311,2262xe" filled="true" fillcolor="#000000" stroked="false">
                <v:path arrowok="t"/>
                <v:fill type="solid"/>
              </v:shape>
            </v:group>
            <v:group style="position:absolute;left:6311;top:2262;width:10;height:20" coordorigin="6311,2262" coordsize="10,20">
              <v:shape style="position:absolute;left:6311;top:2262;width:10;height:20" coordorigin="6311,2262" coordsize="10,20" path="m6311,2282l6321,2282,6321,2262,6311,2262,6311,2282xe" filled="true" fillcolor="#000000" stroked="false">
                <v:path arrowok="t"/>
                <v:fill type="solid"/>
              </v:shape>
            </v:group>
            <v:group style="position:absolute;left:6311;top:2282;width:10;height:20" coordorigin="6311,2282" coordsize="10,20">
              <v:shape style="position:absolute;left:6311;top:2282;width:10;height:20" coordorigin="6311,2282" coordsize="10,20" path="m6311,2301l6321,2301,6321,2282,6311,2282,6311,2301xe" filled="true" fillcolor="#000000" stroked="false">
                <v:path arrowok="t"/>
                <v:fill type="solid"/>
              </v:shape>
            </v:group>
            <v:group style="position:absolute;left:6311;top:2301;width:10;height:20" coordorigin="6311,2301" coordsize="10,20">
              <v:shape style="position:absolute;left:6311;top:2301;width:10;height:20" coordorigin="6311,2301" coordsize="10,20" path="m6311,2320l6321,2320,6321,2301,6311,2301,6311,2320xe" filled="true" fillcolor="#000000" stroked="false">
                <v:path arrowok="t"/>
                <v:fill type="solid"/>
              </v:shape>
            </v:group>
            <v:group style="position:absolute;left:6311;top:2320;width:10;height:20" coordorigin="6311,2320" coordsize="10,20">
              <v:shape style="position:absolute;left:6311;top:2320;width:10;height:20" coordorigin="6311,2320" coordsize="10,20" path="m6311,2339l6321,2339,6321,2320,6311,2320,6311,2339xe" filled="true" fillcolor="#000000" stroked="false">
                <v:path arrowok="t"/>
                <v:fill type="solid"/>
              </v:shape>
            </v:group>
            <v:group style="position:absolute;left:6311;top:2339;width:10;height:20" coordorigin="6311,2339" coordsize="10,20">
              <v:shape style="position:absolute;left:6311;top:2339;width:10;height:20" coordorigin="6311,2339" coordsize="10,20" path="m6311,2358l6321,2358,6321,2339,6311,2339,6311,2358xe" filled="true" fillcolor="#000000" stroked="false">
                <v:path arrowok="t"/>
                <v:fill type="solid"/>
              </v:shape>
            </v:group>
            <v:group style="position:absolute;left:6311;top:2358;width:10;height:20" coordorigin="6311,2358" coordsize="10,20">
              <v:shape style="position:absolute;left:6311;top:2358;width:10;height:20" coordorigin="6311,2358" coordsize="10,20" path="m6311,2378l6321,2378,6321,2358,6311,2358,6311,2378xe" filled="true" fillcolor="#000000" stroked="false">
                <v:path arrowok="t"/>
                <v:fill type="solid"/>
              </v:shape>
            </v:group>
            <v:group style="position:absolute;left:6311;top:2378;width:10;height:20" coordorigin="6311,2378" coordsize="10,20">
              <v:shape style="position:absolute;left:6311;top:2378;width:10;height:20" coordorigin="6311,2378" coordsize="10,20" path="m6311,2397l6321,2397,6321,2378,6311,2378,6311,2397xe" filled="true" fillcolor="#000000" stroked="false">
                <v:path arrowok="t"/>
                <v:fill type="solid"/>
              </v:shape>
            </v:group>
            <v:group style="position:absolute;left:6311;top:2397;width:10;height:20" coordorigin="6311,2397" coordsize="10,20">
              <v:shape style="position:absolute;left:6311;top:2397;width:10;height:20" coordorigin="6311,2397" coordsize="10,20" path="m6311,2416l6321,2416,6321,2397,6311,2397,6311,2416xe" filled="true" fillcolor="#000000" stroked="false">
                <v:path arrowok="t"/>
                <v:fill type="solid"/>
              </v:shape>
            </v:group>
            <v:group style="position:absolute;left:6311;top:2416;width:10;height:20" coordorigin="6311,2416" coordsize="10,20">
              <v:shape style="position:absolute;left:6311;top:2416;width:10;height:20" coordorigin="6311,2416" coordsize="10,20" path="m6311,2435l6321,2435,6321,2416,6311,2416,6311,2435xe" filled="true" fillcolor="#000000" stroked="false">
                <v:path arrowok="t"/>
                <v:fill type="solid"/>
              </v:shape>
            </v:group>
            <v:group style="position:absolute;left:6311;top:2435;width:10;height:20" coordorigin="6311,2435" coordsize="10,20">
              <v:shape style="position:absolute;left:6311;top:2435;width:10;height:20" coordorigin="6311,2435" coordsize="10,20" path="m6311,2454l6321,2454,6321,2435,6311,2435,6311,2454xe" filled="true" fillcolor="#000000" stroked="false">
                <v:path arrowok="t"/>
                <v:fill type="solid"/>
              </v:shape>
            </v:group>
            <v:group style="position:absolute;left:6311;top:2454;width:10;height:20" coordorigin="6311,2454" coordsize="10,20">
              <v:shape style="position:absolute;left:6311;top:2454;width:10;height:20" coordorigin="6311,2454" coordsize="10,20" path="m6311,2474l6321,2474,6321,2454,6311,2454,6311,2474xe" filled="true" fillcolor="#000000" stroked="false">
                <v:path arrowok="t"/>
                <v:fill type="solid"/>
              </v:shape>
            </v:group>
            <v:group style="position:absolute;left:6311;top:2474;width:10;height:20" coordorigin="6311,2474" coordsize="10,20">
              <v:shape style="position:absolute;left:6311;top:2474;width:10;height:20" coordorigin="6311,2474" coordsize="10,20" path="m6311,2493l6321,2493,6321,2474,6311,2474,6311,2493xe" filled="true" fillcolor="#000000" stroked="false">
                <v:path arrowok="t"/>
                <v:fill type="solid"/>
              </v:shape>
            </v:group>
            <v:group style="position:absolute;left:6311;top:2493;width:10;height:20" coordorigin="6311,2493" coordsize="10,20">
              <v:shape style="position:absolute;left:6311;top:2493;width:10;height:20" coordorigin="6311,2493" coordsize="10,20" path="m6311,2512l6321,2512,6321,2493,6311,2493,6311,2512xe" filled="true" fillcolor="#000000" stroked="false">
                <v:path arrowok="t"/>
                <v:fill type="solid"/>
              </v:shape>
            </v:group>
            <v:group style="position:absolute;left:6311;top:2512;width:10;height:20" coordorigin="6311,2512" coordsize="10,20">
              <v:shape style="position:absolute;left:6311;top:2512;width:10;height:20" coordorigin="6311,2512" coordsize="10,20" path="m6311,2531l6321,2531,6321,2512,6311,2512,6311,2531xe" filled="true" fillcolor="#000000" stroked="false">
                <v:path arrowok="t"/>
                <v:fill type="solid"/>
              </v:shape>
            </v:group>
            <v:group style="position:absolute;left:6311;top:2531;width:10;height:20" coordorigin="6311,2531" coordsize="10,20">
              <v:shape style="position:absolute;left:6311;top:2531;width:10;height:20" coordorigin="6311,2531" coordsize="10,20" path="m6311,2550l6321,2550,6321,2531,6311,2531,6311,2550xe" filled="true" fillcolor="#000000" stroked="false">
                <v:path arrowok="t"/>
                <v:fill type="solid"/>
              </v:shape>
            </v:group>
            <v:group style="position:absolute;left:6311;top:2550;width:10;height:20" coordorigin="6311,2550" coordsize="10,20">
              <v:shape style="position:absolute;left:6311;top:2550;width:10;height:20" coordorigin="6311,2550" coordsize="10,20" path="m6311,2570l6321,2570,6321,2550,6311,2550,6311,2570xe" filled="true" fillcolor="#000000" stroked="false">
                <v:path arrowok="t"/>
                <v:fill type="solid"/>
              </v:shape>
            </v:group>
            <v:group style="position:absolute;left:6311;top:2570;width:10;height:20" coordorigin="6311,2570" coordsize="10,20">
              <v:shape style="position:absolute;left:6311;top:2570;width:10;height:20" coordorigin="6311,2570" coordsize="10,20" path="m6311,2589l6321,2589,6321,2570,6311,2570,6311,2589xe" filled="true" fillcolor="#000000" stroked="false">
                <v:path arrowok="t"/>
                <v:fill type="solid"/>
              </v:shape>
            </v:group>
            <v:group style="position:absolute;left:6311;top:2589;width:10;height:20" coordorigin="6311,2589" coordsize="10,20">
              <v:shape style="position:absolute;left:6311;top:2589;width:10;height:20" coordorigin="6311,2589" coordsize="10,20" path="m6311,2608l6321,2608,6321,2589,6311,2589,6311,2608xe" filled="true" fillcolor="#000000" stroked="false">
                <v:path arrowok="t"/>
                <v:fill type="solid"/>
              </v:shape>
            </v:group>
            <v:group style="position:absolute;left:6311;top:2608;width:10;height:20" coordorigin="6311,2608" coordsize="10,20">
              <v:shape style="position:absolute;left:6311;top:2608;width:10;height:20" coordorigin="6311,2608" coordsize="10,20" path="m6311,2627l6321,2627,6321,2608,6311,2608,6311,2627xe" filled="true" fillcolor="#000000" stroked="false">
                <v:path arrowok="t"/>
                <v:fill type="solid"/>
              </v:shape>
            </v:group>
            <v:group style="position:absolute;left:6311;top:2627;width:10;height:20" coordorigin="6311,2627" coordsize="10,20">
              <v:shape style="position:absolute;left:6311;top:2627;width:10;height:20" coordorigin="6311,2627" coordsize="10,20" path="m6311,2646l6321,2646,6321,2627,6311,2627,6311,2646xe" filled="true" fillcolor="#000000" stroked="false">
                <v:path arrowok="t"/>
                <v:fill type="solid"/>
              </v:shape>
            </v:group>
            <v:group style="position:absolute;left:6311;top:2646;width:10;height:20" coordorigin="6311,2646" coordsize="10,20">
              <v:shape style="position:absolute;left:6311;top:2646;width:10;height:20" coordorigin="6311,2646" coordsize="10,20" path="m6311,2666l6321,2666,6321,2646,6311,2646,6311,2666xe" filled="true" fillcolor="#000000" stroked="false">
                <v:path arrowok="t"/>
                <v:fill type="solid"/>
              </v:shape>
            </v:group>
            <v:group style="position:absolute;left:6311;top:2666;width:10;height:20" coordorigin="6311,2666" coordsize="10,20">
              <v:shape style="position:absolute;left:6311;top:2666;width:10;height:20" coordorigin="6311,2666" coordsize="10,20" path="m6311,2685l6321,2685,6321,2666,6311,2666,6311,2685xe" filled="true" fillcolor="#000000" stroked="false">
                <v:path arrowok="t"/>
                <v:fill type="solid"/>
              </v:shape>
            </v:group>
            <v:group style="position:absolute;left:6311;top:2685;width:10;height:20" coordorigin="6311,2685" coordsize="10,20">
              <v:shape style="position:absolute;left:6311;top:2685;width:10;height:20" coordorigin="6311,2685" coordsize="10,20" path="m6311,2704l6321,2704,6321,2685,6311,2685,6311,2704xe" filled="true" fillcolor="#000000" stroked="false">
                <v:path arrowok="t"/>
                <v:fill type="solid"/>
              </v:shape>
            </v:group>
            <v:group style="position:absolute;left:6311;top:2704;width:10;height:20" coordorigin="6311,2704" coordsize="10,20">
              <v:shape style="position:absolute;left:6311;top:2704;width:10;height:20" coordorigin="6311,2704" coordsize="10,20" path="m6311,2723l6321,2723,6321,2704,6311,2704,6311,2723xe" filled="true" fillcolor="#000000" stroked="false">
                <v:path arrowok="t"/>
                <v:fill type="solid"/>
              </v:shape>
            </v:group>
            <v:group style="position:absolute;left:6311;top:2723;width:10;height:20" coordorigin="6311,2723" coordsize="10,20">
              <v:shape style="position:absolute;left:6311;top:2723;width:10;height:20" coordorigin="6311,2723" coordsize="10,20" path="m6311,2742l6321,2742,6321,2723,6311,2723,6311,2742xe" filled="true" fillcolor="#000000" stroked="false">
                <v:path arrowok="t"/>
                <v:fill type="solid"/>
              </v:shape>
            </v:group>
            <v:group style="position:absolute;left:6311;top:2742;width:10;height:20" coordorigin="6311,2742" coordsize="10,20">
              <v:shape style="position:absolute;left:6311;top:2742;width:10;height:20" coordorigin="6311,2742" coordsize="10,20" path="m6311,2762l6321,2762,6321,2742,6311,2742,6311,2762xe" filled="true" fillcolor="#000000" stroked="false">
                <v:path arrowok="t"/>
                <v:fill type="solid"/>
              </v:shape>
            </v:group>
            <v:group style="position:absolute;left:6311;top:2762;width:10;height:20" coordorigin="6311,2762" coordsize="10,20">
              <v:shape style="position:absolute;left:6311;top:2762;width:10;height:20" coordorigin="6311,2762" coordsize="10,20" path="m6311,2781l6321,2781,6321,2762,6311,2762,6311,2781xe" filled="true" fillcolor="#000000" stroked="false">
                <v:path arrowok="t"/>
                <v:fill type="solid"/>
              </v:shape>
            </v:group>
            <v:group style="position:absolute;left:6311;top:2781;width:10;height:20" coordorigin="6311,2781" coordsize="10,20">
              <v:shape style="position:absolute;left:6311;top:2781;width:10;height:20" coordorigin="6311,2781" coordsize="10,20" path="m6311,2800l6321,2800,6321,2781,6311,2781,6311,2800xe" filled="true" fillcolor="#000000" stroked="false">
                <v:path arrowok="t"/>
                <v:fill type="solid"/>
              </v:shape>
            </v:group>
            <v:group style="position:absolute;left:6311;top:2800;width:10;height:20" coordorigin="6311,2800" coordsize="10,20">
              <v:shape style="position:absolute;left:6311;top:2800;width:10;height:20" coordorigin="6311,2800" coordsize="10,20" path="m6311,2819l6321,2819,6321,2800,6311,2800,6311,2819xe" filled="true" fillcolor="#000000" stroked="false">
                <v:path arrowok="t"/>
                <v:fill type="solid"/>
              </v:shape>
            </v:group>
            <v:group style="position:absolute;left:8364;top:2243;width:10;height:20" coordorigin="8364,2243" coordsize="10,20">
              <v:shape style="position:absolute;left:8364;top:2243;width:10;height:20" coordorigin="8364,2243" coordsize="10,20" path="m8364,2262l8373,2262,8373,2243,8364,2243,8364,2262xe" filled="true" fillcolor="#000000" stroked="false">
                <v:path arrowok="t"/>
                <v:fill type="solid"/>
              </v:shape>
            </v:group>
            <v:group style="position:absolute;left:8364;top:2262;width:10;height:20" coordorigin="8364,2262" coordsize="10,20">
              <v:shape style="position:absolute;left:8364;top:2262;width:10;height:20" coordorigin="8364,2262" coordsize="10,20" path="m8364,2282l8373,2282,8373,2262,8364,2262,8364,2282xe" filled="true" fillcolor="#000000" stroked="false">
                <v:path arrowok="t"/>
                <v:fill type="solid"/>
              </v:shape>
            </v:group>
            <v:group style="position:absolute;left:8364;top:2282;width:10;height:20" coordorigin="8364,2282" coordsize="10,20">
              <v:shape style="position:absolute;left:8364;top:2282;width:10;height:20" coordorigin="8364,2282" coordsize="10,20" path="m8364,2301l8373,2301,8373,2282,8364,2282,8364,2301xe" filled="true" fillcolor="#000000" stroked="false">
                <v:path arrowok="t"/>
                <v:fill type="solid"/>
              </v:shape>
            </v:group>
            <v:group style="position:absolute;left:8364;top:2301;width:10;height:20" coordorigin="8364,2301" coordsize="10,20">
              <v:shape style="position:absolute;left:8364;top:2301;width:10;height:20" coordorigin="8364,2301" coordsize="10,20" path="m8364,2320l8373,2320,8373,2301,8364,2301,8364,2320xe" filled="true" fillcolor="#000000" stroked="false">
                <v:path arrowok="t"/>
                <v:fill type="solid"/>
              </v:shape>
            </v:group>
            <v:group style="position:absolute;left:8364;top:2320;width:10;height:20" coordorigin="8364,2320" coordsize="10,20">
              <v:shape style="position:absolute;left:8364;top:2320;width:10;height:20" coordorigin="8364,2320" coordsize="10,20" path="m8364,2339l8373,2339,8373,2320,8364,2320,8364,2339xe" filled="true" fillcolor="#000000" stroked="false">
                <v:path arrowok="t"/>
                <v:fill type="solid"/>
              </v:shape>
            </v:group>
            <v:group style="position:absolute;left:8364;top:2339;width:10;height:20" coordorigin="8364,2339" coordsize="10,20">
              <v:shape style="position:absolute;left:8364;top:2339;width:10;height:20" coordorigin="8364,2339" coordsize="10,20" path="m8364,2358l8373,2358,8373,2339,8364,2339,8364,2358xe" filled="true" fillcolor="#000000" stroked="false">
                <v:path arrowok="t"/>
                <v:fill type="solid"/>
              </v:shape>
            </v:group>
            <v:group style="position:absolute;left:8364;top:2358;width:10;height:20" coordorigin="8364,2358" coordsize="10,20">
              <v:shape style="position:absolute;left:8364;top:2358;width:10;height:20" coordorigin="8364,2358" coordsize="10,20" path="m8364,2378l8373,2378,8373,2358,8364,2358,8364,2378xe" filled="true" fillcolor="#000000" stroked="false">
                <v:path arrowok="t"/>
                <v:fill type="solid"/>
              </v:shape>
            </v:group>
            <v:group style="position:absolute;left:8364;top:2378;width:10;height:20" coordorigin="8364,2378" coordsize="10,20">
              <v:shape style="position:absolute;left:8364;top:2378;width:10;height:20" coordorigin="8364,2378" coordsize="10,20" path="m8364,2397l8373,2397,8373,2378,8364,2378,8364,2397xe" filled="true" fillcolor="#000000" stroked="false">
                <v:path arrowok="t"/>
                <v:fill type="solid"/>
              </v:shape>
            </v:group>
            <v:group style="position:absolute;left:8364;top:2397;width:10;height:20" coordorigin="8364,2397" coordsize="10,20">
              <v:shape style="position:absolute;left:8364;top:2397;width:10;height:20" coordorigin="8364,2397" coordsize="10,20" path="m8364,2416l8373,2416,8373,2397,8364,2397,8364,2416xe" filled="true" fillcolor="#000000" stroked="false">
                <v:path arrowok="t"/>
                <v:fill type="solid"/>
              </v:shape>
            </v:group>
            <v:group style="position:absolute;left:8364;top:2416;width:10;height:20" coordorigin="8364,2416" coordsize="10,20">
              <v:shape style="position:absolute;left:8364;top:2416;width:10;height:20" coordorigin="8364,2416" coordsize="10,20" path="m8364,2435l8373,2435,8373,2416,8364,2416,8364,2435xe" filled="true" fillcolor="#000000" stroked="false">
                <v:path arrowok="t"/>
                <v:fill type="solid"/>
              </v:shape>
            </v:group>
            <v:group style="position:absolute;left:8364;top:2435;width:10;height:20" coordorigin="8364,2435" coordsize="10,20">
              <v:shape style="position:absolute;left:8364;top:2435;width:10;height:20" coordorigin="8364,2435" coordsize="10,20" path="m8364,2454l8373,2454,8373,2435,8364,2435,8364,2454xe" filled="true" fillcolor="#000000" stroked="false">
                <v:path arrowok="t"/>
                <v:fill type="solid"/>
              </v:shape>
            </v:group>
            <v:group style="position:absolute;left:8364;top:2454;width:10;height:20" coordorigin="8364,2454" coordsize="10,20">
              <v:shape style="position:absolute;left:8364;top:2454;width:10;height:20" coordorigin="8364,2454" coordsize="10,20" path="m8364,2474l8373,2474,8373,2454,8364,2454,8364,2474xe" filled="true" fillcolor="#000000" stroked="false">
                <v:path arrowok="t"/>
                <v:fill type="solid"/>
              </v:shape>
            </v:group>
            <v:group style="position:absolute;left:8364;top:2474;width:10;height:20" coordorigin="8364,2474" coordsize="10,20">
              <v:shape style="position:absolute;left:8364;top:2474;width:10;height:20" coordorigin="8364,2474" coordsize="10,20" path="m8364,2493l8373,2493,8373,2474,8364,2474,8364,2493xe" filled="true" fillcolor="#000000" stroked="false">
                <v:path arrowok="t"/>
                <v:fill type="solid"/>
              </v:shape>
            </v:group>
            <v:group style="position:absolute;left:8364;top:2493;width:10;height:20" coordorigin="8364,2493" coordsize="10,20">
              <v:shape style="position:absolute;left:8364;top:2493;width:10;height:20" coordorigin="8364,2493" coordsize="10,20" path="m8364,2512l8373,2512,8373,2493,8364,2493,8364,2512xe" filled="true" fillcolor="#000000" stroked="false">
                <v:path arrowok="t"/>
                <v:fill type="solid"/>
              </v:shape>
            </v:group>
            <v:group style="position:absolute;left:8364;top:2512;width:10;height:20" coordorigin="8364,2512" coordsize="10,20">
              <v:shape style="position:absolute;left:8364;top:2512;width:10;height:20" coordorigin="8364,2512" coordsize="10,20" path="m8364,2531l8373,2531,8373,2512,8364,2512,8364,2531xe" filled="true" fillcolor="#000000" stroked="false">
                <v:path arrowok="t"/>
                <v:fill type="solid"/>
              </v:shape>
            </v:group>
            <v:group style="position:absolute;left:8364;top:2531;width:10;height:20" coordorigin="8364,2531" coordsize="10,20">
              <v:shape style="position:absolute;left:8364;top:2531;width:10;height:20" coordorigin="8364,2531" coordsize="10,20" path="m8364,2550l8373,2550,8373,2531,8364,2531,8364,2550xe" filled="true" fillcolor="#000000" stroked="false">
                <v:path arrowok="t"/>
                <v:fill type="solid"/>
              </v:shape>
            </v:group>
            <v:group style="position:absolute;left:8364;top:2550;width:10;height:20" coordorigin="8364,2550" coordsize="10,20">
              <v:shape style="position:absolute;left:8364;top:2550;width:10;height:20" coordorigin="8364,2550" coordsize="10,20" path="m8364,2570l8373,2570,8373,2550,8364,2550,8364,2570xe" filled="true" fillcolor="#000000" stroked="false">
                <v:path arrowok="t"/>
                <v:fill type="solid"/>
              </v:shape>
            </v:group>
            <v:group style="position:absolute;left:8364;top:2570;width:10;height:20" coordorigin="8364,2570" coordsize="10,20">
              <v:shape style="position:absolute;left:8364;top:2570;width:10;height:20" coordorigin="8364,2570" coordsize="10,20" path="m8364,2589l8373,2589,8373,2570,8364,2570,8364,2589xe" filled="true" fillcolor="#000000" stroked="false">
                <v:path arrowok="t"/>
                <v:fill type="solid"/>
              </v:shape>
            </v:group>
            <v:group style="position:absolute;left:8364;top:2589;width:10;height:20" coordorigin="8364,2589" coordsize="10,20">
              <v:shape style="position:absolute;left:8364;top:2589;width:10;height:20" coordorigin="8364,2589" coordsize="10,20" path="m8364,2608l8373,2608,8373,2589,8364,2589,8364,2608xe" filled="true" fillcolor="#000000" stroked="false">
                <v:path arrowok="t"/>
                <v:fill type="solid"/>
              </v:shape>
            </v:group>
            <v:group style="position:absolute;left:8364;top:2608;width:10;height:20" coordorigin="8364,2608" coordsize="10,20">
              <v:shape style="position:absolute;left:8364;top:2608;width:10;height:20" coordorigin="8364,2608" coordsize="10,20" path="m8364,2627l8373,2627,8373,2608,8364,2608,8364,2627xe" filled="true" fillcolor="#000000" stroked="false">
                <v:path arrowok="t"/>
                <v:fill type="solid"/>
              </v:shape>
            </v:group>
            <v:group style="position:absolute;left:8364;top:2627;width:10;height:20" coordorigin="8364,2627" coordsize="10,20">
              <v:shape style="position:absolute;left:8364;top:2627;width:10;height:20" coordorigin="8364,2627" coordsize="10,20" path="m8364,2646l8373,2646,8373,2627,8364,2627,8364,2646xe" filled="true" fillcolor="#000000" stroked="false">
                <v:path arrowok="t"/>
                <v:fill type="solid"/>
              </v:shape>
            </v:group>
            <v:group style="position:absolute;left:8364;top:2646;width:10;height:20" coordorigin="8364,2646" coordsize="10,20">
              <v:shape style="position:absolute;left:8364;top:2646;width:10;height:20" coordorigin="8364,2646" coordsize="10,20" path="m8364,2666l8373,2666,8373,2646,8364,2646,8364,2666xe" filled="true" fillcolor="#000000" stroked="false">
                <v:path arrowok="t"/>
                <v:fill type="solid"/>
              </v:shape>
            </v:group>
            <v:group style="position:absolute;left:8364;top:2666;width:10;height:20" coordorigin="8364,2666" coordsize="10,20">
              <v:shape style="position:absolute;left:8364;top:2666;width:10;height:20" coordorigin="8364,2666" coordsize="10,20" path="m8364,2685l8373,2685,8373,2666,8364,2666,8364,2685xe" filled="true" fillcolor="#000000" stroked="false">
                <v:path arrowok="t"/>
                <v:fill type="solid"/>
              </v:shape>
            </v:group>
            <v:group style="position:absolute;left:8364;top:2685;width:10;height:20" coordorigin="8364,2685" coordsize="10,20">
              <v:shape style="position:absolute;left:8364;top:2685;width:10;height:20" coordorigin="8364,2685" coordsize="10,20" path="m8364,2704l8373,2704,8373,2685,8364,2685,8364,2704xe" filled="true" fillcolor="#000000" stroked="false">
                <v:path arrowok="t"/>
                <v:fill type="solid"/>
              </v:shape>
            </v:group>
            <v:group style="position:absolute;left:8364;top:2704;width:10;height:20" coordorigin="8364,2704" coordsize="10,20">
              <v:shape style="position:absolute;left:8364;top:2704;width:10;height:20" coordorigin="8364,2704" coordsize="10,20" path="m8364,2723l8373,2723,8373,2704,8364,2704,8364,2723xe" filled="true" fillcolor="#000000" stroked="false">
                <v:path arrowok="t"/>
                <v:fill type="solid"/>
              </v:shape>
            </v:group>
            <v:group style="position:absolute;left:8364;top:2723;width:10;height:20" coordorigin="8364,2723" coordsize="10,20">
              <v:shape style="position:absolute;left:8364;top:2723;width:10;height:20" coordorigin="8364,2723" coordsize="10,20" path="m8364,2742l8373,2742,8373,2723,8364,2723,8364,2742xe" filled="true" fillcolor="#000000" stroked="false">
                <v:path arrowok="t"/>
                <v:fill type="solid"/>
              </v:shape>
            </v:group>
            <v:group style="position:absolute;left:8364;top:2742;width:10;height:20" coordorigin="8364,2742" coordsize="10,20">
              <v:shape style="position:absolute;left:8364;top:2742;width:10;height:20" coordorigin="8364,2742" coordsize="10,20" path="m8364,2762l8373,2762,8373,2742,8364,2742,8364,2762xe" filled="true" fillcolor="#000000" stroked="false">
                <v:path arrowok="t"/>
                <v:fill type="solid"/>
              </v:shape>
            </v:group>
            <v:group style="position:absolute;left:8364;top:2762;width:10;height:20" coordorigin="8364,2762" coordsize="10,20">
              <v:shape style="position:absolute;left:8364;top:2762;width:10;height:20" coordorigin="8364,2762" coordsize="10,20" path="m8364,2781l8373,2781,8373,2762,8364,2762,8364,2781xe" filled="true" fillcolor="#000000" stroked="false">
                <v:path arrowok="t"/>
                <v:fill type="solid"/>
              </v:shape>
            </v:group>
            <v:group style="position:absolute;left:8364;top:2781;width:10;height:20" coordorigin="8364,2781" coordsize="10,20">
              <v:shape style="position:absolute;left:8364;top:2781;width:10;height:20" coordorigin="8364,2781" coordsize="10,20" path="m8364,2800l8373,2800,8373,2781,8364,2781,8364,2800xe" filled="true" fillcolor="#000000" stroked="false">
                <v:path arrowok="t"/>
                <v:fill type="solid"/>
              </v:shape>
            </v:group>
            <v:group style="position:absolute;left:8364;top:2800;width:10;height:20" coordorigin="8364,2800" coordsize="10,20">
              <v:shape style="position:absolute;left:8364;top:2800;width:10;height:20" coordorigin="8364,2800" coordsize="10,20" path="m8364,2819l8373,2819,8373,2800,8364,2800,8364,2819xe" filled="true" fillcolor="#000000" stroked="false">
                <v:path arrowok="t"/>
                <v:fill type="solid"/>
              </v:shape>
              <v:shape style="position:absolute;left:5;top:2723;width:1637;height:106" type="#_x0000_t75" stroked="false">
                <v:imagedata r:id="rId133" o:title=""/>
              </v:shape>
              <v:shape style="position:absolute;left:1613;top:2819;width:2941;height:19" type="#_x0000_t75" stroked="false">
                <v:imagedata r:id="rId137" o:title=""/>
              </v:shape>
              <v:shape style="position:absolute;left:4544;top:2819;width:5432;height:19" type="#_x0000_t75" stroked="false">
                <v:imagedata r:id="rId138" o:title=""/>
              </v:shape>
            </v:group>
            <v:group style="position:absolute;left:1623;top:2838;width:10;height:20" coordorigin="1623,2838" coordsize="10,20">
              <v:shape style="position:absolute;left:1623;top:2838;width:10;height:20" coordorigin="1623,2838" coordsize="10,20" path="m1623,2858l1632,2858,1632,2838,1623,2838,1623,2858xe" filled="true" fillcolor="#000000" stroked="false">
                <v:path arrowok="t"/>
                <v:fill type="solid"/>
              </v:shape>
            </v:group>
            <v:group style="position:absolute;left:1623;top:2858;width:10;height:20" coordorigin="1623,2858" coordsize="10,20">
              <v:shape style="position:absolute;left:1623;top:2858;width:10;height:20" coordorigin="1623,2858" coordsize="10,20" path="m1623,2877l1632,2877,1632,2858,1623,2858,1623,2877xe" filled="true" fillcolor="#000000" stroked="false">
                <v:path arrowok="t"/>
                <v:fill type="solid"/>
              </v:shape>
            </v:group>
            <v:group style="position:absolute;left:1623;top:2877;width:10;height:20" coordorigin="1623,2877" coordsize="10,20">
              <v:shape style="position:absolute;left:1623;top:2877;width:10;height:20" coordorigin="1623,2877" coordsize="10,20" path="m1623,2896l1632,2896,1632,2877,1623,2877,1623,2896xe" filled="true" fillcolor="#000000" stroked="false">
                <v:path arrowok="t"/>
                <v:fill type="solid"/>
              </v:shape>
            </v:group>
            <v:group style="position:absolute;left:1623;top:2896;width:10;height:20" coordorigin="1623,2896" coordsize="10,20">
              <v:shape style="position:absolute;left:1623;top:2896;width:10;height:20" coordorigin="1623,2896" coordsize="10,20" path="m1623,2915l1632,2915,1632,2896,1623,2896,1623,2915xe" filled="true" fillcolor="#000000" stroked="false">
                <v:path arrowok="t"/>
                <v:fill type="solid"/>
              </v:shape>
            </v:group>
            <v:group style="position:absolute;left:1623;top:2915;width:10;height:20" coordorigin="1623,2915" coordsize="10,20">
              <v:shape style="position:absolute;left:1623;top:2915;width:10;height:20" coordorigin="1623,2915" coordsize="10,20" path="m1623,2934l1632,2934,1632,2915,1623,2915,1623,2934xe" filled="true" fillcolor="#000000" stroked="false">
                <v:path arrowok="t"/>
                <v:fill type="solid"/>
              </v:shape>
            </v:group>
            <v:group style="position:absolute;left:1623;top:2934;width:10;height:20" coordorigin="1623,2934" coordsize="10,20">
              <v:shape style="position:absolute;left:1623;top:2934;width:10;height:20" coordorigin="1623,2934" coordsize="10,20" path="m1623,2954l1632,2954,1632,2934,1623,2934,1623,2954xe" filled="true" fillcolor="#000000" stroked="false">
                <v:path arrowok="t"/>
                <v:fill type="solid"/>
              </v:shape>
            </v:group>
            <v:group style="position:absolute;left:1623;top:2954;width:10;height:20" coordorigin="1623,2954" coordsize="10,20">
              <v:shape style="position:absolute;left:1623;top:2954;width:10;height:20" coordorigin="1623,2954" coordsize="10,20" path="m1623,2973l1632,2973,1632,2954,1623,2954,1623,2973xe" filled="true" fillcolor="#000000" stroked="false">
                <v:path arrowok="t"/>
                <v:fill type="solid"/>
              </v:shape>
            </v:group>
            <v:group style="position:absolute;left:1623;top:2973;width:10;height:20" coordorigin="1623,2973" coordsize="10,20">
              <v:shape style="position:absolute;left:1623;top:2973;width:10;height:20" coordorigin="1623,2973" coordsize="10,20" path="m1623,2992l1632,2992,1632,2973,1623,2973,1623,2992xe" filled="true" fillcolor="#000000" stroked="false">
                <v:path arrowok="t"/>
                <v:fill type="solid"/>
              </v:shape>
            </v:group>
            <v:group style="position:absolute;left:1623;top:2992;width:10;height:20" coordorigin="1623,2992" coordsize="10,20">
              <v:shape style="position:absolute;left:1623;top:2992;width:10;height:20" coordorigin="1623,2992" coordsize="10,20" path="m1623,3011l1632,3011,1632,2992,1623,2992,1623,3011xe" filled="true" fillcolor="#000000" stroked="false">
                <v:path arrowok="t"/>
                <v:fill type="solid"/>
              </v:shape>
            </v:group>
            <v:group style="position:absolute;left:1623;top:3011;width:10;height:20" coordorigin="1623,3011" coordsize="10,20">
              <v:shape style="position:absolute;left:1623;top:3011;width:10;height:20" coordorigin="1623,3011" coordsize="10,20" path="m1623,3030l1632,3030,1632,3011,1623,3011,1623,3030xe" filled="true" fillcolor="#000000" stroked="false">
                <v:path arrowok="t"/>
                <v:fill type="solid"/>
              </v:shape>
            </v:group>
            <v:group style="position:absolute;left:1623;top:3030;width:10;height:20" coordorigin="1623,3030" coordsize="10,20">
              <v:shape style="position:absolute;left:1623;top:3030;width:10;height:20" coordorigin="1623,3030" coordsize="10,20" path="m1623,3050l1632,3050,1632,3030,1623,3030,1623,3050xe" filled="true" fillcolor="#000000" stroked="false">
                <v:path arrowok="t"/>
                <v:fill type="solid"/>
              </v:shape>
            </v:group>
            <v:group style="position:absolute;left:1623;top:3050;width:10;height:20" coordorigin="1623,3050" coordsize="10,20">
              <v:shape style="position:absolute;left:1623;top:3050;width:10;height:20" coordorigin="1623,3050" coordsize="10,20" path="m1623,3069l1632,3069,1632,3050,1623,3050,1623,3069xe" filled="true" fillcolor="#000000" stroked="false">
                <v:path arrowok="t"/>
                <v:fill type="solid"/>
              </v:shape>
            </v:group>
            <v:group style="position:absolute;left:1623;top:3069;width:10;height:20" coordorigin="1623,3069" coordsize="10,20">
              <v:shape style="position:absolute;left:1623;top:3069;width:10;height:20" coordorigin="1623,3069" coordsize="10,20" path="m1623,3088l1632,3088,1632,3069,1623,3069,1623,3088xe" filled="true" fillcolor="#000000" stroked="false">
                <v:path arrowok="t"/>
                <v:fill type="solid"/>
              </v:shape>
            </v:group>
            <v:group style="position:absolute;left:1623;top:3088;width:10;height:20" coordorigin="1623,3088" coordsize="10,20">
              <v:shape style="position:absolute;left:1623;top:3088;width:10;height:20" coordorigin="1623,3088" coordsize="10,20" path="m1623,3107l1632,3107,1632,3088,1623,3088,1623,3107xe" filled="true" fillcolor="#000000" stroked="false">
                <v:path arrowok="t"/>
                <v:fill type="solid"/>
              </v:shape>
            </v:group>
            <v:group style="position:absolute;left:1623;top:3107;width:10;height:20" coordorigin="1623,3107" coordsize="10,20">
              <v:shape style="position:absolute;left:1623;top:3107;width:10;height:20" coordorigin="1623,3107" coordsize="10,20" path="m1623,3126l1632,3126,1632,3107,1623,3107,1623,3126xe" filled="true" fillcolor="#000000" stroked="false">
                <v:path arrowok="t"/>
                <v:fill type="solid"/>
              </v:shape>
            </v:group>
            <v:group style="position:absolute;left:1623;top:3126;width:10;height:20" coordorigin="1623,3126" coordsize="10,20">
              <v:shape style="position:absolute;left:1623;top:3126;width:10;height:20" coordorigin="1623,3126" coordsize="10,20" path="m1623,3146l1632,3146,1632,3126,1623,3126,1623,3146xe" filled="true" fillcolor="#000000" stroked="false">
                <v:path arrowok="t"/>
                <v:fill type="solid"/>
              </v:shape>
            </v:group>
            <v:group style="position:absolute;left:1623;top:3146;width:10;height:20" coordorigin="1623,3146" coordsize="10,20">
              <v:shape style="position:absolute;left:1623;top:3146;width:10;height:20" coordorigin="1623,3146" coordsize="10,20" path="m1623,3165l1632,3165,1632,3146,1623,3146,1623,3165xe" filled="true" fillcolor="#000000" stroked="false">
                <v:path arrowok="t"/>
                <v:fill type="solid"/>
              </v:shape>
            </v:group>
            <v:group style="position:absolute;left:1623;top:3165;width:10;height:20" coordorigin="1623,3165" coordsize="10,20">
              <v:shape style="position:absolute;left:1623;top:3165;width:10;height:20" coordorigin="1623,3165" coordsize="10,20" path="m1623,3184l1632,3184,1632,3165,1623,3165,1623,3184xe" filled="true" fillcolor="#000000" stroked="false">
                <v:path arrowok="t"/>
                <v:fill type="solid"/>
              </v:shape>
            </v:group>
            <v:group style="position:absolute;left:1623;top:3184;width:10;height:20" coordorigin="1623,3184" coordsize="10,20">
              <v:shape style="position:absolute;left:1623;top:3184;width:10;height:20" coordorigin="1623,3184" coordsize="10,20" path="m1623,3203l1632,3203,1632,3184,1623,3184,1623,3203xe" filled="true" fillcolor="#000000" stroked="false">
                <v:path arrowok="t"/>
                <v:fill type="solid"/>
              </v:shape>
            </v:group>
            <v:group style="position:absolute;left:1623;top:3203;width:10;height:20" coordorigin="1623,3203" coordsize="10,20">
              <v:shape style="position:absolute;left:1623;top:3203;width:10;height:20" coordorigin="1623,3203" coordsize="10,20" path="m1623,3222l1632,3222,1632,3203,1623,3203,1623,3222xe" filled="true" fillcolor="#000000" stroked="false">
                <v:path arrowok="t"/>
                <v:fill type="solid"/>
              </v:shape>
            </v:group>
            <v:group style="position:absolute;left:1623;top:3222;width:10;height:20" coordorigin="1623,3222" coordsize="10,20">
              <v:shape style="position:absolute;left:1623;top:3222;width:10;height:20" coordorigin="1623,3222" coordsize="10,20" path="m1623,3242l1632,3242,1632,3222,1623,3222,1623,3242xe" filled="true" fillcolor="#000000" stroked="false">
                <v:path arrowok="t"/>
                <v:fill type="solid"/>
              </v:shape>
            </v:group>
            <v:group style="position:absolute;left:1623;top:3242;width:10;height:20" coordorigin="1623,3242" coordsize="10,20">
              <v:shape style="position:absolute;left:1623;top:3242;width:10;height:20" coordorigin="1623,3242" coordsize="10,20" path="m1623,3261l1632,3261,1632,3242,1623,3242,1623,3261xe" filled="true" fillcolor="#000000" stroked="false">
                <v:path arrowok="t"/>
                <v:fill type="solid"/>
              </v:shape>
            </v:group>
            <v:group style="position:absolute;left:1623;top:3261;width:10;height:20" coordorigin="1623,3261" coordsize="10,20">
              <v:shape style="position:absolute;left:1623;top:3261;width:10;height:20" coordorigin="1623,3261" coordsize="10,20" path="m1623,3280l1632,3280,1632,3261,1623,3261,1623,3280xe" filled="true" fillcolor="#000000" stroked="false">
                <v:path arrowok="t"/>
                <v:fill type="solid"/>
              </v:shape>
            </v:group>
            <v:group style="position:absolute;left:1623;top:3280;width:10;height:20" coordorigin="1623,3280" coordsize="10,20">
              <v:shape style="position:absolute;left:1623;top:3280;width:10;height:20" coordorigin="1623,3280" coordsize="10,20" path="m1623,3299l1632,3299,1632,3280,1623,3280,1623,3299xe" filled="true" fillcolor="#000000" stroked="false">
                <v:path arrowok="t"/>
                <v:fill type="solid"/>
              </v:shape>
            </v:group>
            <v:group style="position:absolute;left:1623;top:3299;width:10;height:20" coordorigin="1623,3299" coordsize="10,20">
              <v:shape style="position:absolute;left:1623;top:3299;width:10;height:20" coordorigin="1623,3299" coordsize="10,20" path="m1623,3318l1632,3318,1632,3299,1623,3299,1623,3318xe" filled="true" fillcolor="#000000" stroked="false">
                <v:path arrowok="t"/>
                <v:fill type="solid"/>
              </v:shape>
            </v:group>
            <v:group style="position:absolute;left:1623;top:3318;width:10;height:20" coordorigin="1623,3318" coordsize="10,20">
              <v:shape style="position:absolute;left:1623;top:3318;width:10;height:20" coordorigin="1623,3318" coordsize="10,20" path="m1623,3338l1632,3338,1632,3318,1623,3318,1623,3338xe" filled="true" fillcolor="#000000" stroked="false">
                <v:path arrowok="t"/>
                <v:fill type="solid"/>
              </v:shape>
            </v:group>
            <v:group style="position:absolute;left:1623;top:3338;width:10;height:20" coordorigin="1623,3338" coordsize="10,20">
              <v:shape style="position:absolute;left:1623;top:3338;width:10;height:20" coordorigin="1623,3338" coordsize="10,20" path="m1623,3357l1632,3357,1632,3338,1623,3338,1623,3357xe" filled="true" fillcolor="#000000" stroked="false">
                <v:path arrowok="t"/>
                <v:fill type="solid"/>
              </v:shape>
            </v:group>
            <v:group style="position:absolute;left:1623;top:3357;width:10;height:20" coordorigin="1623,3357" coordsize="10,20">
              <v:shape style="position:absolute;left:1623;top:3357;width:10;height:20" coordorigin="1623,3357" coordsize="10,20" path="m1623,3376l1632,3376,1632,3357,1623,3357,1623,3376xe" filled="true" fillcolor="#000000" stroked="false">
                <v:path arrowok="t"/>
                <v:fill type="solid"/>
              </v:shape>
            </v:group>
            <v:group style="position:absolute;left:1623;top:3376;width:10;height:20" coordorigin="1623,3376" coordsize="10,20">
              <v:shape style="position:absolute;left:1623;top:3376;width:10;height:20" coordorigin="1623,3376" coordsize="10,20" path="m1623,3395l1632,3395,1632,3376,1623,3376,1623,3395xe" filled="true" fillcolor="#000000" stroked="false">
                <v:path arrowok="t"/>
                <v:fill type="solid"/>
              </v:shape>
            </v:group>
            <v:group style="position:absolute;left:1623;top:3395;width:10;height:20" coordorigin="1623,3395" coordsize="10,20">
              <v:shape style="position:absolute;left:1623;top:3395;width:10;height:20" coordorigin="1623,3395" coordsize="10,20" path="m1623,3414l1632,3414,1632,3395,1623,3395,1623,3414xe" filled="true" fillcolor="#000000" stroked="false">
                <v:path arrowok="t"/>
                <v:fill type="solid"/>
              </v:shape>
            </v:group>
            <v:group style="position:absolute;left:2938;top:2838;width:10;height:20" coordorigin="2938,2838" coordsize="10,20">
              <v:shape style="position:absolute;left:2938;top:2838;width:10;height:20" coordorigin="2938,2838" coordsize="10,20" path="m2938,2858l2948,2858,2948,2838,2938,2838,2938,2858xe" filled="true" fillcolor="#000000" stroked="false">
                <v:path arrowok="t"/>
                <v:fill type="solid"/>
              </v:shape>
            </v:group>
            <v:group style="position:absolute;left:2938;top:2858;width:10;height:20" coordorigin="2938,2858" coordsize="10,20">
              <v:shape style="position:absolute;left:2938;top:2858;width:10;height:20" coordorigin="2938,2858" coordsize="10,20" path="m2938,2877l2948,2877,2948,2858,2938,2858,2938,2877xe" filled="true" fillcolor="#000000" stroked="false">
                <v:path arrowok="t"/>
                <v:fill type="solid"/>
              </v:shape>
            </v:group>
            <v:group style="position:absolute;left:2938;top:2877;width:10;height:20" coordorigin="2938,2877" coordsize="10,20">
              <v:shape style="position:absolute;left:2938;top:2877;width:10;height:20" coordorigin="2938,2877" coordsize="10,20" path="m2938,2896l2948,2896,2948,2877,2938,2877,2938,2896xe" filled="true" fillcolor="#000000" stroked="false">
                <v:path arrowok="t"/>
                <v:fill type="solid"/>
              </v:shape>
            </v:group>
            <v:group style="position:absolute;left:2938;top:2896;width:10;height:20" coordorigin="2938,2896" coordsize="10,20">
              <v:shape style="position:absolute;left:2938;top:2896;width:10;height:20" coordorigin="2938,2896" coordsize="10,20" path="m2938,2915l2948,2915,2948,2896,2938,2896,2938,2915xe" filled="true" fillcolor="#000000" stroked="false">
                <v:path arrowok="t"/>
                <v:fill type="solid"/>
              </v:shape>
            </v:group>
            <v:group style="position:absolute;left:2938;top:2915;width:10;height:20" coordorigin="2938,2915" coordsize="10,20">
              <v:shape style="position:absolute;left:2938;top:2915;width:10;height:20" coordorigin="2938,2915" coordsize="10,20" path="m2938,2934l2948,2934,2948,2915,2938,2915,2938,2934xe" filled="true" fillcolor="#000000" stroked="false">
                <v:path arrowok="t"/>
                <v:fill type="solid"/>
              </v:shape>
            </v:group>
            <v:group style="position:absolute;left:2938;top:2934;width:10;height:20" coordorigin="2938,2934" coordsize="10,20">
              <v:shape style="position:absolute;left:2938;top:2934;width:10;height:20" coordorigin="2938,2934" coordsize="10,20" path="m2938,2954l2948,2954,2948,2934,2938,2934,2938,2954xe" filled="true" fillcolor="#000000" stroked="false">
                <v:path arrowok="t"/>
                <v:fill type="solid"/>
              </v:shape>
            </v:group>
            <v:group style="position:absolute;left:2938;top:2954;width:10;height:20" coordorigin="2938,2954" coordsize="10,20">
              <v:shape style="position:absolute;left:2938;top:2954;width:10;height:20" coordorigin="2938,2954" coordsize="10,20" path="m2938,2973l2948,2973,2948,2954,2938,2954,2938,2973xe" filled="true" fillcolor="#000000" stroked="false">
                <v:path arrowok="t"/>
                <v:fill type="solid"/>
              </v:shape>
            </v:group>
            <v:group style="position:absolute;left:2938;top:2973;width:10;height:20" coordorigin="2938,2973" coordsize="10,20">
              <v:shape style="position:absolute;left:2938;top:2973;width:10;height:20" coordorigin="2938,2973" coordsize="10,20" path="m2938,2992l2948,2992,2948,2973,2938,2973,2938,2992xe" filled="true" fillcolor="#000000" stroked="false">
                <v:path arrowok="t"/>
                <v:fill type="solid"/>
              </v:shape>
            </v:group>
            <v:group style="position:absolute;left:2938;top:2992;width:10;height:20" coordorigin="2938,2992" coordsize="10,20">
              <v:shape style="position:absolute;left:2938;top:2992;width:10;height:20" coordorigin="2938,2992" coordsize="10,20" path="m2938,3011l2948,3011,2948,2992,2938,2992,2938,3011xe" filled="true" fillcolor="#000000" stroked="false">
                <v:path arrowok="t"/>
                <v:fill type="solid"/>
              </v:shape>
            </v:group>
            <v:group style="position:absolute;left:2938;top:3011;width:10;height:20" coordorigin="2938,3011" coordsize="10,20">
              <v:shape style="position:absolute;left:2938;top:3011;width:10;height:20" coordorigin="2938,3011" coordsize="10,20" path="m2938,3030l2948,3030,2948,3011,2938,3011,2938,3030xe" filled="true" fillcolor="#000000" stroked="false">
                <v:path arrowok="t"/>
                <v:fill type="solid"/>
              </v:shape>
            </v:group>
            <v:group style="position:absolute;left:2938;top:3030;width:10;height:20" coordorigin="2938,3030" coordsize="10,20">
              <v:shape style="position:absolute;left:2938;top:3030;width:10;height:20" coordorigin="2938,3030" coordsize="10,20" path="m2938,3050l2948,3050,2948,3030,2938,3030,2938,3050xe" filled="true" fillcolor="#000000" stroked="false">
                <v:path arrowok="t"/>
                <v:fill type="solid"/>
              </v:shape>
            </v:group>
            <v:group style="position:absolute;left:2938;top:3050;width:10;height:20" coordorigin="2938,3050" coordsize="10,20">
              <v:shape style="position:absolute;left:2938;top:3050;width:10;height:20" coordorigin="2938,3050" coordsize="10,20" path="m2938,3069l2948,3069,2948,3050,2938,3050,2938,3069xe" filled="true" fillcolor="#000000" stroked="false">
                <v:path arrowok="t"/>
                <v:fill type="solid"/>
              </v:shape>
            </v:group>
            <v:group style="position:absolute;left:2938;top:3069;width:10;height:20" coordorigin="2938,3069" coordsize="10,20">
              <v:shape style="position:absolute;left:2938;top:3069;width:10;height:20" coordorigin="2938,3069" coordsize="10,20" path="m2938,3088l2948,3088,2948,3069,2938,3069,2938,3088xe" filled="true" fillcolor="#000000" stroked="false">
                <v:path arrowok="t"/>
                <v:fill type="solid"/>
              </v:shape>
            </v:group>
            <v:group style="position:absolute;left:2938;top:3088;width:10;height:20" coordorigin="2938,3088" coordsize="10,20">
              <v:shape style="position:absolute;left:2938;top:3088;width:10;height:20" coordorigin="2938,3088" coordsize="10,20" path="m2938,3107l2948,3107,2948,3088,2938,3088,2938,3107xe" filled="true" fillcolor="#000000" stroked="false">
                <v:path arrowok="t"/>
                <v:fill type="solid"/>
              </v:shape>
            </v:group>
            <v:group style="position:absolute;left:2938;top:3107;width:10;height:20" coordorigin="2938,3107" coordsize="10,20">
              <v:shape style="position:absolute;left:2938;top:3107;width:10;height:20" coordorigin="2938,3107" coordsize="10,20" path="m2938,3126l2948,3126,2948,3107,2938,3107,2938,3126xe" filled="true" fillcolor="#000000" stroked="false">
                <v:path arrowok="t"/>
                <v:fill type="solid"/>
              </v:shape>
            </v:group>
            <v:group style="position:absolute;left:2938;top:3126;width:10;height:20" coordorigin="2938,3126" coordsize="10,20">
              <v:shape style="position:absolute;left:2938;top:3126;width:10;height:20" coordorigin="2938,3126" coordsize="10,20" path="m2938,3146l2948,3146,2948,3126,2938,3126,2938,3146xe" filled="true" fillcolor="#000000" stroked="false">
                <v:path arrowok="t"/>
                <v:fill type="solid"/>
              </v:shape>
            </v:group>
            <v:group style="position:absolute;left:2938;top:3146;width:10;height:20" coordorigin="2938,3146" coordsize="10,20">
              <v:shape style="position:absolute;left:2938;top:3146;width:10;height:20" coordorigin="2938,3146" coordsize="10,20" path="m2938,3165l2948,3165,2948,3146,2938,3146,2938,3165xe" filled="true" fillcolor="#000000" stroked="false">
                <v:path arrowok="t"/>
                <v:fill type="solid"/>
              </v:shape>
            </v:group>
            <v:group style="position:absolute;left:2938;top:3165;width:10;height:20" coordorigin="2938,3165" coordsize="10,20">
              <v:shape style="position:absolute;left:2938;top:3165;width:10;height:20" coordorigin="2938,3165" coordsize="10,20" path="m2938,3184l2948,3184,2948,3165,2938,3165,2938,3184xe" filled="true" fillcolor="#000000" stroked="false">
                <v:path arrowok="t"/>
                <v:fill type="solid"/>
              </v:shape>
            </v:group>
            <v:group style="position:absolute;left:2938;top:3184;width:10;height:20" coordorigin="2938,3184" coordsize="10,20">
              <v:shape style="position:absolute;left:2938;top:3184;width:10;height:20" coordorigin="2938,3184" coordsize="10,20" path="m2938,3203l2948,3203,2948,3184,2938,3184,2938,3203xe" filled="true" fillcolor="#000000" stroked="false">
                <v:path arrowok="t"/>
                <v:fill type="solid"/>
              </v:shape>
            </v:group>
            <v:group style="position:absolute;left:2938;top:3203;width:10;height:20" coordorigin="2938,3203" coordsize="10,20">
              <v:shape style="position:absolute;left:2938;top:3203;width:10;height:20" coordorigin="2938,3203" coordsize="10,20" path="m2938,3222l2948,3222,2948,3203,2938,3203,2938,3222xe" filled="true" fillcolor="#000000" stroked="false">
                <v:path arrowok="t"/>
                <v:fill type="solid"/>
              </v:shape>
            </v:group>
            <v:group style="position:absolute;left:2938;top:3222;width:10;height:20" coordorigin="2938,3222" coordsize="10,20">
              <v:shape style="position:absolute;left:2938;top:3222;width:10;height:20" coordorigin="2938,3222" coordsize="10,20" path="m2938,3242l2948,3242,2948,3222,2938,3222,2938,3242xe" filled="true" fillcolor="#000000" stroked="false">
                <v:path arrowok="t"/>
                <v:fill type="solid"/>
              </v:shape>
            </v:group>
            <v:group style="position:absolute;left:2938;top:3242;width:10;height:20" coordorigin="2938,3242" coordsize="10,20">
              <v:shape style="position:absolute;left:2938;top:3242;width:10;height:20" coordorigin="2938,3242" coordsize="10,20" path="m2938,3261l2948,3261,2948,3242,2938,3242,2938,3261xe" filled="true" fillcolor="#000000" stroked="false">
                <v:path arrowok="t"/>
                <v:fill type="solid"/>
              </v:shape>
            </v:group>
            <v:group style="position:absolute;left:2938;top:3261;width:10;height:20" coordorigin="2938,3261" coordsize="10,20">
              <v:shape style="position:absolute;left:2938;top:3261;width:10;height:20" coordorigin="2938,3261" coordsize="10,20" path="m2938,3280l2948,3280,2948,3261,2938,3261,2938,3280xe" filled="true" fillcolor="#000000" stroked="false">
                <v:path arrowok="t"/>
                <v:fill type="solid"/>
              </v:shape>
            </v:group>
            <v:group style="position:absolute;left:2938;top:3280;width:10;height:20" coordorigin="2938,3280" coordsize="10,20">
              <v:shape style="position:absolute;left:2938;top:3280;width:10;height:20" coordorigin="2938,3280" coordsize="10,20" path="m2938,3299l2948,3299,2948,3280,2938,3280,2938,3299xe" filled="true" fillcolor="#000000" stroked="false">
                <v:path arrowok="t"/>
                <v:fill type="solid"/>
              </v:shape>
            </v:group>
            <v:group style="position:absolute;left:2938;top:3299;width:10;height:20" coordorigin="2938,3299" coordsize="10,20">
              <v:shape style="position:absolute;left:2938;top:3299;width:10;height:20" coordorigin="2938,3299" coordsize="10,20" path="m2938,3318l2948,3318,2948,3299,2938,3299,2938,3318xe" filled="true" fillcolor="#000000" stroked="false">
                <v:path arrowok="t"/>
                <v:fill type="solid"/>
              </v:shape>
            </v:group>
            <v:group style="position:absolute;left:2938;top:3318;width:10;height:20" coordorigin="2938,3318" coordsize="10,20">
              <v:shape style="position:absolute;left:2938;top:3318;width:10;height:20" coordorigin="2938,3318" coordsize="10,20" path="m2938,3338l2948,3338,2948,3318,2938,3318,2938,3338xe" filled="true" fillcolor="#000000" stroked="false">
                <v:path arrowok="t"/>
                <v:fill type="solid"/>
              </v:shape>
            </v:group>
            <v:group style="position:absolute;left:2938;top:3338;width:10;height:20" coordorigin="2938,3338" coordsize="10,20">
              <v:shape style="position:absolute;left:2938;top:3338;width:10;height:20" coordorigin="2938,3338" coordsize="10,20" path="m2938,3357l2948,3357,2948,3338,2938,3338,2938,3357xe" filled="true" fillcolor="#000000" stroked="false">
                <v:path arrowok="t"/>
                <v:fill type="solid"/>
              </v:shape>
            </v:group>
            <v:group style="position:absolute;left:2938;top:3357;width:10;height:20" coordorigin="2938,3357" coordsize="10,20">
              <v:shape style="position:absolute;left:2938;top:3357;width:10;height:20" coordorigin="2938,3357" coordsize="10,20" path="m2938,3376l2948,3376,2948,3357,2938,3357,2938,3376xe" filled="true" fillcolor="#000000" stroked="false">
                <v:path arrowok="t"/>
                <v:fill type="solid"/>
              </v:shape>
            </v:group>
            <v:group style="position:absolute;left:2938;top:3376;width:10;height:20" coordorigin="2938,3376" coordsize="10,20">
              <v:shape style="position:absolute;left:2938;top:3376;width:10;height:20" coordorigin="2938,3376" coordsize="10,20" path="m2938,3395l2948,3395,2948,3376,2938,3376,2938,3395xe" filled="true" fillcolor="#000000" stroked="false">
                <v:path arrowok="t"/>
                <v:fill type="solid"/>
              </v:shape>
            </v:group>
            <v:group style="position:absolute;left:2938;top:3395;width:10;height:20" coordorigin="2938,3395" coordsize="10,20">
              <v:shape style="position:absolute;left:2938;top:3395;width:10;height:20" coordorigin="2938,3395" coordsize="10,20" path="m2938,3414l2948,3414,2948,3395,2938,3395,2938,3414xe" filled="true" fillcolor="#000000" stroked="false">
                <v:path arrowok="t"/>
                <v:fill type="solid"/>
              </v:shape>
            </v:group>
            <v:group style="position:absolute;left:4554;top:2838;width:10;height:20" coordorigin="4554,2838" coordsize="10,20">
              <v:shape style="position:absolute;left:4554;top:2838;width:10;height:20" coordorigin="4554,2838" coordsize="10,20" path="m4554,2858l4563,2858,4563,2838,4554,2838,4554,2858xe" filled="true" fillcolor="#000000" stroked="false">
                <v:path arrowok="t"/>
                <v:fill type="solid"/>
              </v:shape>
            </v:group>
            <v:group style="position:absolute;left:4554;top:2858;width:10;height:20" coordorigin="4554,2858" coordsize="10,20">
              <v:shape style="position:absolute;left:4554;top:2858;width:10;height:20" coordorigin="4554,2858" coordsize="10,20" path="m4554,2877l4563,2877,4563,2858,4554,2858,4554,2877xe" filled="true" fillcolor="#000000" stroked="false">
                <v:path arrowok="t"/>
                <v:fill type="solid"/>
              </v:shape>
            </v:group>
            <v:group style="position:absolute;left:4554;top:2877;width:10;height:20" coordorigin="4554,2877" coordsize="10,20">
              <v:shape style="position:absolute;left:4554;top:2877;width:10;height:20" coordorigin="4554,2877" coordsize="10,20" path="m4554,2896l4563,2896,4563,2877,4554,2877,4554,2896xe" filled="true" fillcolor="#000000" stroked="false">
                <v:path arrowok="t"/>
                <v:fill type="solid"/>
              </v:shape>
            </v:group>
            <v:group style="position:absolute;left:4554;top:2896;width:10;height:20" coordorigin="4554,2896" coordsize="10,20">
              <v:shape style="position:absolute;left:4554;top:2896;width:10;height:20" coordorigin="4554,2896" coordsize="10,20" path="m4554,2915l4563,2915,4563,2896,4554,2896,4554,2915xe" filled="true" fillcolor="#000000" stroked="false">
                <v:path arrowok="t"/>
                <v:fill type="solid"/>
              </v:shape>
            </v:group>
            <v:group style="position:absolute;left:4554;top:2915;width:10;height:20" coordorigin="4554,2915" coordsize="10,20">
              <v:shape style="position:absolute;left:4554;top:2915;width:10;height:20" coordorigin="4554,2915" coordsize="10,20" path="m4554,2934l4563,2934,4563,2915,4554,2915,4554,2934xe" filled="true" fillcolor="#000000" stroked="false">
                <v:path arrowok="t"/>
                <v:fill type="solid"/>
              </v:shape>
            </v:group>
            <v:group style="position:absolute;left:4554;top:2934;width:10;height:20" coordorigin="4554,2934" coordsize="10,20">
              <v:shape style="position:absolute;left:4554;top:2934;width:10;height:20" coordorigin="4554,2934" coordsize="10,20" path="m4554,2954l4563,2954,4563,2934,4554,2934,4554,2954xe" filled="true" fillcolor="#000000" stroked="false">
                <v:path arrowok="t"/>
                <v:fill type="solid"/>
              </v:shape>
            </v:group>
            <v:group style="position:absolute;left:4554;top:2954;width:10;height:20" coordorigin="4554,2954" coordsize="10,20">
              <v:shape style="position:absolute;left:4554;top:2954;width:10;height:20" coordorigin="4554,2954" coordsize="10,20" path="m4554,2973l4563,2973,4563,2954,4554,2954,4554,2973xe" filled="true" fillcolor="#000000" stroked="false">
                <v:path arrowok="t"/>
                <v:fill type="solid"/>
              </v:shape>
            </v:group>
            <v:group style="position:absolute;left:4554;top:2973;width:10;height:20" coordorigin="4554,2973" coordsize="10,20">
              <v:shape style="position:absolute;left:4554;top:2973;width:10;height:20" coordorigin="4554,2973" coordsize="10,20" path="m4554,2992l4563,2992,4563,2973,4554,2973,4554,2992xe" filled="true" fillcolor="#000000" stroked="false">
                <v:path arrowok="t"/>
                <v:fill type="solid"/>
              </v:shape>
            </v:group>
            <v:group style="position:absolute;left:4554;top:2992;width:10;height:20" coordorigin="4554,2992" coordsize="10,20">
              <v:shape style="position:absolute;left:4554;top:2992;width:10;height:20" coordorigin="4554,2992" coordsize="10,20" path="m4554,3011l4563,3011,4563,2992,4554,2992,4554,3011xe" filled="true" fillcolor="#000000" stroked="false">
                <v:path arrowok="t"/>
                <v:fill type="solid"/>
              </v:shape>
            </v:group>
            <v:group style="position:absolute;left:4554;top:3011;width:10;height:20" coordorigin="4554,3011" coordsize="10,20">
              <v:shape style="position:absolute;left:4554;top:3011;width:10;height:20" coordorigin="4554,3011" coordsize="10,20" path="m4554,3030l4563,3030,4563,3011,4554,3011,4554,3030xe" filled="true" fillcolor="#000000" stroked="false">
                <v:path arrowok="t"/>
                <v:fill type="solid"/>
              </v:shape>
            </v:group>
            <v:group style="position:absolute;left:4554;top:3030;width:10;height:20" coordorigin="4554,3030" coordsize="10,20">
              <v:shape style="position:absolute;left:4554;top:3030;width:10;height:20" coordorigin="4554,3030" coordsize="10,20" path="m4554,3050l4563,3050,4563,3030,4554,3030,4554,3050xe" filled="true" fillcolor="#000000" stroked="false">
                <v:path arrowok="t"/>
                <v:fill type="solid"/>
              </v:shape>
            </v:group>
            <v:group style="position:absolute;left:4554;top:3050;width:10;height:20" coordorigin="4554,3050" coordsize="10,20">
              <v:shape style="position:absolute;left:4554;top:3050;width:10;height:20" coordorigin="4554,3050" coordsize="10,20" path="m4554,3069l4563,3069,4563,3050,4554,3050,4554,3069xe" filled="true" fillcolor="#000000" stroked="false">
                <v:path arrowok="t"/>
                <v:fill type="solid"/>
              </v:shape>
            </v:group>
            <v:group style="position:absolute;left:4554;top:3069;width:10;height:20" coordorigin="4554,3069" coordsize="10,20">
              <v:shape style="position:absolute;left:4554;top:3069;width:10;height:20" coordorigin="4554,3069" coordsize="10,20" path="m4554,3088l4563,3088,4563,3069,4554,3069,4554,3088xe" filled="true" fillcolor="#000000" stroked="false">
                <v:path arrowok="t"/>
                <v:fill type="solid"/>
              </v:shape>
            </v:group>
            <v:group style="position:absolute;left:4554;top:3088;width:10;height:20" coordorigin="4554,3088" coordsize="10,20">
              <v:shape style="position:absolute;left:4554;top:3088;width:10;height:20" coordorigin="4554,3088" coordsize="10,20" path="m4554,3107l4563,3107,4563,3088,4554,3088,4554,3107xe" filled="true" fillcolor="#000000" stroked="false">
                <v:path arrowok="t"/>
                <v:fill type="solid"/>
              </v:shape>
            </v:group>
            <v:group style="position:absolute;left:4554;top:3107;width:10;height:20" coordorigin="4554,3107" coordsize="10,20">
              <v:shape style="position:absolute;left:4554;top:3107;width:10;height:20" coordorigin="4554,3107" coordsize="10,20" path="m4554,3126l4563,3126,4563,3107,4554,3107,4554,3126xe" filled="true" fillcolor="#000000" stroked="false">
                <v:path arrowok="t"/>
                <v:fill type="solid"/>
              </v:shape>
            </v:group>
            <v:group style="position:absolute;left:4554;top:3126;width:10;height:20" coordorigin="4554,3126" coordsize="10,20">
              <v:shape style="position:absolute;left:4554;top:3126;width:10;height:20" coordorigin="4554,3126" coordsize="10,20" path="m4554,3146l4563,3146,4563,3126,4554,3126,4554,3146xe" filled="true" fillcolor="#000000" stroked="false">
                <v:path arrowok="t"/>
                <v:fill type="solid"/>
              </v:shape>
            </v:group>
            <v:group style="position:absolute;left:4554;top:3146;width:10;height:20" coordorigin="4554,3146" coordsize="10,20">
              <v:shape style="position:absolute;left:4554;top:3146;width:10;height:20" coordorigin="4554,3146" coordsize="10,20" path="m4554,3165l4563,3165,4563,3146,4554,3146,4554,3165xe" filled="true" fillcolor="#000000" stroked="false">
                <v:path arrowok="t"/>
                <v:fill type="solid"/>
              </v:shape>
            </v:group>
            <v:group style="position:absolute;left:4554;top:3165;width:10;height:20" coordorigin="4554,3165" coordsize="10,20">
              <v:shape style="position:absolute;left:4554;top:3165;width:10;height:20" coordorigin="4554,3165" coordsize="10,20" path="m4554,3184l4563,3184,4563,3165,4554,3165,4554,3184xe" filled="true" fillcolor="#000000" stroked="false">
                <v:path arrowok="t"/>
                <v:fill type="solid"/>
              </v:shape>
            </v:group>
            <v:group style="position:absolute;left:4554;top:3184;width:10;height:20" coordorigin="4554,3184" coordsize="10,20">
              <v:shape style="position:absolute;left:4554;top:3184;width:10;height:20" coordorigin="4554,3184" coordsize="10,20" path="m4554,3203l4563,3203,4563,3184,4554,3184,4554,3203xe" filled="true" fillcolor="#000000" stroked="false">
                <v:path arrowok="t"/>
                <v:fill type="solid"/>
              </v:shape>
            </v:group>
            <v:group style="position:absolute;left:4554;top:3203;width:10;height:20" coordorigin="4554,3203" coordsize="10,20">
              <v:shape style="position:absolute;left:4554;top:3203;width:10;height:20" coordorigin="4554,3203" coordsize="10,20" path="m4554,3222l4563,3222,4563,3203,4554,3203,4554,3222xe" filled="true" fillcolor="#000000" stroked="false">
                <v:path arrowok="t"/>
                <v:fill type="solid"/>
              </v:shape>
            </v:group>
            <v:group style="position:absolute;left:4554;top:3222;width:10;height:20" coordorigin="4554,3222" coordsize="10,20">
              <v:shape style="position:absolute;left:4554;top:3222;width:10;height:20" coordorigin="4554,3222" coordsize="10,20" path="m4554,3242l4563,3242,4563,3222,4554,3222,4554,3242xe" filled="true" fillcolor="#000000" stroked="false">
                <v:path arrowok="t"/>
                <v:fill type="solid"/>
              </v:shape>
            </v:group>
            <v:group style="position:absolute;left:4554;top:3242;width:10;height:20" coordorigin="4554,3242" coordsize="10,20">
              <v:shape style="position:absolute;left:4554;top:3242;width:10;height:20" coordorigin="4554,3242" coordsize="10,20" path="m4554,3261l4563,3261,4563,3242,4554,3242,4554,3261xe" filled="true" fillcolor="#000000" stroked="false">
                <v:path arrowok="t"/>
                <v:fill type="solid"/>
              </v:shape>
            </v:group>
            <v:group style="position:absolute;left:4554;top:3261;width:10;height:20" coordorigin="4554,3261" coordsize="10,20">
              <v:shape style="position:absolute;left:4554;top:3261;width:10;height:20" coordorigin="4554,3261" coordsize="10,20" path="m4554,3280l4563,3280,4563,3261,4554,3261,4554,3280xe" filled="true" fillcolor="#000000" stroked="false">
                <v:path arrowok="t"/>
                <v:fill type="solid"/>
              </v:shape>
            </v:group>
            <v:group style="position:absolute;left:4554;top:3280;width:10;height:20" coordorigin="4554,3280" coordsize="10,20">
              <v:shape style="position:absolute;left:4554;top:3280;width:10;height:20" coordorigin="4554,3280" coordsize="10,20" path="m4554,3299l4563,3299,4563,3280,4554,3280,4554,3299xe" filled="true" fillcolor="#000000" stroked="false">
                <v:path arrowok="t"/>
                <v:fill type="solid"/>
              </v:shape>
            </v:group>
            <v:group style="position:absolute;left:4554;top:3299;width:10;height:20" coordorigin="4554,3299" coordsize="10,20">
              <v:shape style="position:absolute;left:4554;top:3299;width:10;height:20" coordorigin="4554,3299" coordsize="10,20" path="m4554,3318l4563,3318,4563,3299,4554,3299,4554,3318xe" filled="true" fillcolor="#000000" stroked="false">
                <v:path arrowok="t"/>
                <v:fill type="solid"/>
              </v:shape>
            </v:group>
            <v:group style="position:absolute;left:4554;top:3318;width:10;height:20" coordorigin="4554,3318" coordsize="10,20">
              <v:shape style="position:absolute;left:4554;top:3318;width:10;height:20" coordorigin="4554,3318" coordsize="10,20" path="m4554,3338l4563,3338,4563,3318,4554,3318,4554,3338xe" filled="true" fillcolor="#000000" stroked="false">
                <v:path arrowok="t"/>
                <v:fill type="solid"/>
              </v:shape>
            </v:group>
            <v:group style="position:absolute;left:4554;top:3338;width:10;height:20" coordorigin="4554,3338" coordsize="10,20">
              <v:shape style="position:absolute;left:4554;top:3338;width:10;height:20" coordorigin="4554,3338" coordsize="10,20" path="m4554,3357l4563,3357,4563,3338,4554,3338,4554,3357xe" filled="true" fillcolor="#000000" stroked="false">
                <v:path arrowok="t"/>
                <v:fill type="solid"/>
              </v:shape>
            </v:group>
            <v:group style="position:absolute;left:4554;top:3357;width:10;height:20" coordorigin="4554,3357" coordsize="10,20">
              <v:shape style="position:absolute;left:4554;top:3357;width:10;height:20" coordorigin="4554,3357" coordsize="10,20" path="m4554,3376l4563,3376,4563,3357,4554,3357,4554,3376xe" filled="true" fillcolor="#000000" stroked="false">
                <v:path arrowok="t"/>
                <v:fill type="solid"/>
              </v:shape>
            </v:group>
            <v:group style="position:absolute;left:4554;top:3376;width:10;height:20" coordorigin="4554,3376" coordsize="10,20">
              <v:shape style="position:absolute;left:4554;top:3376;width:10;height:20" coordorigin="4554,3376" coordsize="10,20" path="m4554,3395l4563,3395,4563,3376,4554,3376,4554,3395xe" filled="true" fillcolor="#000000" stroked="false">
                <v:path arrowok="t"/>
                <v:fill type="solid"/>
              </v:shape>
            </v:group>
            <v:group style="position:absolute;left:4554;top:3395;width:10;height:20" coordorigin="4554,3395" coordsize="10,20">
              <v:shape style="position:absolute;left:4554;top:3395;width:10;height:20" coordorigin="4554,3395" coordsize="10,20" path="m4554,3414l4563,3414,4563,3395,4554,3395,4554,3414xe" filled="true" fillcolor="#000000" stroked="false">
                <v:path arrowok="t"/>
                <v:fill type="solid"/>
              </v:shape>
            </v:group>
            <v:group style="position:absolute;left:6311;top:2838;width:10;height:20" coordorigin="6311,2838" coordsize="10,20">
              <v:shape style="position:absolute;left:6311;top:2838;width:10;height:20" coordorigin="6311,2838" coordsize="10,20" path="m6311,2858l6321,2858,6321,2838,6311,2838,6311,2858xe" filled="true" fillcolor="#000000" stroked="false">
                <v:path arrowok="t"/>
                <v:fill type="solid"/>
              </v:shape>
            </v:group>
            <v:group style="position:absolute;left:6311;top:2858;width:10;height:20" coordorigin="6311,2858" coordsize="10,20">
              <v:shape style="position:absolute;left:6311;top:2858;width:10;height:20" coordorigin="6311,2858" coordsize="10,20" path="m6311,2877l6321,2877,6321,2858,6311,2858,6311,2877xe" filled="true" fillcolor="#000000" stroked="false">
                <v:path arrowok="t"/>
                <v:fill type="solid"/>
              </v:shape>
            </v:group>
            <v:group style="position:absolute;left:6311;top:2877;width:10;height:20" coordorigin="6311,2877" coordsize="10,20">
              <v:shape style="position:absolute;left:6311;top:2877;width:10;height:20" coordorigin="6311,2877" coordsize="10,20" path="m6311,2896l6321,2896,6321,2877,6311,2877,6311,2896xe" filled="true" fillcolor="#000000" stroked="false">
                <v:path arrowok="t"/>
                <v:fill type="solid"/>
              </v:shape>
            </v:group>
            <v:group style="position:absolute;left:6311;top:2896;width:10;height:20" coordorigin="6311,2896" coordsize="10,20">
              <v:shape style="position:absolute;left:6311;top:2896;width:10;height:20" coordorigin="6311,2896" coordsize="10,20" path="m6311,2915l6321,2915,6321,2896,6311,2896,6311,2915xe" filled="true" fillcolor="#000000" stroked="false">
                <v:path arrowok="t"/>
                <v:fill type="solid"/>
              </v:shape>
            </v:group>
            <v:group style="position:absolute;left:6311;top:2915;width:10;height:20" coordorigin="6311,2915" coordsize="10,20">
              <v:shape style="position:absolute;left:6311;top:2915;width:10;height:20" coordorigin="6311,2915" coordsize="10,20" path="m6311,2934l6321,2934,6321,2915,6311,2915,6311,2934xe" filled="true" fillcolor="#000000" stroked="false">
                <v:path arrowok="t"/>
                <v:fill type="solid"/>
              </v:shape>
            </v:group>
            <v:group style="position:absolute;left:6311;top:2934;width:10;height:20" coordorigin="6311,2934" coordsize="10,20">
              <v:shape style="position:absolute;left:6311;top:2934;width:10;height:20" coordorigin="6311,2934" coordsize="10,20" path="m6311,2954l6321,2954,6321,2934,6311,2934,6311,2954xe" filled="true" fillcolor="#000000" stroked="false">
                <v:path arrowok="t"/>
                <v:fill type="solid"/>
              </v:shape>
            </v:group>
            <v:group style="position:absolute;left:6311;top:2954;width:10;height:20" coordorigin="6311,2954" coordsize="10,20">
              <v:shape style="position:absolute;left:6311;top:2954;width:10;height:20" coordorigin="6311,2954" coordsize="10,20" path="m6311,2973l6321,2973,6321,2954,6311,2954,6311,2973xe" filled="true" fillcolor="#000000" stroked="false">
                <v:path arrowok="t"/>
                <v:fill type="solid"/>
              </v:shape>
            </v:group>
            <v:group style="position:absolute;left:6311;top:2973;width:10;height:20" coordorigin="6311,2973" coordsize="10,20">
              <v:shape style="position:absolute;left:6311;top:2973;width:10;height:20" coordorigin="6311,2973" coordsize="10,20" path="m6311,2992l6321,2992,6321,2973,6311,2973,6311,2992xe" filled="true" fillcolor="#000000" stroked="false">
                <v:path arrowok="t"/>
                <v:fill type="solid"/>
              </v:shape>
            </v:group>
            <v:group style="position:absolute;left:6311;top:2992;width:10;height:20" coordorigin="6311,2992" coordsize="10,20">
              <v:shape style="position:absolute;left:6311;top:2992;width:10;height:20" coordorigin="6311,2992" coordsize="10,20" path="m6311,3011l6321,3011,6321,2992,6311,2992,6311,3011xe" filled="true" fillcolor="#000000" stroked="false">
                <v:path arrowok="t"/>
                <v:fill type="solid"/>
              </v:shape>
            </v:group>
            <v:group style="position:absolute;left:6311;top:3011;width:10;height:20" coordorigin="6311,3011" coordsize="10,20">
              <v:shape style="position:absolute;left:6311;top:3011;width:10;height:20" coordorigin="6311,3011" coordsize="10,20" path="m6311,3030l6321,3030,6321,3011,6311,3011,6311,3030xe" filled="true" fillcolor="#000000" stroked="false">
                <v:path arrowok="t"/>
                <v:fill type="solid"/>
              </v:shape>
            </v:group>
            <v:group style="position:absolute;left:6311;top:3030;width:10;height:20" coordorigin="6311,3030" coordsize="10,20">
              <v:shape style="position:absolute;left:6311;top:3030;width:10;height:20" coordorigin="6311,3030" coordsize="10,20" path="m6311,3050l6321,3050,6321,3030,6311,3030,6311,3050xe" filled="true" fillcolor="#000000" stroked="false">
                <v:path arrowok="t"/>
                <v:fill type="solid"/>
              </v:shape>
            </v:group>
            <v:group style="position:absolute;left:6311;top:3050;width:10;height:20" coordorigin="6311,3050" coordsize="10,20">
              <v:shape style="position:absolute;left:6311;top:3050;width:10;height:20" coordorigin="6311,3050" coordsize="10,20" path="m6311,3069l6321,3069,6321,3050,6311,3050,6311,3069xe" filled="true" fillcolor="#000000" stroked="false">
                <v:path arrowok="t"/>
                <v:fill type="solid"/>
              </v:shape>
            </v:group>
            <v:group style="position:absolute;left:6311;top:3069;width:10;height:20" coordorigin="6311,3069" coordsize="10,20">
              <v:shape style="position:absolute;left:6311;top:3069;width:10;height:20" coordorigin="6311,3069" coordsize="10,20" path="m6311,3088l6321,3088,6321,3069,6311,3069,6311,3088xe" filled="true" fillcolor="#000000" stroked="false">
                <v:path arrowok="t"/>
                <v:fill type="solid"/>
              </v:shape>
            </v:group>
            <v:group style="position:absolute;left:6311;top:3088;width:10;height:20" coordorigin="6311,3088" coordsize="10,20">
              <v:shape style="position:absolute;left:6311;top:3088;width:10;height:20" coordorigin="6311,3088" coordsize="10,20" path="m6311,3107l6321,3107,6321,3088,6311,3088,6311,3107xe" filled="true" fillcolor="#000000" stroked="false">
                <v:path arrowok="t"/>
                <v:fill type="solid"/>
              </v:shape>
            </v:group>
            <v:group style="position:absolute;left:6311;top:3107;width:10;height:20" coordorigin="6311,3107" coordsize="10,20">
              <v:shape style="position:absolute;left:6311;top:3107;width:10;height:20" coordorigin="6311,3107" coordsize="10,20" path="m6311,3126l6321,3126,6321,3107,6311,3107,6311,3126xe" filled="true" fillcolor="#000000" stroked="false">
                <v:path arrowok="t"/>
                <v:fill type="solid"/>
              </v:shape>
            </v:group>
            <v:group style="position:absolute;left:6311;top:3126;width:10;height:20" coordorigin="6311,3126" coordsize="10,20">
              <v:shape style="position:absolute;left:6311;top:3126;width:10;height:20" coordorigin="6311,3126" coordsize="10,20" path="m6311,3146l6321,3146,6321,3126,6311,3126,6311,3146xe" filled="true" fillcolor="#000000" stroked="false">
                <v:path arrowok="t"/>
                <v:fill type="solid"/>
              </v:shape>
            </v:group>
            <v:group style="position:absolute;left:6311;top:3146;width:10;height:20" coordorigin="6311,3146" coordsize="10,20">
              <v:shape style="position:absolute;left:6311;top:3146;width:10;height:20" coordorigin="6311,3146" coordsize="10,20" path="m6311,3165l6321,3165,6321,3146,6311,3146,6311,3165xe" filled="true" fillcolor="#000000" stroked="false">
                <v:path arrowok="t"/>
                <v:fill type="solid"/>
              </v:shape>
            </v:group>
            <v:group style="position:absolute;left:6311;top:3165;width:10;height:20" coordorigin="6311,3165" coordsize="10,20">
              <v:shape style="position:absolute;left:6311;top:3165;width:10;height:20" coordorigin="6311,3165" coordsize="10,20" path="m6311,3184l6321,3184,6321,3165,6311,3165,6311,3184xe" filled="true" fillcolor="#000000" stroked="false">
                <v:path arrowok="t"/>
                <v:fill type="solid"/>
              </v:shape>
            </v:group>
            <v:group style="position:absolute;left:6311;top:3184;width:10;height:20" coordorigin="6311,3184" coordsize="10,20">
              <v:shape style="position:absolute;left:6311;top:3184;width:10;height:20" coordorigin="6311,3184" coordsize="10,20" path="m6311,3203l6321,3203,6321,3184,6311,3184,6311,3203xe" filled="true" fillcolor="#000000" stroked="false">
                <v:path arrowok="t"/>
                <v:fill type="solid"/>
              </v:shape>
            </v:group>
            <v:group style="position:absolute;left:6311;top:3203;width:10;height:20" coordorigin="6311,3203" coordsize="10,20">
              <v:shape style="position:absolute;left:6311;top:3203;width:10;height:20" coordorigin="6311,3203" coordsize="10,20" path="m6311,3222l6321,3222,6321,3203,6311,3203,6311,3222xe" filled="true" fillcolor="#000000" stroked="false">
                <v:path arrowok="t"/>
                <v:fill type="solid"/>
              </v:shape>
            </v:group>
            <v:group style="position:absolute;left:6311;top:3222;width:10;height:20" coordorigin="6311,3222" coordsize="10,20">
              <v:shape style="position:absolute;left:6311;top:3222;width:10;height:20" coordorigin="6311,3222" coordsize="10,20" path="m6311,3242l6321,3242,6321,3222,6311,3222,6311,3242xe" filled="true" fillcolor="#000000" stroked="false">
                <v:path arrowok="t"/>
                <v:fill type="solid"/>
              </v:shape>
            </v:group>
            <v:group style="position:absolute;left:6311;top:3242;width:10;height:20" coordorigin="6311,3242" coordsize="10,20">
              <v:shape style="position:absolute;left:6311;top:3242;width:10;height:20" coordorigin="6311,3242" coordsize="10,20" path="m6311,3261l6321,3261,6321,3242,6311,3242,6311,3261xe" filled="true" fillcolor="#000000" stroked="false">
                <v:path arrowok="t"/>
                <v:fill type="solid"/>
              </v:shape>
            </v:group>
            <v:group style="position:absolute;left:6311;top:3261;width:10;height:20" coordorigin="6311,3261" coordsize="10,20">
              <v:shape style="position:absolute;left:6311;top:3261;width:10;height:20" coordorigin="6311,3261" coordsize="10,20" path="m6311,3280l6321,3280,6321,3261,6311,3261,6311,3280xe" filled="true" fillcolor="#000000" stroked="false">
                <v:path arrowok="t"/>
                <v:fill type="solid"/>
              </v:shape>
            </v:group>
            <v:group style="position:absolute;left:6311;top:3280;width:10;height:20" coordorigin="6311,3280" coordsize="10,20">
              <v:shape style="position:absolute;left:6311;top:3280;width:10;height:20" coordorigin="6311,3280" coordsize="10,20" path="m6311,3299l6321,3299,6321,3280,6311,3280,6311,3299xe" filled="true" fillcolor="#000000" stroked="false">
                <v:path arrowok="t"/>
                <v:fill type="solid"/>
              </v:shape>
            </v:group>
            <v:group style="position:absolute;left:6311;top:3299;width:10;height:20" coordorigin="6311,3299" coordsize="10,20">
              <v:shape style="position:absolute;left:6311;top:3299;width:10;height:20" coordorigin="6311,3299" coordsize="10,20" path="m6311,3318l6321,3318,6321,3299,6311,3299,6311,3318xe" filled="true" fillcolor="#000000" stroked="false">
                <v:path arrowok="t"/>
                <v:fill type="solid"/>
              </v:shape>
            </v:group>
            <v:group style="position:absolute;left:6311;top:3318;width:10;height:20" coordorigin="6311,3318" coordsize="10,20">
              <v:shape style="position:absolute;left:6311;top:3318;width:10;height:20" coordorigin="6311,3318" coordsize="10,20" path="m6311,3338l6321,3338,6321,3318,6311,3318,6311,3338xe" filled="true" fillcolor="#000000" stroked="false">
                <v:path arrowok="t"/>
                <v:fill type="solid"/>
              </v:shape>
            </v:group>
            <v:group style="position:absolute;left:6311;top:3338;width:10;height:20" coordorigin="6311,3338" coordsize="10,20">
              <v:shape style="position:absolute;left:6311;top:3338;width:10;height:20" coordorigin="6311,3338" coordsize="10,20" path="m6311,3357l6321,3357,6321,3338,6311,3338,6311,3357xe" filled="true" fillcolor="#000000" stroked="false">
                <v:path arrowok="t"/>
                <v:fill type="solid"/>
              </v:shape>
            </v:group>
            <v:group style="position:absolute;left:6311;top:3357;width:10;height:20" coordorigin="6311,3357" coordsize="10,20">
              <v:shape style="position:absolute;left:6311;top:3357;width:10;height:20" coordorigin="6311,3357" coordsize="10,20" path="m6311,3376l6321,3376,6321,3357,6311,3357,6311,3376xe" filled="true" fillcolor="#000000" stroked="false">
                <v:path arrowok="t"/>
                <v:fill type="solid"/>
              </v:shape>
            </v:group>
            <v:group style="position:absolute;left:6311;top:3376;width:10;height:20" coordorigin="6311,3376" coordsize="10,20">
              <v:shape style="position:absolute;left:6311;top:3376;width:10;height:20" coordorigin="6311,3376" coordsize="10,20" path="m6311,3395l6321,3395,6321,3376,6311,3376,6311,3395xe" filled="true" fillcolor="#000000" stroked="false">
                <v:path arrowok="t"/>
                <v:fill type="solid"/>
              </v:shape>
            </v:group>
            <v:group style="position:absolute;left:6311;top:3395;width:10;height:20" coordorigin="6311,3395" coordsize="10,20">
              <v:shape style="position:absolute;left:6311;top:3395;width:10;height:20" coordorigin="6311,3395" coordsize="10,20" path="m6311,3414l6321,3414,6321,3395,6311,3395,6311,3414xe" filled="true" fillcolor="#000000" stroked="false">
                <v:path arrowok="t"/>
                <v:fill type="solid"/>
              </v:shape>
            </v:group>
            <v:group style="position:absolute;left:8364;top:2838;width:10;height:20" coordorigin="8364,2838" coordsize="10,20">
              <v:shape style="position:absolute;left:8364;top:2838;width:10;height:20" coordorigin="8364,2838" coordsize="10,20" path="m8364,2858l8373,2858,8373,2838,8364,2838,8364,2858xe" filled="true" fillcolor="#000000" stroked="false">
                <v:path arrowok="t"/>
                <v:fill type="solid"/>
              </v:shape>
            </v:group>
            <v:group style="position:absolute;left:8364;top:2858;width:10;height:20" coordorigin="8364,2858" coordsize="10,20">
              <v:shape style="position:absolute;left:8364;top:2858;width:10;height:20" coordorigin="8364,2858" coordsize="10,20" path="m8364,2877l8373,2877,8373,2858,8364,2858,8364,2877xe" filled="true" fillcolor="#000000" stroked="false">
                <v:path arrowok="t"/>
                <v:fill type="solid"/>
              </v:shape>
            </v:group>
            <v:group style="position:absolute;left:8364;top:2877;width:10;height:20" coordorigin="8364,2877" coordsize="10,20">
              <v:shape style="position:absolute;left:8364;top:2877;width:10;height:20" coordorigin="8364,2877" coordsize="10,20" path="m8364,2896l8373,2896,8373,2877,8364,2877,8364,2896xe" filled="true" fillcolor="#000000" stroked="false">
                <v:path arrowok="t"/>
                <v:fill type="solid"/>
              </v:shape>
            </v:group>
            <v:group style="position:absolute;left:8364;top:2896;width:10;height:20" coordorigin="8364,2896" coordsize="10,20">
              <v:shape style="position:absolute;left:8364;top:2896;width:10;height:20" coordorigin="8364,2896" coordsize="10,20" path="m8364,2915l8373,2915,8373,2896,8364,2896,8364,2915xe" filled="true" fillcolor="#000000" stroked="false">
                <v:path arrowok="t"/>
                <v:fill type="solid"/>
              </v:shape>
            </v:group>
            <v:group style="position:absolute;left:8364;top:2915;width:10;height:20" coordorigin="8364,2915" coordsize="10,20">
              <v:shape style="position:absolute;left:8364;top:2915;width:10;height:20" coordorigin="8364,2915" coordsize="10,20" path="m8364,2934l8373,2934,8373,2915,8364,2915,8364,2934xe" filled="true" fillcolor="#000000" stroked="false">
                <v:path arrowok="t"/>
                <v:fill type="solid"/>
              </v:shape>
            </v:group>
            <v:group style="position:absolute;left:8364;top:2934;width:10;height:20" coordorigin="8364,2934" coordsize="10,20">
              <v:shape style="position:absolute;left:8364;top:2934;width:10;height:20" coordorigin="8364,2934" coordsize="10,20" path="m8364,2954l8373,2954,8373,2934,8364,2934,8364,2954xe" filled="true" fillcolor="#000000" stroked="false">
                <v:path arrowok="t"/>
                <v:fill type="solid"/>
              </v:shape>
            </v:group>
            <v:group style="position:absolute;left:8364;top:2954;width:10;height:20" coordorigin="8364,2954" coordsize="10,20">
              <v:shape style="position:absolute;left:8364;top:2954;width:10;height:20" coordorigin="8364,2954" coordsize="10,20" path="m8364,2973l8373,2973,8373,2954,8364,2954,8364,2973xe" filled="true" fillcolor="#000000" stroked="false">
                <v:path arrowok="t"/>
                <v:fill type="solid"/>
              </v:shape>
            </v:group>
            <v:group style="position:absolute;left:8364;top:2973;width:10;height:20" coordorigin="8364,2973" coordsize="10,20">
              <v:shape style="position:absolute;left:8364;top:2973;width:10;height:20" coordorigin="8364,2973" coordsize="10,20" path="m8364,2992l8373,2992,8373,2973,8364,2973,8364,2992xe" filled="true" fillcolor="#000000" stroked="false">
                <v:path arrowok="t"/>
                <v:fill type="solid"/>
              </v:shape>
            </v:group>
            <v:group style="position:absolute;left:8364;top:2992;width:10;height:20" coordorigin="8364,2992" coordsize="10,20">
              <v:shape style="position:absolute;left:8364;top:2992;width:10;height:20" coordorigin="8364,2992" coordsize="10,20" path="m8364,3011l8373,3011,8373,2992,8364,2992,8364,3011xe" filled="true" fillcolor="#000000" stroked="false">
                <v:path arrowok="t"/>
                <v:fill type="solid"/>
              </v:shape>
            </v:group>
            <v:group style="position:absolute;left:8364;top:3011;width:10;height:20" coordorigin="8364,3011" coordsize="10,20">
              <v:shape style="position:absolute;left:8364;top:3011;width:10;height:20" coordorigin="8364,3011" coordsize="10,20" path="m8364,3030l8373,3030,8373,3011,8364,3011,8364,3030xe" filled="true" fillcolor="#000000" stroked="false">
                <v:path arrowok="t"/>
                <v:fill type="solid"/>
              </v:shape>
            </v:group>
            <v:group style="position:absolute;left:8364;top:3030;width:10;height:20" coordorigin="8364,3030" coordsize="10,20">
              <v:shape style="position:absolute;left:8364;top:3030;width:10;height:20" coordorigin="8364,3030" coordsize="10,20" path="m8364,3050l8373,3050,8373,3030,8364,3030,8364,3050xe" filled="true" fillcolor="#000000" stroked="false">
                <v:path arrowok="t"/>
                <v:fill type="solid"/>
              </v:shape>
            </v:group>
            <v:group style="position:absolute;left:8364;top:3050;width:10;height:20" coordorigin="8364,3050" coordsize="10,20">
              <v:shape style="position:absolute;left:8364;top:3050;width:10;height:20" coordorigin="8364,3050" coordsize="10,20" path="m8364,3069l8373,3069,8373,3050,8364,3050,8364,3069xe" filled="true" fillcolor="#000000" stroked="false">
                <v:path arrowok="t"/>
                <v:fill type="solid"/>
              </v:shape>
            </v:group>
            <v:group style="position:absolute;left:8364;top:3069;width:10;height:20" coordorigin="8364,3069" coordsize="10,20">
              <v:shape style="position:absolute;left:8364;top:3069;width:10;height:20" coordorigin="8364,3069" coordsize="10,20" path="m8364,3088l8373,3088,8373,3069,8364,3069,8364,3088xe" filled="true" fillcolor="#000000" stroked="false">
                <v:path arrowok="t"/>
                <v:fill type="solid"/>
              </v:shape>
            </v:group>
            <v:group style="position:absolute;left:8364;top:3088;width:10;height:20" coordorigin="8364,3088" coordsize="10,20">
              <v:shape style="position:absolute;left:8364;top:3088;width:10;height:20" coordorigin="8364,3088" coordsize="10,20" path="m8364,3107l8373,3107,8373,3088,8364,3088,8364,3107xe" filled="true" fillcolor="#000000" stroked="false">
                <v:path arrowok="t"/>
                <v:fill type="solid"/>
              </v:shape>
            </v:group>
            <v:group style="position:absolute;left:8364;top:3107;width:10;height:20" coordorigin="8364,3107" coordsize="10,20">
              <v:shape style="position:absolute;left:8364;top:3107;width:10;height:20" coordorigin="8364,3107" coordsize="10,20" path="m8364,3126l8373,3126,8373,3107,8364,3107,8364,3126xe" filled="true" fillcolor="#000000" stroked="false">
                <v:path arrowok="t"/>
                <v:fill type="solid"/>
              </v:shape>
            </v:group>
            <v:group style="position:absolute;left:8364;top:3126;width:10;height:20" coordorigin="8364,3126" coordsize="10,20">
              <v:shape style="position:absolute;left:8364;top:3126;width:10;height:20" coordorigin="8364,3126" coordsize="10,20" path="m8364,3146l8373,3146,8373,3126,8364,3126,8364,3146xe" filled="true" fillcolor="#000000" stroked="false">
                <v:path arrowok="t"/>
                <v:fill type="solid"/>
              </v:shape>
            </v:group>
            <v:group style="position:absolute;left:8364;top:3146;width:10;height:20" coordorigin="8364,3146" coordsize="10,20">
              <v:shape style="position:absolute;left:8364;top:3146;width:10;height:20" coordorigin="8364,3146" coordsize="10,20" path="m8364,3165l8373,3165,8373,3146,8364,3146,8364,3165xe" filled="true" fillcolor="#000000" stroked="false">
                <v:path arrowok="t"/>
                <v:fill type="solid"/>
              </v:shape>
            </v:group>
            <v:group style="position:absolute;left:8364;top:3165;width:10;height:20" coordorigin="8364,3165" coordsize="10,20">
              <v:shape style="position:absolute;left:8364;top:3165;width:10;height:20" coordorigin="8364,3165" coordsize="10,20" path="m8364,3184l8373,3184,8373,3165,8364,3165,8364,3184xe" filled="true" fillcolor="#000000" stroked="false">
                <v:path arrowok="t"/>
                <v:fill type="solid"/>
              </v:shape>
            </v:group>
            <v:group style="position:absolute;left:8364;top:3184;width:10;height:20" coordorigin="8364,3184" coordsize="10,20">
              <v:shape style="position:absolute;left:8364;top:3184;width:10;height:20" coordorigin="8364,3184" coordsize="10,20" path="m8364,3203l8373,3203,8373,3184,8364,3184,8364,3203xe" filled="true" fillcolor="#000000" stroked="false">
                <v:path arrowok="t"/>
                <v:fill type="solid"/>
              </v:shape>
            </v:group>
            <v:group style="position:absolute;left:8364;top:3203;width:10;height:20" coordorigin="8364,3203" coordsize="10,20">
              <v:shape style="position:absolute;left:8364;top:3203;width:10;height:20" coordorigin="8364,3203" coordsize="10,20" path="m8364,3222l8373,3222,8373,3203,8364,3203,8364,3222xe" filled="true" fillcolor="#000000" stroked="false">
                <v:path arrowok="t"/>
                <v:fill type="solid"/>
              </v:shape>
            </v:group>
            <v:group style="position:absolute;left:8364;top:3222;width:10;height:20" coordorigin="8364,3222" coordsize="10,20">
              <v:shape style="position:absolute;left:8364;top:3222;width:10;height:20" coordorigin="8364,3222" coordsize="10,20" path="m8364,3242l8373,3242,8373,3222,8364,3222,8364,3242xe" filled="true" fillcolor="#000000" stroked="false">
                <v:path arrowok="t"/>
                <v:fill type="solid"/>
              </v:shape>
            </v:group>
            <v:group style="position:absolute;left:8364;top:3242;width:10;height:20" coordorigin="8364,3242" coordsize="10,20">
              <v:shape style="position:absolute;left:8364;top:3242;width:10;height:20" coordorigin="8364,3242" coordsize="10,20" path="m8364,3261l8373,3261,8373,3242,8364,3242,8364,3261xe" filled="true" fillcolor="#000000" stroked="false">
                <v:path arrowok="t"/>
                <v:fill type="solid"/>
              </v:shape>
            </v:group>
            <v:group style="position:absolute;left:8364;top:3261;width:10;height:20" coordorigin="8364,3261" coordsize="10,20">
              <v:shape style="position:absolute;left:8364;top:3261;width:10;height:20" coordorigin="8364,3261" coordsize="10,20" path="m8364,3280l8373,3280,8373,3261,8364,3261,8364,3280xe" filled="true" fillcolor="#000000" stroked="false">
                <v:path arrowok="t"/>
                <v:fill type="solid"/>
              </v:shape>
            </v:group>
            <v:group style="position:absolute;left:8364;top:3280;width:10;height:20" coordorigin="8364,3280" coordsize="10,20">
              <v:shape style="position:absolute;left:8364;top:3280;width:10;height:20" coordorigin="8364,3280" coordsize="10,20" path="m8364,3299l8373,3299,8373,3280,8364,3280,8364,3299xe" filled="true" fillcolor="#000000" stroked="false">
                <v:path arrowok="t"/>
                <v:fill type="solid"/>
              </v:shape>
            </v:group>
            <v:group style="position:absolute;left:8364;top:3299;width:10;height:20" coordorigin="8364,3299" coordsize="10,20">
              <v:shape style="position:absolute;left:8364;top:3299;width:10;height:20" coordorigin="8364,3299" coordsize="10,20" path="m8364,3318l8373,3318,8373,3299,8364,3299,8364,3318xe" filled="true" fillcolor="#000000" stroked="false">
                <v:path arrowok="t"/>
                <v:fill type="solid"/>
              </v:shape>
            </v:group>
            <v:group style="position:absolute;left:1623;top:3414;width:10;height:20" coordorigin="1623,3414" coordsize="10,20">
              <v:shape style="position:absolute;left:1623;top:3414;width:10;height:20" coordorigin="1623,3414" coordsize="10,20" path="m1623,3434l1632,3434,1632,3414,1623,3414,1623,3434xe" filled="true" fillcolor="#000000" stroked="false">
                <v:path arrowok="t"/>
                <v:fill type="solid"/>
              </v:shape>
            </v:group>
            <v:group style="position:absolute;left:2938;top:3414;width:10;height:20" coordorigin="2938,3414" coordsize="10,20">
              <v:shape style="position:absolute;left:2938;top:3414;width:10;height:20" coordorigin="2938,3414" coordsize="10,20" path="m2938,3434l2948,3434,2948,3414,2938,3414,2938,3434xe" filled="true" fillcolor="#000000" stroked="false">
                <v:path arrowok="t"/>
                <v:fill type="solid"/>
              </v:shape>
              <v:shape style="position:absolute;left:4544;top:3318;width:5432;height:115" type="#_x0000_t75" stroked="false">
                <v:imagedata r:id="rId139" o:title=""/>
              </v:shape>
            </v:group>
            <v:group style="position:absolute;left:1623;top:3434;width:10;height:20" coordorigin="1623,3434" coordsize="10,20">
              <v:shape style="position:absolute;left:1623;top:3434;width:10;height:20" coordorigin="1623,3434" coordsize="10,20" path="m1623,3453l1632,3453,1632,3434,1623,3434,1623,3453xe" filled="true" fillcolor="#000000" stroked="false">
                <v:path arrowok="t"/>
                <v:fill type="solid"/>
              </v:shape>
            </v:group>
            <v:group style="position:absolute;left:1623;top:3453;width:10;height:20" coordorigin="1623,3453" coordsize="10,20">
              <v:shape style="position:absolute;left:1623;top:3453;width:10;height:20" coordorigin="1623,3453" coordsize="10,20" path="m1623,3472l1632,3472,1632,3453,1623,3453,1623,3472xe" filled="true" fillcolor="#000000" stroked="false">
                <v:path arrowok="t"/>
                <v:fill type="solid"/>
              </v:shape>
            </v:group>
            <v:group style="position:absolute;left:1623;top:3472;width:10;height:20" coordorigin="1623,3472" coordsize="10,20">
              <v:shape style="position:absolute;left:1623;top:3472;width:10;height:20" coordorigin="1623,3472" coordsize="10,20" path="m1623,3491l1632,3491,1632,3472,1623,3472,1623,3491xe" filled="true" fillcolor="#000000" stroked="false">
                <v:path arrowok="t"/>
                <v:fill type="solid"/>
              </v:shape>
            </v:group>
            <v:group style="position:absolute;left:1623;top:3491;width:10;height:20" coordorigin="1623,3491" coordsize="10,20">
              <v:shape style="position:absolute;left:1623;top:3491;width:10;height:20" coordorigin="1623,3491" coordsize="10,20" path="m1623,3510l1632,3510,1632,3491,1623,3491,1623,3510xe" filled="true" fillcolor="#000000" stroked="false">
                <v:path arrowok="t"/>
                <v:fill type="solid"/>
              </v:shape>
            </v:group>
            <v:group style="position:absolute;left:1623;top:3510;width:10;height:20" coordorigin="1623,3510" coordsize="10,20">
              <v:shape style="position:absolute;left:1623;top:3510;width:10;height:20" coordorigin="1623,3510" coordsize="10,20" path="m1623,3530l1632,3530,1632,3510,1623,3510,1623,3530xe" filled="true" fillcolor="#000000" stroked="false">
                <v:path arrowok="t"/>
                <v:fill type="solid"/>
              </v:shape>
            </v:group>
            <v:group style="position:absolute;left:1623;top:3530;width:10;height:20" coordorigin="1623,3530" coordsize="10,20">
              <v:shape style="position:absolute;left:1623;top:3530;width:10;height:20" coordorigin="1623,3530" coordsize="10,20" path="m1623,3549l1632,3549,1632,3530,1623,3530,1623,3549xe" filled="true" fillcolor="#000000" stroked="false">
                <v:path arrowok="t"/>
                <v:fill type="solid"/>
              </v:shape>
            </v:group>
            <v:group style="position:absolute;left:1623;top:3549;width:10;height:20" coordorigin="1623,3549" coordsize="10,20">
              <v:shape style="position:absolute;left:1623;top:3549;width:10;height:20" coordorigin="1623,3549" coordsize="10,20" path="m1623,3568l1632,3568,1632,3549,1623,3549,1623,3568xe" filled="true" fillcolor="#000000" stroked="false">
                <v:path arrowok="t"/>
                <v:fill type="solid"/>
              </v:shape>
            </v:group>
            <v:group style="position:absolute;left:1623;top:3568;width:10;height:20" coordorigin="1623,3568" coordsize="10,20">
              <v:shape style="position:absolute;left:1623;top:3568;width:10;height:20" coordorigin="1623,3568" coordsize="10,20" path="m1623,3587l1632,3587,1632,3568,1623,3568,1623,3587xe" filled="true" fillcolor="#000000" stroked="false">
                <v:path arrowok="t"/>
                <v:fill type="solid"/>
              </v:shape>
            </v:group>
            <v:group style="position:absolute;left:1623;top:3587;width:10;height:20" coordorigin="1623,3587" coordsize="10,20">
              <v:shape style="position:absolute;left:1623;top:3587;width:10;height:20" coordorigin="1623,3587" coordsize="10,20" path="m1623,3606l1632,3606,1632,3587,1623,3587,1623,3606xe" filled="true" fillcolor="#000000" stroked="false">
                <v:path arrowok="t"/>
                <v:fill type="solid"/>
              </v:shape>
            </v:group>
            <v:group style="position:absolute;left:1623;top:3606;width:10;height:20" coordorigin="1623,3606" coordsize="10,20">
              <v:shape style="position:absolute;left:1623;top:3606;width:10;height:20" coordorigin="1623,3606" coordsize="10,20" path="m1623,3626l1632,3626,1632,3606,1623,3606,1623,3626xe" filled="true" fillcolor="#000000" stroked="false">
                <v:path arrowok="t"/>
                <v:fill type="solid"/>
              </v:shape>
            </v:group>
            <v:group style="position:absolute;left:1623;top:3626;width:10;height:20" coordorigin="1623,3626" coordsize="10,20">
              <v:shape style="position:absolute;left:1623;top:3626;width:10;height:20" coordorigin="1623,3626" coordsize="10,20" path="m1623,3645l1632,3645,1632,3626,1623,3626,1623,3645xe" filled="true" fillcolor="#000000" stroked="false">
                <v:path arrowok="t"/>
                <v:fill type="solid"/>
              </v:shape>
            </v:group>
            <v:group style="position:absolute;left:1623;top:3645;width:10;height:20" coordorigin="1623,3645" coordsize="10,20">
              <v:shape style="position:absolute;left:1623;top:3645;width:10;height:20" coordorigin="1623,3645" coordsize="10,20" path="m1623,3664l1632,3664,1632,3645,1623,3645,1623,3664xe" filled="true" fillcolor="#000000" stroked="false">
                <v:path arrowok="t"/>
                <v:fill type="solid"/>
              </v:shape>
            </v:group>
            <v:group style="position:absolute;left:1623;top:3664;width:10;height:20" coordorigin="1623,3664" coordsize="10,20">
              <v:shape style="position:absolute;left:1623;top:3664;width:10;height:20" coordorigin="1623,3664" coordsize="10,20" path="m1623,3683l1632,3683,1632,3664,1623,3664,1623,3683xe" filled="true" fillcolor="#000000" stroked="false">
                <v:path arrowok="t"/>
                <v:fill type="solid"/>
              </v:shape>
            </v:group>
            <v:group style="position:absolute;left:1623;top:3683;width:10;height:20" coordorigin="1623,3683" coordsize="10,20">
              <v:shape style="position:absolute;left:1623;top:3683;width:10;height:20" coordorigin="1623,3683" coordsize="10,20" path="m1623,3702l1632,3702,1632,3683,1623,3683,1623,3702xe" filled="true" fillcolor="#000000" stroked="false">
                <v:path arrowok="t"/>
                <v:fill type="solid"/>
              </v:shape>
            </v:group>
            <v:group style="position:absolute;left:1623;top:3702;width:10;height:20" coordorigin="1623,3702" coordsize="10,20">
              <v:shape style="position:absolute;left:1623;top:3702;width:10;height:20" coordorigin="1623,3702" coordsize="10,20" path="m1623,3722l1632,3722,1632,3702,1623,3702,1623,3722xe" filled="true" fillcolor="#000000" stroked="false">
                <v:path arrowok="t"/>
                <v:fill type="solid"/>
              </v:shape>
            </v:group>
            <v:group style="position:absolute;left:1623;top:3722;width:10;height:20" coordorigin="1623,3722" coordsize="10,20">
              <v:shape style="position:absolute;left:1623;top:3722;width:10;height:20" coordorigin="1623,3722" coordsize="10,20" path="m1623,3741l1632,3741,1632,3722,1623,3722,1623,3741xe" filled="true" fillcolor="#000000" stroked="false">
                <v:path arrowok="t"/>
                <v:fill type="solid"/>
              </v:shape>
            </v:group>
            <v:group style="position:absolute;left:1623;top:3741;width:10;height:20" coordorigin="1623,3741" coordsize="10,20">
              <v:shape style="position:absolute;left:1623;top:3741;width:10;height:20" coordorigin="1623,3741" coordsize="10,20" path="m1623,3760l1632,3760,1632,3741,1623,3741,1623,3760xe" filled="true" fillcolor="#000000" stroked="false">
                <v:path arrowok="t"/>
                <v:fill type="solid"/>
              </v:shape>
            </v:group>
            <v:group style="position:absolute;left:1623;top:3760;width:10;height:20" coordorigin="1623,3760" coordsize="10,20">
              <v:shape style="position:absolute;left:1623;top:3760;width:10;height:20" coordorigin="1623,3760" coordsize="10,20" path="m1623,3779l1632,3779,1632,3760,1623,3760,1623,3779xe" filled="true" fillcolor="#000000" stroked="false">
                <v:path arrowok="t"/>
                <v:fill type="solid"/>
              </v:shape>
            </v:group>
            <v:group style="position:absolute;left:1623;top:3779;width:10;height:20" coordorigin="1623,3779" coordsize="10,20">
              <v:shape style="position:absolute;left:1623;top:3779;width:10;height:20" coordorigin="1623,3779" coordsize="10,20" path="m1623,3798l1632,3798,1632,3779,1623,3779,1623,3798xe" filled="true" fillcolor="#000000" stroked="false">
                <v:path arrowok="t"/>
                <v:fill type="solid"/>
              </v:shape>
            </v:group>
            <v:group style="position:absolute;left:1623;top:3798;width:10;height:20" coordorigin="1623,3798" coordsize="10,20">
              <v:shape style="position:absolute;left:1623;top:3798;width:10;height:20" coordorigin="1623,3798" coordsize="10,20" path="m1623,3818l1632,3818,1632,3798,1623,3798,1623,3818xe" filled="true" fillcolor="#000000" stroked="false">
                <v:path arrowok="t"/>
                <v:fill type="solid"/>
              </v:shape>
            </v:group>
            <v:group style="position:absolute;left:1623;top:3818;width:10;height:20" coordorigin="1623,3818" coordsize="10,20">
              <v:shape style="position:absolute;left:1623;top:3818;width:10;height:20" coordorigin="1623,3818" coordsize="10,20" path="m1623,3837l1632,3837,1632,3818,1623,3818,1623,3837xe" filled="true" fillcolor="#000000" stroked="false">
                <v:path arrowok="t"/>
                <v:fill type="solid"/>
              </v:shape>
            </v:group>
            <v:group style="position:absolute;left:1623;top:3837;width:10;height:20" coordorigin="1623,3837" coordsize="10,20">
              <v:shape style="position:absolute;left:1623;top:3837;width:10;height:20" coordorigin="1623,3837" coordsize="10,20" path="m1623,3856l1632,3856,1632,3837,1623,3837,1623,3856xe" filled="true" fillcolor="#000000" stroked="false">
                <v:path arrowok="t"/>
                <v:fill type="solid"/>
              </v:shape>
            </v:group>
            <v:group style="position:absolute;left:1623;top:3856;width:10;height:20" coordorigin="1623,3856" coordsize="10,20">
              <v:shape style="position:absolute;left:1623;top:3856;width:10;height:20" coordorigin="1623,3856" coordsize="10,20" path="m1623,3875l1632,3875,1632,3856,1623,3856,1623,3875xe" filled="true" fillcolor="#000000" stroked="false">
                <v:path arrowok="t"/>
                <v:fill type="solid"/>
              </v:shape>
            </v:group>
            <v:group style="position:absolute;left:1623;top:3875;width:10;height:20" coordorigin="1623,3875" coordsize="10,20">
              <v:shape style="position:absolute;left:1623;top:3875;width:10;height:20" coordorigin="1623,3875" coordsize="10,20" path="m1623,3894l1632,3894,1632,3875,1623,3875,1623,3894xe" filled="true" fillcolor="#000000" stroked="false">
                <v:path arrowok="t"/>
                <v:fill type="solid"/>
              </v:shape>
            </v:group>
            <v:group style="position:absolute;left:1623;top:3894;width:10;height:20" coordorigin="1623,3894" coordsize="10,20">
              <v:shape style="position:absolute;left:1623;top:3894;width:10;height:20" coordorigin="1623,3894" coordsize="10,20" path="m1623,3914l1632,3914,1632,3894,1623,3894,1623,3914xe" filled="true" fillcolor="#000000" stroked="false">
                <v:path arrowok="t"/>
                <v:fill type="solid"/>
              </v:shape>
            </v:group>
            <v:group style="position:absolute;left:1623;top:3914;width:10;height:20" coordorigin="1623,3914" coordsize="10,20">
              <v:shape style="position:absolute;left:1623;top:3914;width:10;height:20" coordorigin="1623,3914" coordsize="10,20" path="m1623,3933l1632,3933,1632,3914,1623,3914,1623,3933xe" filled="true" fillcolor="#000000" stroked="false">
                <v:path arrowok="t"/>
                <v:fill type="solid"/>
              </v:shape>
            </v:group>
            <v:group style="position:absolute;left:1623;top:3933;width:10;height:20" coordorigin="1623,3933" coordsize="10,20">
              <v:shape style="position:absolute;left:1623;top:3933;width:10;height:20" coordorigin="1623,3933" coordsize="10,20" path="m1623,3952l1632,3952,1632,3933,1623,3933,1623,3952xe" filled="true" fillcolor="#000000" stroked="false">
                <v:path arrowok="t"/>
                <v:fill type="solid"/>
              </v:shape>
            </v:group>
            <v:group style="position:absolute;left:1623;top:3952;width:10;height:20" coordorigin="1623,3952" coordsize="10,20">
              <v:shape style="position:absolute;left:1623;top:3952;width:10;height:20" coordorigin="1623,3952" coordsize="10,20" path="m1623,3971l1632,3971,1632,3952,1623,3952,1623,3971xe" filled="true" fillcolor="#000000" stroked="false">
                <v:path arrowok="t"/>
                <v:fill type="solid"/>
              </v:shape>
            </v:group>
            <v:group style="position:absolute;left:1623;top:3971;width:10;height:20" coordorigin="1623,3971" coordsize="10,20">
              <v:shape style="position:absolute;left:1623;top:3971;width:10;height:20" coordorigin="1623,3971" coordsize="10,20" path="m1623,3990l1632,3990,1632,3971,1623,3971,1623,3990xe" filled="true" fillcolor="#000000" stroked="false">
                <v:path arrowok="t"/>
                <v:fill type="solid"/>
              </v:shape>
            </v:group>
            <v:group style="position:absolute;left:1623;top:3990;width:10;height:20" coordorigin="1623,3990" coordsize="10,20">
              <v:shape style="position:absolute;left:1623;top:3990;width:10;height:20" coordorigin="1623,3990" coordsize="10,20" path="m1623,4010l1632,4010,1632,3990,1623,3990,1623,4010xe" filled="true" fillcolor="#000000" stroked="false">
                <v:path arrowok="t"/>
                <v:fill type="solid"/>
              </v:shape>
            </v:group>
            <v:group style="position:absolute;left:2938;top:3434;width:10;height:20" coordorigin="2938,3434" coordsize="10,20">
              <v:shape style="position:absolute;left:2938;top:3434;width:10;height:20" coordorigin="2938,3434" coordsize="10,20" path="m2938,3453l2948,3453,2948,3434,2938,3434,2938,3453xe" filled="true" fillcolor="#000000" stroked="false">
                <v:path arrowok="t"/>
                <v:fill type="solid"/>
              </v:shape>
            </v:group>
            <v:group style="position:absolute;left:2938;top:3453;width:10;height:20" coordorigin="2938,3453" coordsize="10,20">
              <v:shape style="position:absolute;left:2938;top:3453;width:10;height:20" coordorigin="2938,3453" coordsize="10,20" path="m2938,3472l2948,3472,2948,3453,2938,3453,2938,3472xe" filled="true" fillcolor="#000000" stroked="false">
                <v:path arrowok="t"/>
                <v:fill type="solid"/>
              </v:shape>
            </v:group>
            <v:group style="position:absolute;left:2938;top:3472;width:10;height:20" coordorigin="2938,3472" coordsize="10,20">
              <v:shape style="position:absolute;left:2938;top:3472;width:10;height:20" coordorigin="2938,3472" coordsize="10,20" path="m2938,3491l2948,3491,2948,3472,2938,3472,2938,3491xe" filled="true" fillcolor="#000000" stroked="false">
                <v:path arrowok="t"/>
                <v:fill type="solid"/>
              </v:shape>
            </v:group>
            <v:group style="position:absolute;left:2938;top:3491;width:10;height:20" coordorigin="2938,3491" coordsize="10,20">
              <v:shape style="position:absolute;left:2938;top:3491;width:10;height:20" coordorigin="2938,3491" coordsize="10,20" path="m2938,3510l2948,3510,2948,3491,2938,3491,2938,3510xe" filled="true" fillcolor="#000000" stroked="false">
                <v:path arrowok="t"/>
                <v:fill type="solid"/>
              </v:shape>
            </v:group>
            <v:group style="position:absolute;left:2938;top:3510;width:10;height:20" coordorigin="2938,3510" coordsize="10,20">
              <v:shape style="position:absolute;left:2938;top:3510;width:10;height:20" coordorigin="2938,3510" coordsize="10,20" path="m2938,3530l2948,3530,2948,3510,2938,3510,2938,3530xe" filled="true" fillcolor="#000000" stroked="false">
                <v:path arrowok="t"/>
                <v:fill type="solid"/>
              </v:shape>
            </v:group>
            <v:group style="position:absolute;left:2938;top:3530;width:10;height:20" coordorigin="2938,3530" coordsize="10,20">
              <v:shape style="position:absolute;left:2938;top:3530;width:10;height:20" coordorigin="2938,3530" coordsize="10,20" path="m2938,3549l2948,3549,2948,3530,2938,3530,2938,3549xe" filled="true" fillcolor="#000000" stroked="false">
                <v:path arrowok="t"/>
                <v:fill type="solid"/>
              </v:shape>
            </v:group>
            <v:group style="position:absolute;left:2938;top:3549;width:10;height:20" coordorigin="2938,3549" coordsize="10,20">
              <v:shape style="position:absolute;left:2938;top:3549;width:10;height:20" coordorigin="2938,3549" coordsize="10,20" path="m2938,3568l2948,3568,2948,3549,2938,3549,2938,3568xe" filled="true" fillcolor="#000000" stroked="false">
                <v:path arrowok="t"/>
                <v:fill type="solid"/>
              </v:shape>
            </v:group>
            <v:group style="position:absolute;left:2938;top:3568;width:10;height:20" coordorigin="2938,3568" coordsize="10,20">
              <v:shape style="position:absolute;left:2938;top:3568;width:10;height:20" coordorigin="2938,3568" coordsize="10,20" path="m2938,3587l2948,3587,2948,3568,2938,3568,2938,3587xe" filled="true" fillcolor="#000000" stroked="false">
                <v:path arrowok="t"/>
                <v:fill type="solid"/>
              </v:shape>
            </v:group>
            <v:group style="position:absolute;left:2938;top:3587;width:10;height:20" coordorigin="2938,3587" coordsize="10,20">
              <v:shape style="position:absolute;left:2938;top:3587;width:10;height:20" coordorigin="2938,3587" coordsize="10,20" path="m2938,3606l2948,3606,2948,3587,2938,3587,2938,3606xe" filled="true" fillcolor="#000000" stroked="false">
                <v:path arrowok="t"/>
                <v:fill type="solid"/>
              </v:shape>
            </v:group>
            <v:group style="position:absolute;left:2938;top:3606;width:10;height:20" coordorigin="2938,3606" coordsize="10,20">
              <v:shape style="position:absolute;left:2938;top:3606;width:10;height:20" coordorigin="2938,3606" coordsize="10,20" path="m2938,3626l2948,3626,2948,3606,2938,3606,2938,3626xe" filled="true" fillcolor="#000000" stroked="false">
                <v:path arrowok="t"/>
                <v:fill type="solid"/>
              </v:shape>
            </v:group>
            <v:group style="position:absolute;left:2938;top:3626;width:10;height:20" coordorigin="2938,3626" coordsize="10,20">
              <v:shape style="position:absolute;left:2938;top:3626;width:10;height:20" coordorigin="2938,3626" coordsize="10,20" path="m2938,3645l2948,3645,2948,3626,2938,3626,2938,3645xe" filled="true" fillcolor="#000000" stroked="false">
                <v:path arrowok="t"/>
                <v:fill type="solid"/>
              </v:shape>
            </v:group>
            <v:group style="position:absolute;left:2938;top:3645;width:10;height:20" coordorigin="2938,3645" coordsize="10,20">
              <v:shape style="position:absolute;left:2938;top:3645;width:10;height:20" coordorigin="2938,3645" coordsize="10,20" path="m2938,3664l2948,3664,2948,3645,2938,3645,2938,3664xe" filled="true" fillcolor="#000000" stroked="false">
                <v:path arrowok="t"/>
                <v:fill type="solid"/>
              </v:shape>
            </v:group>
            <v:group style="position:absolute;left:2938;top:3664;width:10;height:20" coordorigin="2938,3664" coordsize="10,20">
              <v:shape style="position:absolute;left:2938;top:3664;width:10;height:20" coordorigin="2938,3664" coordsize="10,20" path="m2938,3683l2948,3683,2948,3664,2938,3664,2938,3683xe" filled="true" fillcolor="#000000" stroked="false">
                <v:path arrowok="t"/>
                <v:fill type="solid"/>
              </v:shape>
            </v:group>
            <v:group style="position:absolute;left:2938;top:3683;width:10;height:20" coordorigin="2938,3683" coordsize="10,20">
              <v:shape style="position:absolute;left:2938;top:3683;width:10;height:20" coordorigin="2938,3683" coordsize="10,20" path="m2938,3702l2948,3702,2948,3683,2938,3683,2938,3702xe" filled="true" fillcolor="#000000" stroked="false">
                <v:path arrowok="t"/>
                <v:fill type="solid"/>
              </v:shape>
            </v:group>
            <v:group style="position:absolute;left:2938;top:3702;width:10;height:20" coordorigin="2938,3702" coordsize="10,20">
              <v:shape style="position:absolute;left:2938;top:3702;width:10;height:20" coordorigin="2938,3702" coordsize="10,20" path="m2938,3722l2948,3722,2948,3702,2938,3702,2938,3722xe" filled="true" fillcolor="#000000" stroked="false">
                <v:path arrowok="t"/>
                <v:fill type="solid"/>
              </v:shape>
            </v:group>
            <v:group style="position:absolute;left:2938;top:3722;width:10;height:20" coordorigin="2938,3722" coordsize="10,20">
              <v:shape style="position:absolute;left:2938;top:3722;width:10;height:20" coordorigin="2938,3722" coordsize="10,20" path="m2938,3741l2948,3741,2948,3722,2938,3722,2938,3741xe" filled="true" fillcolor="#000000" stroked="false">
                <v:path arrowok="t"/>
                <v:fill type="solid"/>
              </v:shape>
            </v:group>
            <v:group style="position:absolute;left:2938;top:3741;width:10;height:20" coordorigin="2938,3741" coordsize="10,20">
              <v:shape style="position:absolute;left:2938;top:3741;width:10;height:20" coordorigin="2938,3741" coordsize="10,20" path="m2938,3760l2948,3760,2948,3741,2938,3741,2938,3760xe" filled="true" fillcolor="#000000" stroked="false">
                <v:path arrowok="t"/>
                <v:fill type="solid"/>
              </v:shape>
            </v:group>
            <v:group style="position:absolute;left:2938;top:3760;width:10;height:20" coordorigin="2938,3760" coordsize="10,20">
              <v:shape style="position:absolute;left:2938;top:3760;width:10;height:20" coordorigin="2938,3760" coordsize="10,20" path="m2938,3779l2948,3779,2948,3760,2938,3760,2938,3779xe" filled="true" fillcolor="#000000" stroked="false">
                <v:path arrowok="t"/>
                <v:fill type="solid"/>
              </v:shape>
            </v:group>
            <v:group style="position:absolute;left:2938;top:3779;width:10;height:20" coordorigin="2938,3779" coordsize="10,20">
              <v:shape style="position:absolute;left:2938;top:3779;width:10;height:20" coordorigin="2938,3779" coordsize="10,20" path="m2938,3798l2948,3798,2948,3779,2938,3779,2938,3798xe" filled="true" fillcolor="#000000" stroked="false">
                <v:path arrowok="t"/>
                <v:fill type="solid"/>
              </v:shape>
            </v:group>
            <v:group style="position:absolute;left:2938;top:3798;width:10;height:20" coordorigin="2938,3798" coordsize="10,20">
              <v:shape style="position:absolute;left:2938;top:3798;width:10;height:20" coordorigin="2938,3798" coordsize="10,20" path="m2938,3818l2948,3818,2948,3798,2938,3798,2938,3818xe" filled="true" fillcolor="#000000" stroked="false">
                <v:path arrowok="t"/>
                <v:fill type="solid"/>
              </v:shape>
            </v:group>
            <v:group style="position:absolute;left:2938;top:3818;width:10;height:20" coordorigin="2938,3818" coordsize="10,20">
              <v:shape style="position:absolute;left:2938;top:3818;width:10;height:20" coordorigin="2938,3818" coordsize="10,20" path="m2938,3837l2948,3837,2948,3818,2938,3818,2938,3837xe" filled="true" fillcolor="#000000" stroked="false">
                <v:path arrowok="t"/>
                <v:fill type="solid"/>
              </v:shape>
            </v:group>
            <v:group style="position:absolute;left:2938;top:3837;width:10;height:20" coordorigin="2938,3837" coordsize="10,20">
              <v:shape style="position:absolute;left:2938;top:3837;width:10;height:20" coordorigin="2938,3837" coordsize="10,20" path="m2938,3856l2948,3856,2948,3837,2938,3837,2938,3856xe" filled="true" fillcolor="#000000" stroked="false">
                <v:path arrowok="t"/>
                <v:fill type="solid"/>
              </v:shape>
            </v:group>
            <v:group style="position:absolute;left:2938;top:3856;width:10;height:20" coordorigin="2938,3856" coordsize="10,20">
              <v:shape style="position:absolute;left:2938;top:3856;width:10;height:20" coordorigin="2938,3856" coordsize="10,20" path="m2938,3875l2948,3875,2948,3856,2938,3856,2938,3875xe" filled="true" fillcolor="#000000" stroked="false">
                <v:path arrowok="t"/>
                <v:fill type="solid"/>
              </v:shape>
            </v:group>
            <v:group style="position:absolute;left:2938;top:3875;width:10;height:20" coordorigin="2938,3875" coordsize="10,20">
              <v:shape style="position:absolute;left:2938;top:3875;width:10;height:20" coordorigin="2938,3875" coordsize="10,20" path="m2938,3894l2948,3894,2948,3875,2938,3875,2938,3894xe" filled="true" fillcolor="#000000" stroked="false">
                <v:path arrowok="t"/>
                <v:fill type="solid"/>
              </v:shape>
            </v:group>
            <v:group style="position:absolute;left:2938;top:3894;width:10;height:20" coordorigin="2938,3894" coordsize="10,20">
              <v:shape style="position:absolute;left:2938;top:3894;width:10;height:20" coordorigin="2938,3894" coordsize="10,20" path="m2938,3914l2948,3914,2948,3894,2938,3894,2938,3914xe" filled="true" fillcolor="#000000" stroked="false">
                <v:path arrowok="t"/>
                <v:fill type="solid"/>
              </v:shape>
            </v:group>
            <v:group style="position:absolute;left:2938;top:3914;width:10;height:20" coordorigin="2938,3914" coordsize="10,20">
              <v:shape style="position:absolute;left:2938;top:3914;width:10;height:20" coordorigin="2938,3914" coordsize="10,20" path="m2938,3933l2948,3933,2948,3914,2938,3914,2938,3933xe" filled="true" fillcolor="#000000" stroked="false">
                <v:path arrowok="t"/>
                <v:fill type="solid"/>
              </v:shape>
            </v:group>
            <v:group style="position:absolute;left:2938;top:3933;width:10;height:20" coordorigin="2938,3933" coordsize="10,20">
              <v:shape style="position:absolute;left:2938;top:3933;width:10;height:20" coordorigin="2938,3933" coordsize="10,20" path="m2938,3952l2948,3952,2948,3933,2938,3933,2938,3952xe" filled="true" fillcolor="#000000" stroked="false">
                <v:path arrowok="t"/>
                <v:fill type="solid"/>
              </v:shape>
            </v:group>
            <v:group style="position:absolute;left:2938;top:3952;width:10;height:20" coordorigin="2938,3952" coordsize="10,20">
              <v:shape style="position:absolute;left:2938;top:3952;width:10;height:20" coordorigin="2938,3952" coordsize="10,20" path="m2938,3971l2948,3971,2948,3952,2938,3952,2938,3971xe" filled="true" fillcolor="#000000" stroked="false">
                <v:path arrowok="t"/>
                <v:fill type="solid"/>
              </v:shape>
            </v:group>
            <v:group style="position:absolute;left:2938;top:3971;width:10;height:20" coordorigin="2938,3971" coordsize="10,20">
              <v:shape style="position:absolute;left:2938;top:3971;width:10;height:20" coordorigin="2938,3971" coordsize="10,20" path="m2938,3990l2948,3990,2948,3971,2938,3971,2938,3990xe" filled="true" fillcolor="#000000" stroked="false">
                <v:path arrowok="t"/>
                <v:fill type="solid"/>
              </v:shape>
            </v:group>
            <v:group style="position:absolute;left:2938;top:3990;width:10;height:20" coordorigin="2938,3990" coordsize="10,20">
              <v:shape style="position:absolute;left:2938;top:3990;width:10;height:20" coordorigin="2938,3990" coordsize="10,20" path="m2938,4010l2948,4010,2948,3990,2938,3990,2938,4010xe" filled="true" fillcolor="#000000" stroked="false">
                <v:path arrowok="t"/>
                <v:fill type="solid"/>
              </v:shape>
            </v:group>
            <v:group style="position:absolute;left:4554;top:3434;width:10;height:20" coordorigin="4554,3434" coordsize="10,20">
              <v:shape style="position:absolute;left:4554;top:3434;width:10;height:20" coordorigin="4554,3434" coordsize="10,20" path="m4554,3453l4563,3453,4563,3434,4554,3434,4554,3453xe" filled="true" fillcolor="#000000" stroked="false">
                <v:path arrowok="t"/>
                <v:fill type="solid"/>
              </v:shape>
            </v:group>
            <v:group style="position:absolute;left:4554;top:3453;width:10;height:20" coordorigin="4554,3453" coordsize="10,20">
              <v:shape style="position:absolute;left:4554;top:3453;width:10;height:20" coordorigin="4554,3453" coordsize="10,20" path="m4554,3472l4563,3472,4563,3453,4554,3453,4554,3472xe" filled="true" fillcolor="#000000" stroked="false">
                <v:path arrowok="t"/>
                <v:fill type="solid"/>
              </v:shape>
            </v:group>
            <v:group style="position:absolute;left:4554;top:3472;width:10;height:20" coordorigin="4554,3472" coordsize="10,20">
              <v:shape style="position:absolute;left:4554;top:3472;width:10;height:20" coordorigin="4554,3472" coordsize="10,20" path="m4554,3491l4563,3491,4563,3472,4554,3472,4554,3491xe" filled="true" fillcolor="#000000" stroked="false">
                <v:path arrowok="t"/>
                <v:fill type="solid"/>
              </v:shape>
            </v:group>
            <v:group style="position:absolute;left:4554;top:3491;width:10;height:20" coordorigin="4554,3491" coordsize="10,20">
              <v:shape style="position:absolute;left:4554;top:3491;width:10;height:20" coordorigin="4554,3491" coordsize="10,20" path="m4554,3510l4563,3510,4563,3491,4554,3491,4554,3510xe" filled="true" fillcolor="#000000" stroked="false">
                <v:path arrowok="t"/>
                <v:fill type="solid"/>
              </v:shape>
            </v:group>
            <v:group style="position:absolute;left:4554;top:3510;width:10;height:20" coordorigin="4554,3510" coordsize="10,20">
              <v:shape style="position:absolute;left:4554;top:3510;width:10;height:20" coordorigin="4554,3510" coordsize="10,20" path="m4554,3530l4563,3530,4563,3510,4554,3510,4554,3530xe" filled="true" fillcolor="#000000" stroked="false">
                <v:path arrowok="t"/>
                <v:fill type="solid"/>
              </v:shape>
            </v:group>
            <v:group style="position:absolute;left:4554;top:3530;width:10;height:20" coordorigin="4554,3530" coordsize="10,20">
              <v:shape style="position:absolute;left:4554;top:3530;width:10;height:20" coordorigin="4554,3530" coordsize="10,20" path="m4554,3549l4563,3549,4563,3530,4554,3530,4554,3549xe" filled="true" fillcolor="#000000" stroked="false">
                <v:path arrowok="t"/>
                <v:fill type="solid"/>
              </v:shape>
            </v:group>
            <v:group style="position:absolute;left:4554;top:3549;width:10;height:20" coordorigin="4554,3549" coordsize="10,20">
              <v:shape style="position:absolute;left:4554;top:3549;width:10;height:20" coordorigin="4554,3549" coordsize="10,20" path="m4554,3568l4563,3568,4563,3549,4554,3549,4554,3568xe" filled="true" fillcolor="#000000" stroked="false">
                <v:path arrowok="t"/>
                <v:fill type="solid"/>
              </v:shape>
            </v:group>
            <v:group style="position:absolute;left:4554;top:3568;width:10;height:20" coordorigin="4554,3568" coordsize="10,20">
              <v:shape style="position:absolute;left:4554;top:3568;width:10;height:20" coordorigin="4554,3568" coordsize="10,20" path="m4554,3587l4563,3587,4563,3568,4554,3568,4554,3587xe" filled="true" fillcolor="#000000" stroked="false">
                <v:path arrowok="t"/>
                <v:fill type="solid"/>
              </v:shape>
            </v:group>
            <v:group style="position:absolute;left:4554;top:3587;width:10;height:20" coordorigin="4554,3587" coordsize="10,20">
              <v:shape style="position:absolute;left:4554;top:3587;width:10;height:20" coordorigin="4554,3587" coordsize="10,20" path="m4554,3606l4563,3606,4563,3587,4554,3587,4554,3606xe" filled="true" fillcolor="#000000" stroked="false">
                <v:path arrowok="t"/>
                <v:fill type="solid"/>
              </v:shape>
            </v:group>
            <v:group style="position:absolute;left:4554;top:3606;width:10;height:20" coordorigin="4554,3606" coordsize="10,20">
              <v:shape style="position:absolute;left:4554;top:3606;width:10;height:20" coordorigin="4554,3606" coordsize="10,20" path="m4554,3626l4563,3626,4563,3606,4554,3606,4554,3626xe" filled="true" fillcolor="#000000" stroked="false">
                <v:path arrowok="t"/>
                <v:fill type="solid"/>
              </v:shape>
            </v:group>
            <v:group style="position:absolute;left:4554;top:3626;width:10;height:20" coordorigin="4554,3626" coordsize="10,20">
              <v:shape style="position:absolute;left:4554;top:3626;width:10;height:20" coordorigin="4554,3626" coordsize="10,20" path="m4554,3645l4563,3645,4563,3626,4554,3626,4554,3645xe" filled="true" fillcolor="#000000" stroked="false">
                <v:path arrowok="t"/>
                <v:fill type="solid"/>
              </v:shape>
            </v:group>
            <v:group style="position:absolute;left:4554;top:3645;width:10;height:20" coordorigin="4554,3645" coordsize="10,20">
              <v:shape style="position:absolute;left:4554;top:3645;width:10;height:20" coordorigin="4554,3645" coordsize="10,20" path="m4554,3664l4563,3664,4563,3645,4554,3645,4554,3664xe" filled="true" fillcolor="#000000" stroked="false">
                <v:path arrowok="t"/>
                <v:fill type="solid"/>
              </v:shape>
            </v:group>
            <v:group style="position:absolute;left:4554;top:3664;width:10;height:20" coordorigin="4554,3664" coordsize="10,20">
              <v:shape style="position:absolute;left:4554;top:3664;width:10;height:20" coordorigin="4554,3664" coordsize="10,20" path="m4554,3683l4563,3683,4563,3664,4554,3664,4554,3683xe" filled="true" fillcolor="#000000" stroked="false">
                <v:path arrowok="t"/>
                <v:fill type="solid"/>
              </v:shape>
            </v:group>
            <v:group style="position:absolute;left:4554;top:3683;width:10;height:20" coordorigin="4554,3683" coordsize="10,20">
              <v:shape style="position:absolute;left:4554;top:3683;width:10;height:20" coordorigin="4554,3683" coordsize="10,20" path="m4554,3702l4563,3702,4563,3683,4554,3683,4554,3702xe" filled="true" fillcolor="#000000" stroked="false">
                <v:path arrowok="t"/>
                <v:fill type="solid"/>
              </v:shape>
            </v:group>
            <v:group style="position:absolute;left:4554;top:3702;width:10;height:20" coordorigin="4554,3702" coordsize="10,20">
              <v:shape style="position:absolute;left:4554;top:3702;width:10;height:20" coordorigin="4554,3702" coordsize="10,20" path="m4554,3722l4563,3722,4563,3702,4554,3702,4554,3722xe" filled="true" fillcolor="#000000" stroked="false">
                <v:path arrowok="t"/>
                <v:fill type="solid"/>
              </v:shape>
            </v:group>
            <v:group style="position:absolute;left:4554;top:3722;width:10;height:20" coordorigin="4554,3722" coordsize="10,20">
              <v:shape style="position:absolute;left:4554;top:3722;width:10;height:20" coordorigin="4554,3722" coordsize="10,20" path="m4554,3741l4563,3741,4563,3722,4554,3722,4554,3741xe" filled="true" fillcolor="#000000" stroked="false">
                <v:path arrowok="t"/>
                <v:fill type="solid"/>
              </v:shape>
            </v:group>
            <v:group style="position:absolute;left:4554;top:3741;width:10;height:20" coordorigin="4554,3741" coordsize="10,20">
              <v:shape style="position:absolute;left:4554;top:3741;width:10;height:20" coordorigin="4554,3741" coordsize="10,20" path="m4554,3760l4563,3760,4563,3741,4554,3741,4554,3760xe" filled="true" fillcolor="#000000" stroked="false">
                <v:path arrowok="t"/>
                <v:fill type="solid"/>
              </v:shape>
            </v:group>
            <v:group style="position:absolute;left:4554;top:3760;width:10;height:20" coordorigin="4554,3760" coordsize="10,20">
              <v:shape style="position:absolute;left:4554;top:3760;width:10;height:20" coordorigin="4554,3760" coordsize="10,20" path="m4554,3779l4563,3779,4563,3760,4554,3760,4554,3779xe" filled="true" fillcolor="#000000" stroked="false">
                <v:path arrowok="t"/>
                <v:fill type="solid"/>
              </v:shape>
            </v:group>
            <v:group style="position:absolute;left:4554;top:3779;width:10;height:20" coordorigin="4554,3779" coordsize="10,20">
              <v:shape style="position:absolute;left:4554;top:3779;width:10;height:20" coordorigin="4554,3779" coordsize="10,20" path="m4554,3798l4563,3798,4563,3779,4554,3779,4554,3798xe" filled="true" fillcolor="#000000" stroked="false">
                <v:path arrowok="t"/>
                <v:fill type="solid"/>
              </v:shape>
            </v:group>
            <v:group style="position:absolute;left:4554;top:3798;width:10;height:20" coordorigin="4554,3798" coordsize="10,20">
              <v:shape style="position:absolute;left:4554;top:3798;width:10;height:20" coordorigin="4554,3798" coordsize="10,20" path="m4554,3818l4563,3818,4563,3798,4554,3798,4554,3818xe" filled="true" fillcolor="#000000" stroked="false">
                <v:path arrowok="t"/>
                <v:fill type="solid"/>
              </v:shape>
            </v:group>
            <v:group style="position:absolute;left:4554;top:3818;width:10;height:20" coordorigin="4554,3818" coordsize="10,20">
              <v:shape style="position:absolute;left:4554;top:3818;width:10;height:20" coordorigin="4554,3818" coordsize="10,20" path="m4554,3837l4563,3837,4563,3818,4554,3818,4554,3837xe" filled="true" fillcolor="#000000" stroked="false">
                <v:path arrowok="t"/>
                <v:fill type="solid"/>
              </v:shape>
            </v:group>
            <v:group style="position:absolute;left:4554;top:3837;width:10;height:20" coordorigin="4554,3837" coordsize="10,20">
              <v:shape style="position:absolute;left:4554;top:3837;width:10;height:20" coordorigin="4554,3837" coordsize="10,20" path="m4554,3856l4563,3856,4563,3837,4554,3837,4554,3856xe" filled="true" fillcolor="#000000" stroked="false">
                <v:path arrowok="t"/>
                <v:fill type="solid"/>
              </v:shape>
            </v:group>
            <v:group style="position:absolute;left:4554;top:3856;width:10;height:20" coordorigin="4554,3856" coordsize="10,20">
              <v:shape style="position:absolute;left:4554;top:3856;width:10;height:20" coordorigin="4554,3856" coordsize="10,20" path="m4554,3875l4563,3875,4563,3856,4554,3856,4554,3875xe" filled="true" fillcolor="#000000" stroked="false">
                <v:path arrowok="t"/>
                <v:fill type="solid"/>
              </v:shape>
            </v:group>
            <v:group style="position:absolute;left:4554;top:3875;width:10;height:20" coordorigin="4554,3875" coordsize="10,20">
              <v:shape style="position:absolute;left:4554;top:3875;width:10;height:20" coordorigin="4554,3875" coordsize="10,20" path="m4554,3894l4563,3894,4563,3875,4554,3875,4554,3894xe" filled="true" fillcolor="#000000" stroked="false">
                <v:path arrowok="t"/>
                <v:fill type="solid"/>
              </v:shape>
            </v:group>
            <v:group style="position:absolute;left:4554;top:3894;width:10;height:20" coordorigin="4554,3894" coordsize="10,20">
              <v:shape style="position:absolute;left:4554;top:3894;width:10;height:20" coordorigin="4554,3894" coordsize="10,20" path="m4554,3914l4563,3914,4563,3894,4554,3894,4554,3914xe" filled="true" fillcolor="#000000" stroked="false">
                <v:path arrowok="t"/>
                <v:fill type="solid"/>
              </v:shape>
            </v:group>
            <v:group style="position:absolute;left:4554;top:3914;width:10;height:20" coordorigin="4554,3914" coordsize="10,20">
              <v:shape style="position:absolute;left:4554;top:3914;width:10;height:20" coordorigin="4554,3914" coordsize="10,20" path="m4554,3933l4563,3933,4563,3914,4554,3914,4554,3933xe" filled="true" fillcolor="#000000" stroked="false">
                <v:path arrowok="t"/>
                <v:fill type="solid"/>
              </v:shape>
            </v:group>
            <v:group style="position:absolute;left:4554;top:3933;width:10;height:20" coordorigin="4554,3933" coordsize="10,20">
              <v:shape style="position:absolute;left:4554;top:3933;width:10;height:20" coordorigin="4554,3933" coordsize="10,20" path="m4554,3952l4563,3952,4563,3933,4554,3933,4554,3952xe" filled="true" fillcolor="#000000" stroked="false">
                <v:path arrowok="t"/>
                <v:fill type="solid"/>
              </v:shape>
            </v:group>
            <v:group style="position:absolute;left:4554;top:3952;width:10;height:20" coordorigin="4554,3952" coordsize="10,20">
              <v:shape style="position:absolute;left:4554;top:3952;width:10;height:20" coordorigin="4554,3952" coordsize="10,20" path="m4554,3971l4563,3971,4563,3952,4554,3952,4554,3971xe" filled="true" fillcolor="#000000" stroked="false">
                <v:path arrowok="t"/>
                <v:fill type="solid"/>
              </v:shape>
            </v:group>
            <v:group style="position:absolute;left:4554;top:3971;width:10;height:20" coordorigin="4554,3971" coordsize="10,20">
              <v:shape style="position:absolute;left:4554;top:3971;width:10;height:20" coordorigin="4554,3971" coordsize="10,20" path="m4554,3990l4563,3990,4563,3971,4554,3971,4554,3990xe" filled="true" fillcolor="#000000" stroked="false">
                <v:path arrowok="t"/>
                <v:fill type="solid"/>
              </v:shape>
            </v:group>
            <v:group style="position:absolute;left:4554;top:3990;width:10;height:20" coordorigin="4554,3990" coordsize="10,20">
              <v:shape style="position:absolute;left:4554;top:3990;width:10;height:20" coordorigin="4554,3990" coordsize="10,20" path="m4554,4010l4563,4010,4563,3990,4554,3990,4554,4010xe" filled="true" fillcolor="#000000" stroked="false">
                <v:path arrowok="t"/>
                <v:fill type="solid"/>
              </v:shape>
            </v:group>
            <v:group style="position:absolute;left:6311;top:3434;width:10;height:20" coordorigin="6311,3434" coordsize="10,20">
              <v:shape style="position:absolute;left:6311;top:3434;width:10;height:20" coordorigin="6311,3434" coordsize="10,20" path="m6311,3453l6321,3453,6321,3434,6311,3434,6311,3453xe" filled="true" fillcolor="#000000" stroked="false">
                <v:path arrowok="t"/>
                <v:fill type="solid"/>
              </v:shape>
            </v:group>
            <v:group style="position:absolute;left:6311;top:3453;width:10;height:20" coordorigin="6311,3453" coordsize="10,20">
              <v:shape style="position:absolute;left:6311;top:3453;width:10;height:20" coordorigin="6311,3453" coordsize="10,20" path="m6311,3472l6321,3472,6321,3453,6311,3453,6311,3472xe" filled="true" fillcolor="#000000" stroked="false">
                <v:path arrowok="t"/>
                <v:fill type="solid"/>
              </v:shape>
            </v:group>
            <v:group style="position:absolute;left:6311;top:3472;width:10;height:20" coordorigin="6311,3472" coordsize="10,20">
              <v:shape style="position:absolute;left:6311;top:3472;width:10;height:20" coordorigin="6311,3472" coordsize="10,20" path="m6311,3491l6321,3491,6321,3472,6311,3472,6311,3491xe" filled="true" fillcolor="#000000" stroked="false">
                <v:path arrowok="t"/>
                <v:fill type="solid"/>
              </v:shape>
            </v:group>
            <v:group style="position:absolute;left:6311;top:3491;width:10;height:20" coordorigin="6311,3491" coordsize="10,20">
              <v:shape style="position:absolute;left:6311;top:3491;width:10;height:20" coordorigin="6311,3491" coordsize="10,20" path="m6311,3510l6321,3510,6321,3491,6311,3491,6311,3510xe" filled="true" fillcolor="#000000" stroked="false">
                <v:path arrowok="t"/>
                <v:fill type="solid"/>
              </v:shape>
            </v:group>
            <v:group style="position:absolute;left:6311;top:3510;width:10;height:20" coordorigin="6311,3510" coordsize="10,20">
              <v:shape style="position:absolute;left:6311;top:3510;width:10;height:20" coordorigin="6311,3510" coordsize="10,20" path="m6311,3530l6321,3530,6321,3510,6311,3510,6311,3530xe" filled="true" fillcolor="#000000" stroked="false">
                <v:path arrowok="t"/>
                <v:fill type="solid"/>
              </v:shape>
            </v:group>
            <v:group style="position:absolute;left:6311;top:3530;width:10;height:20" coordorigin="6311,3530" coordsize="10,20">
              <v:shape style="position:absolute;left:6311;top:3530;width:10;height:20" coordorigin="6311,3530" coordsize="10,20" path="m6311,3549l6321,3549,6321,3530,6311,3530,6311,3549xe" filled="true" fillcolor="#000000" stroked="false">
                <v:path arrowok="t"/>
                <v:fill type="solid"/>
              </v:shape>
            </v:group>
            <v:group style="position:absolute;left:6311;top:3549;width:10;height:20" coordorigin="6311,3549" coordsize="10,20">
              <v:shape style="position:absolute;left:6311;top:3549;width:10;height:20" coordorigin="6311,3549" coordsize="10,20" path="m6311,3568l6321,3568,6321,3549,6311,3549,6311,3568xe" filled="true" fillcolor="#000000" stroked="false">
                <v:path arrowok="t"/>
                <v:fill type="solid"/>
              </v:shape>
            </v:group>
            <v:group style="position:absolute;left:6311;top:3568;width:10;height:20" coordorigin="6311,3568" coordsize="10,20">
              <v:shape style="position:absolute;left:6311;top:3568;width:10;height:20" coordorigin="6311,3568" coordsize="10,20" path="m6311,3587l6321,3587,6321,3568,6311,3568,6311,3587xe" filled="true" fillcolor="#000000" stroked="false">
                <v:path arrowok="t"/>
                <v:fill type="solid"/>
              </v:shape>
            </v:group>
            <v:group style="position:absolute;left:6311;top:3587;width:10;height:20" coordorigin="6311,3587" coordsize="10,20">
              <v:shape style="position:absolute;left:6311;top:3587;width:10;height:20" coordorigin="6311,3587" coordsize="10,20" path="m6311,3606l6321,3606,6321,3587,6311,3587,6311,3606xe" filled="true" fillcolor="#000000" stroked="false">
                <v:path arrowok="t"/>
                <v:fill type="solid"/>
              </v:shape>
            </v:group>
            <v:group style="position:absolute;left:6311;top:3606;width:10;height:20" coordorigin="6311,3606" coordsize="10,20">
              <v:shape style="position:absolute;left:6311;top:3606;width:10;height:20" coordorigin="6311,3606" coordsize="10,20" path="m6311,3626l6321,3626,6321,3606,6311,3606,6311,3626xe" filled="true" fillcolor="#000000" stroked="false">
                <v:path arrowok="t"/>
                <v:fill type="solid"/>
              </v:shape>
            </v:group>
            <v:group style="position:absolute;left:6311;top:3626;width:10;height:20" coordorigin="6311,3626" coordsize="10,20">
              <v:shape style="position:absolute;left:6311;top:3626;width:10;height:20" coordorigin="6311,3626" coordsize="10,20" path="m6311,3645l6321,3645,6321,3626,6311,3626,6311,3645xe" filled="true" fillcolor="#000000" stroked="false">
                <v:path arrowok="t"/>
                <v:fill type="solid"/>
              </v:shape>
            </v:group>
            <v:group style="position:absolute;left:6311;top:3645;width:10;height:20" coordorigin="6311,3645" coordsize="10,20">
              <v:shape style="position:absolute;left:6311;top:3645;width:10;height:20" coordorigin="6311,3645" coordsize="10,20" path="m6311,3664l6321,3664,6321,3645,6311,3645,6311,3664xe" filled="true" fillcolor="#000000" stroked="false">
                <v:path arrowok="t"/>
                <v:fill type="solid"/>
              </v:shape>
            </v:group>
            <v:group style="position:absolute;left:6311;top:3664;width:10;height:20" coordorigin="6311,3664" coordsize="10,20">
              <v:shape style="position:absolute;left:6311;top:3664;width:10;height:20" coordorigin="6311,3664" coordsize="10,20" path="m6311,3683l6321,3683,6321,3664,6311,3664,6311,3683xe" filled="true" fillcolor="#000000" stroked="false">
                <v:path arrowok="t"/>
                <v:fill type="solid"/>
              </v:shape>
            </v:group>
            <v:group style="position:absolute;left:6311;top:3683;width:10;height:20" coordorigin="6311,3683" coordsize="10,20">
              <v:shape style="position:absolute;left:6311;top:3683;width:10;height:20" coordorigin="6311,3683" coordsize="10,20" path="m6311,3702l6321,3702,6321,3683,6311,3683,6311,3702xe" filled="true" fillcolor="#000000" stroked="false">
                <v:path arrowok="t"/>
                <v:fill type="solid"/>
              </v:shape>
            </v:group>
            <v:group style="position:absolute;left:6311;top:3702;width:10;height:20" coordorigin="6311,3702" coordsize="10,20">
              <v:shape style="position:absolute;left:6311;top:3702;width:10;height:20" coordorigin="6311,3702" coordsize="10,20" path="m6311,3722l6321,3722,6321,3702,6311,3702,6311,3722xe" filled="true" fillcolor="#000000" stroked="false">
                <v:path arrowok="t"/>
                <v:fill type="solid"/>
              </v:shape>
            </v:group>
            <v:group style="position:absolute;left:6311;top:3722;width:10;height:20" coordorigin="6311,3722" coordsize="10,20">
              <v:shape style="position:absolute;left:6311;top:3722;width:10;height:20" coordorigin="6311,3722" coordsize="10,20" path="m6311,3741l6321,3741,6321,3722,6311,3722,6311,3741xe" filled="true" fillcolor="#000000" stroked="false">
                <v:path arrowok="t"/>
                <v:fill type="solid"/>
              </v:shape>
            </v:group>
            <v:group style="position:absolute;left:6311;top:3741;width:10;height:20" coordorigin="6311,3741" coordsize="10,20">
              <v:shape style="position:absolute;left:6311;top:3741;width:10;height:20" coordorigin="6311,3741" coordsize="10,20" path="m6311,3760l6321,3760,6321,3741,6311,3741,6311,3760xe" filled="true" fillcolor="#000000" stroked="false">
                <v:path arrowok="t"/>
                <v:fill type="solid"/>
              </v:shape>
            </v:group>
            <v:group style="position:absolute;left:6311;top:3760;width:10;height:20" coordorigin="6311,3760" coordsize="10,20">
              <v:shape style="position:absolute;left:6311;top:3760;width:10;height:20" coordorigin="6311,3760" coordsize="10,20" path="m6311,3779l6321,3779,6321,3760,6311,3760,6311,3779xe" filled="true" fillcolor="#000000" stroked="false">
                <v:path arrowok="t"/>
                <v:fill type="solid"/>
              </v:shape>
            </v:group>
            <v:group style="position:absolute;left:6311;top:3779;width:10;height:20" coordorigin="6311,3779" coordsize="10,20">
              <v:shape style="position:absolute;left:6311;top:3779;width:10;height:20" coordorigin="6311,3779" coordsize="10,20" path="m6311,3798l6321,3798,6321,3779,6311,3779,6311,3798xe" filled="true" fillcolor="#000000" stroked="false">
                <v:path arrowok="t"/>
                <v:fill type="solid"/>
              </v:shape>
            </v:group>
            <v:group style="position:absolute;left:6311;top:3798;width:10;height:20" coordorigin="6311,3798" coordsize="10,20">
              <v:shape style="position:absolute;left:6311;top:3798;width:10;height:20" coordorigin="6311,3798" coordsize="10,20" path="m6311,3818l6321,3818,6321,3798,6311,3798,6311,3818xe" filled="true" fillcolor="#000000" stroked="false">
                <v:path arrowok="t"/>
                <v:fill type="solid"/>
              </v:shape>
            </v:group>
            <v:group style="position:absolute;left:6311;top:3818;width:10;height:20" coordorigin="6311,3818" coordsize="10,20">
              <v:shape style="position:absolute;left:6311;top:3818;width:10;height:20" coordorigin="6311,3818" coordsize="10,20" path="m6311,3837l6321,3837,6321,3818,6311,3818,6311,3837xe" filled="true" fillcolor="#000000" stroked="false">
                <v:path arrowok="t"/>
                <v:fill type="solid"/>
              </v:shape>
            </v:group>
            <v:group style="position:absolute;left:6311;top:3837;width:10;height:20" coordorigin="6311,3837" coordsize="10,20">
              <v:shape style="position:absolute;left:6311;top:3837;width:10;height:20" coordorigin="6311,3837" coordsize="10,20" path="m6311,3856l6321,3856,6321,3837,6311,3837,6311,3856xe" filled="true" fillcolor="#000000" stroked="false">
                <v:path arrowok="t"/>
                <v:fill type="solid"/>
              </v:shape>
            </v:group>
            <v:group style="position:absolute;left:6311;top:3856;width:10;height:20" coordorigin="6311,3856" coordsize="10,20">
              <v:shape style="position:absolute;left:6311;top:3856;width:10;height:20" coordorigin="6311,3856" coordsize="10,20" path="m6311,3875l6321,3875,6321,3856,6311,3856,6311,3875xe" filled="true" fillcolor="#000000" stroked="false">
                <v:path arrowok="t"/>
                <v:fill type="solid"/>
              </v:shape>
            </v:group>
            <v:group style="position:absolute;left:6311;top:3875;width:10;height:20" coordorigin="6311,3875" coordsize="10,20">
              <v:shape style="position:absolute;left:6311;top:3875;width:10;height:20" coordorigin="6311,3875" coordsize="10,20" path="m6311,3894l6321,3894,6321,3875,6311,3875,6311,3894xe" filled="true" fillcolor="#000000" stroked="false">
                <v:path arrowok="t"/>
                <v:fill type="solid"/>
              </v:shape>
            </v:group>
            <v:group style="position:absolute;left:6311;top:3894;width:10;height:20" coordorigin="6311,3894" coordsize="10,20">
              <v:shape style="position:absolute;left:6311;top:3894;width:10;height:20" coordorigin="6311,3894" coordsize="10,20" path="m6311,3914l6321,3914,6321,3894,6311,3894,6311,3914xe" filled="true" fillcolor="#000000" stroked="false">
                <v:path arrowok="t"/>
                <v:fill type="solid"/>
              </v:shape>
            </v:group>
            <v:group style="position:absolute;left:6311;top:3914;width:10;height:20" coordorigin="6311,3914" coordsize="10,20">
              <v:shape style="position:absolute;left:6311;top:3914;width:10;height:20" coordorigin="6311,3914" coordsize="10,20" path="m6311,3933l6321,3933,6321,3914,6311,3914,6311,3933xe" filled="true" fillcolor="#000000" stroked="false">
                <v:path arrowok="t"/>
                <v:fill type="solid"/>
              </v:shape>
            </v:group>
            <v:group style="position:absolute;left:6311;top:3933;width:10;height:20" coordorigin="6311,3933" coordsize="10,20">
              <v:shape style="position:absolute;left:6311;top:3933;width:10;height:20" coordorigin="6311,3933" coordsize="10,20" path="m6311,3952l6321,3952,6321,3933,6311,3933,6311,3952xe" filled="true" fillcolor="#000000" stroked="false">
                <v:path arrowok="t"/>
                <v:fill type="solid"/>
              </v:shape>
            </v:group>
            <v:group style="position:absolute;left:6311;top:3952;width:10;height:20" coordorigin="6311,3952" coordsize="10,20">
              <v:shape style="position:absolute;left:6311;top:3952;width:10;height:20" coordorigin="6311,3952" coordsize="10,20" path="m6311,3971l6321,3971,6321,3952,6311,3952,6311,3971xe" filled="true" fillcolor="#000000" stroked="false">
                <v:path arrowok="t"/>
                <v:fill type="solid"/>
              </v:shape>
            </v:group>
            <v:group style="position:absolute;left:6311;top:3971;width:10;height:20" coordorigin="6311,3971" coordsize="10,20">
              <v:shape style="position:absolute;left:6311;top:3971;width:10;height:20" coordorigin="6311,3971" coordsize="10,20" path="m6311,3990l6321,3990,6321,3971,6311,3971,6311,3990xe" filled="true" fillcolor="#000000" stroked="false">
                <v:path arrowok="t"/>
                <v:fill type="solid"/>
              </v:shape>
            </v:group>
            <v:group style="position:absolute;left:6311;top:3990;width:10;height:20" coordorigin="6311,3990" coordsize="10,20">
              <v:shape style="position:absolute;left:6311;top:3990;width:10;height:20" coordorigin="6311,3990" coordsize="10,20" path="m6311,4010l6321,4010,6321,3990,6311,3990,6311,4010xe" filled="true" fillcolor="#000000" stroked="false">
                <v:path arrowok="t"/>
                <v:fill type="solid"/>
              </v:shape>
            </v:group>
            <v:group style="position:absolute;left:8364;top:3434;width:10;height:20" coordorigin="8364,3434" coordsize="10,20">
              <v:shape style="position:absolute;left:8364;top:3434;width:10;height:20" coordorigin="8364,3434" coordsize="10,20" path="m8364,3453l8373,3453,8373,3434,8364,3434,8364,3453xe" filled="true" fillcolor="#000000" stroked="false">
                <v:path arrowok="t"/>
                <v:fill type="solid"/>
              </v:shape>
            </v:group>
            <v:group style="position:absolute;left:8364;top:3453;width:10;height:20" coordorigin="8364,3453" coordsize="10,20">
              <v:shape style="position:absolute;left:8364;top:3453;width:10;height:20" coordorigin="8364,3453" coordsize="10,20" path="m8364,3472l8373,3472,8373,3453,8364,3453,8364,3472xe" filled="true" fillcolor="#000000" stroked="false">
                <v:path arrowok="t"/>
                <v:fill type="solid"/>
              </v:shape>
            </v:group>
            <v:group style="position:absolute;left:8364;top:3472;width:10;height:20" coordorigin="8364,3472" coordsize="10,20">
              <v:shape style="position:absolute;left:8364;top:3472;width:10;height:20" coordorigin="8364,3472" coordsize="10,20" path="m8364,3491l8373,3491,8373,3472,8364,3472,8364,3491xe" filled="true" fillcolor="#000000" stroked="false">
                <v:path arrowok="t"/>
                <v:fill type="solid"/>
              </v:shape>
            </v:group>
            <v:group style="position:absolute;left:8364;top:3491;width:10;height:20" coordorigin="8364,3491" coordsize="10,20">
              <v:shape style="position:absolute;left:8364;top:3491;width:10;height:20" coordorigin="8364,3491" coordsize="10,20" path="m8364,3510l8373,3510,8373,3491,8364,3491,8364,3510xe" filled="true" fillcolor="#000000" stroked="false">
                <v:path arrowok="t"/>
                <v:fill type="solid"/>
              </v:shape>
            </v:group>
            <v:group style="position:absolute;left:8364;top:3510;width:10;height:20" coordorigin="8364,3510" coordsize="10,20">
              <v:shape style="position:absolute;left:8364;top:3510;width:10;height:20" coordorigin="8364,3510" coordsize="10,20" path="m8364,3530l8373,3530,8373,3510,8364,3510,8364,3530xe" filled="true" fillcolor="#000000" stroked="false">
                <v:path arrowok="t"/>
                <v:fill type="solid"/>
              </v:shape>
            </v:group>
            <v:group style="position:absolute;left:8364;top:3530;width:10;height:20" coordorigin="8364,3530" coordsize="10,20">
              <v:shape style="position:absolute;left:8364;top:3530;width:10;height:20" coordorigin="8364,3530" coordsize="10,20" path="m8364,3549l8373,3549,8373,3530,8364,3530,8364,3549xe" filled="true" fillcolor="#000000" stroked="false">
                <v:path arrowok="t"/>
                <v:fill type="solid"/>
              </v:shape>
            </v:group>
            <v:group style="position:absolute;left:8364;top:3549;width:10;height:20" coordorigin="8364,3549" coordsize="10,20">
              <v:shape style="position:absolute;left:8364;top:3549;width:10;height:20" coordorigin="8364,3549" coordsize="10,20" path="m8364,3568l8373,3568,8373,3549,8364,3549,8364,3568xe" filled="true" fillcolor="#000000" stroked="false">
                <v:path arrowok="t"/>
                <v:fill type="solid"/>
              </v:shape>
            </v:group>
            <v:group style="position:absolute;left:8364;top:3568;width:10;height:20" coordorigin="8364,3568" coordsize="10,20">
              <v:shape style="position:absolute;left:8364;top:3568;width:10;height:20" coordorigin="8364,3568" coordsize="10,20" path="m8364,3587l8373,3587,8373,3568,8364,3568,8364,3587xe" filled="true" fillcolor="#000000" stroked="false">
                <v:path arrowok="t"/>
                <v:fill type="solid"/>
              </v:shape>
            </v:group>
            <v:group style="position:absolute;left:8364;top:3587;width:10;height:20" coordorigin="8364,3587" coordsize="10,20">
              <v:shape style="position:absolute;left:8364;top:3587;width:10;height:20" coordorigin="8364,3587" coordsize="10,20" path="m8364,3606l8373,3606,8373,3587,8364,3587,8364,3606xe" filled="true" fillcolor="#000000" stroked="false">
                <v:path arrowok="t"/>
                <v:fill type="solid"/>
              </v:shape>
            </v:group>
            <v:group style="position:absolute;left:8364;top:3606;width:10;height:20" coordorigin="8364,3606" coordsize="10,20">
              <v:shape style="position:absolute;left:8364;top:3606;width:10;height:20" coordorigin="8364,3606" coordsize="10,20" path="m8364,3626l8373,3626,8373,3606,8364,3606,8364,3626xe" filled="true" fillcolor="#000000" stroked="false">
                <v:path arrowok="t"/>
                <v:fill type="solid"/>
              </v:shape>
            </v:group>
            <v:group style="position:absolute;left:8364;top:3626;width:10;height:20" coordorigin="8364,3626" coordsize="10,20">
              <v:shape style="position:absolute;left:8364;top:3626;width:10;height:20" coordorigin="8364,3626" coordsize="10,20" path="m8364,3645l8373,3645,8373,3626,8364,3626,8364,3645xe" filled="true" fillcolor="#000000" stroked="false">
                <v:path arrowok="t"/>
                <v:fill type="solid"/>
              </v:shape>
            </v:group>
            <v:group style="position:absolute;left:8364;top:3645;width:10;height:20" coordorigin="8364,3645" coordsize="10,20">
              <v:shape style="position:absolute;left:8364;top:3645;width:10;height:20" coordorigin="8364,3645" coordsize="10,20" path="m8364,3664l8373,3664,8373,3645,8364,3645,8364,3664xe" filled="true" fillcolor="#000000" stroked="false">
                <v:path arrowok="t"/>
                <v:fill type="solid"/>
              </v:shape>
            </v:group>
            <v:group style="position:absolute;left:8364;top:3664;width:10;height:20" coordorigin="8364,3664" coordsize="10,20">
              <v:shape style="position:absolute;left:8364;top:3664;width:10;height:20" coordorigin="8364,3664" coordsize="10,20" path="m8364,3683l8373,3683,8373,3664,8364,3664,8364,3683xe" filled="true" fillcolor="#000000" stroked="false">
                <v:path arrowok="t"/>
                <v:fill type="solid"/>
              </v:shape>
            </v:group>
            <v:group style="position:absolute;left:8364;top:3683;width:10;height:20" coordorigin="8364,3683" coordsize="10,20">
              <v:shape style="position:absolute;left:8364;top:3683;width:10;height:20" coordorigin="8364,3683" coordsize="10,20" path="m8364,3702l8373,3702,8373,3683,8364,3683,8364,3702xe" filled="true" fillcolor="#000000" stroked="false">
                <v:path arrowok="t"/>
                <v:fill type="solid"/>
              </v:shape>
            </v:group>
            <v:group style="position:absolute;left:8364;top:3702;width:10;height:20" coordorigin="8364,3702" coordsize="10,20">
              <v:shape style="position:absolute;left:8364;top:3702;width:10;height:20" coordorigin="8364,3702" coordsize="10,20" path="m8364,3722l8373,3722,8373,3702,8364,3702,8364,3722xe" filled="true" fillcolor="#000000" stroked="false">
                <v:path arrowok="t"/>
                <v:fill type="solid"/>
              </v:shape>
            </v:group>
            <v:group style="position:absolute;left:8364;top:3722;width:10;height:20" coordorigin="8364,3722" coordsize="10,20">
              <v:shape style="position:absolute;left:8364;top:3722;width:10;height:20" coordorigin="8364,3722" coordsize="10,20" path="m8364,3741l8373,3741,8373,3722,8364,3722,8364,3741xe" filled="true" fillcolor="#000000" stroked="false">
                <v:path arrowok="t"/>
                <v:fill type="solid"/>
              </v:shape>
            </v:group>
            <v:group style="position:absolute;left:8364;top:3741;width:10;height:20" coordorigin="8364,3741" coordsize="10,20">
              <v:shape style="position:absolute;left:8364;top:3741;width:10;height:20" coordorigin="8364,3741" coordsize="10,20" path="m8364,3760l8373,3760,8373,3741,8364,3741,8364,3760xe" filled="true" fillcolor="#000000" stroked="false">
                <v:path arrowok="t"/>
                <v:fill type="solid"/>
              </v:shape>
            </v:group>
            <v:group style="position:absolute;left:8364;top:3760;width:10;height:20" coordorigin="8364,3760" coordsize="10,20">
              <v:shape style="position:absolute;left:8364;top:3760;width:10;height:20" coordorigin="8364,3760" coordsize="10,20" path="m8364,3779l8373,3779,8373,3760,8364,3760,8364,3779xe" filled="true" fillcolor="#000000" stroked="false">
                <v:path arrowok="t"/>
                <v:fill type="solid"/>
              </v:shape>
            </v:group>
            <v:group style="position:absolute;left:8364;top:3779;width:10;height:20" coordorigin="8364,3779" coordsize="10,20">
              <v:shape style="position:absolute;left:8364;top:3779;width:10;height:20" coordorigin="8364,3779" coordsize="10,20" path="m8364,3798l8373,3798,8373,3779,8364,3779,8364,3798xe" filled="true" fillcolor="#000000" stroked="false">
                <v:path arrowok="t"/>
                <v:fill type="solid"/>
              </v:shape>
            </v:group>
            <v:group style="position:absolute;left:8364;top:3798;width:10;height:20" coordorigin="8364,3798" coordsize="10,20">
              <v:shape style="position:absolute;left:8364;top:3798;width:10;height:20" coordorigin="8364,3798" coordsize="10,20" path="m8364,3818l8373,3818,8373,3798,8364,3798,8364,3818xe" filled="true" fillcolor="#000000" stroked="false">
                <v:path arrowok="t"/>
                <v:fill type="solid"/>
              </v:shape>
            </v:group>
            <v:group style="position:absolute;left:8364;top:3818;width:10;height:20" coordorigin="8364,3818" coordsize="10,20">
              <v:shape style="position:absolute;left:8364;top:3818;width:10;height:20" coordorigin="8364,3818" coordsize="10,20" path="m8364,3837l8373,3837,8373,3818,8364,3818,8364,3837xe" filled="true" fillcolor="#000000" stroked="false">
                <v:path arrowok="t"/>
                <v:fill type="solid"/>
              </v:shape>
            </v:group>
            <v:group style="position:absolute;left:8364;top:3837;width:10;height:20" coordorigin="8364,3837" coordsize="10,20">
              <v:shape style="position:absolute;left:8364;top:3837;width:10;height:20" coordorigin="8364,3837" coordsize="10,20" path="m8364,3856l8373,3856,8373,3837,8364,3837,8364,3856xe" filled="true" fillcolor="#000000" stroked="false">
                <v:path arrowok="t"/>
                <v:fill type="solid"/>
              </v:shape>
            </v:group>
            <v:group style="position:absolute;left:8364;top:3856;width:10;height:20" coordorigin="8364,3856" coordsize="10,20">
              <v:shape style="position:absolute;left:8364;top:3856;width:10;height:20" coordorigin="8364,3856" coordsize="10,20" path="m8364,3875l8373,3875,8373,3856,8364,3856,8364,3875xe" filled="true" fillcolor="#000000" stroked="false">
                <v:path arrowok="t"/>
                <v:fill type="solid"/>
              </v:shape>
            </v:group>
            <v:group style="position:absolute;left:8364;top:3875;width:10;height:20" coordorigin="8364,3875" coordsize="10,20">
              <v:shape style="position:absolute;left:8364;top:3875;width:10;height:20" coordorigin="8364,3875" coordsize="10,20" path="m8364,3894l8373,3894,8373,3875,8364,3875,8364,3894xe" filled="true" fillcolor="#000000" stroked="false">
                <v:path arrowok="t"/>
                <v:fill type="solid"/>
              </v:shape>
            </v:group>
            <v:group style="position:absolute;left:8364;top:3894;width:10;height:20" coordorigin="8364,3894" coordsize="10,20">
              <v:shape style="position:absolute;left:8364;top:3894;width:10;height:20" coordorigin="8364,3894" coordsize="10,20" path="m8364,3914l8373,3914,8373,3894,8364,3894,8364,3914xe" filled="true" fillcolor="#000000" stroked="false">
                <v:path arrowok="t"/>
                <v:fill type="solid"/>
              </v:shape>
            </v:group>
            <v:group style="position:absolute;left:1623;top:4010;width:10;height:20" coordorigin="1623,4010" coordsize="10,20">
              <v:shape style="position:absolute;left:1623;top:4010;width:10;height:20" coordorigin="1623,4010" coordsize="10,20" path="m1623,4029l1632,4029,1632,4010,1623,4010,1623,4029xe" filled="true" fillcolor="#000000" stroked="false">
                <v:path arrowok="t"/>
                <v:fill type="solid"/>
              </v:shape>
            </v:group>
            <v:group style="position:absolute;left:2938;top:4010;width:10;height:20" coordorigin="2938,4010" coordsize="10,20">
              <v:shape style="position:absolute;left:2938;top:4010;width:10;height:20" coordorigin="2938,4010" coordsize="10,20" path="m2938,4029l2948,4029,2948,4010,2938,4010,2938,4029xe" filled="true" fillcolor="#000000" stroked="false">
                <v:path arrowok="t"/>
                <v:fill type="solid"/>
              </v:shape>
              <v:shape style="position:absolute;left:4544;top:3914;width:5432;height:115" type="#_x0000_t75" stroked="false">
                <v:imagedata r:id="rId140" o:title=""/>
              </v:shape>
            </v:group>
            <v:group style="position:absolute;left:1623;top:4029;width:10;height:20" coordorigin="1623,4029" coordsize="10,20">
              <v:shape style="position:absolute;left:1623;top:4029;width:10;height:20" coordorigin="1623,4029" coordsize="10,20" path="m1623,4048l1632,4048,1632,4029,1623,4029,1623,4048xe" filled="true" fillcolor="#000000" stroked="false">
                <v:path arrowok="t"/>
                <v:fill type="solid"/>
              </v:shape>
            </v:group>
            <v:group style="position:absolute;left:1623;top:4048;width:10;height:20" coordorigin="1623,4048" coordsize="10,20">
              <v:shape style="position:absolute;left:1623;top:4048;width:10;height:20" coordorigin="1623,4048" coordsize="10,20" path="m1623,4067l1632,4067,1632,4048,1623,4048,1623,4067xe" filled="true" fillcolor="#000000" stroked="false">
                <v:path arrowok="t"/>
                <v:fill type="solid"/>
              </v:shape>
            </v:group>
            <v:group style="position:absolute;left:1623;top:4067;width:10;height:20" coordorigin="1623,4067" coordsize="10,20">
              <v:shape style="position:absolute;left:1623;top:4067;width:10;height:20" coordorigin="1623,4067" coordsize="10,20" path="m1623,4086l1632,4086,1632,4067,1623,4067,1623,4086xe" filled="true" fillcolor="#000000" stroked="false">
                <v:path arrowok="t"/>
                <v:fill type="solid"/>
              </v:shape>
            </v:group>
            <v:group style="position:absolute;left:1623;top:4086;width:10;height:20" coordorigin="1623,4086" coordsize="10,20">
              <v:shape style="position:absolute;left:1623;top:4086;width:10;height:20" coordorigin="1623,4086" coordsize="10,20" path="m1623,4106l1632,4106,1632,4086,1623,4086,1623,4106xe" filled="true" fillcolor="#000000" stroked="false">
                <v:path arrowok="t"/>
                <v:fill type="solid"/>
              </v:shape>
            </v:group>
            <v:group style="position:absolute;left:1623;top:4106;width:10;height:20" coordorigin="1623,4106" coordsize="10,20">
              <v:shape style="position:absolute;left:1623;top:4106;width:10;height:20" coordorigin="1623,4106" coordsize="10,20" path="m1623,4125l1632,4125,1632,4106,1623,4106,1623,4125xe" filled="true" fillcolor="#000000" stroked="false">
                <v:path arrowok="t"/>
                <v:fill type="solid"/>
              </v:shape>
            </v:group>
            <v:group style="position:absolute;left:1623;top:4125;width:10;height:20" coordorigin="1623,4125" coordsize="10,20">
              <v:shape style="position:absolute;left:1623;top:4125;width:10;height:20" coordorigin="1623,4125" coordsize="10,20" path="m1623,4144l1632,4144,1632,4125,1623,4125,1623,4144xe" filled="true" fillcolor="#000000" stroked="false">
                <v:path arrowok="t"/>
                <v:fill type="solid"/>
              </v:shape>
            </v:group>
            <v:group style="position:absolute;left:1623;top:4144;width:10;height:20" coordorigin="1623,4144" coordsize="10,20">
              <v:shape style="position:absolute;left:1623;top:4144;width:10;height:20" coordorigin="1623,4144" coordsize="10,20" path="m1623,4163l1632,4163,1632,4144,1623,4144,1623,4163xe" filled="true" fillcolor="#000000" stroked="false">
                <v:path arrowok="t"/>
                <v:fill type="solid"/>
              </v:shape>
            </v:group>
            <v:group style="position:absolute;left:1623;top:4163;width:10;height:20" coordorigin="1623,4163" coordsize="10,20">
              <v:shape style="position:absolute;left:1623;top:4163;width:10;height:20" coordorigin="1623,4163" coordsize="10,20" path="m1623,4182l1632,4182,1632,4163,1623,4163,1623,4182xe" filled="true" fillcolor="#000000" stroked="false">
                <v:path arrowok="t"/>
                <v:fill type="solid"/>
              </v:shape>
            </v:group>
            <v:group style="position:absolute;left:1623;top:4182;width:10;height:20" coordorigin="1623,4182" coordsize="10,20">
              <v:shape style="position:absolute;left:1623;top:4182;width:10;height:20" coordorigin="1623,4182" coordsize="10,20" path="m1623,4202l1632,4202,1632,4182,1623,4182,1623,4202xe" filled="true" fillcolor="#000000" stroked="false">
                <v:path arrowok="t"/>
                <v:fill type="solid"/>
              </v:shape>
            </v:group>
            <v:group style="position:absolute;left:1623;top:4202;width:10;height:20" coordorigin="1623,4202" coordsize="10,20">
              <v:shape style="position:absolute;left:1623;top:4202;width:10;height:20" coordorigin="1623,4202" coordsize="10,20" path="m1623,4221l1632,4221,1632,4202,1623,4202,1623,4221xe" filled="true" fillcolor="#000000" stroked="false">
                <v:path arrowok="t"/>
                <v:fill type="solid"/>
              </v:shape>
            </v:group>
            <v:group style="position:absolute;left:1623;top:4221;width:10;height:20" coordorigin="1623,4221" coordsize="10,20">
              <v:shape style="position:absolute;left:1623;top:4221;width:10;height:20" coordorigin="1623,4221" coordsize="10,20" path="m1623,4240l1632,4240,1632,4221,1623,4221,1623,4240xe" filled="true" fillcolor="#000000" stroked="false">
                <v:path arrowok="t"/>
                <v:fill type="solid"/>
              </v:shape>
            </v:group>
            <v:group style="position:absolute;left:1623;top:4240;width:10;height:20" coordorigin="1623,4240" coordsize="10,20">
              <v:shape style="position:absolute;left:1623;top:4240;width:10;height:20" coordorigin="1623,4240" coordsize="10,20" path="m1623,4259l1632,4259,1632,4240,1623,4240,1623,4259xe" filled="true" fillcolor="#000000" stroked="false">
                <v:path arrowok="t"/>
                <v:fill type="solid"/>
              </v:shape>
            </v:group>
            <v:group style="position:absolute;left:1623;top:4259;width:10;height:20" coordorigin="1623,4259" coordsize="10,20">
              <v:shape style="position:absolute;left:1623;top:4259;width:10;height:20" coordorigin="1623,4259" coordsize="10,20" path="m1623,4278l1632,4278,1632,4259,1623,4259,1623,4278xe" filled="true" fillcolor="#000000" stroked="false">
                <v:path arrowok="t"/>
                <v:fill type="solid"/>
              </v:shape>
            </v:group>
            <v:group style="position:absolute;left:1623;top:4278;width:10;height:20" coordorigin="1623,4278" coordsize="10,20">
              <v:shape style="position:absolute;left:1623;top:4278;width:10;height:20" coordorigin="1623,4278" coordsize="10,20" path="m1623,4298l1632,4298,1632,4278,1623,4278,1623,4298xe" filled="true" fillcolor="#000000" stroked="false">
                <v:path arrowok="t"/>
                <v:fill type="solid"/>
              </v:shape>
            </v:group>
            <v:group style="position:absolute;left:1623;top:4298;width:10;height:20" coordorigin="1623,4298" coordsize="10,20">
              <v:shape style="position:absolute;left:1623;top:4298;width:10;height:20" coordorigin="1623,4298" coordsize="10,20" path="m1623,4317l1632,4317,1632,4298,1623,4298,1623,4317xe" filled="true" fillcolor="#000000" stroked="false">
                <v:path arrowok="t"/>
                <v:fill type="solid"/>
              </v:shape>
            </v:group>
            <v:group style="position:absolute;left:1623;top:4317;width:10;height:20" coordorigin="1623,4317" coordsize="10,20">
              <v:shape style="position:absolute;left:1623;top:4317;width:10;height:20" coordorigin="1623,4317" coordsize="10,20" path="m1623,4336l1632,4336,1632,4317,1623,4317,1623,4336xe" filled="true" fillcolor="#000000" stroked="false">
                <v:path arrowok="t"/>
                <v:fill type="solid"/>
              </v:shape>
            </v:group>
            <v:group style="position:absolute;left:1623;top:4336;width:10;height:20" coordorigin="1623,4336" coordsize="10,20">
              <v:shape style="position:absolute;left:1623;top:4336;width:10;height:20" coordorigin="1623,4336" coordsize="10,20" path="m1623,4355l1632,4355,1632,4336,1623,4336,1623,4355xe" filled="true" fillcolor="#000000" stroked="false">
                <v:path arrowok="t"/>
                <v:fill type="solid"/>
              </v:shape>
            </v:group>
            <v:group style="position:absolute;left:1623;top:4355;width:10;height:20" coordorigin="1623,4355" coordsize="10,20">
              <v:shape style="position:absolute;left:1623;top:4355;width:10;height:20" coordorigin="1623,4355" coordsize="10,20" path="m1623,4374l1632,4374,1632,4355,1623,4355,1623,4374xe" filled="true" fillcolor="#000000" stroked="false">
                <v:path arrowok="t"/>
                <v:fill type="solid"/>
              </v:shape>
            </v:group>
            <v:group style="position:absolute;left:1623;top:4374;width:10;height:20" coordorigin="1623,4374" coordsize="10,20">
              <v:shape style="position:absolute;left:1623;top:4374;width:10;height:20" coordorigin="1623,4374" coordsize="10,20" path="m1623,4394l1632,4394,1632,4374,1623,4374,1623,4394xe" filled="true" fillcolor="#000000" stroked="false">
                <v:path arrowok="t"/>
                <v:fill type="solid"/>
              </v:shape>
            </v:group>
            <v:group style="position:absolute;left:1623;top:4394;width:10;height:20" coordorigin="1623,4394" coordsize="10,20">
              <v:shape style="position:absolute;left:1623;top:4394;width:10;height:20" coordorigin="1623,4394" coordsize="10,20" path="m1623,4413l1632,4413,1632,4394,1623,4394,1623,4413xe" filled="true" fillcolor="#000000" stroked="false">
                <v:path arrowok="t"/>
                <v:fill type="solid"/>
              </v:shape>
            </v:group>
            <v:group style="position:absolute;left:1623;top:4413;width:10;height:20" coordorigin="1623,4413" coordsize="10,20">
              <v:shape style="position:absolute;left:1623;top:4413;width:10;height:20" coordorigin="1623,4413" coordsize="10,20" path="m1623,4433l1632,4433,1632,4413,1623,4413,1623,4433xe" filled="true" fillcolor="#000000" stroked="false">
                <v:path arrowok="t"/>
                <v:fill type="solid"/>
              </v:shape>
            </v:group>
            <v:group style="position:absolute;left:1623;top:4433;width:10;height:20" coordorigin="1623,4433" coordsize="10,20">
              <v:shape style="position:absolute;left:1623;top:4433;width:10;height:20" coordorigin="1623,4433" coordsize="10,20" path="m1623,4452l1632,4452,1632,4433,1623,4433,1623,4452xe" filled="true" fillcolor="#000000" stroked="false">
                <v:path arrowok="t"/>
                <v:fill type="solid"/>
              </v:shape>
            </v:group>
            <v:group style="position:absolute;left:1623;top:4452;width:10;height:20" coordorigin="1623,4452" coordsize="10,20">
              <v:shape style="position:absolute;left:1623;top:4452;width:10;height:20" coordorigin="1623,4452" coordsize="10,20" path="m1623,4471l1632,4471,1632,4452,1623,4452,1623,4471xe" filled="true" fillcolor="#000000" stroked="false">
                <v:path arrowok="t"/>
                <v:fill type="solid"/>
              </v:shape>
            </v:group>
            <v:group style="position:absolute;left:1623;top:4471;width:10;height:20" coordorigin="1623,4471" coordsize="10,20">
              <v:shape style="position:absolute;left:1623;top:4471;width:10;height:20" coordorigin="1623,4471" coordsize="10,20" path="m1623,4490l1632,4490,1632,4471,1623,4471,1623,4490xe" filled="true" fillcolor="#000000" stroked="false">
                <v:path arrowok="t"/>
                <v:fill type="solid"/>
              </v:shape>
            </v:group>
            <v:group style="position:absolute;left:1623;top:4490;width:10;height:20" coordorigin="1623,4490" coordsize="10,20">
              <v:shape style="position:absolute;left:1623;top:4490;width:10;height:20" coordorigin="1623,4490" coordsize="10,20" path="m1623,4509l1632,4509,1632,4490,1623,4490,1623,4509xe" filled="true" fillcolor="#000000" stroked="false">
                <v:path arrowok="t"/>
                <v:fill type="solid"/>
              </v:shape>
            </v:group>
            <v:group style="position:absolute;left:1623;top:4509;width:10;height:20" coordorigin="1623,4509" coordsize="10,20">
              <v:shape style="position:absolute;left:1623;top:4509;width:10;height:20" coordorigin="1623,4509" coordsize="10,20" path="m1623,4529l1632,4529,1632,4509,1623,4509,1623,4529xe" filled="true" fillcolor="#000000" stroked="false">
                <v:path arrowok="t"/>
                <v:fill type="solid"/>
              </v:shape>
            </v:group>
            <v:group style="position:absolute;left:5;top:4629;width:1619;height:2" coordorigin="5,4629" coordsize="1619,2">
              <v:shape style="position:absolute;left:5;top:4629;width:1619;height:2" coordorigin="5,4629" coordsize="1619,0" path="m5,4629l1623,4629e" filled="false" stroked="true" strokeweight=".47998pt" strokecolor="#000000">
                <v:path arrowok="t"/>
              </v:shape>
            </v:group>
            <v:group style="position:absolute;left:5;top:4610;width:1619;height:2" coordorigin="5,4610" coordsize="1619,2">
              <v:shape style="position:absolute;left:5;top:4610;width:1619;height:2" coordorigin="5,4610" coordsize="1619,0" path="m5,4610l1623,4610e" filled="false" stroked="true" strokeweight=".48001pt" strokecolor="#000000">
                <v:path arrowok="t"/>
              </v:shape>
            </v:group>
            <v:group style="position:absolute;left:1623;top:4529;width:10;height:20" coordorigin="1623,4529" coordsize="10,20">
              <v:shape style="position:absolute;left:1623;top:4529;width:10;height:20" coordorigin="1623,4529" coordsize="10,20" path="m1623,4548l1632,4548,1632,4529,1623,4529,1623,4548xe" filled="true" fillcolor="#000000" stroked="false">
                <v:path arrowok="t"/>
                <v:fill type="solid"/>
              </v:shape>
            </v:group>
            <v:group style="position:absolute;left:1623;top:4548;width:10;height:20" coordorigin="1623,4548" coordsize="10,20">
              <v:shape style="position:absolute;left:1623;top:4548;width:10;height:20" coordorigin="1623,4548" coordsize="10,20" path="m1623,4567l1632,4567,1632,4548,1623,4548,1623,4567xe" filled="true" fillcolor="#000000" stroked="false">
                <v:path arrowok="t"/>
                <v:fill type="solid"/>
              </v:shape>
            </v:group>
            <v:group style="position:absolute;left:1623;top:4567;width:10;height:20" coordorigin="1623,4567" coordsize="10,20">
              <v:shape style="position:absolute;left:1623;top:4567;width:10;height:20" coordorigin="1623,4567" coordsize="10,20" path="m1623,4586l1632,4586,1632,4567,1623,4567,1623,4586xe" filled="true" fillcolor="#000000" stroked="false">
                <v:path arrowok="t"/>
                <v:fill type="solid"/>
              </v:shape>
            </v:group>
            <v:group style="position:absolute;left:1623;top:4586;width:10;height:20" coordorigin="1623,4586" coordsize="10,20">
              <v:shape style="position:absolute;left:1623;top:4586;width:10;height:20" coordorigin="1623,4586" coordsize="10,20" path="m1623,4605l1632,4605,1632,4586,1623,4586,1623,4605xe" filled="true" fillcolor="#000000" stroked="false">
                <v:path arrowok="t"/>
                <v:fill type="solid"/>
              </v:shape>
            </v:group>
            <v:group style="position:absolute;left:1623;top:4610;width:29;height:2" coordorigin="1623,4610" coordsize="29,2">
              <v:shape style="position:absolute;left:1623;top:4610;width:29;height:2" coordorigin="1623,4610" coordsize="29,0" path="m1623,4610l1652,4610e" filled="false" stroked="true" strokeweight=".48001pt" strokecolor="#000000">
                <v:path arrowok="t"/>
              </v:shape>
            </v:group>
            <v:group style="position:absolute;left:1623;top:4629;width:29;height:2" coordorigin="1623,4629" coordsize="29,2">
              <v:shape style="position:absolute;left:1623;top:4629;width:29;height:2" coordorigin="1623,4629" coordsize="29,0" path="m1623,4629l1652,4629e" filled="false" stroked="true" strokeweight=".47998pt" strokecolor="#000000">
                <v:path arrowok="t"/>
              </v:shape>
            </v:group>
            <v:group style="position:absolute;left:1652;top:4629;width:1287;height:2" coordorigin="1652,4629" coordsize="1287,2">
              <v:shape style="position:absolute;left:1652;top:4629;width:1287;height:2" coordorigin="1652,4629" coordsize="1287,0" path="m1652,4629l2938,4629e" filled="false" stroked="true" strokeweight=".47998pt" strokecolor="#000000">
                <v:path arrowok="t"/>
              </v:shape>
            </v:group>
            <v:group style="position:absolute;left:1652;top:4610;width:1287;height:2" coordorigin="1652,4610" coordsize="1287,2">
              <v:shape style="position:absolute;left:1652;top:4610;width:1287;height:2" coordorigin="1652,4610" coordsize="1287,0" path="m1652,4610l2938,4610e" filled="false" stroked="true" strokeweight=".48001pt" strokecolor="#000000">
                <v:path arrowok="t"/>
              </v:shape>
            </v:group>
            <v:group style="position:absolute;left:2938;top:4029;width:10;height:20" coordorigin="2938,4029" coordsize="10,20">
              <v:shape style="position:absolute;left:2938;top:4029;width:10;height:20" coordorigin="2938,4029" coordsize="10,20" path="m2938,4048l2948,4048,2948,4029,2938,4029,2938,4048xe" filled="true" fillcolor="#000000" stroked="false">
                <v:path arrowok="t"/>
                <v:fill type="solid"/>
              </v:shape>
            </v:group>
            <v:group style="position:absolute;left:2938;top:4048;width:10;height:20" coordorigin="2938,4048" coordsize="10,20">
              <v:shape style="position:absolute;left:2938;top:4048;width:10;height:20" coordorigin="2938,4048" coordsize="10,20" path="m2938,4067l2948,4067,2948,4048,2938,4048,2938,4067xe" filled="true" fillcolor="#000000" stroked="false">
                <v:path arrowok="t"/>
                <v:fill type="solid"/>
              </v:shape>
            </v:group>
            <v:group style="position:absolute;left:2938;top:4067;width:10;height:20" coordorigin="2938,4067" coordsize="10,20">
              <v:shape style="position:absolute;left:2938;top:4067;width:10;height:20" coordorigin="2938,4067" coordsize="10,20" path="m2938,4086l2948,4086,2948,4067,2938,4067,2938,4086xe" filled="true" fillcolor="#000000" stroked="false">
                <v:path arrowok="t"/>
                <v:fill type="solid"/>
              </v:shape>
            </v:group>
            <v:group style="position:absolute;left:2938;top:4086;width:10;height:20" coordorigin="2938,4086" coordsize="10,20">
              <v:shape style="position:absolute;left:2938;top:4086;width:10;height:20" coordorigin="2938,4086" coordsize="10,20" path="m2938,4106l2948,4106,2948,4086,2938,4086,2938,4106xe" filled="true" fillcolor="#000000" stroked="false">
                <v:path arrowok="t"/>
                <v:fill type="solid"/>
              </v:shape>
            </v:group>
            <v:group style="position:absolute;left:2938;top:4106;width:10;height:20" coordorigin="2938,4106" coordsize="10,20">
              <v:shape style="position:absolute;left:2938;top:4106;width:10;height:20" coordorigin="2938,4106" coordsize="10,20" path="m2938,4125l2948,4125,2948,4106,2938,4106,2938,4125xe" filled="true" fillcolor="#000000" stroked="false">
                <v:path arrowok="t"/>
                <v:fill type="solid"/>
              </v:shape>
            </v:group>
            <v:group style="position:absolute;left:2938;top:4125;width:10;height:20" coordorigin="2938,4125" coordsize="10,20">
              <v:shape style="position:absolute;left:2938;top:4125;width:10;height:20" coordorigin="2938,4125" coordsize="10,20" path="m2938,4144l2948,4144,2948,4125,2938,4125,2938,4144xe" filled="true" fillcolor="#000000" stroked="false">
                <v:path arrowok="t"/>
                <v:fill type="solid"/>
              </v:shape>
            </v:group>
            <v:group style="position:absolute;left:2938;top:4144;width:10;height:20" coordorigin="2938,4144" coordsize="10,20">
              <v:shape style="position:absolute;left:2938;top:4144;width:10;height:20" coordorigin="2938,4144" coordsize="10,20" path="m2938,4163l2948,4163,2948,4144,2938,4144,2938,4163xe" filled="true" fillcolor="#000000" stroked="false">
                <v:path arrowok="t"/>
                <v:fill type="solid"/>
              </v:shape>
            </v:group>
            <v:group style="position:absolute;left:2938;top:4163;width:10;height:20" coordorigin="2938,4163" coordsize="10,20">
              <v:shape style="position:absolute;left:2938;top:4163;width:10;height:20" coordorigin="2938,4163" coordsize="10,20" path="m2938,4182l2948,4182,2948,4163,2938,4163,2938,4182xe" filled="true" fillcolor="#000000" stroked="false">
                <v:path arrowok="t"/>
                <v:fill type="solid"/>
              </v:shape>
            </v:group>
            <v:group style="position:absolute;left:2938;top:4182;width:10;height:20" coordorigin="2938,4182" coordsize="10,20">
              <v:shape style="position:absolute;left:2938;top:4182;width:10;height:20" coordorigin="2938,4182" coordsize="10,20" path="m2938,4202l2948,4202,2948,4182,2938,4182,2938,4202xe" filled="true" fillcolor="#000000" stroked="false">
                <v:path arrowok="t"/>
                <v:fill type="solid"/>
              </v:shape>
            </v:group>
            <v:group style="position:absolute;left:2938;top:4202;width:10;height:20" coordorigin="2938,4202" coordsize="10,20">
              <v:shape style="position:absolute;left:2938;top:4202;width:10;height:20" coordorigin="2938,4202" coordsize="10,20" path="m2938,4221l2948,4221,2948,4202,2938,4202,2938,4221xe" filled="true" fillcolor="#000000" stroked="false">
                <v:path arrowok="t"/>
                <v:fill type="solid"/>
              </v:shape>
            </v:group>
            <v:group style="position:absolute;left:2938;top:4221;width:10;height:20" coordorigin="2938,4221" coordsize="10,20">
              <v:shape style="position:absolute;left:2938;top:4221;width:10;height:20" coordorigin="2938,4221" coordsize="10,20" path="m2938,4240l2948,4240,2948,4221,2938,4221,2938,4240xe" filled="true" fillcolor="#000000" stroked="false">
                <v:path arrowok="t"/>
                <v:fill type="solid"/>
              </v:shape>
            </v:group>
            <v:group style="position:absolute;left:2938;top:4240;width:10;height:20" coordorigin="2938,4240" coordsize="10,20">
              <v:shape style="position:absolute;left:2938;top:4240;width:10;height:20" coordorigin="2938,4240" coordsize="10,20" path="m2938,4259l2948,4259,2948,4240,2938,4240,2938,4259xe" filled="true" fillcolor="#000000" stroked="false">
                <v:path arrowok="t"/>
                <v:fill type="solid"/>
              </v:shape>
            </v:group>
            <v:group style="position:absolute;left:2938;top:4259;width:10;height:20" coordorigin="2938,4259" coordsize="10,20">
              <v:shape style="position:absolute;left:2938;top:4259;width:10;height:20" coordorigin="2938,4259" coordsize="10,20" path="m2938,4278l2948,4278,2948,4259,2938,4259,2938,4278xe" filled="true" fillcolor="#000000" stroked="false">
                <v:path arrowok="t"/>
                <v:fill type="solid"/>
              </v:shape>
            </v:group>
            <v:group style="position:absolute;left:2938;top:4278;width:10;height:20" coordorigin="2938,4278" coordsize="10,20">
              <v:shape style="position:absolute;left:2938;top:4278;width:10;height:20" coordorigin="2938,4278" coordsize="10,20" path="m2938,4298l2948,4298,2948,4278,2938,4278,2938,4298xe" filled="true" fillcolor="#000000" stroked="false">
                <v:path arrowok="t"/>
                <v:fill type="solid"/>
              </v:shape>
            </v:group>
            <v:group style="position:absolute;left:2938;top:4298;width:10;height:20" coordorigin="2938,4298" coordsize="10,20">
              <v:shape style="position:absolute;left:2938;top:4298;width:10;height:20" coordorigin="2938,4298" coordsize="10,20" path="m2938,4317l2948,4317,2948,4298,2938,4298,2938,4317xe" filled="true" fillcolor="#000000" stroked="false">
                <v:path arrowok="t"/>
                <v:fill type="solid"/>
              </v:shape>
            </v:group>
            <v:group style="position:absolute;left:2938;top:4317;width:10;height:20" coordorigin="2938,4317" coordsize="10,20">
              <v:shape style="position:absolute;left:2938;top:4317;width:10;height:20" coordorigin="2938,4317" coordsize="10,20" path="m2938,4336l2948,4336,2948,4317,2938,4317,2938,4336xe" filled="true" fillcolor="#000000" stroked="false">
                <v:path arrowok="t"/>
                <v:fill type="solid"/>
              </v:shape>
            </v:group>
            <v:group style="position:absolute;left:2938;top:4336;width:10;height:20" coordorigin="2938,4336" coordsize="10,20">
              <v:shape style="position:absolute;left:2938;top:4336;width:10;height:20" coordorigin="2938,4336" coordsize="10,20" path="m2938,4355l2948,4355,2948,4336,2938,4336,2938,4355xe" filled="true" fillcolor="#000000" stroked="false">
                <v:path arrowok="t"/>
                <v:fill type="solid"/>
              </v:shape>
            </v:group>
            <v:group style="position:absolute;left:2938;top:4355;width:10;height:20" coordorigin="2938,4355" coordsize="10,20">
              <v:shape style="position:absolute;left:2938;top:4355;width:10;height:20" coordorigin="2938,4355" coordsize="10,20" path="m2938,4374l2948,4374,2948,4355,2938,4355,2938,4374xe" filled="true" fillcolor="#000000" stroked="false">
                <v:path arrowok="t"/>
                <v:fill type="solid"/>
              </v:shape>
            </v:group>
            <v:group style="position:absolute;left:2938;top:4374;width:10;height:20" coordorigin="2938,4374" coordsize="10,20">
              <v:shape style="position:absolute;left:2938;top:4374;width:10;height:20" coordorigin="2938,4374" coordsize="10,20" path="m2938,4394l2948,4394,2948,4374,2938,4374,2938,4394xe" filled="true" fillcolor="#000000" stroked="false">
                <v:path arrowok="t"/>
                <v:fill type="solid"/>
              </v:shape>
            </v:group>
            <v:group style="position:absolute;left:2938;top:4394;width:10;height:20" coordorigin="2938,4394" coordsize="10,20">
              <v:shape style="position:absolute;left:2938;top:4394;width:10;height:20" coordorigin="2938,4394" coordsize="10,20" path="m2938,4413l2948,4413,2948,4394,2938,4394,2938,4413xe" filled="true" fillcolor="#000000" stroked="false">
                <v:path arrowok="t"/>
                <v:fill type="solid"/>
              </v:shape>
            </v:group>
            <v:group style="position:absolute;left:2938;top:4413;width:10;height:20" coordorigin="2938,4413" coordsize="10,20">
              <v:shape style="position:absolute;left:2938;top:4413;width:10;height:20" coordorigin="2938,4413" coordsize="10,20" path="m2938,4433l2948,4433,2948,4413,2938,4413,2938,4433xe" filled="true" fillcolor="#000000" stroked="false">
                <v:path arrowok="t"/>
                <v:fill type="solid"/>
              </v:shape>
            </v:group>
            <v:group style="position:absolute;left:2938;top:4433;width:10;height:20" coordorigin="2938,4433" coordsize="10,20">
              <v:shape style="position:absolute;left:2938;top:4433;width:10;height:20" coordorigin="2938,4433" coordsize="10,20" path="m2938,4452l2948,4452,2948,4433,2938,4433,2938,4452xe" filled="true" fillcolor="#000000" stroked="false">
                <v:path arrowok="t"/>
                <v:fill type="solid"/>
              </v:shape>
            </v:group>
            <v:group style="position:absolute;left:2938;top:4452;width:10;height:20" coordorigin="2938,4452" coordsize="10,20">
              <v:shape style="position:absolute;left:2938;top:4452;width:10;height:20" coordorigin="2938,4452" coordsize="10,20" path="m2938,4471l2948,4471,2948,4452,2938,4452,2938,4471xe" filled="true" fillcolor="#000000" stroked="false">
                <v:path arrowok="t"/>
                <v:fill type="solid"/>
              </v:shape>
            </v:group>
            <v:group style="position:absolute;left:2938;top:4471;width:10;height:20" coordorigin="2938,4471" coordsize="10,20">
              <v:shape style="position:absolute;left:2938;top:4471;width:10;height:20" coordorigin="2938,4471" coordsize="10,20" path="m2938,4490l2948,4490,2948,4471,2938,4471,2938,4490xe" filled="true" fillcolor="#000000" stroked="false">
                <v:path arrowok="t"/>
                <v:fill type="solid"/>
              </v:shape>
            </v:group>
            <v:group style="position:absolute;left:2938;top:4490;width:10;height:20" coordorigin="2938,4490" coordsize="10,20">
              <v:shape style="position:absolute;left:2938;top:4490;width:10;height:20" coordorigin="2938,4490" coordsize="10,20" path="m2938,4509l2948,4509,2948,4490,2938,4490,2938,4509xe" filled="true" fillcolor="#000000" stroked="false">
                <v:path arrowok="t"/>
                <v:fill type="solid"/>
              </v:shape>
            </v:group>
            <v:group style="position:absolute;left:2938;top:4509;width:10;height:20" coordorigin="2938,4509" coordsize="10,20">
              <v:shape style="position:absolute;left:2938;top:4509;width:10;height:20" coordorigin="2938,4509" coordsize="10,20" path="m2938,4529l2948,4529,2948,4509,2938,4509,2938,4529xe" filled="true" fillcolor="#000000" stroked="false">
                <v:path arrowok="t"/>
                <v:fill type="solid"/>
              </v:shape>
            </v:group>
            <v:group style="position:absolute;left:2938;top:4529;width:10;height:20" coordorigin="2938,4529" coordsize="10,20">
              <v:shape style="position:absolute;left:2938;top:4529;width:10;height:20" coordorigin="2938,4529" coordsize="10,20" path="m2938,4548l2948,4548,2948,4529,2938,4529,2938,4548xe" filled="true" fillcolor="#000000" stroked="false">
                <v:path arrowok="t"/>
                <v:fill type="solid"/>
              </v:shape>
            </v:group>
            <v:group style="position:absolute;left:2938;top:4548;width:10;height:20" coordorigin="2938,4548" coordsize="10,20">
              <v:shape style="position:absolute;left:2938;top:4548;width:10;height:20" coordorigin="2938,4548" coordsize="10,20" path="m2938,4567l2948,4567,2948,4548,2938,4548,2938,4567xe" filled="true" fillcolor="#000000" stroked="false">
                <v:path arrowok="t"/>
                <v:fill type="solid"/>
              </v:shape>
            </v:group>
            <v:group style="position:absolute;left:2938;top:4567;width:10;height:20" coordorigin="2938,4567" coordsize="10,20">
              <v:shape style="position:absolute;left:2938;top:4567;width:10;height:20" coordorigin="2938,4567" coordsize="10,20" path="m2938,4586l2948,4586,2948,4567,2938,4567,2938,4586xe" filled="true" fillcolor="#000000" stroked="false">
                <v:path arrowok="t"/>
                <v:fill type="solid"/>
              </v:shape>
            </v:group>
            <v:group style="position:absolute;left:2938;top:4586;width:10;height:20" coordorigin="2938,4586" coordsize="10,20">
              <v:shape style="position:absolute;left:2938;top:4586;width:10;height:20" coordorigin="2938,4586" coordsize="10,20" path="m2938,4605l2948,4605,2948,4586,2938,4586,2938,4605xe" filled="true" fillcolor="#000000" stroked="false">
                <v:path arrowok="t"/>
                <v:fill type="solid"/>
              </v:shape>
            </v:group>
            <v:group style="position:absolute;left:2938;top:4610;width:29;height:2" coordorigin="2938,4610" coordsize="29,2">
              <v:shape style="position:absolute;left:2938;top:4610;width:29;height:2" coordorigin="2938,4610" coordsize="29,0" path="m2938,4610l2967,4610e" filled="false" stroked="true" strokeweight=".48001pt" strokecolor="#000000">
                <v:path arrowok="t"/>
              </v:shape>
            </v:group>
            <v:group style="position:absolute;left:2938;top:4629;width:29;height:2" coordorigin="2938,4629" coordsize="29,2">
              <v:shape style="position:absolute;left:2938;top:4629;width:29;height:2" coordorigin="2938,4629" coordsize="29,0" path="m2938,4629l2967,4629e" filled="false" stroked="true" strokeweight=".47998pt" strokecolor="#000000">
                <v:path arrowok="t"/>
              </v:shape>
            </v:group>
            <v:group style="position:absolute;left:2967;top:4629;width:1587;height:2" coordorigin="2967,4629" coordsize="1587,2">
              <v:shape style="position:absolute;left:2967;top:4629;width:1587;height:2" coordorigin="2967,4629" coordsize="1587,0" path="m2967,4629l4554,4629e" filled="false" stroked="true" strokeweight=".47998pt" strokecolor="#000000">
                <v:path arrowok="t"/>
              </v:shape>
            </v:group>
            <v:group style="position:absolute;left:2967;top:4610;width:1587;height:2" coordorigin="2967,4610" coordsize="1587,2">
              <v:shape style="position:absolute;left:2967;top:4610;width:1587;height:2" coordorigin="2967,4610" coordsize="1587,0" path="m2967,4610l4554,4610e" filled="false" stroked="true" strokeweight=".48001pt" strokecolor="#000000">
                <v:path arrowok="t"/>
              </v:shape>
            </v:group>
            <v:group style="position:absolute;left:4554;top:4029;width:10;height:20" coordorigin="4554,4029" coordsize="10,20">
              <v:shape style="position:absolute;left:4554;top:4029;width:10;height:20" coordorigin="4554,4029" coordsize="10,20" path="m4554,4048l4563,4048,4563,4029,4554,4029,4554,4048xe" filled="true" fillcolor="#000000" stroked="false">
                <v:path arrowok="t"/>
                <v:fill type="solid"/>
              </v:shape>
            </v:group>
            <v:group style="position:absolute;left:4554;top:4048;width:10;height:20" coordorigin="4554,4048" coordsize="10,20">
              <v:shape style="position:absolute;left:4554;top:4048;width:10;height:20" coordorigin="4554,4048" coordsize="10,20" path="m4554,4067l4563,4067,4563,4048,4554,4048,4554,4067xe" filled="true" fillcolor="#000000" stroked="false">
                <v:path arrowok="t"/>
                <v:fill type="solid"/>
              </v:shape>
            </v:group>
            <v:group style="position:absolute;left:4554;top:4067;width:10;height:20" coordorigin="4554,4067" coordsize="10,20">
              <v:shape style="position:absolute;left:4554;top:4067;width:10;height:20" coordorigin="4554,4067" coordsize="10,20" path="m4554,4086l4563,4086,4563,4067,4554,4067,4554,4086xe" filled="true" fillcolor="#000000" stroked="false">
                <v:path arrowok="t"/>
                <v:fill type="solid"/>
              </v:shape>
            </v:group>
            <v:group style="position:absolute;left:4554;top:4086;width:10;height:20" coordorigin="4554,4086" coordsize="10,20">
              <v:shape style="position:absolute;left:4554;top:4086;width:10;height:20" coordorigin="4554,4086" coordsize="10,20" path="m4554,4106l4563,4106,4563,4086,4554,4086,4554,4106xe" filled="true" fillcolor="#000000" stroked="false">
                <v:path arrowok="t"/>
                <v:fill type="solid"/>
              </v:shape>
            </v:group>
            <v:group style="position:absolute;left:4554;top:4106;width:10;height:20" coordorigin="4554,4106" coordsize="10,20">
              <v:shape style="position:absolute;left:4554;top:4106;width:10;height:20" coordorigin="4554,4106" coordsize="10,20" path="m4554,4125l4563,4125,4563,4106,4554,4106,4554,4125xe" filled="true" fillcolor="#000000" stroked="false">
                <v:path arrowok="t"/>
                <v:fill type="solid"/>
              </v:shape>
            </v:group>
            <v:group style="position:absolute;left:4554;top:4125;width:10;height:20" coordorigin="4554,4125" coordsize="10,20">
              <v:shape style="position:absolute;left:4554;top:4125;width:10;height:20" coordorigin="4554,4125" coordsize="10,20" path="m4554,4144l4563,4144,4563,4125,4554,4125,4554,4144xe" filled="true" fillcolor="#000000" stroked="false">
                <v:path arrowok="t"/>
                <v:fill type="solid"/>
              </v:shape>
            </v:group>
            <v:group style="position:absolute;left:4554;top:4144;width:10;height:20" coordorigin="4554,4144" coordsize="10,20">
              <v:shape style="position:absolute;left:4554;top:4144;width:10;height:20" coordorigin="4554,4144" coordsize="10,20" path="m4554,4163l4563,4163,4563,4144,4554,4144,4554,4163xe" filled="true" fillcolor="#000000" stroked="false">
                <v:path arrowok="t"/>
                <v:fill type="solid"/>
              </v:shape>
            </v:group>
            <v:group style="position:absolute;left:4554;top:4163;width:10;height:20" coordorigin="4554,4163" coordsize="10,20">
              <v:shape style="position:absolute;left:4554;top:4163;width:10;height:20" coordorigin="4554,4163" coordsize="10,20" path="m4554,4182l4563,4182,4563,4163,4554,4163,4554,4182xe" filled="true" fillcolor="#000000" stroked="false">
                <v:path arrowok="t"/>
                <v:fill type="solid"/>
              </v:shape>
            </v:group>
            <v:group style="position:absolute;left:4554;top:4182;width:10;height:20" coordorigin="4554,4182" coordsize="10,20">
              <v:shape style="position:absolute;left:4554;top:4182;width:10;height:20" coordorigin="4554,4182" coordsize="10,20" path="m4554,4202l4563,4202,4563,4182,4554,4182,4554,4202xe" filled="true" fillcolor="#000000" stroked="false">
                <v:path arrowok="t"/>
                <v:fill type="solid"/>
              </v:shape>
            </v:group>
            <v:group style="position:absolute;left:4554;top:4202;width:10;height:20" coordorigin="4554,4202" coordsize="10,20">
              <v:shape style="position:absolute;left:4554;top:4202;width:10;height:20" coordorigin="4554,4202" coordsize="10,20" path="m4554,4221l4563,4221,4563,4202,4554,4202,4554,4221xe" filled="true" fillcolor="#000000" stroked="false">
                <v:path arrowok="t"/>
                <v:fill type="solid"/>
              </v:shape>
            </v:group>
            <v:group style="position:absolute;left:4554;top:4221;width:10;height:20" coordorigin="4554,4221" coordsize="10,20">
              <v:shape style="position:absolute;left:4554;top:4221;width:10;height:20" coordorigin="4554,4221" coordsize="10,20" path="m4554,4240l4563,4240,4563,4221,4554,4221,4554,4240xe" filled="true" fillcolor="#000000" stroked="false">
                <v:path arrowok="t"/>
                <v:fill type="solid"/>
              </v:shape>
            </v:group>
            <v:group style="position:absolute;left:4554;top:4240;width:10;height:20" coordorigin="4554,4240" coordsize="10,20">
              <v:shape style="position:absolute;left:4554;top:4240;width:10;height:20" coordorigin="4554,4240" coordsize="10,20" path="m4554,4259l4563,4259,4563,4240,4554,4240,4554,4259xe" filled="true" fillcolor="#000000" stroked="false">
                <v:path arrowok="t"/>
                <v:fill type="solid"/>
              </v:shape>
            </v:group>
            <v:group style="position:absolute;left:4554;top:4259;width:10;height:20" coordorigin="4554,4259" coordsize="10,20">
              <v:shape style="position:absolute;left:4554;top:4259;width:10;height:20" coordorigin="4554,4259" coordsize="10,20" path="m4554,4278l4563,4278,4563,4259,4554,4259,4554,4278xe" filled="true" fillcolor="#000000" stroked="false">
                <v:path arrowok="t"/>
                <v:fill type="solid"/>
              </v:shape>
            </v:group>
            <v:group style="position:absolute;left:4554;top:4278;width:10;height:20" coordorigin="4554,4278" coordsize="10,20">
              <v:shape style="position:absolute;left:4554;top:4278;width:10;height:20" coordorigin="4554,4278" coordsize="10,20" path="m4554,4298l4563,4298,4563,4278,4554,4278,4554,4298xe" filled="true" fillcolor="#000000" stroked="false">
                <v:path arrowok="t"/>
                <v:fill type="solid"/>
              </v:shape>
            </v:group>
            <v:group style="position:absolute;left:4554;top:4298;width:10;height:20" coordorigin="4554,4298" coordsize="10,20">
              <v:shape style="position:absolute;left:4554;top:4298;width:10;height:20" coordorigin="4554,4298" coordsize="10,20" path="m4554,4317l4563,4317,4563,4298,4554,4298,4554,4317xe" filled="true" fillcolor="#000000" stroked="false">
                <v:path arrowok="t"/>
                <v:fill type="solid"/>
              </v:shape>
            </v:group>
            <v:group style="position:absolute;left:4554;top:4317;width:10;height:20" coordorigin="4554,4317" coordsize="10,20">
              <v:shape style="position:absolute;left:4554;top:4317;width:10;height:20" coordorigin="4554,4317" coordsize="10,20" path="m4554,4336l4563,4336,4563,4317,4554,4317,4554,4336xe" filled="true" fillcolor="#000000" stroked="false">
                <v:path arrowok="t"/>
                <v:fill type="solid"/>
              </v:shape>
            </v:group>
            <v:group style="position:absolute;left:4554;top:4336;width:10;height:20" coordorigin="4554,4336" coordsize="10,20">
              <v:shape style="position:absolute;left:4554;top:4336;width:10;height:20" coordorigin="4554,4336" coordsize="10,20" path="m4554,4355l4563,4355,4563,4336,4554,4336,4554,4355xe" filled="true" fillcolor="#000000" stroked="false">
                <v:path arrowok="t"/>
                <v:fill type="solid"/>
              </v:shape>
            </v:group>
            <v:group style="position:absolute;left:4554;top:4355;width:10;height:20" coordorigin="4554,4355" coordsize="10,20">
              <v:shape style="position:absolute;left:4554;top:4355;width:10;height:20" coordorigin="4554,4355" coordsize="10,20" path="m4554,4374l4563,4374,4563,4355,4554,4355,4554,4374xe" filled="true" fillcolor="#000000" stroked="false">
                <v:path arrowok="t"/>
                <v:fill type="solid"/>
              </v:shape>
            </v:group>
            <v:group style="position:absolute;left:4554;top:4374;width:10;height:20" coordorigin="4554,4374" coordsize="10,20">
              <v:shape style="position:absolute;left:4554;top:4374;width:10;height:20" coordorigin="4554,4374" coordsize="10,20" path="m4554,4394l4563,4394,4563,4374,4554,4374,4554,4394xe" filled="true" fillcolor="#000000" stroked="false">
                <v:path arrowok="t"/>
                <v:fill type="solid"/>
              </v:shape>
            </v:group>
            <v:group style="position:absolute;left:4554;top:4394;width:10;height:20" coordorigin="4554,4394" coordsize="10,20">
              <v:shape style="position:absolute;left:4554;top:4394;width:10;height:20" coordorigin="4554,4394" coordsize="10,20" path="m4554,4413l4563,4413,4563,4394,4554,4394,4554,4413xe" filled="true" fillcolor="#000000" stroked="false">
                <v:path arrowok="t"/>
                <v:fill type="solid"/>
              </v:shape>
            </v:group>
            <v:group style="position:absolute;left:4554;top:4413;width:10;height:20" coordorigin="4554,4413" coordsize="10,20">
              <v:shape style="position:absolute;left:4554;top:4413;width:10;height:20" coordorigin="4554,4413" coordsize="10,20" path="m4554,4433l4563,4433,4563,4413,4554,4413,4554,4433xe" filled="true" fillcolor="#000000" stroked="false">
                <v:path arrowok="t"/>
                <v:fill type="solid"/>
              </v:shape>
            </v:group>
            <v:group style="position:absolute;left:4554;top:4433;width:10;height:20" coordorigin="4554,4433" coordsize="10,20">
              <v:shape style="position:absolute;left:4554;top:4433;width:10;height:20" coordorigin="4554,4433" coordsize="10,20" path="m4554,4452l4563,4452,4563,4433,4554,4433,4554,4452xe" filled="true" fillcolor="#000000" stroked="false">
                <v:path arrowok="t"/>
                <v:fill type="solid"/>
              </v:shape>
            </v:group>
            <v:group style="position:absolute;left:4554;top:4452;width:10;height:20" coordorigin="4554,4452" coordsize="10,20">
              <v:shape style="position:absolute;left:4554;top:4452;width:10;height:20" coordorigin="4554,4452" coordsize="10,20" path="m4554,4471l4563,4471,4563,4452,4554,4452,4554,4471xe" filled="true" fillcolor="#000000" stroked="false">
                <v:path arrowok="t"/>
                <v:fill type="solid"/>
              </v:shape>
            </v:group>
            <v:group style="position:absolute;left:4554;top:4471;width:10;height:20" coordorigin="4554,4471" coordsize="10,20">
              <v:shape style="position:absolute;left:4554;top:4471;width:10;height:20" coordorigin="4554,4471" coordsize="10,20" path="m4554,4490l4563,4490,4563,4471,4554,4471,4554,4490xe" filled="true" fillcolor="#000000" stroked="false">
                <v:path arrowok="t"/>
                <v:fill type="solid"/>
              </v:shape>
            </v:group>
            <v:group style="position:absolute;left:4554;top:4490;width:10;height:20" coordorigin="4554,4490" coordsize="10,20">
              <v:shape style="position:absolute;left:4554;top:4490;width:10;height:20" coordorigin="4554,4490" coordsize="10,20" path="m4554,4509l4563,4509,4563,4490,4554,4490,4554,4509xe" filled="true" fillcolor="#000000" stroked="false">
                <v:path arrowok="t"/>
                <v:fill type="solid"/>
              </v:shape>
            </v:group>
            <v:group style="position:absolute;left:4554;top:4509;width:10;height:20" coordorigin="4554,4509" coordsize="10,20">
              <v:shape style="position:absolute;left:4554;top:4509;width:10;height:20" coordorigin="4554,4509" coordsize="10,20" path="m4554,4529l4563,4529,4563,4509,4554,4509,4554,4529xe" filled="true" fillcolor="#000000" stroked="false">
                <v:path arrowok="t"/>
                <v:fill type="solid"/>
              </v:shape>
            </v:group>
            <v:group style="position:absolute;left:4554;top:4529;width:10;height:20" coordorigin="4554,4529" coordsize="10,20">
              <v:shape style="position:absolute;left:4554;top:4529;width:10;height:20" coordorigin="4554,4529" coordsize="10,20" path="m4554,4548l4563,4548,4563,4529,4554,4529,4554,4548xe" filled="true" fillcolor="#000000" stroked="false">
                <v:path arrowok="t"/>
                <v:fill type="solid"/>
              </v:shape>
            </v:group>
            <v:group style="position:absolute;left:4554;top:4548;width:10;height:20" coordorigin="4554,4548" coordsize="10,20">
              <v:shape style="position:absolute;left:4554;top:4548;width:10;height:20" coordorigin="4554,4548" coordsize="10,20" path="m4554,4567l4563,4567,4563,4548,4554,4548,4554,4567xe" filled="true" fillcolor="#000000" stroked="false">
                <v:path arrowok="t"/>
                <v:fill type="solid"/>
              </v:shape>
            </v:group>
            <v:group style="position:absolute;left:4554;top:4567;width:10;height:20" coordorigin="4554,4567" coordsize="10,20">
              <v:shape style="position:absolute;left:4554;top:4567;width:10;height:20" coordorigin="4554,4567" coordsize="10,20" path="m4554,4586l4563,4586,4563,4567,4554,4567,4554,4586xe" filled="true" fillcolor="#000000" stroked="false">
                <v:path arrowok="t"/>
                <v:fill type="solid"/>
              </v:shape>
            </v:group>
            <v:group style="position:absolute;left:4554;top:4586;width:10;height:20" coordorigin="4554,4586" coordsize="10,20">
              <v:shape style="position:absolute;left:4554;top:4586;width:10;height:20" coordorigin="4554,4586" coordsize="10,20" path="m4554,4605l4563,4605,4563,4586,4554,4586,4554,4605xe" filled="true" fillcolor="#000000" stroked="false">
                <v:path arrowok="t"/>
                <v:fill type="solid"/>
              </v:shape>
            </v:group>
            <v:group style="position:absolute;left:4554;top:4610;width:29;height:2" coordorigin="4554,4610" coordsize="29,2">
              <v:shape style="position:absolute;left:4554;top:4610;width:29;height:2" coordorigin="4554,4610" coordsize="29,0" path="m4554,4610l4583,4610e" filled="false" stroked="true" strokeweight=".48001pt" strokecolor="#000000">
                <v:path arrowok="t"/>
              </v:shape>
            </v:group>
            <v:group style="position:absolute;left:4554;top:4629;width:29;height:2" coordorigin="4554,4629" coordsize="29,2">
              <v:shape style="position:absolute;left:4554;top:4629;width:29;height:2" coordorigin="4554,4629" coordsize="29,0" path="m4554,4629l4583,4629e" filled="false" stroked="true" strokeweight=".47998pt" strokecolor="#000000">
                <v:path arrowok="t"/>
              </v:shape>
            </v:group>
            <v:group style="position:absolute;left:4583;top:4629;width:1729;height:2" coordorigin="4583,4629" coordsize="1729,2">
              <v:shape style="position:absolute;left:4583;top:4629;width:1729;height:2" coordorigin="4583,4629" coordsize="1729,0" path="m4583,4629l6311,4629e" filled="false" stroked="true" strokeweight=".47998pt" strokecolor="#000000">
                <v:path arrowok="t"/>
              </v:shape>
            </v:group>
            <v:group style="position:absolute;left:4583;top:4610;width:1729;height:2" coordorigin="4583,4610" coordsize="1729,2">
              <v:shape style="position:absolute;left:4583;top:4610;width:1729;height:2" coordorigin="4583,4610" coordsize="1729,0" path="m4583,4610l6311,4610e" filled="false" stroked="true" strokeweight=".48001pt" strokecolor="#000000">
                <v:path arrowok="t"/>
              </v:shape>
            </v:group>
            <v:group style="position:absolute;left:6311;top:4029;width:10;height:20" coordorigin="6311,4029" coordsize="10,20">
              <v:shape style="position:absolute;left:6311;top:4029;width:10;height:20" coordorigin="6311,4029" coordsize="10,20" path="m6311,4048l6321,4048,6321,4029,6311,4029,6311,4048xe" filled="true" fillcolor="#000000" stroked="false">
                <v:path arrowok="t"/>
                <v:fill type="solid"/>
              </v:shape>
            </v:group>
            <v:group style="position:absolute;left:6311;top:4048;width:10;height:20" coordorigin="6311,4048" coordsize="10,20">
              <v:shape style="position:absolute;left:6311;top:4048;width:10;height:20" coordorigin="6311,4048" coordsize="10,20" path="m6311,4067l6321,4067,6321,4048,6311,4048,6311,4067xe" filled="true" fillcolor="#000000" stroked="false">
                <v:path arrowok="t"/>
                <v:fill type="solid"/>
              </v:shape>
            </v:group>
            <v:group style="position:absolute;left:6311;top:4067;width:10;height:20" coordorigin="6311,4067" coordsize="10,20">
              <v:shape style="position:absolute;left:6311;top:4067;width:10;height:20" coordorigin="6311,4067" coordsize="10,20" path="m6311,4086l6321,4086,6321,4067,6311,4067,6311,4086xe" filled="true" fillcolor="#000000" stroked="false">
                <v:path arrowok="t"/>
                <v:fill type="solid"/>
              </v:shape>
            </v:group>
            <v:group style="position:absolute;left:6311;top:4086;width:10;height:20" coordorigin="6311,4086" coordsize="10,20">
              <v:shape style="position:absolute;left:6311;top:4086;width:10;height:20" coordorigin="6311,4086" coordsize="10,20" path="m6311,4106l6321,4106,6321,4086,6311,4086,6311,4106xe" filled="true" fillcolor="#000000" stroked="false">
                <v:path arrowok="t"/>
                <v:fill type="solid"/>
              </v:shape>
            </v:group>
            <v:group style="position:absolute;left:6311;top:4106;width:10;height:20" coordorigin="6311,4106" coordsize="10,20">
              <v:shape style="position:absolute;left:6311;top:4106;width:10;height:20" coordorigin="6311,4106" coordsize="10,20" path="m6311,4125l6321,4125,6321,4106,6311,4106,6311,4125xe" filled="true" fillcolor="#000000" stroked="false">
                <v:path arrowok="t"/>
                <v:fill type="solid"/>
              </v:shape>
            </v:group>
            <v:group style="position:absolute;left:6311;top:4125;width:10;height:20" coordorigin="6311,4125" coordsize="10,20">
              <v:shape style="position:absolute;left:6311;top:4125;width:10;height:20" coordorigin="6311,4125" coordsize="10,20" path="m6311,4144l6321,4144,6321,4125,6311,4125,6311,4144xe" filled="true" fillcolor="#000000" stroked="false">
                <v:path arrowok="t"/>
                <v:fill type="solid"/>
              </v:shape>
            </v:group>
            <v:group style="position:absolute;left:6311;top:4144;width:10;height:20" coordorigin="6311,4144" coordsize="10,20">
              <v:shape style="position:absolute;left:6311;top:4144;width:10;height:20" coordorigin="6311,4144" coordsize="10,20" path="m6311,4163l6321,4163,6321,4144,6311,4144,6311,4163xe" filled="true" fillcolor="#000000" stroked="false">
                <v:path arrowok="t"/>
                <v:fill type="solid"/>
              </v:shape>
            </v:group>
            <v:group style="position:absolute;left:6311;top:4163;width:10;height:20" coordorigin="6311,4163" coordsize="10,20">
              <v:shape style="position:absolute;left:6311;top:4163;width:10;height:20" coordorigin="6311,4163" coordsize="10,20" path="m6311,4182l6321,4182,6321,4163,6311,4163,6311,4182xe" filled="true" fillcolor="#000000" stroked="false">
                <v:path arrowok="t"/>
                <v:fill type="solid"/>
              </v:shape>
            </v:group>
            <v:group style="position:absolute;left:6311;top:4182;width:10;height:20" coordorigin="6311,4182" coordsize="10,20">
              <v:shape style="position:absolute;left:6311;top:4182;width:10;height:20" coordorigin="6311,4182" coordsize="10,20" path="m6311,4202l6321,4202,6321,4182,6311,4182,6311,4202xe" filled="true" fillcolor="#000000" stroked="false">
                <v:path arrowok="t"/>
                <v:fill type="solid"/>
              </v:shape>
            </v:group>
            <v:group style="position:absolute;left:6311;top:4202;width:10;height:20" coordorigin="6311,4202" coordsize="10,20">
              <v:shape style="position:absolute;left:6311;top:4202;width:10;height:20" coordorigin="6311,4202" coordsize="10,20" path="m6311,4221l6321,4221,6321,4202,6311,4202,6311,4221xe" filled="true" fillcolor="#000000" stroked="false">
                <v:path arrowok="t"/>
                <v:fill type="solid"/>
              </v:shape>
            </v:group>
            <v:group style="position:absolute;left:6311;top:4221;width:10;height:20" coordorigin="6311,4221" coordsize="10,20">
              <v:shape style="position:absolute;left:6311;top:4221;width:10;height:20" coordorigin="6311,4221" coordsize="10,20" path="m6311,4240l6321,4240,6321,4221,6311,4221,6311,4240xe" filled="true" fillcolor="#000000" stroked="false">
                <v:path arrowok="t"/>
                <v:fill type="solid"/>
              </v:shape>
            </v:group>
            <v:group style="position:absolute;left:6311;top:4240;width:10;height:20" coordorigin="6311,4240" coordsize="10,20">
              <v:shape style="position:absolute;left:6311;top:4240;width:10;height:20" coordorigin="6311,4240" coordsize="10,20" path="m6311,4259l6321,4259,6321,4240,6311,4240,6311,4259xe" filled="true" fillcolor="#000000" stroked="false">
                <v:path arrowok="t"/>
                <v:fill type="solid"/>
              </v:shape>
            </v:group>
            <v:group style="position:absolute;left:6311;top:4259;width:10;height:20" coordorigin="6311,4259" coordsize="10,20">
              <v:shape style="position:absolute;left:6311;top:4259;width:10;height:20" coordorigin="6311,4259" coordsize="10,20" path="m6311,4278l6321,4278,6321,4259,6311,4259,6311,4278xe" filled="true" fillcolor="#000000" stroked="false">
                <v:path arrowok="t"/>
                <v:fill type="solid"/>
              </v:shape>
            </v:group>
            <v:group style="position:absolute;left:6311;top:4278;width:10;height:20" coordorigin="6311,4278" coordsize="10,20">
              <v:shape style="position:absolute;left:6311;top:4278;width:10;height:20" coordorigin="6311,4278" coordsize="10,20" path="m6311,4298l6321,4298,6321,4278,6311,4278,6311,4298xe" filled="true" fillcolor="#000000" stroked="false">
                <v:path arrowok="t"/>
                <v:fill type="solid"/>
              </v:shape>
            </v:group>
            <v:group style="position:absolute;left:6311;top:4298;width:10;height:20" coordorigin="6311,4298" coordsize="10,20">
              <v:shape style="position:absolute;left:6311;top:4298;width:10;height:20" coordorigin="6311,4298" coordsize="10,20" path="m6311,4317l6321,4317,6321,4298,6311,4298,6311,4317xe" filled="true" fillcolor="#000000" stroked="false">
                <v:path arrowok="t"/>
                <v:fill type="solid"/>
              </v:shape>
            </v:group>
            <v:group style="position:absolute;left:6311;top:4317;width:10;height:20" coordorigin="6311,4317" coordsize="10,20">
              <v:shape style="position:absolute;left:6311;top:4317;width:10;height:20" coordorigin="6311,4317" coordsize="10,20" path="m6311,4336l6321,4336,6321,4317,6311,4317,6311,4336xe" filled="true" fillcolor="#000000" stroked="false">
                <v:path arrowok="t"/>
                <v:fill type="solid"/>
              </v:shape>
            </v:group>
            <v:group style="position:absolute;left:6311;top:4336;width:10;height:20" coordorigin="6311,4336" coordsize="10,20">
              <v:shape style="position:absolute;left:6311;top:4336;width:10;height:20" coordorigin="6311,4336" coordsize="10,20" path="m6311,4355l6321,4355,6321,4336,6311,4336,6311,4355xe" filled="true" fillcolor="#000000" stroked="false">
                <v:path arrowok="t"/>
                <v:fill type="solid"/>
              </v:shape>
            </v:group>
            <v:group style="position:absolute;left:6311;top:4355;width:10;height:20" coordorigin="6311,4355" coordsize="10,20">
              <v:shape style="position:absolute;left:6311;top:4355;width:10;height:20" coordorigin="6311,4355" coordsize="10,20" path="m6311,4374l6321,4374,6321,4355,6311,4355,6311,4374xe" filled="true" fillcolor="#000000" stroked="false">
                <v:path arrowok="t"/>
                <v:fill type="solid"/>
              </v:shape>
            </v:group>
            <v:group style="position:absolute;left:6311;top:4374;width:10;height:20" coordorigin="6311,4374" coordsize="10,20">
              <v:shape style="position:absolute;left:6311;top:4374;width:10;height:20" coordorigin="6311,4374" coordsize="10,20" path="m6311,4394l6321,4394,6321,4374,6311,4374,6311,4394xe" filled="true" fillcolor="#000000" stroked="false">
                <v:path arrowok="t"/>
                <v:fill type="solid"/>
              </v:shape>
            </v:group>
            <v:group style="position:absolute;left:6311;top:4394;width:10;height:20" coordorigin="6311,4394" coordsize="10,20">
              <v:shape style="position:absolute;left:6311;top:4394;width:10;height:20" coordorigin="6311,4394" coordsize="10,20" path="m6311,4413l6321,4413,6321,4394,6311,4394,6311,4413xe" filled="true" fillcolor="#000000" stroked="false">
                <v:path arrowok="t"/>
                <v:fill type="solid"/>
              </v:shape>
            </v:group>
            <v:group style="position:absolute;left:6311;top:4413;width:10;height:20" coordorigin="6311,4413" coordsize="10,20">
              <v:shape style="position:absolute;left:6311;top:4413;width:10;height:20" coordorigin="6311,4413" coordsize="10,20" path="m6311,4433l6321,4433,6321,4413,6311,4413,6311,4433xe" filled="true" fillcolor="#000000" stroked="false">
                <v:path arrowok="t"/>
                <v:fill type="solid"/>
              </v:shape>
            </v:group>
            <v:group style="position:absolute;left:6311;top:4433;width:10;height:20" coordorigin="6311,4433" coordsize="10,20">
              <v:shape style="position:absolute;left:6311;top:4433;width:10;height:20" coordorigin="6311,4433" coordsize="10,20" path="m6311,4452l6321,4452,6321,4433,6311,4433,6311,4452xe" filled="true" fillcolor="#000000" stroked="false">
                <v:path arrowok="t"/>
                <v:fill type="solid"/>
              </v:shape>
            </v:group>
            <v:group style="position:absolute;left:6311;top:4452;width:10;height:20" coordorigin="6311,4452" coordsize="10,20">
              <v:shape style="position:absolute;left:6311;top:4452;width:10;height:20" coordorigin="6311,4452" coordsize="10,20" path="m6311,4471l6321,4471,6321,4452,6311,4452,6311,4471xe" filled="true" fillcolor="#000000" stroked="false">
                <v:path arrowok="t"/>
                <v:fill type="solid"/>
              </v:shape>
            </v:group>
            <v:group style="position:absolute;left:6311;top:4471;width:10;height:20" coordorigin="6311,4471" coordsize="10,20">
              <v:shape style="position:absolute;left:6311;top:4471;width:10;height:20" coordorigin="6311,4471" coordsize="10,20" path="m6311,4490l6321,4490,6321,4471,6311,4471,6311,4490xe" filled="true" fillcolor="#000000" stroked="false">
                <v:path arrowok="t"/>
                <v:fill type="solid"/>
              </v:shape>
            </v:group>
            <v:group style="position:absolute;left:6311;top:4490;width:10;height:20" coordorigin="6311,4490" coordsize="10,20">
              <v:shape style="position:absolute;left:6311;top:4490;width:10;height:20" coordorigin="6311,4490" coordsize="10,20" path="m6311,4509l6321,4509,6321,4490,6311,4490,6311,4509xe" filled="true" fillcolor="#000000" stroked="false">
                <v:path arrowok="t"/>
                <v:fill type="solid"/>
              </v:shape>
            </v:group>
            <v:group style="position:absolute;left:6311;top:4509;width:10;height:20" coordorigin="6311,4509" coordsize="10,20">
              <v:shape style="position:absolute;left:6311;top:4509;width:10;height:20" coordorigin="6311,4509" coordsize="10,20" path="m6311,4529l6321,4529,6321,4509,6311,4509,6311,4529xe" filled="true" fillcolor="#000000" stroked="false">
                <v:path arrowok="t"/>
                <v:fill type="solid"/>
              </v:shape>
            </v:group>
            <v:group style="position:absolute;left:6311;top:4529;width:10;height:20" coordorigin="6311,4529" coordsize="10,20">
              <v:shape style="position:absolute;left:6311;top:4529;width:10;height:20" coordorigin="6311,4529" coordsize="10,20" path="m6311,4548l6321,4548,6321,4529,6311,4529,6311,4548xe" filled="true" fillcolor="#000000" stroked="false">
                <v:path arrowok="t"/>
                <v:fill type="solid"/>
              </v:shape>
            </v:group>
            <v:group style="position:absolute;left:6311;top:4548;width:10;height:20" coordorigin="6311,4548" coordsize="10,20">
              <v:shape style="position:absolute;left:6311;top:4548;width:10;height:20" coordorigin="6311,4548" coordsize="10,20" path="m6311,4567l6321,4567,6321,4548,6311,4548,6311,4567xe" filled="true" fillcolor="#000000" stroked="false">
                <v:path arrowok="t"/>
                <v:fill type="solid"/>
              </v:shape>
            </v:group>
            <v:group style="position:absolute;left:6311;top:4567;width:10;height:20" coordorigin="6311,4567" coordsize="10,20">
              <v:shape style="position:absolute;left:6311;top:4567;width:10;height:20" coordorigin="6311,4567" coordsize="10,20" path="m6311,4586l6321,4586,6321,4567,6311,4567,6311,4586xe" filled="true" fillcolor="#000000" stroked="false">
                <v:path arrowok="t"/>
                <v:fill type="solid"/>
              </v:shape>
            </v:group>
            <v:group style="position:absolute;left:6311;top:4586;width:10;height:20" coordorigin="6311,4586" coordsize="10,20">
              <v:shape style="position:absolute;left:6311;top:4586;width:10;height:20" coordorigin="6311,4586" coordsize="10,20" path="m6311,4605l6321,4605,6321,4586,6311,4586,6311,4605xe" filled="true" fillcolor="#000000" stroked="false">
                <v:path arrowok="t"/>
                <v:fill type="solid"/>
              </v:shape>
            </v:group>
            <v:group style="position:absolute;left:6311;top:4610;width:29;height:2" coordorigin="6311,4610" coordsize="29,2">
              <v:shape style="position:absolute;left:6311;top:4610;width:29;height:2" coordorigin="6311,4610" coordsize="29,0" path="m6311,4610l6340,4610e" filled="false" stroked="true" strokeweight=".48001pt" strokecolor="#000000">
                <v:path arrowok="t"/>
              </v:shape>
            </v:group>
            <v:group style="position:absolute;left:6311;top:4629;width:29;height:2" coordorigin="6311,4629" coordsize="29,2">
              <v:shape style="position:absolute;left:6311;top:4629;width:29;height:2" coordorigin="6311,4629" coordsize="29,0" path="m6311,4629l6340,4629e" filled="false" stroked="true" strokeweight=".47998pt" strokecolor="#000000">
                <v:path arrowok="t"/>
              </v:shape>
            </v:group>
            <v:group style="position:absolute;left:6340;top:4629;width:2024;height:2" coordorigin="6340,4629" coordsize="2024,2">
              <v:shape style="position:absolute;left:6340;top:4629;width:2024;height:2" coordorigin="6340,4629" coordsize="2024,0" path="m6340,4629l8363,4629e" filled="false" stroked="true" strokeweight=".47998pt" strokecolor="#000000">
                <v:path arrowok="t"/>
              </v:shape>
            </v:group>
            <v:group style="position:absolute;left:6340;top:4610;width:2024;height:2" coordorigin="6340,4610" coordsize="2024,2">
              <v:shape style="position:absolute;left:6340;top:4610;width:2024;height:2" coordorigin="6340,4610" coordsize="2024,0" path="m6340,4610l8363,4610e" filled="false" stroked="true" strokeweight=".48001pt" strokecolor="#000000">
                <v:path arrowok="t"/>
              </v:shape>
            </v:group>
            <v:group style="position:absolute;left:8364;top:4029;width:10;height:20" coordorigin="8364,4029" coordsize="10,20">
              <v:shape style="position:absolute;left:8364;top:4029;width:10;height:20" coordorigin="8364,4029" coordsize="10,20" path="m8364,4048l8373,4048,8373,4029,8364,4029,8364,4048xe" filled="true" fillcolor="#000000" stroked="false">
                <v:path arrowok="t"/>
                <v:fill type="solid"/>
              </v:shape>
            </v:group>
            <v:group style="position:absolute;left:8364;top:4048;width:10;height:20" coordorigin="8364,4048" coordsize="10,20">
              <v:shape style="position:absolute;left:8364;top:4048;width:10;height:20" coordorigin="8364,4048" coordsize="10,20" path="m8364,4067l8373,4067,8373,4048,8364,4048,8364,4067xe" filled="true" fillcolor="#000000" stroked="false">
                <v:path arrowok="t"/>
                <v:fill type="solid"/>
              </v:shape>
            </v:group>
            <v:group style="position:absolute;left:8364;top:4067;width:10;height:20" coordorigin="8364,4067" coordsize="10,20">
              <v:shape style="position:absolute;left:8364;top:4067;width:10;height:20" coordorigin="8364,4067" coordsize="10,20" path="m8364,4086l8373,4086,8373,4067,8364,4067,8364,4086xe" filled="true" fillcolor="#000000" stroked="false">
                <v:path arrowok="t"/>
                <v:fill type="solid"/>
              </v:shape>
            </v:group>
            <v:group style="position:absolute;left:8364;top:4086;width:10;height:20" coordorigin="8364,4086" coordsize="10,20">
              <v:shape style="position:absolute;left:8364;top:4086;width:10;height:20" coordorigin="8364,4086" coordsize="10,20" path="m8364,4106l8373,4106,8373,4086,8364,4086,8364,4106xe" filled="true" fillcolor="#000000" stroked="false">
                <v:path arrowok="t"/>
                <v:fill type="solid"/>
              </v:shape>
            </v:group>
            <v:group style="position:absolute;left:8364;top:4106;width:10;height:20" coordorigin="8364,4106" coordsize="10,20">
              <v:shape style="position:absolute;left:8364;top:4106;width:10;height:20" coordorigin="8364,4106" coordsize="10,20" path="m8364,4125l8373,4125,8373,4106,8364,4106,8364,4125xe" filled="true" fillcolor="#000000" stroked="false">
                <v:path arrowok="t"/>
                <v:fill type="solid"/>
              </v:shape>
            </v:group>
            <v:group style="position:absolute;left:8364;top:4125;width:10;height:20" coordorigin="8364,4125" coordsize="10,20">
              <v:shape style="position:absolute;left:8364;top:4125;width:10;height:20" coordorigin="8364,4125" coordsize="10,20" path="m8364,4144l8373,4144,8373,4125,8364,4125,8364,4144xe" filled="true" fillcolor="#000000" stroked="false">
                <v:path arrowok="t"/>
                <v:fill type="solid"/>
              </v:shape>
            </v:group>
            <v:group style="position:absolute;left:8364;top:4144;width:10;height:20" coordorigin="8364,4144" coordsize="10,20">
              <v:shape style="position:absolute;left:8364;top:4144;width:10;height:20" coordorigin="8364,4144" coordsize="10,20" path="m8364,4163l8373,4163,8373,4144,8364,4144,8364,4163xe" filled="true" fillcolor="#000000" stroked="false">
                <v:path arrowok="t"/>
                <v:fill type="solid"/>
              </v:shape>
            </v:group>
            <v:group style="position:absolute;left:8364;top:4163;width:10;height:20" coordorigin="8364,4163" coordsize="10,20">
              <v:shape style="position:absolute;left:8364;top:4163;width:10;height:20" coordorigin="8364,4163" coordsize="10,20" path="m8364,4182l8373,4182,8373,4163,8364,4163,8364,4182xe" filled="true" fillcolor="#000000" stroked="false">
                <v:path arrowok="t"/>
                <v:fill type="solid"/>
              </v:shape>
            </v:group>
            <v:group style="position:absolute;left:8364;top:4182;width:10;height:20" coordorigin="8364,4182" coordsize="10,20">
              <v:shape style="position:absolute;left:8364;top:4182;width:10;height:20" coordorigin="8364,4182" coordsize="10,20" path="m8364,4202l8373,4202,8373,4182,8364,4182,8364,4202xe" filled="true" fillcolor="#000000" stroked="false">
                <v:path arrowok="t"/>
                <v:fill type="solid"/>
              </v:shape>
            </v:group>
            <v:group style="position:absolute;left:8364;top:4202;width:10;height:20" coordorigin="8364,4202" coordsize="10,20">
              <v:shape style="position:absolute;left:8364;top:4202;width:10;height:20" coordorigin="8364,4202" coordsize="10,20" path="m8364,4221l8373,4221,8373,4202,8364,4202,8364,4221xe" filled="true" fillcolor="#000000" stroked="false">
                <v:path arrowok="t"/>
                <v:fill type="solid"/>
              </v:shape>
            </v:group>
            <v:group style="position:absolute;left:8364;top:4221;width:10;height:20" coordorigin="8364,4221" coordsize="10,20">
              <v:shape style="position:absolute;left:8364;top:4221;width:10;height:20" coordorigin="8364,4221" coordsize="10,20" path="m8364,4240l8373,4240,8373,4221,8364,4221,8364,4240xe" filled="true" fillcolor="#000000" stroked="false">
                <v:path arrowok="t"/>
                <v:fill type="solid"/>
              </v:shape>
            </v:group>
            <v:group style="position:absolute;left:8364;top:4240;width:10;height:20" coordorigin="8364,4240" coordsize="10,20">
              <v:shape style="position:absolute;left:8364;top:4240;width:10;height:20" coordorigin="8364,4240" coordsize="10,20" path="m8364,4259l8373,4259,8373,4240,8364,4240,8364,4259xe" filled="true" fillcolor="#000000" stroked="false">
                <v:path arrowok="t"/>
                <v:fill type="solid"/>
              </v:shape>
            </v:group>
            <v:group style="position:absolute;left:8364;top:4259;width:10;height:20" coordorigin="8364,4259" coordsize="10,20">
              <v:shape style="position:absolute;left:8364;top:4259;width:10;height:20" coordorigin="8364,4259" coordsize="10,20" path="m8364,4278l8373,4278,8373,4259,8364,4259,8364,4278xe" filled="true" fillcolor="#000000" stroked="false">
                <v:path arrowok="t"/>
                <v:fill type="solid"/>
              </v:shape>
            </v:group>
            <v:group style="position:absolute;left:8364;top:4278;width:10;height:20" coordorigin="8364,4278" coordsize="10,20">
              <v:shape style="position:absolute;left:8364;top:4278;width:10;height:20" coordorigin="8364,4278" coordsize="10,20" path="m8364,4298l8373,4298,8373,4278,8364,4278,8364,4298xe" filled="true" fillcolor="#000000" stroked="false">
                <v:path arrowok="t"/>
                <v:fill type="solid"/>
              </v:shape>
            </v:group>
            <v:group style="position:absolute;left:8364;top:4298;width:10;height:20" coordorigin="8364,4298" coordsize="10,20">
              <v:shape style="position:absolute;left:8364;top:4298;width:10;height:20" coordorigin="8364,4298" coordsize="10,20" path="m8364,4317l8373,4317,8373,4298,8364,4298,8364,4317xe" filled="true" fillcolor="#000000" stroked="false">
                <v:path arrowok="t"/>
                <v:fill type="solid"/>
              </v:shape>
            </v:group>
            <v:group style="position:absolute;left:8364;top:4317;width:10;height:20" coordorigin="8364,4317" coordsize="10,20">
              <v:shape style="position:absolute;left:8364;top:4317;width:10;height:20" coordorigin="8364,4317" coordsize="10,20" path="m8364,4336l8373,4336,8373,4317,8364,4317,8364,4336xe" filled="true" fillcolor="#000000" stroked="false">
                <v:path arrowok="t"/>
                <v:fill type="solid"/>
              </v:shape>
            </v:group>
            <v:group style="position:absolute;left:8364;top:4336;width:10;height:20" coordorigin="8364,4336" coordsize="10,20">
              <v:shape style="position:absolute;left:8364;top:4336;width:10;height:20" coordorigin="8364,4336" coordsize="10,20" path="m8364,4355l8373,4355,8373,4336,8364,4336,8364,4355xe" filled="true" fillcolor="#000000" stroked="false">
                <v:path arrowok="t"/>
                <v:fill type="solid"/>
              </v:shape>
            </v:group>
            <v:group style="position:absolute;left:8364;top:4355;width:10;height:20" coordorigin="8364,4355" coordsize="10,20">
              <v:shape style="position:absolute;left:8364;top:4355;width:10;height:20" coordorigin="8364,4355" coordsize="10,20" path="m8364,4374l8373,4374,8373,4355,8364,4355,8364,4374xe" filled="true" fillcolor="#000000" stroked="false">
                <v:path arrowok="t"/>
                <v:fill type="solid"/>
              </v:shape>
            </v:group>
            <v:group style="position:absolute;left:8364;top:4374;width:10;height:20" coordorigin="8364,4374" coordsize="10,20">
              <v:shape style="position:absolute;left:8364;top:4374;width:10;height:20" coordorigin="8364,4374" coordsize="10,20" path="m8364,4394l8373,4394,8373,4374,8364,4374,8364,4394xe" filled="true" fillcolor="#000000" stroked="false">
                <v:path arrowok="t"/>
                <v:fill type="solid"/>
              </v:shape>
            </v:group>
            <v:group style="position:absolute;left:8364;top:4394;width:10;height:20" coordorigin="8364,4394" coordsize="10,20">
              <v:shape style="position:absolute;left:8364;top:4394;width:10;height:20" coordorigin="8364,4394" coordsize="10,20" path="m8364,4413l8373,4413,8373,4394,8364,4394,8364,4413xe" filled="true" fillcolor="#000000" stroked="false">
                <v:path arrowok="t"/>
                <v:fill type="solid"/>
              </v:shape>
            </v:group>
            <v:group style="position:absolute;left:8364;top:4413;width:10;height:20" coordorigin="8364,4413" coordsize="10,20">
              <v:shape style="position:absolute;left:8364;top:4413;width:10;height:20" coordorigin="8364,4413" coordsize="10,20" path="m8364,4433l8373,4433,8373,4413,8364,4413,8364,4433xe" filled="true" fillcolor="#000000" stroked="false">
                <v:path arrowok="t"/>
                <v:fill type="solid"/>
              </v:shape>
            </v:group>
            <v:group style="position:absolute;left:8364;top:4433;width:10;height:20" coordorigin="8364,4433" coordsize="10,20">
              <v:shape style="position:absolute;left:8364;top:4433;width:10;height:20" coordorigin="8364,4433" coordsize="10,20" path="m8364,4452l8373,4452,8373,4433,8364,4433,8364,4452xe" filled="true" fillcolor="#000000" stroked="false">
                <v:path arrowok="t"/>
                <v:fill type="solid"/>
              </v:shape>
            </v:group>
            <v:group style="position:absolute;left:8364;top:4452;width:10;height:20" coordorigin="8364,4452" coordsize="10,20">
              <v:shape style="position:absolute;left:8364;top:4452;width:10;height:20" coordorigin="8364,4452" coordsize="10,20" path="m8364,4471l8373,4471,8373,4452,8364,4452,8364,4471xe" filled="true" fillcolor="#000000" stroked="false">
                <v:path arrowok="t"/>
                <v:fill type="solid"/>
              </v:shape>
            </v:group>
            <v:group style="position:absolute;left:8364;top:4471;width:10;height:20" coordorigin="8364,4471" coordsize="10,20">
              <v:shape style="position:absolute;left:8364;top:4471;width:10;height:20" coordorigin="8364,4471" coordsize="10,20" path="m8364,4490l8373,4490,8373,4471,8364,4471,8364,4490xe" filled="true" fillcolor="#000000" stroked="false">
                <v:path arrowok="t"/>
                <v:fill type="solid"/>
              </v:shape>
            </v:group>
            <v:group style="position:absolute;left:8364;top:4490;width:10;height:20" coordorigin="8364,4490" coordsize="10,20">
              <v:shape style="position:absolute;left:8364;top:4490;width:10;height:20" coordorigin="8364,4490" coordsize="10,20" path="m8364,4509l8373,4509,8373,4490,8364,4490,8364,4509xe" filled="true" fillcolor="#000000" stroked="false">
                <v:path arrowok="t"/>
                <v:fill type="solid"/>
              </v:shape>
            </v:group>
            <v:group style="position:absolute;left:8364;top:4509;width:10;height:20" coordorigin="8364,4509" coordsize="10,20">
              <v:shape style="position:absolute;left:8364;top:4509;width:10;height:20" coordorigin="8364,4509" coordsize="10,20" path="m8364,4529l8373,4529,8373,4509,8364,4509,8364,4529xe" filled="true" fillcolor="#000000" stroked="false">
                <v:path arrowok="t"/>
                <v:fill type="solid"/>
              </v:shape>
            </v:group>
            <v:group style="position:absolute;left:8364;top:4529;width:10;height:20" coordorigin="8364,4529" coordsize="10,20">
              <v:shape style="position:absolute;left:8364;top:4529;width:10;height:20" coordorigin="8364,4529" coordsize="10,20" path="m8364,4548l8373,4548,8373,4529,8364,4529,8364,4548xe" filled="true" fillcolor="#000000" stroked="false">
                <v:path arrowok="t"/>
                <v:fill type="solid"/>
              </v:shape>
            </v:group>
            <v:group style="position:absolute;left:8364;top:4548;width:10;height:20" coordorigin="8364,4548" coordsize="10,20">
              <v:shape style="position:absolute;left:8364;top:4548;width:10;height:20" coordorigin="8364,4548" coordsize="10,20" path="m8364,4567l8373,4567,8373,4548,8364,4548,8364,4567xe" filled="true" fillcolor="#000000" stroked="false">
                <v:path arrowok="t"/>
                <v:fill type="solid"/>
              </v:shape>
            </v:group>
            <v:group style="position:absolute;left:8364;top:4567;width:10;height:20" coordorigin="8364,4567" coordsize="10,20">
              <v:shape style="position:absolute;left:8364;top:4567;width:10;height:20" coordorigin="8364,4567" coordsize="10,20" path="m8364,4586l8373,4586,8373,4567,8364,4567,8364,4586xe" filled="true" fillcolor="#000000" stroked="false">
                <v:path arrowok="t"/>
                <v:fill type="solid"/>
              </v:shape>
            </v:group>
            <v:group style="position:absolute;left:8364;top:4586;width:10;height:20" coordorigin="8364,4586" coordsize="10,20">
              <v:shape style="position:absolute;left:8364;top:4586;width:10;height:20" coordorigin="8364,4586" coordsize="10,20" path="m8364,4605l8373,4605,8373,4586,8364,4586,8364,4605xe" filled="true" fillcolor="#000000" stroked="false">
                <v:path arrowok="t"/>
                <v:fill type="solid"/>
              </v:shape>
            </v:group>
            <v:group style="position:absolute;left:8364;top:4610;width:29;height:2" coordorigin="8364,4610" coordsize="29,2">
              <v:shape style="position:absolute;left:8364;top:4610;width:29;height:2" coordorigin="8364,4610" coordsize="29,0" path="m8364,4610l8392,4610e" filled="false" stroked="true" strokeweight=".48001pt" strokecolor="#000000">
                <v:path arrowok="t"/>
              </v:shape>
            </v:group>
            <v:group style="position:absolute;left:8364;top:4629;width:29;height:2" coordorigin="8364,4629" coordsize="29,2">
              <v:shape style="position:absolute;left:8364;top:4629;width:29;height:2" coordorigin="8364,4629" coordsize="29,0" path="m8364,4629l8392,4629e" filled="false" stroked="true" strokeweight=".47998pt" strokecolor="#000000">
                <v:path arrowok="t"/>
              </v:shape>
            </v:group>
            <v:group style="position:absolute;left:8392;top:4629;width:1584;height:2" coordorigin="8392,4629" coordsize="1584,2">
              <v:shape style="position:absolute;left:8392;top:4629;width:1584;height:2" coordorigin="8392,4629" coordsize="1584,0" path="m8392,4629l9976,4629e" filled="false" stroked="true" strokeweight=".47998pt" strokecolor="#000000">
                <v:path arrowok="t"/>
              </v:shape>
            </v:group>
            <v:group style="position:absolute;left:8392;top:4610;width:1584;height:2" coordorigin="8392,4610" coordsize="1584,2">
              <v:shape style="position:absolute;left:8392;top:4610;width:1584;height:2" coordorigin="8392,4610" coordsize="1584,0" path="m8392,4610l9976,4610e" filled="false" stroked="true" strokeweight=".48001pt" strokecolor="#000000">
                <v:path arrowok="t"/>
              </v:shape>
              <v:shape style="position:absolute;left:3166;top:1037;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27,769,106.78 </w:t>
                      </w:r>
                    </w:p>
                  </w:txbxContent>
                </v:textbox>
                <w10:wrap type="none"/>
              </v:shape>
              <v:shape style="position:absolute;left:3032;top:1692;width:1531;height:929" type="#_x0000_t202" filled="false" stroked="false">
                <v:textbox inset="0,0,0,0">
                  <w:txbxContent>
                    <w:p>
                      <w:pPr>
                        <w:spacing w:line="180" w:lineRule="exact" w:before="0"/>
                        <w:ind w:left="0" w:right="0" w:firstLine="0"/>
                        <w:jc w:val="center"/>
                        <w:rPr>
                          <w:rFonts w:ascii="宋体" w:hAnsi="宋体" w:cs="宋体" w:eastAsia="宋体" w:hint="default"/>
                          <w:sz w:val="18"/>
                          <w:szCs w:val="18"/>
                        </w:rPr>
                      </w:pPr>
                      <w:r>
                        <w:rPr>
                          <w:rFonts w:ascii="宋体"/>
                          <w:sz w:val="18"/>
                        </w:rPr>
                        <w:t>3,753,281,413.39 </w:t>
                      </w:r>
                    </w:p>
                    <w:p>
                      <w:pPr>
                        <w:spacing w:before="64"/>
                        <w:ind w:left="0" w:right="0" w:firstLine="0"/>
                        <w:jc w:val="center"/>
                        <w:rPr>
                          <w:rFonts w:ascii="宋体" w:hAnsi="宋体" w:cs="宋体" w:eastAsia="宋体" w:hint="default"/>
                          <w:sz w:val="18"/>
                          <w:szCs w:val="18"/>
                        </w:rPr>
                      </w:pPr>
                      <w:r>
                        <w:rPr>
                          <w:rFonts w:ascii="宋体"/>
                          <w:sz w:val="18"/>
                        </w:rPr>
                        <w:t>192,250,704.42 </w:t>
                      </w:r>
                    </w:p>
                    <w:p>
                      <w:pPr>
                        <w:spacing w:line="240" w:lineRule="auto" w:before="4"/>
                        <w:rPr>
                          <w:rFonts w:ascii="宋体" w:hAnsi="宋体" w:cs="宋体" w:eastAsia="宋体" w:hint="default"/>
                          <w:sz w:val="16"/>
                          <w:szCs w:val="16"/>
                        </w:rPr>
                      </w:pPr>
                    </w:p>
                    <w:p>
                      <w:pPr>
                        <w:spacing w:before="0"/>
                        <w:ind w:left="0" w:right="0" w:firstLine="0"/>
                        <w:jc w:val="center"/>
                        <w:rPr>
                          <w:rFonts w:ascii="宋体" w:hAnsi="宋体" w:cs="宋体" w:eastAsia="宋体" w:hint="default"/>
                          <w:sz w:val="18"/>
                          <w:szCs w:val="18"/>
                        </w:rPr>
                      </w:pPr>
                      <w:r>
                        <w:rPr>
                          <w:rFonts w:ascii="宋体"/>
                          <w:sz w:val="18"/>
                        </w:rPr>
                        <w:t> </w:t>
                      </w:r>
                    </w:p>
                  </w:txbxContent>
                </v:textbox>
                <w10:wrap type="none"/>
              </v:shape>
              <v:shape style="position:absolute;left:3166;top:3629;width:135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94,104,294.19  </w:t>
                      </w:r>
                    </w:p>
                  </w:txbxContent>
                </v:textbox>
                <w10:wrap type="none"/>
              </v:shape>
              <v:shape style="position:absolute;left:4806;top:674;width:1351;height:1940" type="#_x0000_t202" filled="false" stroked="false">
                <v:textbox inset="0,0,0,0">
                  <w:txbxContent>
                    <w:p>
                      <w:pPr>
                        <w:spacing w:line="180" w:lineRule="exact" w:before="0"/>
                        <w:ind w:left="2" w:right="0" w:firstLine="0"/>
                        <w:jc w:val="center"/>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z w:val="18"/>
                          <w:szCs w:val="18"/>
                        </w:rPr>
                        <w:t> </w:t>
                      </w:r>
                    </w:p>
                    <w:p>
                      <w:pPr>
                        <w:spacing w:line="240" w:lineRule="auto" w:before="10"/>
                        <w:rPr>
                          <w:rFonts w:ascii="宋体" w:hAnsi="宋体" w:cs="宋体" w:eastAsia="宋体" w:hint="default"/>
                          <w:sz w:val="20"/>
                          <w:szCs w:val="20"/>
                        </w:rPr>
                      </w:pPr>
                    </w:p>
                    <w:p>
                      <w:pPr>
                        <w:spacing w:before="0"/>
                        <w:ind w:left="2" w:right="0" w:firstLine="0"/>
                        <w:jc w:val="center"/>
                        <w:rPr>
                          <w:rFonts w:ascii="宋体" w:hAnsi="宋体" w:cs="宋体" w:eastAsia="宋体" w:hint="default"/>
                          <w:sz w:val="18"/>
                          <w:szCs w:val="18"/>
                        </w:rPr>
                      </w:pPr>
                      <w:r>
                        <w:rPr>
                          <w:rFonts w:ascii="宋体" w:hAnsi="宋体" w:cs="宋体" w:eastAsia="宋体" w:hint="default"/>
                          <w:sz w:val="18"/>
                          <w:szCs w:val="18"/>
                        </w:rPr>
                        <w:t>应收款项融资</w:t>
                      </w:r>
                      <w:r>
                        <w:rPr>
                          <w:rFonts w:ascii="宋体" w:hAnsi="宋体" w:cs="宋体" w:eastAsia="宋体" w:hint="default"/>
                          <w:sz w:val="18"/>
                          <w:szCs w:val="18"/>
                        </w:rPr>
                        <w:t> </w:t>
                      </w:r>
                    </w:p>
                    <w:p>
                      <w:pPr>
                        <w:spacing w:line="240" w:lineRule="auto" w:before="7"/>
                        <w:rPr>
                          <w:rFonts w:ascii="宋体" w:hAnsi="宋体" w:cs="宋体" w:eastAsia="宋体" w:hint="default"/>
                          <w:sz w:val="20"/>
                          <w:szCs w:val="20"/>
                        </w:rPr>
                      </w:pPr>
                    </w:p>
                    <w:p>
                      <w:pPr>
                        <w:spacing w:line="304" w:lineRule="auto" w:before="0"/>
                        <w:ind w:left="0" w:right="0" w:firstLine="2"/>
                        <w:jc w:val="center"/>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r>
                        <w:rPr>
                          <w:rFonts w:ascii="宋体" w:hAnsi="宋体" w:cs="宋体" w:eastAsia="宋体" w:hint="default"/>
                          <w:sz w:val="18"/>
                          <w:szCs w:val="18"/>
                        </w:rPr>
                        <w:t>其他应收款</w:t>
                      </w:r>
                      <w:r>
                        <w:rPr>
                          <w:rFonts w:ascii="宋体" w:hAnsi="宋体" w:cs="宋体" w:eastAsia="宋体" w:hint="default"/>
                          <w:sz w:val="18"/>
                          <w:szCs w:val="18"/>
                        </w:rPr>
                        <w:t> </w:t>
                      </w:r>
                    </w:p>
                    <w:p>
                      <w:pPr>
                        <w:spacing w:line="240" w:lineRule="auto" w:before="8"/>
                        <w:rPr>
                          <w:rFonts w:ascii="宋体" w:hAnsi="宋体" w:cs="宋体" w:eastAsia="宋体" w:hint="default"/>
                          <w:sz w:val="12"/>
                          <w:szCs w:val="12"/>
                        </w:rPr>
                      </w:pPr>
                    </w:p>
                    <w:p>
                      <w:pPr>
                        <w:spacing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交易性金融资产</w:t>
                      </w:r>
                      <w:r>
                        <w:rPr>
                          <w:rFonts w:ascii="宋体" w:hAnsi="宋体" w:cs="宋体" w:eastAsia="宋体" w:hint="default"/>
                          <w:sz w:val="18"/>
                          <w:szCs w:val="18"/>
                        </w:rPr>
                        <w:t> </w:t>
                      </w:r>
                    </w:p>
                  </w:txbxContent>
                </v:textbox>
                <w10:wrap type="none"/>
              </v:shape>
              <v:shape style="position:absolute;left:4806;top:3029;width:135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交易性金融资产</w:t>
                      </w:r>
                      <w:r>
                        <w:rPr>
                          <w:rFonts w:ascii="宋体" w:hAnsi="宋体" w:cs="宋体" w:eastAsia="宋体" w:hint="default"/>
                          <w:sz w:val="18"/>
                          <w:szCs w:val="18"/>
                        </w:rPr>
                        <w:t> </w:t>
                      </w:r>
                    </w:p>
                  </w:txbxContent>
                </v:textbox>
                <w10:wrap type="none"/>
              </v:shape>
              <v:shape style="position:absolute;left:4717;top:3622;width:153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其他权益工具投资</w:t>
                      </w:r>
                      <w:r>
                        <w:rPr>
                          <w:rFonts w:ascii="宋体" w:hAnsi="宋体" w:cs="宋体" w:eastAsia="宋体" w:hint="default"/>
                          <w:sz w:val="18"/>
                          <w:szCs w:val="18"/>
                        </w:rPr>
                        <w:t> </w:t>
                      </w:r>
                    </w:p>
                  </w:txbxContent>
                </v:textbox>
                <w10:wrap type="none"/>
              </v:shape>
              <v:shape style="position:absolute;left:4626;top:4217;width:171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其他非流动金融资产</w:t>
                      </w:r>
                      <w:r>
                        <w:rPr>
                          <w:rFonts w:ascii="宋体" w:hAnsi="宋体" w:cs="宋体" w:eastAsia="宋体" w:hint="default"/>
                          <w:sz w:val="18"/>
                          <w:szCs w:val="18"/>
                        </w:rPr>
                        <w:t> </w:t>
                      </w:r>
                    </w:p>
                  </w:txbxContent>
                </v:textbox>
                <w10:wrap type="none"/>
              </v:shape>
              <v:shape style="position:absolute;left:6196;top:36;width:3155;height:200" type="#_x0000_t202" filled="false" stroked="false">
                <v:textbox inset="0,0,0,0">
                  <w:txbxContent>
                    <w:p>
                      <w:pPr>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v:shape style="position:absolute;left:6981;top:674;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xbxContent>
                </v:textbox>
                <w10:wrap type="none"/>
              </v:shape>
              <v:shape style="position:absolute;left:8587;top:682;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27,769,106.78 </w:t>
                      </w:r>
                    </w:p>
                  </w:txbxContent>
                </v:textbox>
                <w10:wrap type="none"/>
              </v:shape>
              <v:shape style="position:absolute;left:456;top:1030;width:81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z w:val="18"/>
                          <w:szCs w:val="18"/>
                        </w:rPr>
                        <w:t> </w:t>
                      </w:r>
                    </w:p>
                  </w:txbxContent>
                </v:textbox>
                <w10:wrap type="none"/>
              </v:shape>
              <v:shape style="position:absolute;left:1925;top:1030;width:81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txbxContent>
                </v:textbox>
                <w10:wrap type="none"/>
              </v:shape>
              <v:shape style="position:absolute;left:6352;top:1064;width:1980;height:413" type="#_x0000_t202" filled="false" stroked="false">
                <v:textbox inset="0,0,0,0">
                  <w:txbxContent>
                    <w:p>
                      <w:pPr>
                        <w:spacing w:line="179" w:lineRule="exact" w:before="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w:t>
                      </w:r>
                    </w:p>
                    <w:p>
                      <w:pPr>
                        <w:spacing w:line="234" w:lineRule="exact" w:before="0"/>
                        <w:ind w:left="87" w:right="0" w:firstLine="0"/>
                        <w:jc w:val="center"/>
                        <w:rPr>
                          <w:rFonts w:ascii="宋体" w:hAnsi="宋体" w:cs="宋体" w:eastAsia="宋体" w:hint="default"/>
                          <w:sz w:val="18"/>
                          <w:szCs w:val="18"/>
                        </w:rPr>
                      </w:pPr>
                      <w:r>
                        <w:rPr>
                          <w:rFonts w:ascii="宋体" w:hAnsi="宋体" w:cs="宋体" w:eastAsia="宋体" w:hint="default"/>
                          <w:sz w:val="18"/>
                          <w:szCs w:val="18"/>
                        </w:rPr>
                        <w:t>计入其他综合收益</w:t>
                      </w:r>
                      <w:r>
                        <w:rPr>
                          <w:rFonts w:ascii="宋体" w:hAnsi="宋体" w:cs="宋体" w:eastAsia="宋体" w:hint="default"/>
                          <w:sz w:val="18"/>
                          <w:szCs w:val="18"/>
                        </w:rPr>
                        <w:t> </w:t>
                      </w:r>
                    </w:p>
                  </w:txbxContent>
                </v:textbox>
                <w10:wrap type="none"/>
              </v:shape>
              <v:shape style="position:absolute;left:9172;top:1188;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shape style="position:absolute;left:365;top:1685;width:991;height:480" type="#_x0000_t202" filled="false" stroked="false">
                <v:textbox inset="0,0,0,0">
                  <w:txbxContent>
                    <w:p>
                      <w:pPr>
                        <w:spacing w:line="180" w:lineRule="exact" w:before="0"/>
                        <w:ind w:left="0" w:right="0" w:firstLine="91"/>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p>
                      <w:pPr>
                        <w:spacing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xbxContent>
                </v:textbox>
                <w10:wrap type="none"/>
              </v:shape>
              <v:shape style="position:absolute;left:1925;top:1685;width:810;height:223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p>
                      <w:pPr>
                        <w:spacing w:line="458" w:lineRule="auto" w:before="64"/>
                        <w:ind w:left="0" w:right="0" w:firstLine="0"/>
                        <w:jc w:val="left"/>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r>
                        <w:rPr>
                          <w:rFonts w:ascii="宋体" w:hAnsi="宋体" w:cs="宋体" w:eastAsia="宋体" w:hint="default"/>
                          <w:sz w:val="18"/>
                          <w:szCs w:val="18"/>
                        </w:rPr>
                        <w:t>摊余成本</w:t>
                      </w:r>
                      <w:r>
                        <w:rPr>
                          <w:rFonts w:ascii="宋体" w:hAnsi="宋体" w:cs="宋体" w:eastAsia="宋体" w:hint="default"/>
                          <w:sz w:val="18"/>
                          <w:szCs w:val="18"/>
                        </w:rPr>
                        <w:t> </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5"/>
                          <w:szCs w:val="15"/>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益工具）</w:t>
                      </w:r>
                      <w:r>
                        <w:rPr>
                          <w:rFonts w:ascii="宋体" w:hAnsi="宋体" w:cs="宋体" w:eastAsia="宋体" w:hint="default"/>
                          <w:sz w:val="18"/>
                          <w:szCs w:val="18"/>
                        </w:rPr>
                        <w:t> </w:t>
                      </w:r>
                    </w:p>
                  </w:txbxContent>
                </v:textbox>
                <w10:wrap type="none"/>
              </v:shape>
              <v:shape style="position:absolute;left:6352;top:1685;width:1980;height:2831" type="#_x0000_t202" filled="false" stroked="false">
                <v:textbox inset="0,0,0,0">
                  <w:txbxContent>
                    <w:p>
                      <w:pPr>
                        <w:spacing w:line="180" w:lineRule="exact" w:before="0"/>
                        <w:ind w:left="87" w:right="0" w:firstLine="0"/>
                        <w:jc w:val="center"/>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p>
                      <w:pPr>
                        <w:spacing w:before="64"/>
                        <w:ind w:left="0" w:right="0" w:firstLine="0"/>
                        <w:jc w:val="center"/>
                        <w:rPr>
                          <w:rFonts w:ascii="宋体" w:hAnsi="宋体" w:cs="宋体" w:eastAsia="宋体" w:hint="default"/>
                          <w:sz w:val="18"/>
                          <w:szCs w:val="18"/>
                        </w:rPr>
                      </w:pPr>
                      <w:r>
                        <w:rPr>
                          <w:rFonts w:ascii="宋体" w:hAnsi="宋体" w:cs="宋体" w:eastAsia="宋体" w:hint="default"/>
                          <w:sz w:val="18"/>
                          <w:szCs w:val="18"/>
                        </w:rPr>
                        <w:t>摊余成本</w:t>
                      </w:r>
                      <w:r>
                        <w:rPr>
                          <w:rFonts w:ascii="宋体" w:hAnsi="宋体" w:cs="宋体" w:eastAsia="宋体" w:hint="default"/>
                          <w:sz w:val="18"/>
                          <w:szCs w:val="18"/>
                        </w:rPr>
                        <w:t> </w:t>
                      </w:r>
                    </w:p>
                    <w:p>
                      <w:pPr>
                        <w:spacing w:line="232" w:lineRule="exact" w:before="12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 计入当期损益</w:t>
                      </w:r>
                      <w:r>
                        <w:rPr>
                          <w:rFonts w:ascii="宋体" w:hAnsi="宋体" w:cs="宋体" w:eastAsia="宋体" w:hint="default"/>
                          <w:sz w:val="18"/>
                          <w:szCs w:val="18"/>
                        </w:rPr>
                        <w:t> </w:t>
                      </w:r>
                    </w:p>
                    <w:p>
                      <w:pPr>
                        <w:spacing w:line="232" w:lineRule="exact" w:before="13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 计入当期损益</w:t>
                      </w:r>
                      <w:r>
                        <w:rPr>
                          <w:rFonts w:ascii="宋体" w:hAnsi="宋体" w:cs="宋体" w:eastAsia="宋体" w:hint="default"/>
                          <w:sz w:val="18"/>
                          <w:szCs w:val="18"/>
                        </w:rPr>
                        <w:t> </w:t>
                      </w:r>
                    </w:p>
                    <w:p>
                      <w:pPr>
                        <w:spacing w:line="232" w:lineRule="exact" w:before="130"/>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 计入其他综合收益</w:t>
                      </w:r>
                      <w:r>
                        <w:rPr>
                          <w:rFonts w:ascii="宋体" w:hAnsi="宋体" w:cs="宋体" w:eastAsia="宋体" w:hint="default"/>
                          <w:sz w:val="18"/>
                          <w:szCs w:val="18"/>
                        </w:rPr>
                        <w:t> </w:t>
                      </w:r>
                    </w:p>
                    <w:p>
                      <w:pPr>
                        <w:spacing w:line="234" w:lineRule="exact" w:before="128"/>
                        <w:ind w:left="0" w:right="0" w:firstLine="0"/>
                        <w:jc w:val="center"/>
                        <w:rPr>
                          <w:rFonts w:ascii="宋体" w:hAnsi="宋体" w:cs="宋体" w:eastAsia="宋体" w:hint="default"/>
                          <w:sz w:val="18"/>
                          <w:szCs w:val="18"/>
                        </w:rPr>
                      </w:pPr>
                      <w:r>
                        <w:rPr>
                          <w:rFonts w:ascii="宋体" w:hAnsi="宋体" w:cs="宋体" w:eastAsia="宋体" w:hint="default"/>
                          <w:sz w:val="18"/>
                          <w:szCs w:val="18"/>
                        </w:rPr>
                        <w:t>以公允价值计量且其变动 计入当期损益</w:t>
                      </w:r>
                      <w:r>
                        <w:rPr>
                          <w:rFonts w:ascii="宋体" w:hAnsi="宋体" w:cs="宋体" w:eastAsia="宋体" w:hint="default"/>
                          <w:sz w:val="18"/>
                          <w:szCs w:val="18"/>
                        </w:rPr>
                        <w:t> </w:t>
                      </w:r>
                    </w:p>
                  </w:txbxContent>
                </v:textbox>
                <w10:wrap type="none"/>
              </v:shape>
              <v:shape style="position:absolute;left:8452;top:1692;width:1530;height:4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3,753,281,413.39 </w:t>
                      </w:r>
                    </w:p>
                    <w:p>
                      <w:pPr>
                        <w:spacing w:before="64"/>
                        <w:ind w:left="88" w:right="0" w:firstLine="0"/>
                        <w:jc w:val="left"/>
                        <w:rPr>
                          <w:rFonts w:ascii="宋体" w:hAnsi="宋体" w:cs="宋体" w:eastAsia="宋体" w:hint="default"/>
                          <w:sz w:val="18"/>
                          <w:szCs w:val="18"/>
                        </w:rPr>
                      </w:pPr>
                      <w:r>
                        <w:rPr>
                          <w:rFonts w:ascii="宋体"/>
                          <w:sz w:val="18"/>
                        </w:rPr>
                        <w:t>192,250,704.42 </w:t>
                      </w:r>
                    </w:p>
                  </w:txbxContent>
                </v:textbox>
                <w10:wrap type="none"/>
              </v:shape>
              <v:shape style="position:absolute;left:276;top:2434;width:117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其他流动资产</w:t>
                      </w:r>
                      <w:r>
                        <w:rPr>
                          <w:rFonts w:ascii="宋体" w:hAnsi="宋体" w:cs="宋体" w:eastAsia="宋体" w:hint="default"/>
                          <w:sz w:val="18"/>
                          <w:szCs w:val="18"/>
                        </w:rPr>
                        <w:t> </w:t>
                      </w:r>
                    </w:p>
                  </w:txbxContent>
                </v:textbox>
                <w10:wrap type="none"/>
              </v:shape>
              <v:shape style="position:absolute;left:9172;top:2441;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shape style="position:absolute;left:9172;top:3036;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shape style="position:absolute;left:96;top:3507;width:2818;height:296" type="#_x0000_t202" filled="false" stroked="false">
                <v:textbox inset="0,0,0,0">
                  <w:txbxContent>
                    <w:p>
                      <w:pPr>
                        <w:spacing w:line="295"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可供出售金融资产</w:t>
                      </w:r>
                      <w:r>
                        <w:rPr>
                          <w:rFonts w:ascii="宋体" w:hAnsi="宋体" w:cs="宋体" w:eastAsia="宋体" w:hint="default"/>
                          <w:spacing w:val="27"/>
                          <w:sz w:val="18"/>
                          <w:szCs w:val="18"/>
                        </w:rPr>
                        <w:t> </w:t>
                      </w:r>
                      <w:r>
                        <w:rPr>
                          <w:rFonts w:ascii="宋体" w:hAnsi="宋体" w:cs="宋体" w:eastAsia="宋体" w:hint="default"/>
                          <w:spacing w:val="27"/>
                          <w:sz w:val="18"/>
                          <w:szCs w:val="18"/>
                        </w:rPr>
                      </w:r>
                      <w:r>
                        <w:rPr>
                          <w:rFonts w:ascii="宋体" w:hAnsi="宋体" w:cs="宋体" w:eastAsia="宋体" w:hint="default"/>
                          <w:position w:val="12"/>
                          <w:sz w:val="18"/>
                          <w:szCs w:val="18"/>
                        </w:rPr>
                        <w:t>以成本计量（权</w:t>
                      </w:r>
                      <w:r>
                        <w:rPr>
                          <w:rFonts w:ascii="宋体" w:hAnsi="宋体" w:cs="宋体" w:eastAsia="宋体" w:hint="default"/>
                          <w:sz w:val="18"/>
                          <w:szCs w:val="18"/>
                        </w:rPr>
                      </w:r>
                    </w:p>
                  </w:txbxContent>
                </v:textbox>
                <w10:wrap type="none"/>
              </v:shape>
              <v:shape style="position:absolute;left:8587;top:3629;width:126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94,104,294.19 </w:t>
                      </w:r>
                    </w:p>
                  </w:txbxContent>
                </v:textbox>
                <w10:wrap type="none"/>
              </v:shape>
              <v:shape style="position:absolute;left:9172;top:4224;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group>
          </v:group>
        </w:pict>
      </w:r>
      <w:r>
        <w:rPr>
          <w:rFonts w:ascii="宋体" w:hAnsi="宋体" w:cs="宋体" w:eastAsia="宋体" w:hint="default"/>
          <w:position w:val="-92"/>
          <w:sz w:val="20"/>
          <w:szCs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pStyle w:val="BodyText"/>
        <w:spacing w:line="355" w:lineRule="auto" w:before="36"/>
        <w:ind w:left="676" w:right="0" w:firstLine="482"/>
        <w:jc w:val="left"/>
        <w:rPr>
          <w:rFonts w:ascii="宋体" w:hAnsi="宋体" w:cs="宋体" w:eastAsia="宋体" w:hint="default"/>
        </w:rPr>
      </w:pPr>
      <w:r>
        <w:rPr/>
        <w:t>②于</w:t>
      </w:r>
      <w:r>
        <w:rPr>
          <w:spacing w:val="-44"/>
        </w:rPr>
        <w:t> </w:t>
      </w:r>
      <w:r>
        <w:rPr>
          <w:rFonts w:ascii="宋体" w:hAnsi="宋体" w:cs="宋体" w:eastAsia="宋体" w:hint="default"/>
        </w:rPr>
        <w:t>2019</w:t>
      </w:r>
      <w:r>
        <w:rPr>
          <w:rFonts w:ascii="宋体" w:hAnsi="宋体" w:cs="宋体" w:eastAsia="宋体" w:hint="default"/>
          <w:spacing w:val="-47"/>
        </w:rPr>
        <w:t> </w:t>
      </w:r>
      <w:r>
        <w:rPr/>
        <w:t>年</w:t>
      </w:r>
      <w:r>
        <w:rPr>
          <w:spacing w:val="-46"/>
        </w:rPr>
        <w:t> </w:t>
      </w:r>
      <w:r>
        <w:rPr>
          <w:rFonts w:ascii="宋体" w:hAnsi="宋体" w:cs="宋体" w:eastAsia="宋体" w:hint="default"/>
        </w:rPr>
        <w:t>1</w:t>
      </w:r>
      <w:r>
        <w:rPr>
          <w:rFonts w:ascii="宋体" w:hAnsi="宋体" w:cs="宋体" w:eastAsia="宋体" w:hint="default"/>
          <w:spacing w:val="-44"/>
        </w:rPr>
        <w:t> </w:t>
      </w:r>
      <w:r>
        <w:rPr/>
        <w:t>月</w:t>
      </w:r>
      <w:r>
        <w:rPr>
          <w:spacing w:val="-46"/>
        </w:rPr>
        <w:t> </w:t>
      </w:r>
      <w:r>
        <w:rPr>
          <w:rFonts w:ascii="宋体" w:hAnsi="宋体" w:cs="宋体" w:eastAsia="宋体" w:hint="default"/>
        </w:rPr>
        <w:t>1</w:t>
      </w:r>
      <w:r>
        <w:rPr>
          <w:rFonts w:ascii="宋体" w:hAnsi="宋体" w:cs="宋体" w:eastAsia="宋体" w:hint="default"/>
          <w:spacing w:val="-44"/>
        </w:rPr>
        <w:t> </w:t>
      </w:r>
      <w:r>
        <w:rPr/>
        <w:t>日，按新金融工具准则将原金融资产账面价值调整为新金融工具准则账</w:t>
      </w:r>
      <w:r>
        <w:rPr>
          <w:w w:val="100"/>
        </w:rPr>
        <w:t> </w:t>
      </w:r>
      <w:r>
        <w:rPr/>
        <w:t>面价值的调节表；</w:t>
      </w:r>
      <w:r>
        <w:rPr>
          <w:rFonts w:ascii="宋体" w:hAnsi="宋体" w:cs="宋体" w:eastAsia="宋体" w:hint="default"/>
        </w:rPr>
        <w:t> </w:t>
      </w:r>
    </w:p>
    <w:p>
      <w:pPr>
        <w:pStyle w:val="BodyText"/>
        <w:spacing w:line="240" w:lineRule="auto" w:before="32"/>
        <w:ind w:left="1159" w:right="0"/>
        <w:jc w:val="left"/>
        <w:rPr>
          <w:rFonts w:ascii="宋体" w:hAnsi="宋体" w:cs="宋体" w:eastAsia="宋体" w:hint="default"/>
        </w:rPr>
      </w:pPr>
      <w:r>
        <w:rPr/>
        <w:pict>
          <v:shape style="position:absolute;margin-left:174.020004pt;margin-top:25.143665pt;width:.479992pt;height:.6pt;mso-position-horizontal-relative:page;mso-position-vertical-relative:paragraph;z-index:4480" type="#_x0000_t75" stroked="false">
            <v:imagedata r:id="rId131" o:title=""/>
          </v:shape>
        </w:pict>
      </w:r>
      <w:r>
        <w:rPr/>
        <w:pict>
          <v:shape style="position:absolute;margin-left:298.609985pt;margin-top:25.143665pt;width:.480002pt;height:.6pt;mso-position-horizontal-relative:page;mso-position-vertical-relative:paragraph;z-index:4504" type="#_x0000_t75" stroked="false">
            <v:imagedata r:id="rId131" o:title=""/>
          </v:shape>
        </w:pict>
      </w:r>
      <w:r>
        <w:rPr/>
        <w:pict>
          <v:shape style="position:absolute;margin-left:357.070007pt;margin-top:25.143665pt;width:.480002pt;height:.6pt;mso-position-horizontal-relative:page;mso-position-vertical-relative:paragraph;z-index:4528" type="#_x0000_t75" stroked="false">
            <v:imagedata r:id="rId131" o:title=""/>
          </v:shape>
        </w:pict>
      </w:r>
      <w:r>
        <w:rPr/>
        <w:pict>
          <v:shape style="position:absolute;margin-left:410.230011pt;margin-top:25.143665pt;width:.480002pt;height:.6pt;mso-position-horizontal-relative:page;mso-position-vertical-relative:paragraph;z-index:4552" type="#_x0000_t75" stroked="false">
            <v:imagedata r:id="rId131" o:title=""/>
          </v:shape>
        </w:pict>
      </w:r>
      <w:r>
        <w:rPr/>
        <w:pict>
          <v:shape style="position:absolute;margin-left:49.68pt;margin-top:70.503693pt;width:476.14989pt;height:.96pt;mso-position-horizontal-relative:page;mso-position-vertical-relative:paragraph;z-index:4576" type="#_x0000_t75" stroked="false">
            <v:imagedata r:id="rId141" o:title=""/>
          </v:shape>
        </w:pict>
      </w:r>
      <w:r>
        <w:rPr/>
        <w:pict>
          <v:shape style="position:absolute;margin-left:49.68pt;margin-top:90.663689pt;width:474.756762pt;height:5.145pt;mso-position-horizontal-relative:page;mso-position-vertical-relative:paragraph;z-index:-1287880" type="#_x0000_t75" stroked="false">
            <v:imagedata r:id="rId108" o:title=""/>
          </v:shape>
        </w:pict>
      </w:r>
      <w:r>
        <w:rPr/>
        <w:pict>
          <v:shape style="position:absolute;margin-left:49.68pt;margin-top:112.163689pt;width:478.975087pt;height:5.07pt;mso-position-horizontal-relative:page;mso-position-vertical-relative:paragraph;z-index:-1287856" type="#_x0000_t75" stroked="false">
            <v:imagedata r:id="rId142" o:title=""/>
          </v:shape>
        </w:pict>
      </w:r>
      <w:r>
        <w:rPr>
          <w:rFonts w:ascii="宋体" w:hAnsi="宋体" w:cs="宋体" w:eastAsia="宋体" w:hint="default"/>
        </w:rPr>
        <w:t>A.</w:t>
      </w:r>
      <w:r>
        <w:rPr/>
        <w:t>合并财务报表</w:t>
      </w:r>
      <w:r>
        <w:rPr>
          <w:rFonts w:ascii="宋体" w:hAnsi="宋体" w:cs="宋体" w:eastAsia="宋体" w:hint="default"/>
        </w:rPr>
        <w:t> </w:t>
      </w:r>
    </w:p>
    <w:p>
      <w:pPr>
        <w:spacing w:line="240" w:lineRule="auto" w:before="10"/>
        <w:rPr>
          <w:rFonts w:ascii="宋体" w:hAnsi="宋体" w:cs="宋体" w:eastAsia="宋体" w:hint="default"/>
          <w:sz w:val="12"/>
          <w:szCs w:val="12"/>
        </w:rPr>
      </w:pPr>
    </w:p>
    <w:tbl>
      <w:tblPr>
        <w:tblW w:w="0" w:type="auto"/>
        <w:jc w:val="left"/>
        <w:tblInd w:w="379" w:type="dxa"/>
        <w:tblLayout w:type="fixed"/>
        <w:tblCellMar>
          <w:top w:w="0" w:type="dxa"/>
          <w:left w:w="0" w:type="dxa"/>
          <w:bottom w:w="0" w:type="dxa"/>
          <w:right w:w="0" w:type="dxa"/>
        </w:tblCellMar>
        <w:tblLook w:val="01E0"/>
      </w:tblPr>
      <w:tblGrid>
        <w:gridCol w:w="2506"/>
        <w:gridCol w:w="2492"/>
        <w:gridCol w:w="1169"/>
        <w:gridCol w:w="1063"/>
        <w:gridCol w:w="2307"/>
      </w:tblGrid>
      <w:tr>
        <w:trPr>
          <w:trHeight w:val="504" w:hRule="exact"/>
        </w:trPr>
        <w:tc>
          <w:tcPr>
            <w:tcW w:w="2506" w:type="dxa"/>
            <w:tcBorders>
              <w:top w:val="single" w:sz="12" w:space="0" w:color="000000"/>
              <w:left w:val="nil" w:sz="6" w:space="0" w:color="auto"/>
              <w:bottom w:val="nil" w:sz="6" w:space="0" w:color="auto"/>
              <w:right w:val="single" w:sz="4" w:space="0" w:color="000000"/>
            </w:tcBorders>
          </w:tcPr>
          <w:p>
            <w:pPr>
              <w:pStyle w:val="TableParagraph"/>
              <w:spacing w:line="240" w:lineRule="auto" w:before="99"/>
              <w:ind w:left="107"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492" w:type="dxa"/>
            <w:tcBorders>
              <w:top w:val="single" w:sz="12" w:space="0" w:color="000000"/>
              <w:left w:val="single" w:sz="4" w:space="0" w:color="000000"/>
              <w:bottom w:val="nil" w:sz="6" w:space="0" w:color="auto"/>
              <w:right w:val="single" w:sz="4" w:space="0" w:color="000000"/>
            </w:tcBorders>
          </w:tcPr>
          <w:p>
            <w:pPr>
              <w:pStyle w:val="TableParagraph"/>
              <w:spacing w:line="216" w:lineRule="exact"/>
              <w:ind w:right="5"/>
              <w:jc w:val="center"/>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日的账面价值</w:t>
            </w:r>
            <w:r>
              <w:rPr>
                <w:rFonts w:ascii="宋体" w:hAnsi="宋体" w:cs="宋体" w:eastAsia="宋体" w:hint="default"/>
                <w:sz w:val="18"/>
                <w:szCs w:val="18"/>
              </w:rPr>
            </w:r>
          </w:p>
          <w:p>
            <w:pPr>
              <w:pStyle w:val="TableParagraph"/>
              <w:spacing w:line="234" w:lineRule="exact"/>
              <w:ind w:left="82" w:right="0"/>
              <w:jc w:val="center"/>
              <w:rPr>
                <w:rFonts w:ascii="宋体" w:hAnsi="宋体" w:cs="宋体" w:eastAsia="宋体" w:hint="default"/>
                <w:sz w:val="18"/>
                <w:szCs w:val="18"/>
              </w:rPr>
            </w:pPr>
            <w:r>
              <w:rPr>
                <w:rFonts w:ascii="宋体" w:hAnsi="宋体" w:cs="宋体" w:eastAsia="宋体" w:hint="default"/>
                <w:b/>
                <w:bCs/>
                <w:sz w:val="18"/>
                <w:szCs w:val="18"/>
              </w:rPr>
              <w:t>（按原金融工具准则）</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9"/>
              <w:ind w:left="307" w:right="0"/>
              <w:jc w:val="left"/>
              <w:rPr>
                <w:rFonts w:ascii="宋体" w:hAnsi="宋体" w:cs="宋体" w:eastAsia="宋体" w:hint="default"/>
                <w:sz w:val="18"/>
                <w:szCs w:val="18"/>
              </w:rPr>
            </w:pPr>
            <w:r>
              <w:rPr>
                <w:rFonts w:ascii="宋体" w:hAnsi="宋体" w:cs="宋体" w:eastAsia="宋体" w:hint="default"/>
                <w:b/>
                <w:bCs/>
                <w:sz w:val="18"/>
                <w:szCs w:val="18"/>
              </w:rPr>
              <w:t>重分类</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06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9"/>
              <w:ind w:left="165" w:right="0"/>
              <w:jc w:val="left"/>
              <w:rPr>
                <w:rFonts w:ascii="宋体" w:hAnsi="宋体" w:cs="宋体" w:eastAsia="宋体" w:hint="default"/>
                <w:sz w:val="18"/>
                <w:szCs w:val="18"/>
              </w:rPr>
            </w:pPr>
            <w:r>
              <w:rPr>
                <w:rFonts w:ascii="宋体" w:hAnsi="宋体" w:cs="宋体" w:eastAsia="宋体" w:hint="default"/>
                <w:b/>
                <w:bCs/>
                <w:sz w:val="18"/>
                <w:szCs w:val="18"/>
              </w:rPr>
              <w:t>重新计量</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307" w:type="dxa"/>
            <w:tcBorders>
              <w:top w:val="single" w:sz="12" w:space="0" w:color="000000"/>
              <w:left w:val="single" w:sz="4" w:space="0" w:color="000000"/>
              <w:bottom w:val="nil" w:sz="6" w:space="0" w:color="auto"/>
              <w:right w:val="nil" w:sz="6" w:space="0" w:color="auto"/>
            </w:tcBorders>
          </w:tcPr>
          <w:p>
            <w:pPr>
              <w:pStyle w:val="TableParagraph"/>
              <w:spacing w:line="216" w:lineRule="exact"/>
              <w:ind w:right="2"/>
              <w:jc w:val="center"/>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8"/>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日的账面价值</w:t>
            </w:r>
            <w:r>
              <w:rPr>
                <w:rFonts w:ascii="宋体" w:hAnsi="宋体" w:cs="宋体" w:eastAsia="宋体" w:hint="default"/>
                <w:sz w:val="18"/>
                <w:szCs w:val="18"/>
              </w:rPr>
            </w:r>
          </w:p>
          <w:p>
            <w:pPr>
              <w:pStyle w:val="TableParagraph"/>
              <w:spacing w:line="234" w:lineRule="exact"/>
              <w:ind w:left="85" w:right="0"/>
              <w:jc w:val="center"/>
              <w:rPr>
                <w:rFonts w:ascii="宋体" w:hAnsi="宋体" w:cs="宋体" w:eastAsia="宋体" w:hint="default"/>
                <w:sz w:val="18"/>
                <w:szCs w:val="18"/>
              </w:rPr>
            </w:pPr>
            <w:r>
              <w:rPr>
                <w:rFonts w:ascii="宋体" w:hAnsi="宋体" w:cs="宋体" w:eastAsia="宋体" w:hint="default"/>
                <w:b/>
                <w:bCs/>
                <w:sz w:val="18"/>
                <w:szCs w:val="18"/>
              </w:rPr>
              <w:t>（按新金融工具准则）</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437" w:hRule="exact"/>
        </w:trPr>
        <w:tc>
          <w:tcPr>
            <w:tcW w:w="9537" w:type="dxa"/>
            <w:gridSpan w:val="5"/>
            <w:tcBorders>
              <w:top w:val="nil" w:sz="6" w:space="0" w:color="auto"/>
              <w:left w:val="nil" w:sz="6" w:space="0" w:color="auto"/>
              <w:bottom w:val="nil" w:sz="6" w:space="0" w:color="auto"/>
              <w:right w:val="nil" w:sz="6" w:space="0" w:color="auto"/>
            </w:tcBorders>
          </w:tcPr>
          <w:p>
            <w:pPr>
              <w:pStyle w:val="TableParagraph"/>
              <w:spacing w:line="20" w:lineRule="exact"/>
              <w:ind w:left="1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46851" cy="6096"/>
                  <wp:effectExtent l="0" t="0" r="0" b="0"/>
                  <wp:docPr id="17" name="image86.png" descr=""/>
                  <wp:cNvGraphicFramePr>
                    <a:graphicFrameLocks noChangeAspect="1"/>
                  </wp:cNvGraphicFramePr>
                  <a:graphic>
                    <a:graphicData uri="http://schemas.openxmlformats.org/drawingml/2006/picture">
                      <pic:pic>
                        <pic:nvPicPr>
                          <pic:cNvPr id="18" name="image86.png"/>
                          <pic:cNvPicPr/>
                        </pic:nvPicPr>
                        <pic:blipFill>
                          <a:blip r:embed="rId143" cstate="print"/>
                          <a:stretch>
                            <a:fillRect/>
                          </a:stretch>
                        </pic:blipFill>
                        <pic:spPr>
                          <a:xfrm>
                            <a:off x="0" y="0"/>
                            <a:ext cx="6046851"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5"/>
              <w:ind w:left="23" w:right="0"/>
              <w:jc w:val="left"/>
              <w:rPr>
                <w:rFonts w:ascii="宋体" w:hAnsi="宋体" w:cs="宋体" w:eastAsia="宋体" w:hint="default"/>
                <w:sz w:val="18"/>
                <w:szCs w:val="18"/>
              </w:rPr>
            </w:pPr>
            <w:r>
              <w:rPr>
                <w:rFonts w:ascii="宋体" w:hAnsi="宋体" w:cs="宋体" w:eastAsia="宋体" w:hint="default"/>
                <w:b/>
                <w:bCs/>
                <w:sz w:val="18"/>
                <w:szCs w:val="18"/>
              </w:rPr>
              <w:t>一、新金融工具准则下以摊余成本计量的金融资产</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438"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4"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应收账款（按原金融工具准则列</w:t>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5"/>
              <w:jc w:val="right"/>
              <w:rPr>
                <w:rFonts w:ascii="宋体" w:hAnsi="宋体" w:cs="宋体" w:eastAsia="宋体" w:hint="default"/>
                <w:sz w:val="18"/>
                <w:szCs w:val="18"/>
              </w:rPr>
            </w:pPr>
            <w:r>
              <w:rPr>
                <w:rFonts w:ascii="宋体"/>
                <w:spacing w:val="-1"/>
                <w:sz w:val="18"/>
              </w:rPr>
              <w:t>3,753,281,413.39</w:t>
            </w: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49"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327"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23" w:right="0"/>
              <w:jc w:val="left"/>
              <w:rPr>
                <w:rFonts w:ascii="宋体" w:hAnsi="宋体" w:cs="宋体" w:eastAsia="宋体" w:hint="default"/>
                <w:sz w:val="18"/>
                <w:szCs w:val="18"/>
              </w:rPr>
            </w:pPr>
            <w:r>
              <w:rPr>
                <w:rFonts w:ascii="宋体" w:hAnsi="宋体" w:cs="宋体" w:eastAsia="宋体" w:hint="default"/>
                <w:sz w:val="18"/>
                <w:szCs w:val="18"/>
              </w:rPr>
              <w:t>重新计量：预期信用损失</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101"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441"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应收账款（按新金融工具准则列</w:t>
            </w: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7"/>
              <w:jc w:val="right"/>
              <w:rPr>
                <w:rFonts w:ascii="宋体" w:hAnsi="宋体" w:cs="宋体" w:eastAsia="宋体" w:hint="default"/>
                <w:sz w:val="18"/>
                <w:szCs w:val="18"/>
              </w:rPr>
            </w:pPr>
            <w:r>
              <w:rPr>
                <w:rFonts w:ascii="宋体"/>
                <w:spacing w:val="-1"/>
                <w:sz w:val="18"/>
              </w:rPr>
              <w:t>3,753,281,413.39</w:t>
            </w:r>
          </w:p>
        </w:tc>
      </w:tr>
      <w:tr>
        <w:trPr>
          <w:trHeight w:val="47"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441"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应收票据（按原金融工具准则列</w:t>
            </w: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5"/>
              <w:jc w:val="right"/>
              <w:rPr>
                <w:rFonts w:ascii="宋体" w:hAnsi="宋体" w:cs="宋体" w:eastAsia="宋体" w:hint="default"/>
                <w:sz w:val="18"/>
                <w:szCs w:val="18"/>
              </w:rPr>
            </w:pPr>
            <w:r>
              <w:rPr>
                <w:rFonts w:ascii="宋体"/>
                <w:spacing w:val="-1"/>
                <w:sz w:val="18"/>
              </w:rPr>
              <w:t>135,849,938.78</w:t>
            </w: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47"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307"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23" w:right="0"/>
              <w:jc w:val="left"/>
              <w:rPr>
                <w:rFonts w:ascii="宋体" w:hAnsi="宋体" w:cs="宋体" w:eastAsia="宋体" w:hint="default"/>
                <w:sz w:val="18"/>
                <w:szCs w:val="18"/>
              </w:rPr>
            </w:pPr>
            <w:r>
              <w:rPr>
                <w:rFonts w:ascii="宋体" w:hAnsi="宋体" w:cs="宋体" w:eastAsia="宋体" w:hint="default"/>
                <w:sz w:val="18"/>
                <w:szCs w:val="18"/>
              </w:rPr>
              <w:t>重新计量：预期信用损失</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120" w:hRule="exact"/>
        </w:trPr>
        <w:tc>
          <w:tcPr>
            <w:tcW w:w="2506" w:type="dxa"/>
            <w:tcBorders>
              <w:top w:val="nil" w:sz="6" w:space="0" w:color="auto"/>
              <w:left w:val="nil" w:sz="6" w:space="0" w:color="auto"/>
              <w:bottom w:val="nil" w:sz="6" w:space="0" w:color="auto"/>
              <w:right w:val="nil" w:sz="6" w:space="0" w:color="auto"/>
            </w:tcBorders>
          </w:tcPr>
          <w:p>
            <w:pPr/>
          </w:p>
        </w:tc>
        <w:tc>
          <w:tcPr>
            <w:tcW w:w="2492"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441"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应收票据（按新金融工具准则列</w:t>
            </w: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7"/>
              <w:jc w:val="right"/>
              <w:rPr>
                <w:rFonts w:ascii="宋体" w:hAnsi="宋体" w:cs="宋体" w:eastAsia="宋体" w:hint="default"/>
                <w:sz w:val="18"/>
                <w:szCs w:val="18"/>
              </w:rPr>
            </w:pPr>
            <w:r>
              <w:rPr>
                <w:rFonts w:ascii="宋体"/>
                <w:spacing w:val="-1"/>
                <w:sz w:val="18"/>
              </w:rPr>
              <w:t>135,849,938.78</w:t>
            </w:r>
          </w:p>
        </w:tc>
      </w:tr>
      <w:tr>
        <w:trPr>
          <w:trHeight w:val="47"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441"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其他应收款（按原金融工具准则</w:t>
            </w: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列示金额）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5"/>
              <w:jc w:val="right"/>
              <w:rPr>
                <w:rFonts w:ascii="宋体" w:hAnsi="宋体" w:cs="宋体" w:eastAsia="宋体" w:hint="default"/>
                <w:sz w:val="18"/>
                <w:szCs w:val="18"/>
              </w:rPr>
            </w:pPr>
            <w:r>
              <w:rPr>
                <w:rFonts w:ascii="宋体"/>
                <w:spacing w:val="-1"/>
                <w:sz w:val="18"/>
              </w:rPr>
              <w:t>192,250,704.42</w:t>
            </w: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47"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307"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减：转出至交易性金融资产</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120" w:hRule="exact"/>
        </w:trPr>
        <w:tc>
          <w:tcPr>
            <w:tcW w:w="2506" w:type="dxa"/>
            <w:tcBorders>
              <w:top w:val="nil" w:sz="6" w:space="0" w:color="auto"/>
              <w:left w:val="nil" w:sz="6" w:space="0" w:color="auto"/>
              <w:bottom w:val="nil" w:sz="6" w:space="0" w:color="auto"/>
              <w:right w:val="nil" w:sz="6" w:space="0" w:color="auto"/>
            </w:tcBorders>
          </w:tcPr>
          <w:p>
            <w:pPr/>
          </w:p>
        </w:tc>
        <w:tc>
          <w:tcPr>
            <w:tcW w:w="2492" w:type="dxa"/>
            <w:tcBorders>
              <w:top w:val="nil" w:sz="6" w:space="0" w:color="auto"/>
              <w:left w:val="nil" w:sz="6" w:space="0" w:color="auto"/>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327"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重新计量：预期信用损失</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103" w:hRule="exact"/>
        </w:trPr>
        <w:tc>
          <w:tcPr>
            <w:tcW w:w="2506" w:type="dxa"/>
            <w:tcBorders>
              <w:top w:val="nil" w:sz="6" w:space="0" w:color="auto"/>
              <w:left w:val="nil" w:sz="6" w:space="0" w:color="auto"/>
              <w:bottom w:val="nil" w:sz="6" w:space="0" w:color="auto"/>
              <w:right w:val="single" w:sz="4" w:space="0" w:color="000000"/>
            </w:tcBorders>
          </w:tcPr>
          <w:p>
            <w:pP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461"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4"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其他应收款（按新金融工具准则</w:t>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列示金额）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single" w:sz="4" w:space="0" w:color="000000"/>
            </w:tcBorders>
          </w:tcPr>
          <w:p>
            <w:pPr/>
          </w:p>
        </w:tc>
        <w:tc>
          <w:tcPr>
            <w:tcW w:w="1169" w:type="dxa"/>
            <w:tcBorders>
              <w:top w:val="nil" w:sz="6" w:space="0" w:color="auto"/>
              <w:left w:val="single" w:sz="4" w:space="0" w:color="000000"/>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7"/>
              <w:jc w:val="right"/>
              <w:rPr>
                <w:rFonts w:ascii="宋体" w:hAnsi="宋体" w:cs="宋体" w:eastAsia="宋体" w:hint="default"/>
                <w:sz w:val="18"/>
                <w:szCs w:val="18"/>
              </w:rPr>
            </w:pPr>
            <w:r>
              <w:rPr>
                <w:rFonts w:ascii="宋体"/>
                <w:spacing w:val="-1"/>
                <w:sz w:val="18"/>
              </w:rPr>
              <w:t>192,250,704.42</w:t>
            </w:r>
          </w:p>
        </w:tc>
      </w:tr>
      <w:tr>
        <w:trPr>
          <w:trHeight w:val="454" w:hRule="exact"/>
        </w:trPr>
        <w:tc>
          <w:tcPr>
            <w:tcW w:w="9537"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82"/>
              <w:ind w:left="23" w:right="0"/>
              <w:jc w:val="left"/>
              <w:rPr>
                <w:rFonts w:ascii="宋体" w:hAnsi="宋体" w:cs="宋体" w:eastAsia="宋体" w:hint="default"/>
                <w:sz w:val="18"/>
                <w:szCs w:val="18"/>
              </w:rPr>
            </w:pPr>
            <w:r>
              <w:rPr>
                <w:rFonts w:ascii="宋体" w:hAnsi="宋体" w:cs="宋体" w:eastAsia="宋体" w:hint="default"/>
                <w:b/>
                <w:bCs/>
                <w:sz w:val="18"/>
                <w:szCs w:val="18"/>
              </w:rPr>
              <w:t>二、新金融工具准则下以公允价值计量且其变动计入其他综合收益的金融资产</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519"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04"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应收票据（按原金融工具准则列</w:t>
            </w:r>
          </w:p>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示金额）</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left="862" w:right="0"/>
              <w:jc w:val="left"/>
              <w:rPr>
                <w:rFonts w:ascii="宋体" w:hAnsi="宋体" w:cs="宋体" w:eastAsia="宋体" w:hint="default"/>
                <w:sz w:val="18"/>
                <w:szCs w:val="18"/>
              </w:rPr>
            </w:pPr>
            <w:r>
              <w:rPr>
                <w:rFonts w:ascii="宋体"/>
                <w:sz w:val="18"/>
              </w:rPr>
              <w:t>24,326,513.54</w:t>
            </w:r>
          </w:p>
        </w:tc>
        <w:tc>
          <w:tcPr>
            <w:tcW w:w="1169" w:type="dxa"/>
            <w:tcBorders>
              <w:top w:val="nil" w:sz="6" w:space="0" w:color="auto"/>
              <w:left w:val="nil" w:sz="6" w:space="0" w:color="auto"/>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276"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23" w:right="0"/>
              <w:jc w:val="left"/>
              <w:rPr>
                <w:rFonts w:ascii="宋体" w:hAnsi="宋体" w:cs="宋体" w:eastAsia="宋体" w:hint="default"/>
                <w:sz w:val="18"/>
                <w:szCs w:val="18"/>
              </w:rPr>
            </w:pPr>
            <w:r>
              <w:rPr>
                <w:rFonts w:ascii="宋体" w:hAnsi="宋体" w:cs="宋体" w:eastAsia="宋体" w:hint="default"/>
                <w:sz w:val="18"/>
                <w:szCs w:val="18"/>
              </w:rPr>
              <w:t>减：转出至应收款项融资</w:t>
            </w:r>
            <w:r>
              <w:rPr>
                <w:rFonts w:ascii="宋体" w:hAnsi="宋体" w:cs="宋体" w:eastAsia="宋体" w:hint="default"/>
                <w:sz w:val="18"/>
                <w:szCs w:val="18"/>
              </w:rPr>
              <w:t> </w:t>
            </w:r>
          </w:p>
        </w:tc>
        <w:tc>
          <w:tcPr>
            <w:tcW w:w="366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5"/>
              <w:ind w:right="3"/>
              <w:jc w:val="right"/>
              <w:rPr>
                <w:rFonts w:ascii="宋体" w:hAnsi="宋体" w:cs="宋体" w:eastAsia="宋体" w:hint="default"/>
                <w:sz w:val="18"/>
                <w:szCs w:val="18"/>
              </w:rPr>
            </w:pPr>
            <w:r>
              <w:rPr>
                <w:rFonts w:ascii="宋体"/>
                <w:spacing w:val="-1"/>
                <w:sz w:val="18"/>
              </w:rPr>
              <w:t>24,326,513.54</w:t>
            </w: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120" w:hRule="exact"/>
        </w:trPr>
        <w:tc>
          <w:tcPr>
            <w:tcW w:w="2506" w:type="dxa"/>
            <w:tcBorders>
              <w:top w:val="nil" w:sz="6" w:space="0" w:color="auto"/>
              <w:left w:val="nil" w:sz="6" w:space="0" w:color="auto"/>
              <w:bottom w:val="nil" w:sz="6" w:space="0" w:color="auto"/>
              <w:right w:val="nil" w:sz="6" w:space="0" w:color="auto"/>
            </w:tcBorders>
          </w:tcPr>
          <w:p>
            <w:pPr/>
          </w:p>
        </w:tc>
        <w:tc>
          <w:tcPr>
            <w:tcW w:w="2492" w:type="dxa"/>
            <w:tcBorders>
              <w:top w:val="nil" w:sz="6" w:space="0" w:color="auto"/>
              <w:left w:val="nil" w:sz="6" w:space="0" w:color="auto"/>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374" w:hRule="exact"/>
        </w:trPr>
        <w:tc>
          <w:tcPr>
            <w:tcW w:w="250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加：公允价值重新计量</w:t>
            </w:r>
            <w:r>
              <w:rPr>
                <w:rFonts w:ascii="宋体" w:hAnsi="宋体" w:cs="宋体" w:eastAsia="宋体" w:hint="default"/>
                <w:sz w:val="18"/>
                <w:szCs w:val="18"/>
              </w:rPr>
              <w:t> </w:t>
            </w:r>
          </w:p>
        </w:tc>
        <w:tc>
          <w:tcPr>
            <w:tcW w:w="2492" w:type="dxa"/>
            <w:tcBorders>
              <w:top w:val="nil" w:sz="6" w:space="0" w:color="auto"/>
              <w:left w:val="single" w:sz="4" w:space="0" w:color="000000"/>
              <w:bottom w:val="nil" w:sz="6" w:space="0" w:color="auto"/>
              <w:right w:val="nil" w:sz="6" w:space="0" w:color="auto"/>
            </w:tcBorders>
          </w:tcPr>
          <w:p>
            <w:pPr/>
          </w:p>
        </w:tc>
        <w:tc>
          <w:tcPr>
            <w:tcW w:w="1169" w:type="dxa"/>
            <w:tcBorders>
              <w:top w:val="nil" w:sz="6" w:space="0" w:color="auto"/>
              <w:left w:val="nil" w:sz="6" w:space="0" w:color="auto"/>
              <w:bottom w:val="nil" w:sz="6" w:space="0" w:color="auto"/>
              <w:right w:val="single" w:sz="4" w:space="0" w:color="000000"/>
            </w:tcBorders>
          </w:tcPr>
          <w:p>
            <w:pPr/>
          </w:p>
        </w:tc>
        <w:tc>
          <w:tcPr>
            <w:tcW w:w="1063" w:type="dxa"/>
            <w:tcBorders>
              <w:top w:val="nil" w:sz="6" w:space="0" w:color="auto"/>
              <w:left w:val="single" w:sz="4" w:space="0" w:color="000000"/>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r>
      <w:tr>
        <w:trPr>
          <w:trHeight w:val="537" w:hRule="exact"/>
        </w:trPr>
        <w:tc>
          <w:tcPr>
            <w:tcW w:w="2506" w:type="dxa"/>
            <w:tcBorders>
              <w:top w:val="nil" w:sz="6" w:space="0" w:color="auto"/>
              <w:left w:val="nil" w:sz="6" w:space="0" w:color="auto"/>
              <w:bottom w:val="single" w:sz="12" w:space="0" w:color="000000"/>
              <w:right w:val="single" w:sz="4" w:space="0" w:color="000000"/>
            </w:tcBorders>
          </w:tcPr>
          <w:p>
            <w:pPr>
              <w:pStyle w:val="TableParagraph"/>
              <w:spacing w:line="232" w:lineRule="exact" w:before="49"/>
              <w:ind w:left="23" w:right="3"/>
              <w:jc w:val="left"/>
              <w:rPr>
                <w:rFonts w:ascii="宋体" w:hAnsi="宋体" w:cs="宋体" w:eastAsia="宋体" w:hint="default"/>
                <w:sz w:val="18"/>
                <w:szCs w:val="18"/>
              </w:rPr>
            </w:pPr>
            <w:r>
              <w:rPr>
                <w:rFonts w:ascii="宋体" w:hAnsi="宋体" w:cs="宋体" w:eastAsia="宋体" w:hint="default"/>
                <w:spacing w:val="-4"/>
                <w:sz w:val="18"/>
                <w:szCs w:val="18"/>
              </w:rPr>
              <w:t>应收款项融资（按新金融工具准</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则列示金额）</w:t>
            </w:r>
            <w:r>
              <w:rPr>
                <w:rFonts w:ascii="宋体" w:hAnsi="宋体" w:cs="宋体" w:eastAsia="宋体" w:hint="default"/>
                <w:sz w:val="18"/>
                <w:szCs w:val="18"/>
              </w:rPr>
              <w:t> </w:t>
            </w:r>
          </w:p>
        </w:tc>
        <w:tc>
          <w:tcPr>
            <w:tcW w:w="249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19"/>
                <w:szCs w:val="19"/>
              </w:rPr>
            </w:pPr>
          </w:p>
        </w:tc>
        <w:tc>
          <w:tcPr>
            <w:tcW w:w="1169" w:type="dxa"/>
            <w:tcBorders>
              <w:top w:val="nil" w:sz="6" w:space="0" w:color="auto"/>
              <w:left w:val="nil" w:sz="6" w:space="0" w:color="auto"/>
              <w:bottom w:val="single" w:sz="12" w:space="0" w:color="000000"/>
              <w:right w:val="single" w:sz="4" w:space="0" w:color="000000"/>
            </w:tcBorders>
          </w:tcPr>
          <w:p>
            <w:pPr/>
          </w:p>
        </w:tc>
        <w:tc>
          <w:tcPr>
            <w:tcW w:w="1063" w:type="dxa"/>
            <w:tcBorders>
              <w:top w:val="nil" w:sz="6" w:space="0" w:color="auto"/>
              <w:left w:val="single" w:sz="4" w:space="0" w:color="000000"/>
              <w:bottom w:val="single" w:sz="12" w:space="0" w:color="000000"/>
              <w:right w:val="nil" w:sz="6" w:space="0" w:color="auto"/>
            </w:tcBorders>
          </w:tcPr>
          <w:p>
            <w:pPr/>
          </w:p>
        </w:tc>
        <w:tc>
          <w:tcPr>
            <w:tcW w:w="2307" w:type="dxa"/>
            <w:tcBorders>
              <w:top w:val="nil" w:sz="6" w:space="0" w:color="auto"/>
              <w:left w:val="nil" w:sz="6" w:space="0" w:color="auto"/>
              <w:bottom w:val="single" w:sz="12" w:space="0" w:color="000000"/>
              <w:right w:val="nil" w:sz="6" w:space="0" w:color="auto"/>
            </w:tcBorders>
          </w:tcPr>
          <w:p>
            <w:pPr>
              <w:pStyle w:val="TableParagraph"/>
              <w:spacing w:line="240" w:lineRule="auto" w:before="140"/>
              <w:ind w:right="7"/>
              <w:jc w:val="right"/>
              <w:rPr>
                <w:rFonts w:ascii="宋体" w:hAnsi="宋体" w:cs="宋体" w:eastAsia="宋体" w:hint="default"/>
                <w:sz w:val="18"/>
                <w:szCs w:val="18"/>
              </w:rPr>
            </w:pPr>
            <w:r>
              <w:rPr>
                <w:rFonts w:ascii="宋体"/>
                <w:spacing w:val="-1"/>
                <w:sz w:val="18"/>
              </w:rPr>
              <w:t>24,326,513.54</w:t>
            </w:r>
          </w:p>
        </w:tc>
      </w:tr>
    </w:tbl>
    <w:p>
      <w:pPr>
        <w:spacing w:after="0" w:line="240" w:lineRule="auto"/>
        <w:jc w:val="right"/>
        <w:rPr>
          <w:rFonts w:ascii="宋体" w:hAnsi="宋体" w:cs="宋体" w:eastAsia="宋体" w:hint="default"/>
          <w:sz w:val="18"/>
          <w:szCs w:val="18"/>
        </w:rPr>
        <w:sectPr>
          <w:headerReference w:type="default" r:id="rId106"/>
          <w:footerReference w:type="default" r:id="rId107"/>
          <w:pgSz w:w="11910" w:h="16840"/>
          <w:pgMar w:header="0" w:footer="1195" w:top="740" w:bottom="1380" w:left="600" w:right="1120"/>
          <w:pgNumType w:start="111"/>
        </w:sectPr>
      </w:pPr>
    </w:p>
    <w:p>
      <w:pPr>
        <w:spacing w:line="240" w:lineRule="auto" w:before="0"/>
        <w:rPr>
          <w:rFonts w:ascii="宋体" w:hAnsi="宋体" w:cs="宋体" w:eastAsia="宋体" w:hint="default"/>
          <w:sz w:val="20"/>
          <w:szCs w:val="20"/>
        </w:rPr>
      </w:pPr>
      <w:r>
        <w:rPr/>
        <w:pict>
          <v:group style="position:absolute;margin-left:48.720001pt;margin-top:42.302982pt;width:477.35pt;height:193.8pt;mso-position-horizontal-relative:page;mso-position-vertical-relative:page;z-index:-1287256" coordorigin="974,846" coordsize="9547,3876">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v:group style="position:absolute;left:994;top:1445;width:2487;height:2" coordorigin="994,1445" coordsize="2487,2">
              <v:shape style="position:absolute;left:994;top:1445;width:2487;height:2" coordorigin="994,1445" coordsize="2487,0" path="m994,1445l3480,1445e" filled="false" stroked="true" strokeweight=".48pt" strokecolor="#000000">
                <v:path arrowok="t"/>
              </v:shape>
            </v:group>
            <v:group style="position:absolute;left:994;top:1464;width:2487;height:2" coordorigin="994,1464" coordsize="2487,2">
              <v:shape style="position:absolute;left:994;top:1464;width:2487;height:2" coordorigin="994,1464" coordsize="2487,0" path="m994,1464l3480,1464e" filled="false" stroked="true" strokeweight=".48pt" strokecolor="#000000">
                <v:path arrowok="t"/>
              </v:shape>
              <v:shape style="position:absolute;left:3480;top:1469;width:10;height:12" type="#_x0000_t75" stroked="false">
                <v:imagedata r:id="rId131" o:title=""/>
              </v:shape>
            </v:group>
            <v:group style="position:absolute;left:3480;top:1445;width:29;height:2" coordorigin="3480,1445" coordsize="29,2">
              <v:shape style="position:absolute;left:3480;top:1445;width:29;height:2" coordorigin="3480,1445" coordsize="29,0" path="m3480,1445l3509,1445e" filled="false" stroked="true" strokeweight=".48pt" strokecolor="#000000">
                <v:path arrowok="t"/>
              </v:shape>
            </v:group>
            <v:group style="position:absolute;left:3480;top:1464;width:29;height:2" coordorigin="3480,1464" coordsize="29,2">
              <v:shape style="position:absolute;left:3480;top:1464;width:29;height:2" coordorigin="3480,1464" coordsize="29,0" path="m3480,1464l3509,1464e" filled="false" stroked="true" strokeweight=".48pt" strokecolor="#000000">
                <v:path arrowok="t"/>
              </v:shape>
            </v:group>
            <v:group style="position:absolute;left:3509;top:1445;width:2022;height:2" coordorigin="3509,1445" coordsize="2022,2">
              <v:shape style="position:absolute;left:3509;top:1445;width:2022;height:2" coordorigin="3509,1445" coordsize="2022,0" path="m3509,1445l5530,1445e" filled="false" stroked="true" strokeweight=".48pt" strokecolor="#000000">
                <v:path arrowok="t"/>
              </v:shape>
            </v:group>
            <v:group style="position:absolute;left:3509;top:1464;width:2022;height:2" coordorigin="3509,1464" coordsize="2022,2">
              <v:shape style="position:absolute;left:3509;top:1464;width:2022;height:2" coordorigin="3509,1464" coordsize="2022,0" path="m3509,1464l5530,1464e" filled="false" stroked="true" strokeweight=".48pt" strokecolor="#000000">
                <v:path arrowok="t"/>
              </v:shape>
              <v:shape style="position:absolute;left:5531;top:1469;width:10;height:12" type="#_x0000_t75" stroked="false">
                <v:imagedata r:id="rId131" o:title=""/>
              </v:shape>
            </v:group>
            <v:group style="position:absolute;left:5531;top:1445;width:29;height:2" coordorigin="5531,1445" coordsize="29,2">
              <v:shape style="position:absolute;left:5531;top:1445;width:29;height:2" coordorigin="5531,1445" coordsize="29,0" path="m5531,1445l5559,1445e" filled="false" stroked="true" strokeweight=".48pt" strokecolor="#000000">
                <v:path arrowok="t"/>
              </v:shape>
            </v:group>
            <v:group style="position:absolute;left:5531;top:1464;width:29;height:2" coordorigin="5531,1464" coordsize="29,2">
              <v:shape style="position:absolute;left:5531;top:1464;width:29;height:2" coordorigin="5531,1464" coordsize="29,0" path="m5531,1464l5559,1464e" filled="false" stroked="true" strokeweight=".48pt" strokecolor="#000000">
                <v:path arrowok="t"/>
              </v:shape>
            </v:group>
            <v:group style="position:absolute;left:5559;top:1445;width:1583;height:2" coordorigin="5559,1445" coordsize="1583,2">
              <v:shape style="position:absolute;left:5559;top:1445;width:1583;height:2" coordorigin="5559,1445" coordsize="1583,0" path="m5559,1445l7141,1445e" filled="false" stroked="true" strokeweight=".48pt" strokecolor="#000000">
                <v:path arrowok="t"/>
              </v:shape>
            </v:group>
            <v:group style="position:absolute;left:5559;top:1464;width:1583;height:2" coordorigin="5559,1464" coordsize="1583,2">
              <v:shape style="position:absolute;left:5559;top:1464;width:1583;height:2" coordorigin="5559,1464" coordsize="1583,0" path="m5559,1464l7141,1464e" filled="false" stroked="true" strokeweight=".48pt" strokecolor="#000000">
                <v:path arrowok="t"/>
              </v:shape>
              <v:shape style="position:absolute;left:7141;top:1469;width:10;height:12" type="#_x0000_t75" stroked="false">
                <v:imagedata r:id="rId131" o:title=""/>
              </v:shape>
            </v:group>
            <v:group style="position:absolute;left:7141;top:1445;width:29;height:2" coordorigin="7141,1445" coordsize="29,2">
              <v:shape style="position:absolute;left:7141;top:1445;width:29;height:2" coordorigin="7141,1445" coordsize="29,0" path="m7141,1445l7170,1445e" filled="false" stroked="true" strokeweight=".48pt" strokecolor="#000000">
                <v:path arrowok="t"/>
              </v:shape>
            </v:group>
            <v:group style="position:absolute;left:7141;top:1464;width:29;height:2" coordorigin="7141,1464" coordsize="29,2">
              <v:shape style="position:absolute;left:7141;top:1464;width:29;height:2" coordorigin="7141,1464" coordsize="29,0" path="m7141,1464l7170,1464e" filled="false" stroked="true" strokeweight=".48pt" strokecolor="#000000">
                <v:path arrowok="t"/>
              </v:shape>
            </v:group>
            <v:group style="position:absolute;left:7170;top:1445;width:1438;height:2" coordorigin="7170,1445" coordsize="1438,2">
              <v:shape style="position:absolute;left:7170;top:1445;width:1438;height:2" coordorigin="7170,1445" coordsize="1438,0" path="m7170,1445l8608,1445e" filled="false" stroked="true" strokeweight=".48pt" strokecolor="#000000">
                <v:path arrowok="t"/>
              </v:shape>
            </v:group>
            <v:group style="position:absolute;left:7170;top:1464;width:1438;height:2" coordorigin="7170,1464" coordsize="1438,2">
              <v:shape style="position:absolute;left:7170;top:1464;width:1438;height:2" coordorigin="7170,1464" coordsize="1438,0" path="m7170,1464l8608,1464e" filled="false" stroked="true" strokeweight=".48pt" strokecolor="#000000">
                <v:path arrowok="t"/>
              </v:shape>
              <v:shape style="position:absolute;left:8608;top:1469;width:10;height:12" type="#_x0000_t75" stroked="false">
                <v:imagedata r:id="rId131" o:title=""/>
              </v:shape>
            </v:group>
            <v:group style="position:absolute;left:8608;top:1445;width:29;height:2" coordorigin="8608,1445" coordsize="29,2">
              <v:shape style="position:absolute;left:8608;top:1445;width:29;height:2" coordorigin="8608,1445" coordsize="29,0" path="m8608,1445l8637,1445e" filled="false" stroked="true" strokeweight=".48pt" strokecolor="#000000">
                <v:path arrowok="t"/>
              </v:shape>
            </v:group>
            <v:group style="position:absolute;left:8608;top:1464;width:29;height:2" coordorigin="8608,1464" coordsize="29,2">
              <v:shape style="position:absolute;left:8608;top:1464;width:29;height:2" coordorigin="8608,1464" coordsize="29,0" path="m8608,1464l8637,1464e" filled="false" stroked="true" strokeweight=".48pt" strokecolor="#000000">
                <v:path arrowok="t"/>
              </v:shape>
            </v:group>
            <v:group style="position:absolute;left:8637;top:1445;width:1880;height:2" coordorigin="8637,1445" coordsize="1880,2">
              <v:shape style="position:absolute;left:8637;top:1445;width:1880;height:2" coordorigin="8637,1445" coordsize="1880,0" path="m8637,1445l10516,1445e" filled="false" stroked="true" strokeweight=".48pt" strokecolor="#000000">
                <v:path arrowok="t"/>
              </v:shape>
            </v:group>
            <v:group style="position:absolute;left:8637;top:1464;width:1880;height:2" coordorigin="8637,1464" coordsize="1880,2">
              <v:shape style="position:absolute;left:8637;top:1464;width:1880;height:2" coordorigin="8637,1464" coordsize="1880,0" path="m8637,1464l10516,1464e" filled="false" stroked="true" strokeweight=".48pt" strokecolor="#000000">
                <v:path arrowok="t"/>
              </v:shape>
            </v:group>
            <v:group style="position:absolute;left:3480;top:1481;width:10;height:20" coordorigin="3480,1481" coordsize="10,20">
              <v:shape style="position:absolute;left:3480;top:1481;width:10;height:20" coordorigin="3480,1481" coordsize="10,20" path="m3480,1500l3490,1500,3490,1481,3480,1481,3480,1500xe" filled="true" fillcolor="#000000" stroked="false">
                <v:path arrowok="t"/>
                <v:fill type="solid"/>
              </v:shape>
            </v:group>
            <v:group style="position:absolute;left:3480;top:1500;width:10;height:20" coordorigin="3480,1500" coordsize="10,20">
              <v:shape style="position:absolute;left:3480;top:1500;width:10;height:20" coordorigin="3480,1500" coordsize="10,20" path="m3480,1519l3490,1519,3490,1500,3480,1500,3480,1519xe" filled="true" fillcolor="#000000" stroked="false">
                <v:path arrowok="t"/>
                <v:fill type="solid"/>
              </v:shape>
            </v:group>
            <v:group style="position:absolute;left:3480;top:1519;width:10;height:20" coordorigin="3480,1519" coordsize="10,20">
              <v:shape style="position:absolute;left:3480;top:1519;width:10;height:20" coordorigin="3480,1519" coordsize="10,20" path="m3480,1538l3490,1538,3490,1519,3480,1519,3480,1538xe" filled="true" fillcolor="#000000" stroked="false">
                <v:path arrowok="t"/>
                <v:fill type="solid"/>
              </v:shape>
            </v:group>
            <v:group style="position:absolute;left:3480;top:1538;width:10;height:20" coordorigin="3480,1538" coordsize="10,20">
              <v:shape style="position:absolute;left:3480;top:1538;width:10;height:20" coordorigin="3480,1538" coordsize="10,20" path="m3480,1558l3490,1558,3490,1538,3480,1538,3480,1558xe" filled="true" fillcolor="#000000" stroked="false">
                <v:path arrowok="t"/>
                <v:fill type="solid"/>
              </v:shape>
            </v:group>
            <v:group style="position:absolute;left:3480;top:1558;width:10;height:20" coordorigin="3480,1558" coordsize="10,20">
              <v:shape style="position:absolute;left:3480;top:1558;width:10;height:20" coordorigin="3480,1558" coordsize="10,20" path="m3480,1577l3490,1577,3490,1558,3480,1558,3480,1577xe" filled="true" fillcolor="#000000" stroked="false">
                <v:path arrowok="t"/>
                <v:fill type="solid"/>
              </v:shape>
            </v:group>
            <v:group style="position:absolute;left:3480;top:1577;width:10;height:20" coordorigin="3480,1577" coordsize="10,20">
              <v:shape style="position:absolute;left:3480;top:1577;width:10;height:20" coordorigin="3480,1577" coordsize="10,20" path="m3480,1596l3490,1596,3490,1577,3480,1577,3480,1596xe" filled="true" fillcolor="#000000" stroked="false">
                <v:path arrowok="t"/>
                <v:fill type="solid"/>
              </v:shape>
            </v:group>
            <v:group style="position:absolute;left:3480;top:1596;width:10;height:20" coordorigin="3480,1596" coordsize="10,20">
              <v:shape style="position:absolute;left:3480;top:1596;width:10;height:20" coordorigin="3480,1596" coordsize="10,20" path="m3480,1615l3490,1615,3490,1596,3480,1596,3480,1615xe" filled="true" fillcolor="#000000" stroked="false">
                <v:path arrowok="t"/>
                <v:fill type="solid"/>
              </v:shape>
            </v:group>
            <v:group style="position:absolute;left:3480;top:1615;width:10;height:20" coordorigin="3480,1615" coordsize="10,20">
              <v:shape style="position:absolute;left:3480;top:1615;width:10;height:20" coordorigin="3480,1615" coordsize="10,20" path="m3480,1634l3490,1634,3490,1615,3480,1615,3480,1634xe" filled="true" fillcolor="#000000" stroked="false">
                <v:path arrowok="t"/>
                <v:fill type="solid"/>
              </v:shape>
            </v:group>
            <v:group style="position:absolute;left:3480;top:1634;width:10;height:20" coordorigin="3480,1634" coordsize="10,20">
              <v:shape style="position:absolute;left:3480;top:1634;width:10;height:20" coordorigin="3480,1634" coordsize="10,20" path="m3480,1654l3490,1654,3490,1634,3480,1634,3480,1654xe" filled="true" fillcolor="#000000" stroked="false">
                <v:path arrowok="t"/>
                <v:fill type="solid"/>
              </v:shape>
            </v:group>
            <v:group style="position:absolute;left:3480;top:1654;width:10;height:20" coordorigin="3480,1654" coordsize="10,20">
              <v:shape style="position:absolute;left:3480;top:1654;width:10;height:20" coordorigin="3480,1654" coordsize="10,20" path="m3480,1673l3490,1673,3490,1654,3480,1654,3480,1673xe" filled="true" fillcolor="#000000" stroked="false">
                <v:path arrowok="t"/>
                <v:fill type="solid"/>
              </v:shape>
            </v:group>
            <v:group style="position:absolute;left:3480;top:1673;width:10;height:20" coordorigin="3480,1673" coordsize="10,20">
              <v:shape style="position:absolute;left:3480;top:1673;width:10;height:20" coordorigin="3480,1673" coordsize="10,20" path="m3480,1692l3490,1692,3490,1673,3480,1673,3480,1692xe" filled="true" fillcolor="#000000" stroked="false">
                <v:path arrowok="t"/>
                <v:fill type="solid"/>
              </v:shape>
            </v:group>
            <v:group style="position:absolute;left:3480;top:1692;width:10;height:20" coordorigin="3480,1692" coordsize="10,20">
              <v:shape style="position:absolute;left:3480;top:1692;width:10;height:20" coordorigin="3480,1692" coordsize="10,20" path="m3480,1711l3490,1711,3490,1692,3480,1692,3480,1711xe" filled="true" fillcolor="#000000" stroked="false">
                <v:path arrowok="t"/>
                <v:fill type="solid"/>
              </v:shape>
            </v:group>
            <v:group style="position:absolute;left:3480;top:1711;width:10;height:20" coordorigin="3480,1711" coordsize="10,20">
              <v:shape style="position:absolute;left:3480;top:1711;width:10;height:20" coordorigin="3480,1711" coordsize="10,20" path="m3480,1730l3490,1730,3490,1711,3480,1711,3480,1730xe" filled="true" fillcolor="#000000" stroked="false">
                <v:path arrowok="t"/>
                <v:fill type="solid"/>
              </v:shape>
            </v:group>
            <v:group style="position:absolute;left:3480;top:1730;width:10;height:20" coordorigin="3480,1730" coordsize="10,20">
              <v:shape style="position:absolute;left:3480;top:1730;width:10;height:20" coordorigin="3480,1730" coordsize="10,20" path="m3480,1750l3490,1750,3490,1730,3480,1730,3480,1750xe" filled="true" fillcolor="#000000" stroked="false">
                <v:path arrowok="t"/>
                <v:fill type="solid"/>
              </v:shape>
            </v:group>
            <v:group style="position:absolute;left:3480;top:1750;width:10;height:20" coordorigin="3480,1750" coordsize="10,20">
              <v:shape style="position:absolute;left:3480;top:1750;width:10;height:20" coordorigin="3480,1750" coordsize="10,20" path="m3480,1769l3490,1769,3490,1750,3480,1750,3480,1769xe" filled="true" fillcolor="#000000" stroked="false">
                <v:path arrowok="t"/>
                <v:fill type="solid"/>
              </v:shape>
            </v:group>
            <v:group style="position:absolute;left:3480;top:1769;width:10;height:20" coordorigin="3480,1769" coordsize="10,20">
              <v:shape style="position:absolute;left:3480;top:1769;width:10;height:20" coordorigin="3480,1769" coordsize="10,20" path="m3480,1788l3490,1788,3490,1769,3480,1769,3480,1788xe" filled="true" fillcolor="#000000" stroked="false">
                <v:path arrowok="t"/>
                <v:fill type="solid"/>
              </v:shape>
            </v:group>
            <v:group style="position:absolute;left:3480;top:1788;width:10;height:20" coordorigin="3480,1788" coordsize="10,20">
              <v:shape style="position:absolute;left:3480;top:1788;width:10;height:20" coordorigin="3480,1788" coordsize="10,20" path="m3480,1808l3490,1808,3490,1788,3480,1788,3480,1808xe" filled="true" fillcolor="#000000" stroked="false">
                <v:path arrowok="t"/>
                <v:fill type="solid"/>
              </v:shape>
            </v:group>
            <v:group style="position:absolute;left:3480;top:1808;width:10;height:20" coordorigin="3480,1808" coordsize="10,20">
              <v:shape style="position:absolute;left:3480;top:1808;width:10;height:20" coordorigin="3480,1808" coordsize="10,20" path="m3480,1827l3490,1827,3490,1808,3480,1808,3480,1827xe" filled="true" fillcolor="#000000" stroked="false">
                <v:path arrowok="t"/>
                <v:fill type="solid"/>
              </v:shape>
            </v:group>
            <v:group style="position:absolute;left:3480;top:1827;width:10;height:20" coordorigin="3480,1827" coordsize="10,20">
              <v:shape style="position:absolute;left:3480;top:1827;width:10;height:20" coordorigin="3480,1827" coordsize="10,20" path="m3480,1846l3490,1846,3490,1827,3480,1827,3480,1846xe" filled="true" fillcolor="#000000" stroked="false">
                <v:path arrowok="t"/>
                <v:fill type="solid"/>
              </v:shape>
            </v:group>
            <v:group style="position:absolute;left:5531;top:1481;width:10;height:20" coordorigin="5531,1481" coordsize="10,20">
              <v:shape style="position:absolute;left:5531;top:1481;width:10;height:20" coordorigin="5531,1481" coordsize="10,20" path="m5531,1500l5540,1500,5540,1481,5531,1481,5531,1500xe" filled="true" fillcolor="#000000" stroked="false">
                <v:path arrowok="t"/>
                <v:fill type="solid"/>
              </v:shape>
            </v:group>
            <v:group style="position:absolute;left:5531;top:1500;width:10;height:20" coordorigin="5531,1500" coordsize="10,20">
              <v:shape style="position:absolute;left:5531;top:1500;width:10;height:20" coordorigin="5531,1500" coordsize="10,20" path="m5531,1519l5540,1519,5540,1500,5531,1500,5531,1519xe" filled="true" fillcolor="#000000" stroked="false">
                <v:path arrowok="t"/>
                <v:fill type="solid"/>
              </v:shape>
            </v:group>
            <v:group style="position:absolute;left:5531;top:1519;width:10;height:20" coordorigin="5531,1519" coordsize="10,20">
              <v:shape style="position:absolute;left:5531;top:1519;width:10;height:20" coordorigin="5531,1519" coordsize="10,20" path="m5531,1538l5540,1538,5540,1519,5531,1519,5531,1538xe" filled="true" fillcolor="#000000" stroked="false">
                <v:path arrowok="t"/>
                <v:fill type="solid"/>
              </v:shape>
            </v:group>
            <v:group style="position:absolute;left:5531;top:1538;width:10;height:20" coordorigin="5531,1538" coordsize="10,20">
              <v:shape style="position:absolute;left:5531;top:1538;width:10;height:20" coordorigin="5531,1538" coordsize="10,20" path="m5531,1558l5540,1558,5540,1538,5531,1538,5531,1558xe" filled="true" fillcolor="#000000" stroked="false">
                <v:path arrowok="t"/>
                <v:fill type="solid"/>
              </v:shape>
            </v:group>
            <v:group style="position:absolute;left:5531;top:1558;width:10;height:20" coordorigin="5531,1558" coordsize="10,20">
              <v:shape style="position:absolute;left:5531;top:1558;width:10;height:20" coordorigin="5531,1558" coordsize="10,20" path="m5531,1577l5540,1577,5540,1558,5531,1558,5531,1577xe" filled="true" fillcolor="#000000" stroked="false">
                <v:path arrowok="t"/>
                <v:fill type="solid"/>
              </v:shape>
            </v:group>
            <v:group style="position:absolute;left:5531;top:1577;width:10;height:20" coordorigin="5531,1577" coordsize="10,20">
              <v:shape style="position:absolute;left:5531;top:1577;width:10;height:20" coordorigin="5531,1577" coordsize="10,20" path="m5531,1596l5540,1596,5540,1577,5531,1577,5531,1596xe" filled="true" fillcolor="#000000" stroked="false">
                <v:path arrowok="t"/>
                <v:fill type="solid"/>
              </v:shape>
            </v:group>
            <v:group style="position:absolute;left:5531;top:1596;width:10;height:20" coordorigin="5531,1596" coordsize="10,20">
              <v:shape style="position:absolute;left:5531;top:1596;width:10;height:20" coordorigin="5531,1596" coordsize="10,20" path="m5531,1615l5540,1615,5540,1596,5531,1596,5531,1615xe" filled="true" fillcolor="#000000" stroked="false">
                <v:path arrowok="t"/>
                <v:fill type="solid"/>
              </v:shape>
            </v:group>
            <v:group style="position:absolute;left:5531;top:1615;width:10;height:20" coordorigin="5531,1615" coordsize="10,20">
              <v:shape style="position:absolute;left:5531;top:1615;width:10;height:20" coordorigin="5531,1615" coordsize="10,20" path="m5531,1634l5540,1634,5540,1615,5531,1615,5531,1634xe" filled="true" fillcolor="#000000" stroked="false">
                <v:path arrowok="t"/>
                <v:fill type="solid"/>
              </v:shape>
            </v:group>
            <v:group style="position:absolute;left:5531;top:1634;width:10;height:20" coordorigin="5531,1634" coordsize="10,20">
              <v:shape style="position:absolute;left:5531;top:1634;width:10;height:20" coordorigin="5531,1634" coordsize="10,20" path="m5531,1654l5540,1654,5540,1634,5531,1634,5531,1654xe" filled="true" fillcolor="#000000" stroked="false">
                <v:path arrowok="t"/>
                <v:fill type="solid"/>
              </v:shape>
            </v:group>
            <v:group style="position:absolute;left:5531;top:1654;width:10;height:20" coordorigin="5531,1654" coordsize="10,20">
              <v:shape style="position:absolute;left:5531;top:1654;width:10;height:20" coordorigin="5531,1654" coordsize="10,20" path="m5531,1673l5540,1673,5540,1654,5531,1654,5531,1673xe" filled="true" fillcolor="#000000" stroked="false">
                <v:path arrowok="t"/>
                <v:fill type="solid"/>
              </v:shape>
            </v:group>
            <v:group style="position:absolute;left:5531;top:1673;width:10;height:20" coordorigin="5531,1673" coordsize="10,20">
              <v:shape style="position:absolute;left:5531;top:1673;width:10;height:20" coordorigin="5531,1673" coordsize="10,20" path="m5531,1692l5540,1692,5540,1673,5531,1673,5531,1692xe" filled="true" fillcolor="#000000" stroked="false">
                <v:path arrowok="t"/>
                <v:fill type="solid"/>
              </v:shape>
            </v:group>
            <v:group style="position:absolute;left:5531;top:1692;width:10;height:20" coordorigin="5531,1692" coordsize="10,20">
              <v:shape style="position:absolute;left:5531;top:1692;width:10;height:20" coordorigin="5531,1692" coordsize="10,20" path="m5531,1711l5540,1711,5540,1692,5531,1692,5531,1711xe" filled="true" fillcolor="#000000" stroked="false">
                <v:path arrowok="t"/>
                <v:fill type="solid"/>
              </v:shape>
            </v:group>
            <v:group style="position:absolute;left:5531;top:1711;width:10;height:20" coordorigin="5531,1711" coordsize="10,20">
              <v:shape style="position:absolute;left:5531;top:1711;width:10;height:20" coordorigin="5531,1711" coordsize="10,20" path="m5531,1730l5540,1730,5540,1711,5531,1711,5531,1730xe" filled="true" fillcolor="#000000" stroked="false">
                <v:path arrowok="t"/>
                <v:fill type="solid"/>
              </v:shape>
            </v:group>
            <v:group style="position:absolute;left:5531;top:1730;width:10;height:20" coordorigin="5531,1730" coordsize="10,20">
              <v:shape style="position:absolute;left:5531;top:1730;width:10;height:20" coordorigin="5531,1730" coordsize="10,20" path="m5531,1750l5540,1750,5540,1730,5531,1730,5531,1750xe" filled="true" fillcolor="#000000" stroked="false">
                <v:path arrowok="t"/>
                <v:fill type="solid"/>
              </v:shape>
            </v:group>
            <v:group style="position:absolute;left:5531;top:1750;width:10;height:20" coordorigin="5531,1750" coordsize="10,20">
              <v:shape style="position:absolute;left:5531;top:1750;width:10;height:20" coordorigin="5531,1750" coordsize="10,20" path="m5531,1769l5540,1769,5540,1750,5531,1750,5531,1769xe" filled="true" fillcolor="#000000" stroked="false">
                <v:path arrowok="t"/>
                <v:fill type="solid"/>
              </v:shape>
            </v:group>
            <v:group style="position:absolute;left:5531;top:1769;width:10;height:20" coordorigin="5531,1769" coordsize="10,20">
              <v:shape style="position:absolute;left:5531;top:1769;width:10;height:20" coordorigin="5531,1769" coordsize="10,20" path="m5531,1788l5540,1788,5540,1769,5531,1769,5531,1788xe" filled="true" fillcolor="#000000" stroked="false">
                <v:path arrowok="t"/>
                <v:fill type="solid"/>
              </v:shape>
            </v:group>
            <v:group style="position:absolute;left:5531;top:1788;width:10;height:20" coordorigin="5531,1788" coordsize="10,20">
              <v:shape style="position:absolute;left:5531;top:1788;width:10;height:20" coordorigin="5531,1788" coordsize="10,20" path="m5531,1808l5540,1808,5540,1788,5531,1788,5531,1808xe" filled="true" fillcolor="#000000" stroked="false">
                <v:path arrowok="t"/>
                <v:fill type="solid"/>
              </v:shape>
            </v:group>
            <v:group style="position:absolute;left:5531;top:1808;width:10;height:20" coordorigin="5531,1808" coordsize="10,20">
              <v:shape style="position:absolute;left:5531;top:1808;width:10;height:20" coordorigin="5531,1808" coordsize="10,20" path="m5531,1827l5540,1827,5540,1808,5531,1808,5531,1827xe" filled="true" fillcolor="#000000" stroked="false">
                <v:path arrowok="t"/>
                <v:fill type="solid"/>
              </v:shape>
            </v:group>
            <v:group style="position:absolute;left:5531;top:1827;width:10;height:20" coordorigin="5531,1827" coordsize="10,20">
              <v:shape style="position:absolute;left:5531;top:1827;width:10;height:20" coordorigin="5531,1827" coordsize="10,20" path="m5531,1846l5540,1846,5540,1827,5531,1827,5531,1846xe" filled="true" fillcolor="#000000" stroked="false">
                <v:path arrowok="t"/>
                <v:fill type="solid"/>
              </v:shape>
            </v:group>
            <v:group style="position:absolute;left:5531;top:1846;width:10;height:20" coordorigin="5531,1846" coordsize="10,20">
              <v:shape style="position:absolute;left:5531;top:1846;width:10;height:20" coordorigin="5531,1846" coordsize="10,20" path="m5531,1865l5540,1865,5540,1846,5531,1846,5531,1865xe" filled="true" fillcolor="#000000" stroked="false">
                <v:path arrowok="t"/>
                <v:fill type="solid"/>
              </v:shape>
            </v:group>
            <v:group style="position:absolute;left:5531;top:1865;width:10;height:20" coordorigin="5531,1865" coordsize="10,20">
              <v:shape style="position:absolute;left:5531;top:1865;width:10;height:20" coordorigin="5531,1865" coordsize="10,20" path="m5531,1884l5540,1884,5540,1865,5531,1865,5531,1884xe" filled="true" fillcolor="#000000" stroked="false">
                <v:path arrowok="t"/>
                <v:fill type="solid"/>
              </v:shape>
            </v:group>
            <v:group style="position:absolute;left:5531;top:1884;width:10;height:20" coordorigin="5531,1884" coordsize="10,20">
              <v:shape style="position:absolute;left:5531;top:1884;width:10;height:20" coordorigin="5531,1884" coordsize="10,20" path="m5531,1904l5540,1904,5540,1884,5531,1884,5531,1904xe" filled="true" fillcolor="#000000" stroked="false">
                <v:path arrowok="t"/>
                <v:fill type="solid"/>
              </v:shape>
            </v:group>
            <v:group style="position:absolute;left:5531;top:1904;width:10;height:20" coordorigin="5531,1904" coordsize="10,20">
              <v:shape style="position:absolute;left:5531;top:1904;width:10;height:20" coordorigin="5531,1904" coordsize="10,20" path="m5531,1923l5540,1923,5540,1904,5531,1904,5531,1923xe" filled="true" fillcolor="#000000" stroked="false">
                <v:path arrowok="t"/>
                <v:fill type="solid"/>
              </v:shape>
            </v:group>
            <v:group style="position:absolute;left:5531;top:1923;width:10;height:20" coordorigin="5531,1923" coordsize="10,20">
              <v:shape style="position:absolute;left:5531;top:1923;width:10;height:20" coordorigin="5531,1923" coordsize="10,20" path="m5531,1942l5540,1942,5540,1923,5531,1923,5531,1942xe" filled="true" fillcolor="#000000" stroked="false">
                <v:path arrowok="t"/>
                <v:fill type="solid"/>
              </v:shape>
            </v:group>
            <v:group style="position:absolute;left:5531;top:1944;width:10;height:2" coordorigin="5531,1944" coordsize="10,2">
              <v:shape style="position:absolute;left:5531;top:1944;width:10;height:2" coordorigin="5531,1944" coordsize="10,0" path="m5531,1944l5540,1944e" filled="false" stroked="true" strokeweight=".23999pt" strokecolor="#000000">
                <v:path arrowok="t"/>
              </v:shape>
            </v:group>
            <v:group style="position:absolute;left:7141;top:1481;width:10;height:20" coordorigin="7141,1481" coordsize="10,20">
              <v:shape style="position:absolute;left:7141;top:1481;width:10;height:20" coordorigin="7141,1481" coordsize="10,20" path="m7141,1500l7151,1500,7151,1481,7141,1481,7141,1500xe" filled="true" fillcolor="#000000" stroked="false">
                <v:path arrowok="t"/>
                <v:fill type="solid"/>
              </v:shape>
            </v:group>
            <v:group style="position:absolute;left:7141;top:1500;width:10;height:20" coordorigin="7141,1500" coordsize="10,20">
              <v:shape style="position:absolute;left:7141;top:1500;width:10;height:20" coordorigin="7141,1500" coordsize="10,20" path="m7141,1519l7151,1519,7151,1500,7141,1500,7141,1519xe" filled="true" fillcolor="#000000" stroked="false">
                <v:path arrowok="t"/>
                <v:fill type="solid"/>
              </v:shape>
            </v:group>
            <v:group style="position:absolute;left:7141;top:1519;width:10;height:20" coordorigin="7141,1519" coordsize="10,20">
              <v:shape style="position:absolute;left:7141;top:1519;width:10;height:20" coordorigin="7141,1519" coordsize="10,20" path="m7141,1538l7151,1538,7151,1519,7141,1519,7141,1538xe" filled="true" fillcolor="#000000" stroked="false">
                <v:path arrowok="t"/>
                <v:fill type="solid"/>
              </v:shape>
            </v:group>
            <v:group style="position:absolute;left:7141;top:1538;width:10;height:20" coordorigin="7141,1538" coordsize="10,20">
              <v:shape style="position:absolute;left:7141;top:1538;width:10;height:20" coordorigin="7141,1538" coordsize="10,20" path="m7141,1558l7151,1558,7151,1538,7141,1538,7141,1558xe" filled="true" fillcolor="#000000" stroked="false">
                <v:path arrowok="t"/>
                <v:fill type="solid"/>
              </v:shape>
            </v:group>
            <v:group style="position:absolute;left:7141;top:1558;width:10;height:20" coordorigin="7141,1558" coordsize="10,20">
              <v:shape style="position:absolute;left:7141;top:1558;width:10;height:20" coordorigin="7141,1558" coordsize="10,20" path="m7141,1577l7151,1577,7151,1558,7141,1558,7141,1577xe" filled="true" fillcolor="#000000" stroked="false">
                <v:path arrowok="t"/>
                <v:fill type="solid"/>
              </v:shape>
            </v:group>
            <v:group style="position:absolute;left:7141;top:1577;width:10;height:20" coordorigin="7141,1577" coordsize="10,20">
              <v:shape style="position:absolute;left:7141;top:1577;width:10;height:20" coordorigin="7141,1577" coordsize="10,20" path="m7141,1596l7151,1596,7151,1577,7141,1577,7141,1596xe" filled="true" fillcolor="#000000" stroked="false">
                <v:path arrowok="t"/>
                <v:fill type="solid"/>
              </v:shape>
            </v:group>
            <v:group style="position:absolute;left:7141;top:1596;width:10;height:20" coordorigin="7141,1596" coordsize="10,20">
              <v:shape style="position:absolute;left:7141;top:1596;width:10;height:20" coordorigin="7141,1596" coordsize="10,20" path="m7141,1615l7151,1615,7151,1596,7141,1596,7141,1615xe" filled="true" fillcolor="#000000" stroked="false">
                <v:path arrowok="t"/>
                <v:fill type="solid"/>
              </v:shape>
            </v:group>
            <v:group style="position:absolute;left:7141;top:1615;width:10;height:20" coordorigin="7141,1615" coordsize="10,20">
              <v:shape style="position:absolute;left:7141;top:1615;width:10;height:20" coordorigin="7141,1615" coordsize="10,20" path="m7141,1634l7151,1634,7151,1615,7141,1615,7141,1634xe" filled="true" fillcolor="#000000" stroked="false">
                <v:path arrowok="t"/>
                <v:fill type="solid"/>
              </v:shape>
            </v:group>
            <v:group style="position:absolute;left:7141;top:1634;width:10;height:20" coordorigin="7141,1634" coordsize="10,20">
              <v:shape style="position:absolute;left:7141;top:1634;width:10;height:20" coordorigin="7141,1634" coordsize="10,20" path="m7141,1654l7151,1654,7151,1634,7141,1634,7141,1654xe" filled="true" fillcolor="#000000" stroked="false">
                <v:path arrowok="t"/>
                <v:fill type="solid"/>
              </v:shape>
            </v:group>
            <v:group style="position:absolute;left:7141;top:1654;width:10;height:20" coordorigin="7141,1654" coordsize="10,20">
              <v:shape style="position:absolute;left:7141;top:1654;width:10;height:20" coordorigin="7141,1654" coordsize="10,20" path="m7141,1673l7151,1673,7151,1654,7141,1654,7141,1673xe" filled="true" fillcolor="#000000" stroked="false">
                <v:path arrowok="t"/>
                <v:fill type="solid"/>
              </v:shape>
            </v:group>
            <v:group style="position:absolute;left:7141;top:1673;width:10;height:20" coordorigin="7141,1673" coordsize="10,20">
              <v:shape style="position:absolute;left:7141;top:1673;width:10;height:20" coordorigin="7141,1673" coordsize="10,20" path="m7141,1692l7151,1692,7151,1673,7141,1673,7141,1692xe" filled="true" fillcolor="#000000" stroked="false">
                <v:path arrowok="t"/>
                <v:fill type="solid"/>
              </v:shape>
            </v:group>
            <v:group style="position:absolute;left:7141;top:1692;width:10;height:20" coordorigin="7141,1692" coordsize="10,20">
              <v:shape style="position:absolute;left:7141;top:1692;width:10;height:20" coordorigin="7141,1692" coordsize="10,20" path="m7141,1711l7151,1711,7151,1692,7141,1692,7141,1711xe" filled="true" fillcolor="#000000" stroked="false">
                <v:path arrowok="t"/>
                <v:fill type="solid"/>
              </v:shape>
            </v:group>
            <v:group style="position:absolute;left:7141;top:1711;width:10;height:20" coordorigin="7141,1711" coordsize="10,20">
              <v:shape style="position:absolute;left:7141;top:1711;width:10;height:20" coordorigin="7141,1711" coordsize="10,20" path="m7141,1730l7151,1730,7151,1711,7141,1711,7141,1730xe" filled="true" fillcolor="#000000" stroked="false">
                <v:path arrowok="t"/>
                <v:fill type="solid"/>
              </v:shape>
            </v:group>
            <v:group style="position:absolute;left:7141;top:1730;width:10;height:20" coordorigin="7141,1730" coordsize="10,20">
              <v:shape style="position:absolute;left:7141;top:1730;width:10;height:20" coordorigin="7141,1730" coordsize="10,20" path="m7141,1750l7151,1750,7151,1730,7141,1730,7141,1750xe" filled="true" fillcolor="#000000" stroked="false">
                <v:path arrowok="t"/>
                <v:fill type="solid"/>
              </v:shape>
            </v:group>
            <v:group style="position:absolute;left:7141;top:1750;width:10;height:20" coordorigin="7141,1750" coordsize="10,20">
              <v:shape style="position:absolute;left:7141;top:1750;width:10;height:20" coordorigin="7141,1750" coordsize="10,20" path="m7141,1769l7151,1769,7151,1750,7141,1750,7141,1769xe" filled="true" fillcolor="#000000" stroked="false">
                <v:path arrowok="t"/>
                <v:fill type="solid"/>
              </v:shape>
            </v:group>
            <v:group style="position:absolute;left:7141;top:1769;width:10;height:20" coordorigin="7141,1769" coordsize="10,20">
              <v:shape style="position:absolute;left:7141;top:1769;width:10;height:20" coordorigin="7141,1769" coordsize="10,20" path="m7141,1788l7151,1788,7151,1769,7141,1769,7141,1788xe" filled="true" fillcolor="#000000" stroked="false">
                <v:path arrowok="t"/>
                <v:fill type="solid"/>
              </v:shape>
            </v:group>
            <v:group style="position:absolute;left:7141;top:1788;width:10;height:20" coordorigin="7141,1788" coordsize="10,20">
              <v:shape style="position:absolute;left:7141;top:1788;width:10;height:20" coordorigin="7141,1788" coordsize="10,20" path="m7141,1808l7151,1808,7151,1788,7141,1788,7141,1808xe" filled="true" fillcolor="#000000" stroked="false">
                <v:path arrowok="t"/>
                <v:fill type="solid"/>
              </v:shape>
            </v:group>
            <v:group style="position:absolute;left:7141;top:1808;width:10;height:20" coordorigin="7141,1808" coordsize="10,20">
              <v:shape style="position:absolute;left:7141;top:1808;width:10;height:20" coordorigin="7141,1808" coordsize="10,20" path="m7141,1827l7151,1827,7151,1808,7141,1808,7141,1827xe" filled="true" fillcolor="#000000" stroked="false">
                <v:path arrowok="t"/>
                <v:fill type="solid"/>
              </v:shape>
            </v:group>
            <v:group style="position:absolute;left:7141;top:1827;width:10;height:20" coordorigin="7141,1827" coordsize="10,20">
              <v:shape style="position:absolute;left:7141;top:1827;width:10;height:20" coordorigin="7141,1827" coordsize="10,20" path="m7141,1846l7151,1846,7151,1827,7141,1827,7141,1846xe" filled="true" fillcolor="#000000" stroked="false">
                <v:path arrowok="t"/>
                <v:fill type="solid"/>
              </v:shape>
            </v:group>
            <v:group style="position:absolute;left:7141;top:1846;width:10;height:20" coordorigin="7141,1846" coordsize="10,20">
              <v:shape style="position:absolute;left:7141;top:1846;width:10;height:20" coordorigin="7141,1846" coordsize="10,20" path="m7141,1865l7151,1865,7151,1846,7141,1846,7141,1865xe" filled="true" fillcolor="#000000" stroked="false">
                <v:path arrowok="t"/>
                <v:fill type="solid"/>
              </v:shape>
            </v:group>
            <v:group style="position:absolute;left:7141;top:1865;width:10;height:20" coordorigin="7141,1865" coordsize="10,20">
              <v:shape style="position:absolute;left:7141;top:1865;width:10;height:20" coordorigin="7141,1865" coordsize="10,20" path="m7141,1884l7151,1884,7151,1865,7141,1865,7141,1884xe" filled="true" fillcolor="#000000" stroked="false">
                <v:path arrowok="t"/>
                <v:fill type="solid"/>
              </v:shape>
            </v:group>
            <v:group style="position:absolute;left:7141;top:1884;width:10;height:20" coordorigin="7141,1884" coordsize="10,20">
              <v:shape style="position:absolute;left:7141;top:1884;width:10;height:20" coordorigin="7141,1884" coordsize="10,20" path="m7141,1904l7151,1904,7151,1884,7141,1884,7141,1904xe" filled="true" fillcolor="#000000" stroked="false">
                <v:path arrowok="t"/>
                <v:fill type="solid"/>
              </v:shape>
            </v:group>
            <v:group style="position:absolute;left:7141;top:1904;width:10;height:20" coordorigin="7141,1904" coordsize="10,20">
              <v:shape style="position:absolute;left:7141;top:1904;width:10;height:20" coordorigin="7141,1904" coordsize="10,20" path="m7141,1923l7151,1923,7151,1904,7141,1904,7141,1923xe" filled="true" fillcolor="#000000" stroked="false">
                <v:path arrowok="t"/>
                <v:fill type="solid"/>
              </v:shape>
            </v:group>
            <v:group style="position:absolute;left:7141;top:1923;width:10;height:20" coordorigin="7141,1923" coordsize="10,20">
              <v:shape style="position:absolute;left:7141;top:1923;width:10;height:20" coordorigin="7141,1923" coordsize="10,20" path="m7141,1942l7151,1942,7151,1923,7141,1923,7141,1942xe" filled="true" fillcolor="#000000" stroked="false">
                <v:path arrowok="t"/>
                <v:fill type="solid"/>
              </v:shape>
            </v:group>
            <v:group style="position:absolute;left:8608;top:1481;width:10;height:20" coordorigin="8608,1481" coordsize="10,20">
              <v:shape style="position:absolute;left:8608;top:1481;width:10;height:20" coordorigin="8608,1481" coordsize="10,20" path="m8608,1500l8617,1500,8617,1481,8608,1481,8608,1500xe" filled="true" fillcolor="#000000" stroked="false">
                <v:path arrowok="t"/>
                <v:fill type="solid"/>
              </v:shape>
            </v:group>
            <v:group style="position:absolute;left:8608;top:1500;width:10;height:20" coordorigin="8608,1500" coordsize="10,20">
              <v:shape style="position:absolute;left:8608;top:1500;width:10;height:20" coordorigin="8608,1500" coordsize="10,20" path="m8608,1519l8617,1519,8617,1500,8608,1500,8608,1519xe" filled="true" fillcolor="#000000" stroked="false">
                <v:path arrowok="t"/>
                <v:fill type="solid"/>
              </v:shape>
            </v:group>
            <v:group style="position:absolute;left:8608;top:1519;width:10;height:20" coordorigin="8608,1519" coordsize="10,20">
              <v:shape style="position:absolute;left:8608;top:1519;width:10;height:20" coordorigin="8608,1519" coordsize="10,20" path="m8608,1538l8617,1538,8617,1519,8608,1519,8608,1538xe" filled="true" fillcolor="#000000" stroked="false">
                <v:path arrowok="t"/>
                <v:fill type="solid"/>
              </v:shape>
            </v:group>
            <v:group style="position:absolute;left:8608;top:1538;width:10;height:20" coordorigin="8608,1538" coordsize="10,20">
              <v:shape style="position:absolute;left:8608;top:1538;width:10;height:20" coordorigin="8608,1538" coordsize="10,20" path="m8608,1558l8617,1558,8617,1538,8608,1538,8608,1558xe" filled="true" fillcolor="#000000" stroked="false">
                <v:path arrowok="t"/>
                <v:fill type="solid"/>
              </v:shape>
            </v:group>
            <v:group style="position:absolute;left:8608;top:1558;width:10;height:20" coordorigin="8608,1558" coordsize="10,20">
              <v:shape style="position:absolute;left:8608;top:1558;width:10;height:20" coordorigin="8608,1558" coordsize="10,20" path="m8608,1577l8617,1577,8617,1558,8608,1558,8608,1577xe" filled="true" fillcolor="#000000" stroked="false">
                <v:path arrowok="t"/>
                <v:fill type="solid"/>
              </v:shape>
            </v:group>
            <v:group style="position:absolute;left:8608;top:1577;width:10;height:20" coordorigin="8608,1577" coordsize="10,20">
              <v:shape style="position:absolute;left:8608;top:1577;width:10;height:20" coordorigin="8608,1577" coordsize="10,20" path="m8608,1596l8617,1596,8617,1577,8608,1577,8608,1596xe" filled="true" fillcolor="#000000" stroked="false">
                <v:path arrowok="t"/>
                <v:fill type="solid"/>
              </v:shape>
            </v:group>
            <v:group style="position:absolute;left:8608;top:1596;width:10;height:20" coordorigin="8608,1596" coordsize="10,20">
              <v:shape style="position:absolute;left:8608;top:1596;width:10;height:20" coordorigin="8608,1596" coordsize="10,20" path="m8608,1615l8617,1615,8617,1596,8608,1596,8608,1615xe" filled="true" fillcolor="#000000" stroked="false">
                <v:path arrowok="t"/>
                <v:fill type="solid"/>
              </v:shape>
            </v:group>
            <v:group style="position:absolute;left:8608;top:1615;width:10;height:20" coordorigin="8608,1615" coordsize="10,20">
              <v:shape style="position:absolute;left:8608;top:1615;width:10;height:20" coordorigin="8608,1615" coordsize="10,20" path="m8608,1634l8617,1634,8617,1615,8608,1615,8608,1634xe" filled="true" fillcolor="#000000" stroked="false">
                <v:path arrowok="t"/>
                <v:fill type="solid"/>
              </v:shape>
            </v:group>
            <v:group style="position:absolute;left:8608;top:1634;width:10;height:20" coordorigin="8608,1634" coordsize="10,20">
              <v:shape style="position:absolute;left:8608;top:1634;width:10;height:20" coordorigin="8608,1634" coordsize="10,20" path="m8608,1654l8617,1654,8617,1634,8608,1634,8608,1654xe" filled="true" fillcolor="#000000" stroked="false">
                <v:path arrowok="t"/>
                <v:fill type="solid"/>
              </v:shape>
            </v:group>
            <v:group style="position:absolute;left:8608;top:1654;width:10;height:20" coordorigin="8608,1654" coordsize="10,20">
              <v:shape style="position:absolute;left:8608;top:1654;width:10;height:20" coordorigin="8608,1654" coordsize="10,20" path="m8608,1673l8617,1673,8617,1654,8608,1654,8608,1673xe" filled="true" fillcolor="#000000" stroked="false">
                <v:path arrowok="t"/>
                <v:fill type="solid"/>
              </v:shape>
            </v:group>
            <v:group style="position:absolute;left:8608;top:1673;width:10;height:20" coordorigin="8608,1673" coordsize="10,20">
              <v:shape style="position:absolute;left:8608;top:1673;width:10;height:20" coordorigin="8608,1673" coordsize="10,20" path="m8608,1692l8617,1692,8617,1673,8608,1673,8608,1692xe" filled="true" fillcolor="#000000" stroked="false">
                <v:path arrowok="t"/>
                <v:fill type="solid"/>
              </v:shape>
            </v:group>
            <v:group style="position:absolute;left:8608;top:1692;width:10;height:20" coordorigin="8608,1692" coordsize="10,20">
              <v:shape style="position:absolute;left:8608;top:1692;width:10;height:20" coordorigin="8608,1692" coordsize="10,20" path="m8608,1711l8617,1711,8617,1692,8608,1692,8608,1711xe" filled="true" fillcolor="#000000" stroked="false">
                <v:path arrowok="t"/>
                <v:fill type="solid"/>
              </v:shape>
            </v:group>
            <v:group style="position:absolute;left:8608;top:1711;width:10;height:20" coordorigin="8608,1711" coordsize="10,20">
              <v:shape style="position:absolute;left:8608;top:1711;width:10;height:20" coordorigin="8608,1711" coordsize="10,20" path="m8608,1730l8617,1730,8617,1711,8608,1711,8608,1730xe" filled="true" fillcolor="#000000" stroked="false">
                <v:path arrowok="t"/>
                <v:fill type="solid"/>
              </v:shape>
            </v:group>
            <v:group style="position:absolute;left:8608;top:1730;width:10;height:20" coordorigin="8608,1730" coordsize="10,20">
              <v:shape style="position:absolute;left:8608;top:1730;width:10;height:20" coordorigin="8608,1730" coordsize="10,20" path="m8608,1750l8617,1750,8617,1730,8608,1730,8608,1750xe" filled="true" fillcolor="#000000" stroked="false">
                <v:path arrowok="t"/>
                <v:fill type="solid"/>
              </v:shape>
            </v:group>
            <v:group style="position:absolute;left:8608;top:1750;width:10;height:20" coordorigin="8608,1750" coordsize="10,20">
              <v:shape style="position:absolute;left:8608;top:1750;width:10;height:20" coordorigin="8608,1750" coordsize="10,20" path="m8608,1769l8617,1769,8617,1750,8608,1750,8608,1769xe" filled="true" fillcolor="#000000" stroked="false">
                <v:path arrowok="t"/>
                <v:fill type="solid"/>
              </v:shape>
            </v:group>
            <v:group style="position:absolute;left:8608;top:1769;width:10;height:20" coordorigin="8608,1769" coordsize="10,20">
              <v:shape style="position:absolute;left:8608;top:1769;width:10;height:20" coordorigin="8608,1769" coordsize="10,20" path="m8608,1788l8617,1788,8617,1769,8608,1769,8608,1788xe" filled="true" fillcolor="#000000" stroked="false">
                <v:path arrowok="t"/>
                <v:fill type="solid"/>
              </v:shape>
            </v:group>
            <v:group style="position:absolute;left:8608;top:1788;width:10;height:20" coordorigin="8608,1788" coordsize="10,20">
              <v:shape style="position:absolute;left:8608;top:1788;width:10;height:20" coordorigin="8608,1788" coordsize="10,20" path="m8608,1808l8617,1808,8617,1788,8608,1788,8608,1808xe" filled="true" fillcolor="#000000" stroked="false">
                <v:path arrowok="t"/>
                <v:fill type="solid"/>
              </v:shape>
            </v:group>
            <v:group style="position:absolute;left:8608;top:1808;width:10;height:20" coordorigin="8608,1808" coordsize="10,20">
              <v:shape style="position:absolute;left:8608;top:1808;width:10;height:20" coordorigin="8608,1808" coordsize="10,20" path="m8608,1827l8617,1827,8617,1808,8608,1808,8608,1827xe" filled="true" fillcolor="#000000" stroked="false">
                <v:path arrowok="t"/>
                <v:fill type="solid"/>
              </v:shape>
            </v:group>
            <v:group style="position:absolute;left:8608;top:1827;width:10;height:20" coordorigin="8608,1827" coordsize="10,20">
              <v:shape style="position:absolute;left:8608;top:1827;width:10;height:20" coordorigin="8608,1827" coordsize="10,20" path="m8608,1846l8617,1846,8617,1827,8608,1827,8608,1846xe" filled="true" fillcolor="#000000" stroked="false">
                <v:path arrowok="t"/>
                <v:fill type="solid"/>
              </v:shape>
            </v:group>
            <v:group style="position:absolute;left:8608;top:1846;width:10;height:20" coordorigin="8608,1846" coordsize="10,20">
              <v:shape style="position:absolute;left:8608;top:1846;width:10;height:20" coordorigin="8608,1846" coordsize="10,20" path="m8608,1865l8617,1865,8617,1846,8608,1846,8608,1865xe" filled="true" fillcolor="#000000" stroked="false">
                <v:path arrowok="t"/>
                <v:fill type="solid"/>
              </v:shape>
            </v:group>
            <v:group style="position:absolute;left:8608;top:1865;width:10;height:20" coordorigin="8608,1865" coordsize="10,20">
              <v:shape style="position:absolute;left:8608;top:1865;width:10;height:20" coordorigin="8608,1865" coordsize="10,20" path="m8608,1884l8617,1884,8617,1865,8608,1865,8608,1884xe" filled="true" fillcolor="#000000" stroked="false">
                <v:path arrowok="t"/>
                <v:fill type="solid"/>
              </v:shape>
            </v:group>
            <v:group style="position:absolute;left:8608;top:1884;width:10;height:20" coordorigin="8608,1884" coordsize="10,20">
              <v:shape style="position:absolute;left:8608;top:1884;width:10;height:20" coordorigin="8608,1884" coordsize="10,20" path="m8608,1904l8617,1904,8617,1884,8608,1884,8608,1904xe" filled="true" fillcolor="#000000" stroked="false">
                <v:path arrowok="t"/>
                <v:fill type="solid"/>
              </v:shape>
            </v:group>
            <v:group style="position:absolute;left:8608;top:1904;width:10;height:20" coordorigin="8608,1904" coordsize="10,20">
              <v:shape style="position:absolute;left:8608;top:1904;width:10;height:20" coordorigin="8608,1904" coordsize="10,20" path="m8608,1923l8617,1923,8617,1904,8608,1904,8608,1923xe" filled="true" fillcolor="#000000" stroked="false">
                <v:path arrowok="t"/>
                <v:fill type="solid"/>
              </v:shape>
            </v:group>
            <v:group style="position:absolute;left:8608;top:1923;width:10;height:20" coordorigin="8608,1923" coordsize="10,20">
              <v:shape style="position:absolute;left:8608;top:1923;width:10;height:20" coordorigin="8608,1923" coordsize="10,20" path="m8608,1942l8617,1942,8617,1923,8608,1923,8608,1942xe" filled="true" fillcolor="#000000" stroked="false">
                <v:path arrowok="t"/>
                <v:fill type="solid"/>
              </v:shape>
              <v:shape style="position:absolute;left:994;top:1846;width:2506;height:110" type="#_x0000_t75" stroked="false">
                <v:imagedata r:id="rId145" o:title=""/>
              </v:shape>
              <v:shape style="position:absolute;left:3471;top:1947;width:2060;height:19" type="#_x0000_t75" stroked="false">
                <v:imagedata r:id="rId146" o:title=""/>
              </v:shape>
              <v:shape style="position:absolute;left:5521;top:1942;width:1630;height:24" type="#_x0000_t75" stroked="false">
                <v:imagedata r:id="rId128" o:title=""/>
              </v:shape>
              <v:shape style="position:absolute;left:7132;top:1942;width:1486;height:24" type="#_x0000_t75" stroked="false">
                <v:imagedata r:id="rId129" o:title=""/>
              </v:shape>
              <v:shape style="position:absolute;left:8598;top:1947;width:1918;height:19" type="#_x0000_t75" stroked="false">
                <v:imagedata r:id="rId147" o:title=""/>
              </v:shape>
            </v:group>
            <v:group style="position:absolute;left:3480;top:1966;width:10;height:20" coordorigin="3480,1966" coordsize="10,20">
              <v:shape style="position:absolute;left:3480;top:1966;width:10;height:20" coordorigin="3480,1966" coordsize="10,20" path="m3480,1985l3490,1985,3490,1966,3480,1966,3480,1985xe" filled="true" fillcolor="#000000" stroked="false">
                <v:path arrowok="t"/>
                <v:fill type="solid"/>
              </v:shape>
            </v:group>
            <v:group style="position:absolute;left:3480;top:1985;width:10;height:20" coordorigin="3480,1985" coordsize="10,20">
              <v:shape style="position:absolute;left:3480;top:1985;width:10;height:20" coordorigin="3480,1985" coordsize="10,20" path="m3480,2004l3490,2004,3490,1985,3480,1985,3480,2004xe" filled="true" fillcolor="#000000" stroked="false">
                <v:path arrowok="t"/>
                <v:fill type="solid"/>
              </v:shape>
            </v:group>
            <v:group style="position:absolute;left:3480;top:2004;width:10;height:20" coordorigin="3480,2004" coordsize="10,20">
              <v:shape style="position:absolute;left:3480;top:2004;width:10;height:20" coordorigin="3480,2004" coordsize="10,20" path="m3480,2024l3490,2024,3490,2004,3480,2004,3480,2024xe" filled="true" fillcolor="#000000" stroked="false">
                <v:path arrowok="t"/>
                <v:fill type="solid"/>
              </v:shape>
            </v:group>
            <v:group style="position:absolute;left:3480;top:2024;width:10;height:20" coordorigin="3480,2024" coordsize="10,20">
              <v:shape style="position:absolute;left:3480;top:2024;width:10;height:20" coordorigin="3480,2024" coordsize="10,20" path="m3480,2043l3490,2043,3490,2024,3480,2024,3480,2043xe" filled="true" fillcolor="#000000" stroked="false">
                <v:path arrowok="t"/>
                <v:fill type="solid"/>
              </v:shape>
            </v:group>
            <v:group style="position:absolute;left:3480;top:2043;width:10;height:20" coordorigin="3480,2043" coordsize="10,20">
              <v:shape style="position:absolute;left:3480;top:2043;width:10;height:20" coordorigin="3480,2043" coordsize="10,20" path="m3480,2062l3490,2062,3490,2043,3480,2043,3480,2062xe" filled="true" fillcolor="#000000" stroked="false">
                <v:path arrowok="t"/>
                <v:fill type="solid"/>
              </v:shape>
            </v:group>
            <v:group style="position:absolute;left:3480;top:2062;width:10;height:20" coordorigin="3480,2062" coordsize="10,20">
              <v:shape style="position:absolute;left:3480;top:2062;width:10;height:20" coordorigin="3480,2062" coordsize="10,20" path="m3480,2081l3490,2081,3490,2062,3480,2062,3480,2081xe" filled="true" fillcolor="#000000" stroked="false">
                <v:path arrowok="t"/>
                <v:fill type="solid"/>
              </v:shape>
            </v:group>
            <v:group style="position:absolute;left:3480;top:2081;width:10;height:20" coordorigin="3480,2081" coordsize="10,20">
              <v:shape style="position:absolute;left:3480;top:2081;width:10;height:20" coordorigin="3480,2081" coordsize="10,20" path="m3480,2100l3490,2100,3490,2081,3480,2081,3480,2100xe" filled="true" fillcolor="#000000" stroked="false">
                <v:path arrowok="t"/>
                <v:fill type="solid"/>
              </v:shape>
            </v:group>
            <v:group style="position:absolute;left:3480;top:2100;width:10;height:20" coordorigin="3480,2100" coordsize="10,20">
              <v:shape style="position:absolute;left:3480;top:2100;width:10;height:20" coordorigin="3480,2100" coordsize="10,20" path="m3480,2120l3490,2120,3490,2100,3480,2100,3480,2120xe" filled="true" fillcolor="#000000" stroked="false">
                <v:path arrowok="t"/>
                <v:fill type="solid"/>
              </v:shape>
            </v:group>
            <v:group style="position:absolute;left:3480;top:2120;width:10;height:20" coordorigin="3480,2120" coordsize="10,20">
              <v:shape style="position:absolute;left:3480;top:2120;width:10;height:20" coordorigin="3480,2120" coordsize="10,20" path="m3480,2139l3490,2139,3490,2120,3480,2120,3480,2139xe" filled="true" fillcolor="#000000" stroked="false">
                <v:path arrowok="t"/>
                <v:fill type="solid"/>
              </v:shape>
            </v:group>
            <v:group style="position:absolute;left:3480;top:2139;width:10;height:20" coordorigin="3480,2139" coordsize="10,20">
              <v:shape style="position:absolute;left:3480;top:2139;width:10;height:20" coordorigin="3480,2139" coordsize="10,20" path="m3480,2158l3490,2158,3490,2139,3480,2139,3480,2158xe" filled="true" fillcolor="#000000" stroked="false">
                <v:path arrowok="t"/>
                <v:fill type="solid"/>
              </v:shape>
            </v:group>
            <v:group style="position:absolute;left:3480;top:2158;width:10;height:20" coordorigin="3480,2158" coordsize="10,20">
              <v:shape style="position:absolute;left:3480;top:2158;width:10;height:20" coordorigin="3480,2158" coordsize="10,20" path="m3480,2177l3490,2177,3490,2158,3480,2158,3480,2177xe" filled="true" fillcolor="#000000" stroked="false">
                <v:path arrowok="t"/>
                <v:fill type="solid"/>
              </v:shape>
            </v:group>
            <v:group style="position:absolute;left:3480;top:2177;width:10;height:20" coordorigin="3480,2177" coordsize="10,20">
              <v:shape style="position:absolute;left:3480;top:2177;width:10;height:20" coordorigin="3480,2177" coordsize="10,20" path="m3480,2196l3490,2196,3490,2177,3480,2177,3480,2196xe" filled="true" fillcolor="#000000" stroked="false">
                <v:path arrowok="t"/>
                <v:fill type="solid"/>
              </v:shape>
            </v:group>
            <v:group style="position:absolute;left:3480;top:2196;width:10;height:20" coordorigin="3480,2196" coordsize="10,20">
              <v:shape style="position:absolute;left:3480;top:2196;width:10;height:20" coordorigin="3480,2196" coordsize="10,20" path="m3480,2216l3490,2216,3490,2196,3480,2196,3480,2216xe" filled="true" fillcolor="#000000" stroked="false">
                <v:path arrowok="t"/>
                <v:fill type="solid"/>
              </v:shape>
            </v:group>
            <v:group style="position:absolute;left:3480;top:2216;width:10;height:20" coordorigin="3480,2216" coordsize="10,20">
              <v:shape style="position:absolute;left:3480;top:2216;width:10;height:20" coordorigin="3480,2216" coordsize="10,20" path="m3480,2235l3490,2235,3490,2216,3480,2216,3480,2235xe" filled="true" fillcolor="#000000" stroked="false">
                <v:path arrowok="t"/>
                <v:fill type="solid"/>
              </v:shape>
            </v:group>
            <v:group style="position:absolute;left:3480;top:2235;width:10;height:20" coordorigin="3480,2235" coordsize="10,20">
              <v:shape style="position:absolute;left:3480;top:2235;width:10;height:20" coordorigin="3480,2235" coordsize="10,20" path="m3480,2254l3490,2254,3490,2235,3480,2235,3480,2254xe" filled="true" fillcolor="#000000" stroked="false">
                <v:path arrowok="t"/>
                <v:fill type="solid"/>
              </v:shape>
            </v:group>
            <v:group style="position:absolute;left:3480;top:2254;width:10;height:20" coordorigin="3480,2254" coordsize="10,20">
              <v:shape style="position:absolute;left:3480;top:2254;width:10;height:20" coordorigin="3480,2254" coordsize="10,20" path="m3480,2273l3490,2273,3490,2254,3480,2254,3480,2273xe" filled="true" fillcolor="#000000" stroked="false">
                <v:path arrowok="t"/>
                <v:fill type="solid"/>
              </v:shape>
            </v:group>
            <v:group style="position:absolute;left:3480;top:2273;width:10;height:20" coordorigin="3480,2273" coordsize="10,20">
              <v:shape style="position:absolute;left:3480;top:2273;width:10;height:20" coordorigin="3480,2273" coordsize="10,20" path="m3480,2292l3490,2292,3490,2273,3480,2273,3480,2292xe" filled="true" fillcolor="#000000" stroked="false">
                <v:path arrowok="t"/>
                <v:fill type="solid"/>
              </v:shape>
            </v:group>
            <v:group style="position:absolute;left:3480;top:2292;width:10;height:20" coordorigin="3480,2292" coordsize="10,20">
              <v:shape style="position:absolute;left:3480;top:2292;width:10;height:20" coordorigin="3480,2292" coordsize="10,20" path="m3480,2312l3490,2312,3490,2292,3480,2292,3480,2312xe" filled="true" fillcolor="#000000" stroked="false">
                <v:path arrowok="t"/>
                <v:fill type="solid"/>
              </v:shape>
            </v:group>
            <v:group style="position:absolute;left:3480;top:2312;width:10;height:20" coordorigin="3480,2312" coordsize="10,20">
              <v:shape style="position:absolute;left:3480;top:2312;width:10;height:20" coordorigin="3480,2312" coordsize="10,20" path="m3480,2331l3490,2331,3490,2312,3480,2312,3480,2331xe" filled="true" fillcolor="#000000" stroked="false">
                <v:path arrowok="t"/>
                <v:fill type="solid"/>
              </v:shape>
            </v:group>
            <v:group style="position:absolute;left:3480;top:2331;width:10;height:20" coordorigin="3480,2331" coordsize="10,20">
              <v:shape style="position:absolute;left:3480;top:2331;width:10;height:20" coordorigin="3480,2331" coordsize="10,20" path="m3480,2350l3490,2350,3490,2331,3480,2331,3480,2350xe" filled="true" fillcolor="#000000" stroked="false">
                <v:path arrowok="t"/>
                <v:fill type="solid"/>
              </v:shape>
            </v:group>
            <v:group style="position:absolute;left:3480;top:2350;width:10;height:20" coordorigin="3480,2350" coordsize="10,20">
              <v:shape style="position:absolute;left:3480;top:2350;width:10;height:20" coordorigin="3480,2350" coordsize="10,20" path="m3480,2369l3490,2369,3490,2350,3480,2350,3480,2369xe" filled="true" fillcolor="#000000" stroked="false">
                <v:path arrowok="t"/>
                <v:fill type="solid"/>
              </v:shape>
            </v:group>
            <v:group style="position:absolute;left:3480;top:2373;width:10;height:2" coordorigin="3480,2373" coordsize="10,2">
              <v:shape style="position:absolute;left:3480;top:2373;width:10;height:2" coordorigin="3480,2373" coordsize="10,0" path="m3480,2373l3490,2373e" filled="false" stroked="true" strokeweight=".35999pt" strokecolor="#000000">
                <v:path arrowok="t"/>
              </v:shape>
            </v:group>
            <v:group style="position:absolute;left:5531;top:1966;width:10;height:20" coordorigin="5531,1966" coordsize="10,20">
              <v:shape style="position:absolute;left:5531;top:1966;width:10;height:20" coordorigin="5531,1966" coordsize="10,20" path="m5531,1985l5540,1985,5540,1966,5531,1966,5531,1985xe" filled="true" fillcolor="#000000" stroked="false">
                <v:path arrowok="t"/>
                <v:fill type="solid"/>
              </v:shape>
            </v:group>
            <v:group style="position:absolute;left:5531;top:1985;width:10;height:20" coordorigin="5531,1985" coordsize="10,20">
              <v:shape style="position:absolute;left:5531;top:1985;width:10;height:20" coordorigin="5531,1985" coordsize="10,20" path="m5531,2004l5540,2004,5540,1985,5531,1985,5531,2004xe" filled="true" fillcolor="#000000" stroked="false">
                <v:path arrowok="t"/>
                <v:fill type="solid"/>
              </v:shape>
            </v:group>
            <v:group style="position:absolute;left:5531;top:2004;width:10;height:20" coordorigin="5531,2004" coordsize="10,20">
              <v:shape style="position:absolute;left:5531;top:2004;width:10;height:20" coordorigin="5531,2004" coordsize="10,20" path="m5531,2024l5540,2024,5540,2004,5531,2004,5531,2024xe" filled="true" fillcolor="#000000" stroked="false">
                <v:path arrowok="t"/>
                <v:fill type="solid"/>
              </v:shape>
            </v:group>
            <v:group style="position:absolute;left:5531;top:2024;width:10;height:20" coordorigin="5531,2024" coordsize="10,20">
              <v:shape style="position:absolute;left:5531;top:2024;width:10;height:20" coordorigin="5531,2024" coordsize="10,20" path="m5531,2043l5540,2043,5540,2024,5531,2024,5531,2043xe" filled="true" fillcolor="#000000" stroked="false">
                <v:path arrowok="t"/>
                <v:fill type="solid"/>
              </v:shape>
            </v:group>
            <v:group style="position:absolute;left:5531;top:2043;width:10;height:20" coordorigin="5531,2043" coordsize="10,20">
              <v:shape style="position:absolute;left:5531;top:2043;width:10;height:20" coordorigin="5531,2043" coordsize="10,20" path="m5531,2062l5540,2062,5540,2043,5531,2043,5531,2062xe" filled="true" fillcolor="#000000" stroked="false">
                <v:path arrowok="t"/>
                <v:fill type="solid"/>
              </v:shape>
            </v:group>
            <v:group style="position:absolute;left:5531;top:2062;width:10;height:20" coordorigin="5531,2062" coordsize="10,20">
              <v:shape style="position:absolute;left:5531;top:2062;width:10;height:20" coordorigin="5531,2062" coordsize="10,20" path="m5531,2081l5540,2081,5540,2062,5531,2062,5531,2081xe" filled="true" fillcolor="#000000" stroked="false">
                <v:path arrowok="t"/>
                <v:fill type="solid"/>
              </v:shape>
            </v:group>
            <v:group style="position:absolute;left:5531;top:2081;width:10;height:20" coordorigin="5531,2081" coordsize="10,20">
              <v:shape style="position:absolute;left:5531;top:2081;width:10;height:20" coordorigin="5531,2081" coordsize="10,20" path="m5531,2100l5540,2100,5540,2081,5531,2081,5531,2100xe" filled="true" fillcolor="#000000" stroked="false">
                <v:path arrowok="t"/>
                <v:fill type="solid"/>
              </v:shape>
            </v:group>
            <v:group style="position:absolute;left:5531;top:2100;width:10;height:20" coordorigin="5531,2100" coordsize="10,20">
              <v:shape style="position:absolute;left:5531;top:2100;width:10;height:20" coordorigin="5531,2100" coordsize="10,20" path="m5531,2120l5540,2120,5540,2100,5531,2100,5531,2120xe" filled="true" fillcolor="#000000" stroked="false">
                <v:path arrowok="t"/>
                <v:fill type="solid"/>
              </v:shape>
            </v:group>
            <v:group style="position:absolute;left:5531;top:2120;width:10;height:20" coordorigin="5531,2120" coordsize="10,20">
              <v:shape style="position:absolute;left:5531;top:2120;width:10;height:20" coordorigin="5531,2120" coordsize="10,20" path="m5531,2139l5540,2139,5540,2120,5531,2120,5531,2139xe" filled="true" fillcolor="#000000" stroked="false">
                <v:path arrowok="t"/>
                <v:fill type="solid"/>
              </v:shape>
            </v:group>
            <v:group style="position:absolute;left:5531;top:2139;width:10;height:20" coordorigin="5531,2139" coordsize="10,20">
              <v:shape style="position:absolute;left:5531;top:2139;width:10;height:20" coordorigin="5531,2139" coordsize="10,20" path="m5531,2158l5540,2158,5540,2139,5531,2139,5531,2158xe" filled="true" fillcolor="#000000" stroked="false">
                <v:path arrowok="t"/>
                <v:fill type="solid"/>
              </v:shape>
            </v:group>
            <v:group style="position:absolute;left:5531;top:2158;width:10;height:20" coordorigin="5531,2158" coordsize="10,20">
              <v:shape style="position:absolute;left:5531;top:2158;width:10;height:20" coordorigin="5531,2158" coordsize="10,20" path="m5531,2177l5540,2177,5540,2158,5531,2158,5531,2177xe" filled="true" fillcolor="#000000" stroked="false">
                <v:path arrowok="t"/>
                <v:fill type="solid"/>
              </v:shape>
            </v:group>
            <v:group style="position:absolute;left:5531;top:2177;width:10;height:20" coordorigin="5531,2177" coordsize="10,20">
              <v:shape style="position:absolute;left:5531;top:2177;width:10;height:20" coordorigin="5531,2177" coordsize="10,20" path="m5531,2196l5540,2196,5540,2177,5531,2177,5531,2196xe" filled="true" fillcolor="#000000" stroked="false">
                <v:path arrowok="t"/>
                <v:fill type="solid"/>
              </v:shape>
            </v:group>
            <v:group style="position:absolute;left:5531;top:2196;width:10;height:20" coordorigin="5531,2196" coordsize="10,20">
              <v:shape style="position:absolute;left:5531;top:2196;width:10;height:20" coordorigin="5531,2196" coordsize="10,20" path="m5531,2216l5540,2216,5540,2196,5531,2196,5531,2216xe" filled="true" fillcolor="#000000" stroked="false">
                <v:path arrowok="t"/>
                <v:fill type="solid"/>
              </v:shape>
            </v:group>
            <v:group style="position:absolute;left:5531;top:2216;width:10;height:20" coordorigin="5531,2216" coordsize="10,20">
              <v:shape style="position:absolute;left:5531;top:2216;width:10;height:20" coordorigin="5531,2216" coordsize="10,20" path="m5531,2235l5540,2235,5540,2216,5531,2216,5531,2235xe" filled="true" fillcolor="#000000" stroked="false">
                <v:path arrowok="t"/>
                <v:fill type="solid"/>
              </v:shape>
            </v:group>
            <v:group style="position:absolute;left:5531;top:2235;width:10;height:20" coordorigin="5531,2235" coordsize="10,20">
              <v:shape style="position:absolute;left:5531;top:2235;width:10;height:20" coordorigin="5531,2235" coordsize="10,20" path="m5531,2254l5540,2254,5540,2235,5531,2235,5531,2254xe" filled="true" fillcolor="#000000" stroked="false">
                <v:path arrowok="t"/>
                <v:fill type="solid"/>
              </v:shape>
            </v:group>
            <v:group style="position:absolute;left:5531;top:2254;width:10;height:20" coordorigin="5531,2254" coordsize="10,20">
              <v:shape style="position:absolute;left:5531;top:2254;width:10;height:20" coordorigin="5531,2254" coordsize="10,20" path="m5531,2273l5540,2273,5540,2254,5531,2254,5531,2273xe" filled="true" fillcolor="#000000" stroked="false">
                <v:path arrowok="t"/>
                <v:fill type="solid"/>
              </v:shape>
            </v:group>
            <v:group style="position:absolute;left:5531;top:2273;width:10;height:20" coordorigin="5531,2273" coordsize="10,20">
              <v:shape style="position:absolute;left:5531;top:2273;width:10;height:20" coordorigin="5531,2273" coordsize="10,20" path="m5531,2292l5540,2292,5540,2273,5531,2273,5531,2292xe" filled="true" fillcolor="#000000" stroked="false">
                <v:path arrowok="t"/>
                <v:fill type="solid"/>
              </v:shape>
            </v:group>
            <v:group style="position:absolute;left:7141;top:1966;width:10;height:20" coordorigin="7141,1966" coordsize="10,20">
              <v:shape style="position:absolute;left:7141;top:1966;width:10;height:20" coordorigin="7141,1966" coordsize="10,20" path="m7141,1985l7151,1985,7151,1966,7141,1966,7141,1985xe" filled="true" fillcolor="#000000" stroked="false">
                <v:path arrowok="t"/>
                <v:fill type="solid"/>
              </v:shape>
            </v:group>
            <v:group style="position:absolute;left:7141;top:1985;width:10;height:20" coordorigin="7141,1985" coordsize="10,20">
              <v:shape style="position:absolute;left:7141;top:1985;width:10;height:20" coordorigin="7141,1985" coordsize="10,20" path="m7141,2004l7151,2004,7151,1985,7141,1985,7141,2004xe" filled="true" fillcolor="#000000" stroked="false">
                <v:path arrowok="t"/>
                <v:fill type="solid"/>
              </v:shape>
            </v:group>
            <v:group style="position:absolute;left:7141;top:2004;width:10;height:20" coordorigin="7141,2004" coordsize="10,20">
              <v:shape style="position:absolute;left:7141;top:2004;width:10;height:20" coordorigin="7141,2004" coordsize="10,20" path="m7141,2024l7151,2024,7151,2004,7141,2004,7141,2024xe" filled="true" fillcolor="#000000" stroked="false">
                <v:path arrowok="t"/>
                <v:fill type="solid"/>
              </v:shape>
            </v:group>
            <v:group style="position:absolute;left:7141;top:2024;width:10;height:20" coordorigin="7141,2024" coordsize="10,20">
              <v:shape style="position:absolute;left:7141;top:2024;width:10;height:20" coordorigin="7141,2024" coordsize="10,20" path="m7141,2043l7151,2043,7151,2024,7141,2024,7141,2043xe" filled="true" fillcolor="#000000" stroked="false">
                <v:path arrowok="t"/>
                <v:fill type="solid"/>
              </v:shape>
            </v:group>
            <v:group style="position:absolute;left:7141;top:2043;width:10;height:20" coordorigin="7141,2043" coordsize="10,20">
              <v:shape style="position:absolute;left:7141;top:2043;width:10;height:20" coordorigin="7141,2043" coordsize="10,20" path="m7141,2062l7151,2062,7151,2043,7141,2043,7141,2062xe" filled="true" fillcolor="#000000" stroked="false">
                <v:path arrowok="t"/>
                <v:fill type="solid"/>
              </v:shape>
            </v:group>
            <v:group style="position:absolute;left:7141;top:2062;width:10;height:20" coordorigin="7141,2062" coordsize="10,20">
              <v:shape style="position:absolute;left:7141;top:2062;width:10;height:20" coordorigin="7141,2062" coordsize="10,20" path="m7141,2081l7151,2081,7151,2062,7141,2062,7141,2081xe" filled="true" fillcolor="#000000" stroked="false">
                <v:path arrowok="t"/>
                <v:fill type="solid"/>
              </v:shape>
            </v:group>
            <v:group style="position:absolute;left:7141;top:2081;width:10;height:20" coordorigin="7141,2081" coordsize="10,20">
              <v:shape style="position:absolute;left:7141;top:2081;width:10;height:20" coordorigin="7141,2081" coordsize="10,20" path="m7141,2100l7151,2100,7151,2081,7141,2081,7141,2100xe" filled="true" fillcolor="#000000" stroked="false">
                <v:path arrowok="t"/>
                <v:fill type="solid"/>
              </v:shape>
            </v:group>
            <v:group style="position:absolute;left:7141;top:2100;width:10;height:20" coordorigin="7141,2100" coordsize="10,20">
              <v:shape style="position:absolute;left:7141;top:2100;width:10;height:20" coordorigin="7141,2100" coordsize="10,20" path="m7141,2120l7151,2120,7151,2100,7141,2100,7141,2120xe" filled="true" fillcolor="#000000" stroked="false">
                <v:path arrowok="t"/>
                <v:fill type="solid"/>
              </v:shape>
            </v:group>
            <v:group style="position:absolute;left:7141;top:2120;width:10;height:20" coordorigin="7141,2120" coordsize="10,20">
              <v:shape style="position:absolute;left:7141;top:2120;width:10;height:20" coordorigin="7141,2120" coordsize="10,20" path="m7141,2139l7151,2139,7151,2120,7141,2120,7141,2139xe" filled="true" fillcolor="#000000" stroked="false">
                <v:path arrowok="t"/>
                <v:fill type="solid"/>
              </v:shape>
            </v:group>
            <v:group style="position:absolute;left:7141;top:2139;width:10;height:20" coordorigin="7141,2139" coordsize="10,20">
              <v:shape style="position:absolute;left:7141;top:2139;width:10;height:20" coordorigin="7141,2139" coordsize="10,20" path="m7141,2158l7151,2158,7151,2139,7141,2139,7141,2158xe" filled="true" fillcolor="#000000" stroked="false">
                <v:path arrowok="t"/>
                <v:fill type="solid"/>
              </v:shape>
            </v:group>
            <v:group style="position:absolute;left:7141;top:2158;width:10;height:20" coordorigin="7141,2158" coordsize="10,20">
              <v:shape style="position:absolute;left:7141;top:2158;width:10;height:20" coordorigin="7141,2158" coordsize="10,20" path="m7141,2177l7151,2177,7151,2158,7141,2158,7141,2177xe" filled="true" fillcolor="#000000" stroked="false">
                <v:path arrowok="t"/>
                <v:fill type="solid"/>
              </v:shape>
            </v:group>
            <v:group style="position:absolute;left:7141;top:2177;width:10;height:20" coordorigin="7141,2177" coordsize="10,20">
              <v:shape style="position:absolute;left:7141;top:2177;width:10;height:20" coordorigin="7141,2177" coordsize="10,20" path="m7141,2196l7151,2196,7151,2177,7141,2177,7141,2196xe" filled="true" fillcolor="#000000" stroked="false">
                <v:path arrowok="t"/>
                <v:fill type="solid"/>
              </v:shape>
            </v:group>
            <v:group style="position:absolute;left:7141;top:2196;width:10;height:20" coordorigin="7141,2196" coordsize="10,20">
              <v:shape style="position:absolute;left:7141;top:2196;width:10;height:20" coordorigin="7141,2196" coordsize="10,20" path="m7141,2216l7151,2216,7151,2196,7141,2196,7141,2216xe" filled="true" fillcolor="#000000" stroked="false">
                <v:path arrowok="t"/>
                <v:fill type="solid"/>
              </v:shape>
            </v:group>
            <v:group style="position:absolute;left:7141;top:2216;width:10;height:20" coordorigin="7141,2216" coordsize="10,20">
              <v:shape style="position:absolute;left:7141;top:2216;width:10;height:20" coordorigin="7141,2216" coordsize="10,20" path="m7141,2235l7151,2235,7151,2216,7141,2216,7141,2235xe" filled="true" fillcolor="#000000" stroked="false">
                <v:path arrowok="t"/>
                <v:fill type="solid"/>
              </v:shape>
            </v:group>
            <v:group style="position:absolute;left:7141;top:2235;width:10;height:20" coordorigin="7141,2235" coordsize="10,20">
              <v:shape style="position:absolute;left:7141;top:2235;width:10;height:20" coordorigin="7141,2235" coordsize="10,20" path="m7141,2254l7151,2254,7151,2235,7141,2235,7141,2254xe" filled="true" fillcolor="#000000" stroked="false">
                <v:path arrowok="t"/>
                <v:fill type="solid"/>
              </v:shape>
            </v:group>
            <v:group style="position:absolute;left:7141;top:2254;width:10;height:20" coordorigin="7141,2254" coordsize="10,20">
              <v:shape style="position:absolute;left:7141;top:2254;width:10;height:20" coordorigin="7141,2254" coordsize="10,20" path="m7141,2273l7151,2273,7151,2254,7141,2254,7141,2273xe" filled="true" fillcolor="#000000" stroked="false">
                <v:path arrowok="t"/>
                <v:fill type="solid"/>
              </v:shape>
            </v:group>
            <v:group style="position:absolute;left:7141;top:2273;width:10;height:20" coordorigin="7141,2273" coordsize="10,20">
              <v:shape style="position:absolute;left:7141;top:2273;width:10;height:20" coordorigin="7141,2273" coordsize="10,20" path="m7141,2292l7151,2292,7151,2273,7141,2273,7141,2292xe" filled="true" fillcolor="#000000" stroked="false">
                <v:path arrowok="t"/>
                <v:fill type="solid"/>
              </v:shape>
            </v:group>
            <v:group style="position:absolute;left:7141;top:2292;width:10;height:20" coordorigin="7141,2292" coordsize="10,20">
              <v:shape style="position:absolute;left:7141;top:2292;width:10;height:20" coordorigin="7141,2292" coordsize="10,20" path="m7141,2312l7151,2312,7151,2292,7141,2292,7141,2312xe" filled="true" fillcolor="#000000" stroked="false">
                <v:path arrowok="t"/>
                <v:fill type="solid"/>
              </v:shape>
            </v:group>
            <v:group style="position:absolute;left:7141;top:2312;width:10;height:20" coordorigin="7141,2312" coordsize="10,20">
              <v:shape style="position:absolute;left:7141;top:2312;width:10;height:20" coordorigin="7141,2312" coordsize="10,20" path="m7141,2331l7151,2331,7151,2312,7141,2312,7141,2331xe" filled="true" fillcolor="#000000" stroked="false">
                <v:path arrowok="t"/>
                <v:fill type="solid"/>
              </v:shape>
            </v:group>
            <v:group style="position:absolute;left:7141;top:2331;width:10;height:20" coordorigin="7141,2331" coordsize="10,20">
              <v:shape style="position:absolute;left:7141;top:2331;width:10;height:20" coordorigin="7141,2331" coordsize="10,20" path="m7141,2350l7151,2350,7151,2331,7141,2331,7141,2350xe" filled="true" fillcolor="#000000" stroked="false">
                <v:path arrowok="t"/>
                <v:fill type="solid"/>
              </v:shape>
            </v:group>
            <v:group style="position:absolute;left:7141;top:2350;width:10;height:20" coordorigin="7141,2350" coordsize="10,20">
              <v:shape style="position:absolute;left:7141;top:2350;width:10;height:20" coordorigin="7141,2350" coordsize="10,20" path="m7141,2369l7151,2369,7151,2350,7141,2350,7141,2369xe" filled="true" fillcolor="#000000" stroked="false">
                <v:path arrowok="t"/>
                <v:fill type="solid"/>
              </v:shape>
            </v:group>
            <v:group style="position:absolute;left:7141;top:2373;width:10;height:2" coordorigin="7141,2373" coordsize="10,2">
              <v:shape style="position:absolute;left:7141;top:2373;width:10;height:2" coordorigin="7141,2373" coordsize="10,0" path="m7141,2373l7151,2373e" filled="false" stroked="true" strokeweight=".35999pt" strokecolor="#000000">
                <v:path arrowok="t"/>
              </v:shape>
            </v:group>
            <v:group style="position:absolute;left:8608;top:1966;width:10;height:20" coordorigin="8608,1966" coordsize="10,20">
              <v:shape style="position:absolute;left:8608;top:1966;width:10;height:20" coordorigin="8608,1966" coordsize="10,20" path="m8608,1985l8617,1985,8617,1966,8608,1966,8608,1985xe" filled="true" fillcolor="#000000" stroked="false">
                <v:path arrowok="t"/>
                <v:fill type="solid"/>
              </v:shape>
            </v:group>
            <v:group style="position:absolute;left:8608;top:1985;width:10;height:20" coordorigin="8608,1985" coordsize="10,20">
              <v:shape style="position:absolute;left:8608;top:1985;width:10;height:20" coordorigin="8608,1985" coordsize="10,20" path="m8608,2004l8617,2004,8617,1985,8608,1985,8608,2004xe" filled="true" fillcolor="#000000" stroked="false">
                <v:path arrowok="t"/>
                <v:fill type="solid"/>
              </v:shape>
            </v:group>
            <v:group style="position:absolute;left:8608;top:2004;width:10;height:20" coordorigin="8608,2004" coordsize="10,20">
              <v:shape style="position:absolute;left:8608;top:2004;width:10;height:20" coordorigin="8608,2004" coordsize="10,20" path="m8608,2024l8617,2024,8617,2004,8608,2004,8608,2024xe" filled="true" fillcolor="#000000" stroked="false">
                <v:path arrowok="t"/>
                <v:fill type="solid"/>
              </v:shape>
            </v:group>
            <v:group style="position:absolute;left:8608;top:2024;width:10;height:20" coordorigin="8608,2024" coordsize="10,20">
              <v:shape style="position:absolute;left:8608;top:2024;width:10;height:20" coordorigin="8608,2024" coordsize="10,20" path="m8608,2043l8617,2043,8617,2024,8608,2024,8608,2043xe" filled="true" fillcolor="#000000" stroked="false">
                <v:path arrowok="t"/>
                <v:fill type="solid"/>
              </v:shape>
            </v:group>
            <v:group style="position:absolute;left:8608;top:2043;width:10;height:20" coordorigin="8608,2043" coordsize="10,20">
              <v:shape style="position:absolute;left:8608;top:2043;width:10;height:20" coordorigin="8608,2043" coordsize="10,20" path="m8608,2062l8617,2062,8617,2043,8608,2043,8608,2062xe" filled="true" fillcolor="#000000" stroked="false">
                <v:path arrowok="t"/>
                <v:fill type="solid"/>
              </v:shape>
            </v:group>
            <v:group style="position:absolute;left:8608;top:2062;width:10;height:20" coordorigin="8608,2062" coordsize="10,20">
              <v:shape style="position:absolute;left:8608;top:2062;width:10;height:20" coordorigin="8608,2062" coordsize="10,20" path="m8608,2081l8617,2081,8617,2062,8608,2062,8608,2081xe" filled="true" fillcolor="#000000" stroked="false">
                <v:path arrowok="t"/>
                <v:fill type="solid"/>
              </v:shape>
            </v:group>
            <v:group style="position:absolute;left:8608;top:2081;width:10;height:20" coordorigin="8608,2081" coordsize="10,20">
              <v:shape style="position:absolute;left:8608;top:2081;width:10;height:20" coordorigin="8608,2081" coordsize="10,20" path="m8608,2100l8617,2100,8617,2081,8608,2081,8608,2100xe" filled="true" fillcolor="#000000" stroked="false">
                <v:path arrowok="t"/>
                <v:fill type="solid"/>
              </v:shape>
            </v:group>
            <v:group style="position:absolute;left:8608;top:2100;width:10;height:20" coordorigin="8608,2100" coordsize="10,20">
              <v:shape style="position:absolute;left:8608;top:2100;width:10;height:20" coordorigin="8608,2100" coordsize="10,20" path="m8608,2120l8617,2120,8617,2100,8608,2100,8608,2120xe" filled="true" fillcolor="#000000" stroked="false">
                <v:path arrowok="t"/>
                <v:fill type="solid"/>
              </v:shape>
            </v:group>
            <v:group style="position:absolute;left:8608;top:2120;width:10;height:20" coordorigin="8608,2120" coordsize="10,20">
              <v:shape style="position:absolute;left:8608;top:2120;width:10;height:20" coordorigin="8608,2120" coordsize="10,20" path="m8608,2139l8617,2139,8617,2120,8608,2120,8608,2139xe" filled="true" fillcolor="#000000" stroked="false">
                <v:path arrowok="t"/>
                <v:fill type="solid"/>
              </v:shape>
            </v:group>
            <v:group style="position:absolute;left:8608;top:2139;width:10;height:20" coordorigin="8608,2139" coordsize="10,20">
              <v:shape style="position:absolute;left:8608;top:2139;width:10;height:20" coordorigin="8608,2139" coordsize="10,20" path="m8608,2158l8617,2158,8617,2139,8608,2139,8608,2158xe" filled="true" fillcolor="#000000" stroked="false">
                <v:path arrowok="t"/>
                <v:fill type="solid"/>
              </v:shape>
            </v:group>
            <v:group style="position:absolute;left:8608;top:2158;width:10;height:20" coordorigin="8608,2158" coordsize="10,20">
              <v:shape style="position:absolute;left:8608;top:2158;width:10;height:20" coordorigin="8608,2158" coordsize="10,20" path="m8608,2177l8617,2177,8617,2158,8608,2158,8608,2177xe" filled="true" fillcolor="#000000" stroked="false">
                <v:path arrowok="t"/>
                <v:fill type="solid"/>
              </v:shape>
            </v:group>
            <v:group style="position:absolute;left:8608;top:2177;width:10;height:20" coordorigin="8608,2177" coordsize="10,20">
              <v:shape style="position:absolute;left:8608;top:2177;width:10;height:20" coordorigin="8608,2177" coordsize="10,20" path="m8608,2196l8617,2196,8617,2177,8608,2177,8608,2196xe" filled="true" fillcolor="#000000" stroked="false">
                <v:path arrowok="t"/>
                <v:fill type="solid"/>
              </v:shape>
            </v:group>
            <v:group style="position:absolute;left:8608;top:2196;width:10;height:20" coordorigin="8608,2196" coordsize="10,20">
              <v:shape style="position:absolute;left:8608;top:2196;width:10;height:20" coordorigin="8608,2196" coordsize="10,20" path="m8608,2216l8617,2216,8617,2196,8608,2196,8608,2216xe" filled="true" fillcolor="#000000" stroked="false">
                <v:path arrowok="t"/>
                <v:fill type="solid"/>
              </v:shape>
            </v:group>
            <v:group style="position:absolute;left:8608;top:2216;width:10;height:20" coordorigin="8608,2216" coordsize="10,20">
              <v:shape style="position:absolute;left:8608;top:2216;width:10;height:20" coordorigin="8608,2216" coordsize="10,20" path="m8608,2235l8617,2235,8617,2216,8608,2216,8608,2235xe" filled="true" fillcolor="#000000" stroked="false">
                <v:path arrowok="t"/>
                <v:fill type="solid"/>
              </v:shape>
            </v:group>
            <v:group style="position:absolute;left:8608;top:2235;width:10;height:20" coordorigin="8608,2235" coordsize="10,20">
              <v:shape style="position:absolute;left:8608;top:2235;width:10;height:20" coordorigin="8608,2235" coordsize="10,20" path="m8608,2254l8617,2254,8617,2235,8608,2235,8608,2254xe" filled="true" fillcolor="#000000" stroked="false">
                <v:path arrowok="t"/>
                <v:fill type="solid"/>
              </v:shape>
            </v:group>
            <v:group style="position:absolute;left:8608;top:2254;width:10;height:20" coordorigin="8608,2254" coordsize="10,20">
              <v:shape style="position:absolute;left:8608;top:2254;width:10;height:20" coordorigin="8608,2254" coordsize="10,20" path="m8608,2273l8617,2273,8617,2254,8608,2254,8608,2273xe" filled="true" fillcolor="#000000" stroked="false">
                <v:path arrowok="t"/>
                <v:fill type="solid"/>
              </v:shape>
            </v:group>
            <v:group style="position:absolute;left:8608;top:2273;width:10;height:20" coordorigin="8608,2273" coordsize="10,20">
              <v:shape style="position:absolute;left:8608;top:2273;width:10;height:20" coordorigin="8608,2273" coordsize="10,20" path="m8608,2292l8617,2292,8617,2273,8608,2273,8608,2292xe" filled="true" fillcolor="#000000" stroked="false">
                <v:path arrowok="t"/>
                <v:fill type="solid"/>
              </v:shape>
            </v:group>
            <v:group style="position:absolute;left:8608;top:2292;width:10;height:20" coordorigin="8608,2292" coordsize="10,20">
              <v:shape style="position:absolute;left:8608;top:2292;width:10;height:20" coordorigin="8608,2292" coordsize="10,20" path="m8608,2312l8617,2312,8617,2292,8608,2292,8608,2312xe" filled="true" fillcolor="#000000" stroked="false">
                <v:path arrowok="t"/>
                <v:fill type="solid"/>
              </v:shape>
            </v:group>
            <v:group style="position:absolute;left:8608;top:2312;width:10;height:20" coordorigin="8608,2312" coordsize="10,20">
              <v:shape style="position:absolute;left:8608;top:2312;width:10;height:20" coordorigin="8608,2312" coordsize="10,20" path="m8608,2331l8617,2331,8617,2312,8608,2312,8608,2331xe" filled="true" fillcolor="#000000" stroked="false">
                <v:path arrowok="t"/>
                <v:fill type="solid"/>
              </v:shape>
            </v:group>
            <v:group style="position:absolute;left:8608;top:2331;width:10;height:20" coordorigin="8608,2331" coordsize="10,20">
              <v:shape style="position:absolute;left:8608;top:2331;width:10;height:20" coordorigin="8608,2331" coordsize="10,20" path="m8608,2350l8617,2350,8617,2331,8608,2331,8608,2350xe" filled="true" fillcolor="#000000" stroked="false">
                <v:path arrowok="t"/>
                <v:fill type="solid"/>
              </v:shape>
            </v:group>
            <v:group style="position:absolute;left:8608;top:2350;width:10;height:20" coordorigin="8608,2350" coordsize="10,20">
              <v:shape style="position:absolute;left:8608;top:2350;width:10;height:20" coordorigin="8608,2350" coordsize="10,20" path="m8608,2369l8617,2369,8617,2350,8608,2350,8608,2369xe" filled="true" fillcolor="#000000" stroked="false">
                <v:path arrowok="t"/>
                <v:fill type="solid"/>
              </v:shape>
            </v:group>
            <v:group style="position:absolute;left:8608;top:2373;width:10;height:2" coordorigin="8608,2373" coordsize="10,2">
              <v:shape style="position:absolute;left:8608;top:2373;width:10;height:2" coordorigin="8608,2373" coordsize="10,0" path="m8608,2373l8617,2373e" filled="false" stroked="true" strokeweight=".35999pt" strokecolor="#000000">
                <v:path arrowok="t"/>
              </v:shape>
              <v:shape style="position:absolute;left:994;top:2292;width:4556;height:103" type="#_x0000_t75" stroked="false">
                <v:imagedata r:id="rId148" o:title=""/>
              </v:shape>
              <v:shape style="position:absolute;left:5521;top:2376;width:3087;height:19" type="#_x0000_t75" stroked="false">
                <v:imagedata r:id="rId125" o:title=""/>
              </v:shape>
              <v:shape style="position:absolute;left:8598;top:2376;width:1918;height:19" type="#_x0000_t75" stroked="false">
                <v:imagedata r:id="rId126" o:title=""/>
              </v:shape>
            </v:group>
            <v:group style="position:absolute;left:3480;top:2396;width:10;height:20" coordorigin="3480,2396" coordsize="10,20">
              <v:shape style="position:absolute;left:3480;top:2396;width:10;height:20" coordorigin="3480,2396" coordsize="10,20" path="m3480,2415l3490,2415,3490,2396,3480,2396,3480,2415xe" filled="true" fillcolor="#000000" stroked="false">
                <v:path arrowok="t"/>
                <v:fill type="solid"/>
              </v:shape>
            </v:group>
            <v:group style="position:absolute;left:3480;top:2415;width:10;height:20" coordorigin="3480,2415" coordsize="10,20">
              <v:shape style="position:absolute;left:3480;top:2415;width:10;height:20" coordorigin="3480,2415" coordsize="10,20" path="m3480,2434l3490,2434,3490,2415,3480,2415,3480,2434xe" filled="true" fillcolor="#000000" stroked="false">
                <v:path arrowok="t"/>
                <v:fill type="solid"/>
              </v:shape>
            </v:group>
            <v:group style="position:absolute;left:3480;top:2434;width:10;height:20" coordorigin="3480,2434" coordsize="10,20">
              <v:shape style="position:absolute;left:3480;top:2434;width:10;height:20" coordorigin="3480,2434" coordsize="10,20" path="m3480,2453l3490,2453,3490,2434,3480,2434,3480,2453xe" filled="true" fillcolor="#000000" stroked="false">
                <v:path arrowok="t"/>
                <v:fill type="solid"/>
              </v:shape>
            </v:group>
            <v:group style="position:absolute;left:3480;top:2453;width:10;height:20" coordorigin="3480,2453" coordsize="10,20">
              <v:shape style="position:absolute;left:3480;top:2453;width:10;height:20" coordorigin="3480,2453" coordsize="10,20" path="m3480,2472l3490,2472,3490,2453,3480,2453,3480,2472xe" filled="true" fillcolor="#000000" stroked="false">
                <v:path arrowok="t"/>
                <v:fill type="solid"/>
              </v:shape>
            </v:group>
            <v:group style="position:absolute;left:3480;top:2472;width:10;height:20" coordorigin="3480,2472" coordsize="10,20">
              <v:shape style="position:absolute;left:3480;top:2472;width:10;height:20" coordorigin="3480,2472" coordsize="10,20" path="m3480,2492l3490,2492,3490,2472,3480,2472,3480,2492xe" filled="true" fillcolor="#000000" stroked="false">
                <v:path arrowok="t"/>
                <v:fill type="solid"/>
              </v:shape>
            </v:group>
            <v:group style="position:absolute;left:3480;top:2492;width:10;height:20" coordorigin="3480,2492" coordsize="10,20">
              <v:shape style="position:absolute;left:3480;top:2492;width:10;height:20" coordorigin="3480,2492" coordsize="10,20" path="m3480,2511l3490,2511,3490,2492,3480,2492,3480,2511xe" filled="true" fillcolor="#000000" stroked="false">
                <v:path arrowok="t"/>
                <v:fill type="solid"/>
              </v:shape>
            </v:group>
            <v:group style="position:absolute;left:3480;top:2511;width:10;height:20" coordorigin="3480,2511" coordsize="10,20">
              <v:shape style="position:absolute;left:3480;top:2511;width:10;height:20" coordorigin="3480,2511" coordsize="10,20" path="m3480,2530l3490,2530,3490,2511,3480,2511,3480,2530xe" filled="true" fillcolor="#000000" stroked="false">
                <v:path arrowok="t"/>
                <v:fill type="solid"/>
              </v:shape>
            </v:group>
            <v:group style="position:absolute;left:3480;top:2530;width:10;height:20" coordorigin="3480,2530" coordsize="10,20">
              <v:shape style="position:absolute;left:3480;top:2530;width:10;height:20" coordorigin="3480,2530" coordsize="10,20" path="m3480,2549l3490,2549,3490,2530,3480,2530,3480,2549xe" filled="true" fillcolor="#000000" stroked="false">
                <v:path arrowok="t"/>
                <v:fill type="solid"/>
              </v:shape>
            </v:group>
            <v:group style="position:absolute;left:3480;top:2549;width:10;height:20" coordorigin="3480,2549" coordsize="10,20">
              <v:shape style="position:absolute;left:3480;top:2549;width:10;height:20" coordorigin="3480,2549" coordsize="10,20" path="m3480,2568l3490,2568,3490,2549,3480,2549,3480,2568xe" filled="true" fillcolor="#000000" stroked="false">
                <v:path arrowok="t"/>
                <v:fill type="solid"/>
              </v:shape>
            </v:group>
            <v:group style="position:absolute;left:3480;top:2568;width:10;height:20" coordorigin="3480,2568" coordsize="10,20">
              <v:shape style="position:absolute;left:3480;top:2568;width:10;height:20" coordorigin="3480,2568" coordsize="10,20" path="m3480,2588l3490,2588,3490,2568,3480,2568,3480,2588xe" filled="true" fillcolor="#000000" stroked="false">
                <v:path arrowok="t"/>
                <v:fill type="solid"/>
              </v:shape>
            </v:group>
            <v:group style="position:absolute;left:3480;top:2588;width:10;height:20" coordorigin="3480,2588" coordsize="10,20">
              <v:shape style="position:absolute;left:3480;top:2588;width:10;height:20" coordorigin="3480,2588" coordsize="10,20" path="m3480,2607l3490,2607,3490,2588,3480,2588,3480,2607xe" filled="true" fillcolor="#000000" stroked="false">
                <v:path arrowok="t"/>
                <v:fill type="solid"/>
              </v:shape>
            </v:group>
            <v:group style="position:absolute;left:3480;top:2607;width:10;height:20" coordorigin="3480,2607" coordsize="10,20">
              <v:shape style="position:absolute;left:3480;top:2607;width:10;height:20" coordorigin="3480,2607" coordsize="10,20" path="m3480,2626l3490,2626,3490,2607,3480,2607,3480,2626xe" filled="true" fillcolor="#000000" stroked="false">
                <v:path arrowok="t"/>
                <v:fill type="solid"/>
              </v:shape>
            </v:group>
            <v:group style="position:absolute;left:3480;top:2626;width:10;height:20" coordorigin="3480,2626" coordsize="10,20">
              <v:shape style="position:absolute;left:3480;top:2626;width:10;height:20" coordorigin="3480,2626" coordsize="10,20" path="m3480,2645l3490,2645,3490,2626,3480,2626,3480,2645xe" filled="true" fillcolor="#000000" stroked="false">
                <v:path arrowok="t"/>
                <v:fill type="solid"/>
              </v:shape>
            </v:group>
            <v:group style="position:absolute;left:3480;top:2645;width:10;height:20" coordorigin="3480,2645" coordsize="10,20">
              <v:shape style="position:absolute;left:3480;top:2645;width:10;height:20" coordorigin="3480,2645" coordsize="10,20" path="m3480,2664l3490,2664,3490,2645,3480,2645,3480,2664xe" filled="true" fillcolor="#000000" stroked="false">
                <v:path arrowok="t"/>
                <v:fill type="solid"/>
              </v:shape>
            </v:group>
            <v:group style="position:absolute;left:3480;top:2664;width:10;height:20" coordorigin="3480,2664" coordsize="10,20">
              <v:shape style="position:absolute;left:3480;top:2664;width:10;height:20" coordorigin="3480,2664" coordsize="10,20" path="m3480,2684l3490,2684,3490,2664,3480,2664,3480,2684xe" filled="true" fillcolor="#000000" stroked="false">
                <v:path arrowok="t"/>
                <v:fill type="solid"/>
              </v:shape>
            </v:group>
            <v:group style="position:absolute;left:3480;top:2684;width:10;height:20" coordorigin="3480,2684" coordsize="10,20">
              <v:shape style="position:absolute;left:3480;top:2684;width:10;height:20" coordorigin="3480,2684" coordsize="10,20" path="m3480,2703l3490,2703,3490,2684,3480,2684,3480,2703xe" filled="true" fillcolor="#000000" stroked="false">
                <v:path arrowok="t"/>
                <v:fill type="solid"/>
              </v:shape>
            </v:group>
            <v:group style="position:absolute;left:3480;top:2703;width:10;height:20" coordorigin="3480,2703" coordsize="10,20">
              <v:shape style="position:absolute;left:3480;top:2703;width:10;height:20" coordorigin="3480,2703" coordsize="10,20" path="m3480,2722l3490,2722,3490,2703,3480,2703,3480,2722xe" filled="true" fillcolor="#000000" stroked="false">
                <v:path arrowok="t"/>
                <v:fill type="solid"/>
              </v:shape>
            </v:group>
            <v:group style="position:absolute;left:3480;top:2722;width:10;height:20" coordorigin="3480,2722" coordsize="10,20">
              <v:shape style="position:absolute;left:3480;top:2722;width:10;height:20" coordorigin="3480,2722" coordsize="10,20" path="m3480,2741l3490,2741,3490,2722,3480,2722,3480,2741xe" filled="true" fillcolor="#000000" stroked="false">
                <v:path arrowok="t"/>
                <v:fill type="solid"/>
              </v:shape>
            </v:group>
            <v:group style="position:absolute;left:3480;top:2741;width:10;height:20" coordorigin="3480,2741" coordsize="10,20">
              <v:shape style="position:absolute;left:3480;top:2741;width:10;height:20" coordorigin="3480,2741" coordsize="10,20" path="m3480,2760l3490,2760,3490,2741,3480,2741,3480,2760xe" filled="true" fillcolor="#000000" stroked="false">
                <v:path arrowok="t"/>
                <v:fill type="solid"/>
              </v:shape>
            </v:group>
            <v:group style="position:absolute;left:3480;top:2760;width:10;height:20" coordorigin="3480,2760" coordsize="10,20">
              <v:shape style="position:absolute;left:3480;top:2760;width:10;height:20" coordorigin="3480,2760" coordsize="10,20" path="m3480,2780l3490,2780,3490,2760,3480,2760,3480,2780xe" filled="true" fillcolor="#000000" stroked="false">
                <v:path arrowok="t"/>
                <v:fill type="solid"/>
              </v:shape>
            </v:group>
            <v:group style="position:absolute;left:3480;top:2780;width:10;height:20" coordorigin="3480,2780" coordsize="10,20">
              <v:shape style="position:absolute;left:3480;top:2780;width:10;height:20" coordorigin="3480,2780" coordsize="10,20" path="m3480,2799l3490,2799,3490,2780,3480,2780,3480,2799xe" filled="true" fillcolor="#000000" stroked="false">
                <v:path arrowok="t"/>
                <v:fill type="solid"/>
              </v:shape>
            </v:group>
            <v:group style="position:absolute;left:3480;top:2799;width:10;height:20" coordorigin="3480,2799" coordsize="10,20">
              <v:shape style="position:absolute;left:3480;top:2799;width:10;height:20" coordorigin="3480,2799" coordsize="10,20" path="m3480,2818l3490,2818,3490,2799,3480,2799,3480,2818xe" filled="true" fillcolor="#000000" stroked="false">
                <v:path arrowok="t"/>
                <v:fill type="solid"/>
              </v:shape>
            </v:group>
            <v:group style="position:absolute;left:3480;top:2818;width:10;height:20" coordorigin="3480,2818" coordsize="10,20">
              <v:shape style="position:absolute;left:3480;top:2818;width:10;height:20" coordorigin="3480,2818" coordsize="10,20" path="m3480,2837l3490,2837,3490,2818,3480,2818,3480,2837xe" filled="true" fillcolor="#000000" stroked="false">
                <v:path arrowok="t"/>
                <v:fill type="solid"/>
              </v:shape>
            </v:group>
            <v:group style="position:absolute;left:3480;top:2837;width:10;height:20" coordorigin="3480,2837" coordsize="10,20">
              <v:shape style="position:absolute;left:3480;top:2837;width:10;height:20" coordorigin="3480,2837" coordsize="10,20" path="m3480,2856l3490,2856,3490,2837,3480,2837,3480,2856xe" filled="true" fillcolor="#000000" stroked="false">
                <v:path arrowok="t"/>
                <v:fill type="solid"/>
              </v:shape>
            </v:group>
            <v:group style="position:absolute;left:5531;top:2396;width:10;height:20" coordorigin="5531,2396" coordsize="10,20">
              <v:shape style="position:absolute;left:5531;top:2396;width:10;height:20" coordorigin="5531,2396" coordsize="10,20" path="m5531,2415l5540,2415,5540,2396,5531,2396,5531,2415xe" filled="true" fillcolor="#000000" stroked="false">
                <v:path arrowok="t"/>
                <v:fill type="solid"/>
              </v:shape>
            </v:group>
            <v:group style="position:absolute;left:5531;top:2415;width:10;height:20" coordorigin="5531,2415" coordsize="10,20">
              <v:shape style="position:absolute;left:5531;top:2415;width:10;height:20" coordorigin="5531,2415" coordsize="10,20" path="m5531,2434l5540,2434,5540,2415,5531,2415,5531,2434xe" filled="true" fillcolor="#000000" stroked="false">
                <v:path arrowok="t"/>
                <v:fill type="solid"/>
              </v:shape>
            </v:group>
            <v:group style="position:absolute;left:5531;top:2434;width:10;height:20" coordorigin="5531,2434" coordsize="10,20">
              <v:shape style="position:absolute;left:5531;top:2434;width:10;height:20" coordorigin="5531,2434" coordsize="10,20" path="m5531,2453l5540,2453,5540,2434,5531,2434,5531,2453xe" filled="true" fillcolor="#000000" stroked="false">
                <v:path arrowok="t"/>
                <v:fill type="solid"/>
              </v:shape>
            </v:group>
            <v:group style="position:absolute;left:5531;top:2453;width:10;height:20" coordorigin="5531,2453" coordsize="10,20">
              <v:shape style="position:absolute;left:5531;top:2453;width:10;height:20" coordorigin="5531,2453" coordsize="10,20" path="m5531,2472l5540,2472,5540,2453,5531,2453,5531,2472xe" filled="true" fillcolor="#000000" stroked="false">
                <v:path arrowok="t"/>
                <v:fill type="solid"/>
              </v:shape>
            </v:group>
            <v:group style="position:absolute;left:5531;top:2472;width:10;height:20" coordorigin="5531,2472" coordsize="10,20">
              <v:shape style="position:absolute;left:5531;top:2472;width:10;height:20" coordorigin="5531,2472" coordsize="10,20" path="m5531,2492l5540,2492,5540,2472,5531,2472,5531,2492xe" filled="true" fillcolor="#000000" stroked="false">
                <v:path arrowok="t"/>
                <v:fill type="solid"/>
              </v:shape>
            </v:group>
            <v:group style="position:absolute;left:5531;top:2492;width:10;height:20" coordorigin="5531,2492" coordsize="10,20">
              <v:shape style="position:absolute;left:5531;top:2492;width:10;height:20" coordorigin="5531,2492" coordsize="10,20" path="m5531,2511l5540,2511,5540,2492,5531,2492,5531,2511xe" filled="true" fillcolor="#000000" stroked="false">
                <v:path arrowok="t"/>
                <v:fill type="solid"/>
              </v:shape>
            </v:group>
            <v:group style="position:absolute;left:5531;top:2511;width:10;height:20" coordorigin="5531,2511" coordsize="10,20">
              <v:shape style="position:absolute;left:5531;top:2511;width:10;height:20" coordorigin="5531,2511" coordsize="10,20" path="m5531,2530l5540,2530,5540,2511,5531,2511,5531,2530xe" filled="true" fillcolor="#000000" stroked="false">
                <v:path arrowok="t"/>
                <v:fill type="solid"/>
              </v:shape>
            </v:group>
            <v:group style="position:absolute;left:5531;top:2530;width:10;height:20" coordorigin="5531,2530" coordsize="10,20">
              <v:shape style="position:absolute;left:5531;top:2530;width:10;height:20" coordorigin="5531,2530" coordsize="10,20" path="m5531,2549l5540,2549,5540,2530,5531,2530,5531,2549xe" filled="true" fillcolor="#000000" stroked="false">
                <v:path arrowok="t"/>
                <v:fill type="solid"/>
              </v:shape>
            </v:group>
            <v:group style="position:absolute;left:5531;top:2549;width:10;height:20" coordorigin="5531,2549" coordsize="10,20">
              <v:shape style="position:absolute;left:5531;top:2549;width:10;height:20" coordorigin="5531,2549" coordsize="10,20" path="m5531,2568l5540,2568,5540,2549,5531,2549,5531,2568xe" filled="true" fillcolor="#000000" stroked="false">
                <v:path arrowok="t"/>
                <v:fill type="solid"/>
              </v:shape>
            </v:group>
            <v:group style="position:absolute;left:5531;top:2568;width:10;height:20" coordorigin="5531,2568" coordsize="10,20">
              <v:shape style="position:absolute;left:5531;top:2568;width:10;height:20" coordorigin="5531,2568" coordsize="10,20" path="m5531,2588l5540,2588,5540,2568,5531,2568,5531,2588xe" filled="true" fillcolor="#000000" stroked="false">
                <v:path arrowok="t"/>
                <v:fill type="solid"/>
              </v:shape>
            </v:group>
            <v:group style="position:absolute;left:5531;top:2588;width:10;height:20" coordorigin="5531,2588" coordsize="10,20">
              <v:shape style="position:absolute;left:5531;top:2588;width:10;height:20" coordorigin="5531,2588" coordsize="10,20" path="m5531,2607l5540,2607,5540,2588,5531,2588,5531,2607xe" filled="true" fillcolor="#000000" stroked="false">
                <v:path arrowok="t"/>
                <v:fill type="solid"/>
              </v:shape>
            </v:group>
            <v:group style="position:absolute;left:5531;top:2607;width:10;height:20" coordorigin="5531,2607" coordsize="10,20">
              <v:shape style="position:absolute;left:5531;top:2607;width:10;height:20" coordorigin="5531,2607" coordsize="10,20" path="m5531,2626l5540,2626,5540,2607,5531,2607,5531,2626xe" filled="true" fillcolor="#000000" stroked="false">
                <v:path arrowok="t"/>
                <v:fill type="solid"/>
              </v:shape>
            </v:group>
            <v:group style="position:absolute;left:5531;top:2626;width:10;height:20" coordorigin="5531,2626" coordsize="10,20">
              <v:shape style="position:absolute;left:5531;top:2626;width:10;height:20" coordorigin="5531,2626" coordsize="10,20" path="m5531,2645l5540,2645,5540,2626,5531,2626,5531,2645xe" filled="true" fillcolor="#000000" stroked="false">
                <v:path arrowok="t"/>
                <v:fill type="solid"/>
              </v:shape>
            </v:group>
            <v:group style="position:absolute;left:5531;top:2645;width:10;height:20" coordorigin="5531,2645" coordsize="10,20">
              <v:shape style="position:absolute;left:5531;top:2645;width:10;height:20" coordorigin="5531,2645" coordsize="10,20" path="m5531,2664l5540,2664,5540,2645,5531,2645,5531,2664xe" filled="true" fillcolor="#000000" stroked="false">
                <v:path arrowok="t"/>
                <v:fill type="solid"/>
              </v:shape>
            </v:group>
            <v:group style="position:absolute;left:5531;top:2664;width:10;height:20" coordorigin="5531,2664" coordsize="10,20">
              <v:shape style="position:absolute;left:5531;top:2664;width:10;height:20" coordorigin="5531,2664" coordsize="10,20" path="m5531,2684l5540,2684,5540,2664,5531,2664,5531,2684xe" filled="true" fillcolor="#000000" stroked="false">
                <v:path arrowok="t"/>
                <v:fill type="solid"/>
              </v:shape>
            </v:group>
            <v:group style="position:absolute;left:5531;top:2684;width:10;height:20" coordorigin="5531,2684" coordsize="10,20">
              <v:shape style="position:absolute;left:5531;top:2684;width:10;height:20" coordorigin="5531,2684" coordsize="10,20" path="m5531,2703l5540,2703,5540,2684,5531,2684,5531,2703xe" filled="true" fillcolor="#000000" stroked="false">
                <v:path arrowok="t"/>
                <v:fill type="solid"/>
              </v:shape>
            </v:group>
            <v:group style="position:absolute;left:5531;top:2703;width:10;height:20" coordorigin="5531,2703" coordsize="10,20">
              <v:shape style="position:absolute;left:5531;top:2703;width:10;height:20" coordorigin="5531,2703" coordsize="10,20" path="m5531,2722l5540,2722,5540,2703,5531,2703,5531,2722xe" filled="true" fillcolor="#000000" stroked="false">
                <v:path arrowok="t"/>
                <v:fill type="solid"/>
              </v:shape>
            </v:group>
            <v:group style="position:absolute;left:5531;top:2722;width:10;height:20" coordorigin="5531,2722" coordsize="10,20">
              <v:shape style="position:absolute;left:5531;top:2722;width:10;height:20" coordorigin="5531,2722" coordsize="10,20" path="m5531,2741l5540,2741,5540,2722,5531,2722,5531,2741xe" filled="true" fillcolor="#000000" stroked="false">
                <v:path arrowok="t"/>
                <v:fill type="solid"/>
              </v:shape>
            </v:group>
            <v:group style="position:absolute;left:5531;top:2741;width:10;height:20" coordorigin="5531,2741" coordsize="10,20">
              <v:shape style="position:absolute;left:5531;top:2741;width:10;height:20" coordorigin="5531,2741" coordsize="10,20" path="m5531,2760l5540,2760,5540,2741,5531,2741,5531,2760xe" filled="true" fillcolor="#000000" stroked="false">
                <v:path arrowok="t"/>
                <v:fill type="solid"/>
              </v:shape>
            </v:group>
            <v:group style="position:absolute;left:5531;top:2760;width:10;height:20" coordorigin="5531,2760" coordsize="10,20">
              <v:shape style="position:absolute;left:5531;top:2760;width:10;height:20" coordorigin="5531,2760" coordsize="10,20" path="m5531,2780l5540,2780,5540,2760,5531,2760,5531,2780xe" filled="true" fillcolor="#000000" stroked="false">
                <v:path arrowok="t"/>
                <v:fill type="solid"/>
              </v:shape>
            </v:group>
            <v:group style="position:absolute;left:5531;top:2780;width:10;height:20" coordorigin="5531,2780" coordsize="10,20">
              <v:shape style="position:absolute;left:5531;top:2780;width:10;height:20" coordorigin="5531,2780" coordsize="10,20" path="m5531,2799l5540,2799,5540,2780,5531,2780,5531,2799xe" filled="true" fillcolor="#000000" stroked="false">
                <v:path arrowok="t"/>
                <v:fill type="solid"/>
              </v:shape>
            </v:group>
            <v:group style="position:absolute;left:5531;top:2799;width:10;height:20" coordorigin="5531,2799" coordsize="10,20">
              <v:shape style="position:absolute;left:5531;top:2799;width:10;height:20" coordorigin="5531,2799" coordsize="10,20" path="m5531,2818l5540,2818,5540,2799,5531,2799,5531,2818xe" filled="true" fillcolor="#000000" stroked="false">
                <v:path arrowok="t"/>
                <v:fill type="solid"/>
              </v:shape>
            </v:group>
            <v:group style="position:absolute;left:5531;top:2818;width:10;height:20" coordorigin="5531,2818" coordsize="10,20">
              <v:shape style="position:absolute;left:5531;top:2818;width:10;height:20" coordorigin="5531,2818" coordsize="10,20" path="m5531,2837l5540,2837,5540,2818,5531,2818,5531,2837xe" filled="true" fillcolor="#000000" stroked="false">
                <v:path arrowok="t"/>
                <v:fill type="solid"/>
              </v:shape>
            </v:group>
            <v:group style="position:absolute;left:5531;top:2837;width:10;height:20" coordorigin="5531,2837" coordsize="10,20">
              <v:shape style="position:absolute;left:5531;top:2837;width:10;height:20" coordorigin="5531,2837" coordsize="10,20" path="m5531,2856l5540,2856,5540,2837,5531,2837,5531,2856xe" filled="true" fillcolor="#000000" stroked="false">
                <v:path arrowok="t"/>
                <v:fill type="solid"/>
              </v:shape>
            </v:group>
            <v:group style="position:absolute;left:5531;top:2859;width:10;height:2" coordorigin="5531,2859" coordsize="10,2">
              <v:shape style="position:absolute;left:5531;top:2859;width:10;height:2" coordorigin="5531,2859" coordsize="10,0" path="m5531,2859l5540,2859e" filled="false" stroked="true" strokeweight=".23999pt" strokecolor="#000000">
                <v:path arrowok="t"/>
              </v:shape>
            </v:group>
            <v:group style="position:absolute;left:7141;top:2396;width:10;height:20" coordorigin="7141,2396" coordsize="10,20">
              <v:shape style="position:absolute;left:7141;top:2396;width:10;height:20" coordorigin="7141,2396" coordsize="10,20" path="m7141,2415l7151,2415,7151,2396,7141,2396,7141,2415xe" filled="true" fillcolor="#000000" stroked="false">
                <v:path arrowok="t"/>
                <v:fill type="solid"/>
              </v:shape>
            </v:group>
            <v:group style="position:absolute;left:7141;top:2415;width:10;height:20" coordorigin="7141,2415" coordsize="10,20">
              <v:shape style="position:absolute;left:7141;top:2415;width:10;height:20" coordorigin="7141,2415" coordsize="10,20" path="m7141,2434l7151,2434,7151,2415,7141,2415,7141,2434xe" filled="true" fillcolor="#000000" stroked="false">
                <v:path arrowok="t"/>
                <v:fill type="solid"/>
              </v:shape>
            </v:group>
            <v:group style="position:absolute;left:7141;top:2434;width:10;height:20" coordorigin="7141,2434" coordsize="10,20">
              <v:shape style="position:absolute;left:7141;top:2434;width:10;height:20" coordorigin="7141,2434" coordsize="10,20" path="m7141,2453l7151,2453,7151,2434,7141,2434,7141,2453xe" filled="true" fillcolor="#000000" stroked="false">
                <v:path arrowok="t"/>
                <v:fill type="solid"/>
              </v:shape>
            </v:group>
            <v:group style="position:absolute;left:7141;top:2453;width:10;height:20" coordorigin="7141,2453" coordsize="10,20">
              <v:shape style="position:absolute;left:7141;top:2453;width:10;height:20" coordorigin="7141,2453" coordsize="10,20" path="m7141,2472l7151,2472,7151,2453,7141,2453,7141,2472xe" filled="true" fillcolor="#000000" stroked="false">
                <v:path arrowok="t"/>
                <v:fill type="solid"/>
              </v:shape>
            </v:group>
            <v:group style="position:absolute;left:7141;top:2472;width:10;height:20" coordorigin="7141,2472" coordsize="10,20">
              <v:shape style="position:absolute;left:7141;top:2472;width:10;height:20" coordorigin="7141,2472" coordsize="10,20" path="m7141,2492l7151,2492,7151,2472,7141,2472,7141,2492xe" filled="true" fillcolor="#000000" stroked="false">
                <v:path arrowok="t"/>
                <v:fill type="solid"/>
              </v:shape>
            </v:group>
            <v:group style="position:absolute;left:7141;top:2492;width:10;height:20" coordorigin="7141,2492" coordsize="10,20">
              <v:shape style="position:absolute;left:7141;top:2492;width:10;height:20" coordorigin="7141,2492" coordsize="10,20" path="m7141,2511l7151,2511,7151,2492,7141,2492,7141,2511xe" filled="true" fillcolor="#000000" stroked="false">
                <v:path arrowok="t"/>
                <v:fill type="solid"/>
              </v:shape>
            </v:group>
            <v:group style="position:absolute;left:7141;top:2511;width:10;height:20" coordorigin="7141,2511" coordsize="10,20">
              <v:shape style="position:absolute;left:7141;top:2511;width:10;height:20" coordorigin="7141,2511" coordsize="10,20" path="m7141,2530l7151,2530,7151,2511,7141,2511,7141,2530xe" filled="true" fillcolor="#000000" stroked="false">
                <v:path arrowok="t"/>
                <v:fill type="solid"/>
              </v:shape>
            </v:group>
            <v:group style="position:absolute;left:7141;top:2530;width:10;height:20" coordorigin="7141,2530" coordsize="10,20">
              <v:shape style="position:absolute;left:7141;top:2530;width:10;height:20" coordorigin="7141,2530" coordsize="10,20" path="m7141,2549l7151,2549,7151,2530,7141,2530,7141,2549xe" filled="true" fillcolor="#000000" stroked="false">
                <v:path arrowok="t"/>
                <v:fill type="solid"/>
              </v:shape>
            </v:group>
            <v:group style="position:absolute;left:7141;top:2549;width:10;height:20" coordorigin="7141,2549" coordsize="10,20">
              <v:shape style="position:absolute;left:7141;top:2549;width:10;height:20" coordorigin="7141,2549" coordsize="10,20" path="m7141,2568l7151,2568,7151,2549,7141,2549,7141,2568xe" filled="true" fillcolor="#000000" stroked="false">
                <v:path arrowok="t"/>
                <v:fill type="solid"/>
              </v:shape>
            </v:group>
            <v:group style="position:absolute;left:7141;top:2568;width:10;height:20" coordorigin="7141,2568" coordsize="10,20">
              <v:shape style="position:absolute;left:7141;top:2568;width:10;height:20" coordorigin="7141,2568" coordsize="10,20" path="m7141,2588l7151,2588,7151,2568,7141,2568,7141,2588xe" filled="true" fillcolor="#000000" stroked="false">
                <v:path arrowok="t"/>
                <v:fill type="solid"/>
              </v:shape>
            </v:group>
            <v:group style="position:absolute;left:7141;top:2588;width:10;height:20" coordorigin="7141,2588" coordsize="10,20">
              <v:shape style="position:absolute;left:7141;top:2588;width:10;height:20" coordorigin="7141,2588" coordsize="10,20" path="m7141,2607l7151,2607,7151,2588,7141,2588,7141,2607xe" filled="true" fillcolor="#000000" stroked="false">
                <v:path arrowok="t"/>
                <v:fill type="solid"/>
              </v:shape>
            </v:group>
            <v:group style="position:absolute;left:7141;top:2607;width:10;height:20" coordorigin="7141,2607" coordsize="10,20">
              <v:shape style="position:absolute;left:7141;top:2607;width:10;height:20" coordorigin="7141,2607" coordsize="10,20" path="m7141,2626l7151,2626,7151,2607,7141,2607,7141,2626xe" filled="true" fillcolor="#000000" stroked="false">
                <v:path arrowok="t"/>
                <v:fill type="solid"/>
              </v:shape>
            </v:group>
            <v:group style="position:absolute;left:7141;top:2626;width:10;height:20" coordorigin="7141,2626" coordsize="10,20">
              <v:shape style="position:absolute;left:7141;top:2626;width:10;height:20" coordorigin="7141,2626" coordsize="10,20" path="m7141,2645l7151,2645,7151,2626,7141,2626,7141,2645xe" filled="true" fillcolor="#000000" stroked="false">
                <v:path arrowok="t"/>
                <v:fill type="solid"/>
              </v:shape>
            </v:group>
            <v:group style="position:absolute;left:7141;top:2645;width:10;height:20" coordorigin="7141,2645" coordsize="10,20">
              <v:shape style="position:absolute;left:7141;top:2645;width:10;height:20" coordorigin="7141,2645" coordsize="10,20" path="m7141,2664l7151,2664,7151,2645,7141,2645,7141,2664xe" filled="true" fillcolor="#000000" stroked="false">
                <v:path arrowok="t"/>
                <v:fill type="solid"/>
              </v:shape>
            </v:group>
            <v:group style="position:absolute;left:7141;top:2664;width:10;height:20" coordorigin="7141,2664" coordsize="10,20">
              <v:shape style="position:absolute;left:7141;top:2664;width:10;height:20" coordorigin="7141,2664" coordsize="10,20" path="m7141,2684l7151,2684,7151,2664,7141,2664,7141,2684xe" filled="true" fillcolor="#000000" stroked="false">
                <v:path arrowok="t"/>
                <v:fill type="solid"/>
              </v:shape>
            </v:group>
            <v:group style="position:absolute;left:7141;top:2684;width:10;height:20" coordorigin="7141,2684" coordsize="10,20">
              <v:shape style="position:absolute;left:7141;top:2684;width:10;height:20" coordorigin="7141,2684" coordsize="10,20" path="m7141,2703l7151,2703,7151,2684,7141,2684,7141,2703xe" filled="true" fillcolor="#000000" stroked="false">
                <v:path arrowok="t"/>
                <v:fill type="solid"/>
              </v:shape>
            </v:group>
            <v:group style="position:absolute;left:7141;top:2703;width:10;height:20" coordorigin="7141,2703" coordsize="10,20">
              <v:shape style="position:absolute;left:7141;top:2703;width:10;height:20" coordorigin="7141,2703" coordsize="10,20" path="m7141,2722l7151,2722,7151,2703,7141,2703,7141,2722xe" filled="true" fillcolor="#000000" stroked="false">
                <v:path arrowok="t"/>
                <v:fill type="solid"/>
              </v:shape>
            </v:group>
            <v:group style="position:absolute;left:7141;top:2722;width:10;height:20" coordorigin="7141,2722" coordsize="10,20">
              <v:shape style="position:absolute;left:7141;top:2722;width:10;height:20" coordorigin="7141,2722" coordsize="10,20" path="m7141,2741l7151,2741,7151,2722,7141,2722,7141,2741xe" filled="true" fillcolor="#000000" stroked="false">
                <v:path arrowok="t"/>
                <v:fill type="solid"/>
              </v:shape>
            </v:group>
            <v:group style="position:absolute;left:7141;top:2741;width:10;height:20" coordorigin="7141,2741" coordsize="10,20">
              <v:shape style="position:absolute;left:7141;top:2741;width:10;height:20" coordorigin="7141,2741" coordsize="10,20" path="m7141,2760l7151,2760,7151,2741,7141,2741,7141,2760xe" filled="true" fillcolor="#000000" stroked="false">
                <v:path arrowok="t"/>
                <v:fill type="solid"/>
              </v:shape>
            </v:group>
            <v:group style="position:absolute;left:7141;top:2760;width:10;height:20" coordorigin="7141,2760" coordsize="10,20">
              <v:shape style="position:absolute;left:7141;top:2760;width:10;height:20" coordorigin="7141,2760" coordsize="10,20" path="m7141,2780l7151,2780,7151,2760,7141,2760,7141,2780xe" filled="true" fillcolor="#000000" stroked="false">
                <v:path arrowok="t"/>
                <v:fill type="solid"/>
              </v:shape>
            </v:group>
            <v:group style="position:absolute;left:7141;top:2780;width:10;height:20" coordorigin="7141,2780" coordsize="10,20">
              <v:shape style="position:absolute;left:7141;top:2780;width:10;height:20" coordorigin="7141,2780" coordsize="10,20" path="m7141,2799l7151,2799,7151,2780,7141,2780,7141,2799xe" filled="true" fillcolor="#000000" stroked="false">
                <v:path arrowok="t"/>
                <v:fill type="solid"/>
              </v:shape>
            </v:group>
            <v:group style="position:absolute;left:7141;top:2799;width:10;height:20" coordorigin="7141,2799" coordsize="10,20">
              <v:shape style="position:absolute;left:7141;top:2799;width:10;height:20" coordorigin="7141,2799" coordsize="10,20" path="m7141,2818l7151,2818,7151,2799,7141,2799,7141,2818xe" filled="true" fillcolor="#000000" stroked="false">
                <v:path arrowok="t"/>
                <v:fill type="solid"/>
              </v:shape>
            </v:group>
            <v:group style="position:absolute;left:7141;top:2818;width:10;height:20" coordorigin="7141,2818" coordsize="10,20">
              <v:shape style="position:absolute;left:7141;top:2818;width:10;height:20" coordorigin="7141,2818" coordsize="10,20" path="m7141,2837l7151,2837,7151,2818,7141,2818,7141,2837xe" filled="true" fillcolor="#000000" stroked="false">
                <v:path arrowok="t"/>
                <v:fill type="solid"/>
              </v:shape>
            </v:group>
            <v:group style="position:absolute;left:7141;top:2837;width:10;height:20" coordorigin="7141,2837" coordsize="10,20">
              <v:shape style="position:absolute;left:7141;top:2837;width:10;height:20" coordorigin="7141,2837" coordsize="10,20" path="m7141,2856l7151,2856,7151,2837,7141,2837,7141,2856xe" filled="true" fillcolor="#000000" stroked="false">
                <v:path arrowok="t"/>
                <v:fill type="solid"/>
              </v:shape>
            </v:group>
            <v:group style="position:absolute;left:8608;top:2396;width:10;height:20" coordorigin="8608,2396" coordsize="10,20">
              <v:shape style="position:absolute;left:8608;top:2396;width:10;height:20" coordorigin="8608,2396" coordsize="10,20" path="m8608,2415l8617,2415,8617,2396,8608,2396,8608,2415xe" filled="true" fillcolor="#000000" stroked="false">
                <v:path arrowok="t"/>
                <v:fill type="solid"/>
              </v:shape>
            </v:group>
            <v:group style="position:absolute;left:8608;top:2415;width:10;height:20" coordorigin="8608,2415" coordsize="10,20">
              <v:shape style="position:absolute;left:8608;top:2415;width:10;height:20" coordorigin="8608,2415" coordsize="10,20" path="m8608,2434l8617,2434,8617,2415,8608,2415,8608,2434xe" filled="true" fillcolor="#000000" stroked="false">
                <v:path arrowok="t"/>
                <v:fill type="solid"/>
              </v:shape>
            </v:group>
            <v:group style="position:absolute;left:8608;top:2434;width:10;height:20" coordorigin="8608,2434" coordsize="10,20">
              <v:shape style="position:absolute;left:8608;top:2434;width:10;height:20" coordorigin="8608,2434" coordsize="10,20" path="m8608,2453l8617,2453,8617,2434,8608,2434,8608,2453xe" filled="true" fillcolor="#000000" stroked="false">
                <v:path arrowok="t"/>
                <v:fill type="solid"/>
              </v:shape>
            </v:group>
            <v:group style="position:absolute;left:8608;top:2453;width:10;height:20" coordorigin="8608,2453" coordsize="10,20">
              <v:shape style="position:absolute;left:8608;top:2453;width:10;height:20" coordorigin="8608,2453" coordsize="10,20" path="m8608,2472l8617,2472,8617,2453,8608,2453,8608,2472xe" filled="true" fillcolor="#000000" stroked="false">
                <v:path arrowok="t"/>
                <v:fill type="solid"/>
              </v:shape>
            </v:group>
            <v:group style="position:absolute;left:8608;top:2472;width:10;height:20" coordorigin="8608,2472" coordsize="10,20">
              <v:shape style="position:absolute;left:8608;top:2472;width:10;height:20" coordorigin="8608,2472" coordsize="10,20" path="m8608,2492l8617,2492,8617,2472,8608,2472,8608,2492xe" filled="true" fillcolor="#000000" stroked="false">
                <v:path arrowok="t"/>
                <v:fill type="solid"/>
              </v:shape>
            </v:group>
            <v:group style="position:absolute;left:8608;top:2492;width:10;height:20" coordorigin="8608,2492" coordsize="10,20">
              <v:shape style="position:absolute;left:8608;top:2492;width:10;height:20" coordorigin="8608,2492" coordsize="10,20" path="m8608,2511l8617,2511,8617,2492,8608,2492,8608,2511xe" filled="true" fillcolor="#000000" stroked="false">
                <v:path arrowok="t"/>
                <v:fill type="solid"/>
              </v:shape>
            </v:group>
            <v:group style="position:absolute;left:8608;top:2511;width:10;height:20" coordorigin="8608,2511" coordsize="10,20">
              <v:shape style="position:absolute;left:8608;top:2511;width:10;height:20" coordorigin="8608,2511" coordsize="10,20" path="m8608,2530l8617,2530,8617,2511,8608,2511,8608,2530xe" filled="true" fillcolor="#000000" stroked="false">
                <v:path arrowok="t"/>
                <v:fill type="solid"/>
              </v:shape>
            </v:group>
            <v:group style="position:absolute;left:8608;top:2530;width:10;height:20" coordorigin="8608,2530" coordsize="10,20">
              <v:shape style="position:absolute;left:8608;top:2530;width:10;height:20" coordorigin="8608,2530" coordsize="10,20" path="m8608,2549l8617,2549,8617,2530,8608,2530,8608,2549xe" filled="true" fillcolor="#000000" stroked="false">
                <v:path arrowok="t"/>
                <v:fill type="solid"/>
              </v:shape>
            </v:group>
            <v:group style="position:absolute;left:8608;top:2549;width:10;height:20" coordorigin="8608,2549" coordsize="10,20">
              <v:shape style="position:absolute;left:8608;top:2549;width:10;height:20" coordorigin="8608,2549" coordsize="10,20" path="m8608,2568l8617,2568,8617,2549,8608,2549,8608,2568xe" filled="true" fillcolor="#000000" stroked="false">
                <v:path arrowok="t"/>
                <v:fill type="solid"/>
              </v:shape>
            </v:group>
            <v:group style="position:absolute;left:8608;top:2568;width:10;height:20" coordorigin="8608,2568" coordsize="10,20">
              <v:shape style="position:absolute;left:8608;top:2568;width:10;height:20" coordorigin="8608,2568" coordsize="10,20" path="m8608,2588l8617,2588,8617,2568,8608,2568,8608,2588xe" filled="true" fillcolor="#000000" stroked="false">
                <v:path arrowok="t"/>
                <v:fill type="solid"/>
              </v:shape>
            </v:group>
            <v:group style="position:absolute;left:8608;top:2588;width:10;height:20" coordorigin="8608,2588" coordsize="10,20">
              <v:shape style="position:absolute;left:8608;top:2588;width:10;height:20" coordorigin="8608,2588" coordsize="10,20" path="m8608,2607l8617,2607,8617,2588,8608,2588,8608,2607xe" filled="true" fillcolor="#000000" stroked="false">
                <v:path arrowok="t"/>
                <v:fill type="solid"/>
              </v:shape>
            </v:group>
            <v:group style="position:absolute;left:8608;top:2607;width:10;height:20" coordorigin="8608,2607" coordsize="10,20">
              <v:shape style="position:absolute;left:8608;top:2607;width:10;height:20" coordorigin="8608,2607" coordsize="10,20" path="m8608,2626l8617,2626,8617,2607,8608,2607,8608,2626xe" filled="true" fillcolor="#000000" stroked="false">
                <v:path arrowok="t"/>
                <v:fill type="solid"/>
              </v:shape>
            </v:group>
            <v:group style="position:absolute;left:8608;top:2626;width:10;height:20" coordorigin="8608,2626" coordsize="10,20">
              <v:shape style="position:absolute;left:8608;top:2626;width:10;height:20" coordorigin="8608,2626" coordsize="10,20" path="m8608,2645l8617,2645,8617,2626,8608,2626,8608,2645xe" filled="true" fillcolor="#000000" stroked="false">
                <v:path arrowok="t"/>
                <v:fill type="solid"/>
              </v:shape>
            </v:group>
            <v:group style="position:absolute;left:8608;top:2645;width:10;height:20" coordorigin="8608,2645" coordsize="10,20">
              <v:shape style="position:absolute;left:8608;top:2645;width:10;height:20" coordorigin="8608,2645" coordsize="10,20" path="m8608,2664l8617,2664,8617,2645,8608,2645,8608,2664xe" filled="true" fillcolor="#000000" stroked="false">
                <v:path arrowok="t"/>
                <v:fill type="solid"/>
              </v:shape>
            </v:group>
            <v:group style="position:absolute;left:8608;top:2664;width:10;height:20" coordorigin="8608,2664" coordsize="10,20">
              <v:shape style="position:absolute;left:8608;top:2664;width:10;height:20" coordorigin="8608,2664" coordsize="10,20" path="m8608,2684l8617,2684,8617,2664,8608,2664,8608,2684xe" filled="true" fillcolor="#000000" stroked="false">
                <v:path arrowok="t"/>
                <v:fill type="solid"/>
              </v:shape>
            </v:group>
            <v:group style="position:absolute;left:8608;top:2684;width:10;height:20" coordorigin="8608,2684" coordsize="10,20">
              <v:shape style="position:absolute;left:8608;top:2684;width:10;height:20" coordorigin="8608,2684" coordsize="10,20" path="m8608,2703l8617,2703,8617,2684,8608,2684,8608,2703xe" filled="true" fillcolor="#000000" stroked="false">
                <v:path arrowok="t"/>
                <v:fill type="solid"/>
              </v:shape>
            </v:group>
            <v:group style="position:absolute;left:8608;top:2703;width:10;height:20" coordorigin="8608,2703" coordsize="10,20">
              <v:shape style="position:absolute;left:8608;top:2703;width:10;height:20" coordorigin="8608,2703" coordsize="10,20" path="m8608,2722l8617,2722,8617,2703,8608,2703,8608,2722xe" filled="true" fillcolor="#000000" stroked="false">
                <v:path arrowok="t"/>
                <v:fill type="solid"/>
              </v:shape>
            </v:group>
            <v:group style="position:absolute;left:8608;top:2722;width:10;height:20" coordorigin="8608,2722" coordsize="10,20">
              <v:shape style="position:absolute;left:8608;top:2722;width:10;height:20" coordorigin="8608,2722" coordsize="10,20" path="m8608,2741l8617,2741,8617,2722,8608,2722,8608,2741xe" filled="true" fillcolor="#000000" stroked="false">
                <v:path arrowok="t"/>
                <v:fill type="solid"/>
              </v:shape>
            </v:group>
            <v:group style="position:absolute;left:8608;top:2741;width:10;height:20" coordorigin="8608,2741" coordsize="10,20">
              <v:shape style="position:absolute;left:8608;top:2741;width:10;height:20" coordorigin="8608,2741" coordsize="10,20" path="m8608,2760l8617,2760,8617,2741,8608,2741,8608,2760xe" filled="true" fillcolor="#000000" stroked="false">
                <v:path arrowok="t"/>
                <v:fill type="solid"/>
              </v:shape>
            </v:group>
            <v:group style="position:absolute;left:8608;top:2760;width:10;height:20" coordorigin="8608,2760" coordsize="10,20">
              <v:shape style="position:absolute;left:8608;top:2760;width:10;height:20" coordorigin="8608,2760" coordsize="10,20" path="m8608,2780l8617,2780,8617,2760,8608,2760,8608,2780xe" filled="true" fillcolor="#000000" stroked="false">
                <v:path arrowok="t"/>
                <v:fill type="solid"/>
              </v:shape>
              <v:shape style="position:absolute;left:994;top:2780;width:9523;height:101" type="#_x0000_t75" stroked="false">
                <v:imagedata r:id="rId149" o:title=""/>
              </v:shape>
            </v:group>
            <v:group style="position:absolute;left:3480;top:2880;width:10;height:20" coordorigin="3480,2880" coordsize="10,20">
              <v:shape style="position:absolute;left:3480;top:2880;width:10;height:20" coordorigin="3480,2880" coordsize="10,20" path="m3480,2900l3490,2900,3490,2880,3480,2880,3480,2900xe" filled="true" fillcolor="#000000" stroked="false">
                <v:path arrowok="t"/>
                <v:fill type="solid"/>
              </v:shape>
            </v:group>
            <v:group style="position:absolute;left:3480;top:2900;width:10;height:20" coordorigin="3480,2900" coordsize="10,20">
              <v:shape style="position:absolute;left:3480;top:2900;width:10;height:20" coordorigin="3480,2900" coordsize="10,20" path="m3480,2919l3490,2919,3490,2900,3480,2900,3480,2919xe" filled="true" fillcolor="#000000" stroked="false">
                <v:path arrowok="t"/>
                <v:fill type="solid"/>
              </v:shape>
            </v:group>
            <v:group style="position:absolute;left:3480;top:2919;width:10;height:20" coordorigin="3480,2919" coordsize="10,20">
              <v:shape style="position:absolute;left:3480;top:2919;width:10;height:20" coordorigin="3480,2919" coordsize="10,20" path="m3480,2938l3490,2938,3490,2919,3480,2919,3480,2938xe" filled="true" fillcolor="#000000" stroked="false">
                <v:path arrowok="t"/>
                <v:fill type="solid"/>
              </v:shape>
            </v:group>
            <v:group style="position:absolute;left:3480;top:2938;width:10;height:20" coordorigin="3480,2938" coordsize="10,20">
              <v:shape style="position:absolute;left:3480;top:2938;width:10;height:20" coordorigin="3480,2938" coordsize="10,20" path="m3480,2957l3490,2957,3490,2938,3480,2938,3480,2957xe" filled="true" fillcolor="#000000" stroked="false">
                <v:path arrowok="t"/>
                <v:fill type="solid"/>
              </v:shape>
            </v:group>
            <v:group style="position:absolute;left:3480;top:2957;width:10;height:20" coordorigin="3480,2957" coordsize="10,20">
              <v:shape style="position:absolute;left:3480;top:2957;width:10;height:20" coordorigin="3480,2957" coordsize="10,20" path="m3480,2976l3490,2976,3490,2957,3480,2957,3480,2976xe" filled="true" fillcolor="#000000" stroked="false">
                <v:path arrowok="t"/>
                <v:fill type="solid"/>
              </v:shape>
            </v:group>
            <v:group style="position:absolute;left:3480;top:2976;width:10;height:20" coordorigin="3480,2976" coordsize="10,20">
              <v:shape style="position:absolute;left:3480;top:2976;width:10;height:20" coordorigin="3480,2976" coordsize="10,20" path="m3480,2996l3490,2996,3490,2976,3480,2976,3480,2996xe" filled="true" fillcolor="#000000" stroked="false">
                <v:path arrowok="t"/>
                <v:fill type="solid"/>
              </v:shape>
            </v:group>
            <v:group style="position:absolute;left:3480;top:2996;width:10;height:20" coordorigin="3480,2996" coordsize="10,20">
              <v:shape style="position:absolute;left:3480;top:2996;width:10;height:20" coordorigin="3480,2996" coordsize="10,20" path="m3480,3015l3490,3015,3490,2996,3480,2996,3480,3015xe" filled="true" fillcolor="#000000" stroked="false">
                <v:path arrowok="t"/>
                <v:fill type="solid"/>
              </v:shape>
            </v:group>
            <v:group style="position:absolute;left:3480;top:3015;width:10;height:20" coordorigin="3480,3015" coordsize="10,20">
              <v:shape style="position:absolute;left:3480;top:3015;width:10;height:20" coordorigin="3480,3015" coordsize="10,20" path="m3480,3034l3490,3034,3490,3015,3480,3015,3480,3034xe" filled="true" fillcolor="#000000" stroked="false">
                <v:path arrowok="t"/>
                <v:fill type="solid"/>
              </v:shape>
            </v:group>
            <v:group style="position:absolute;left:3480;top:3034;width:10;height:20" coordorigin="3480,3034" coordsize="10,20">
              <v:shape style="position:absolute;left:3480;top:3034;width:10;height:20" coordorigin="3480,3034" coordsize="10,20" path="m3480,3053l3490,3053,3490,3034,3480,3034,3480,3053xe" filled="true" fillcolor="#000000" stroked="false">
                <v:path arrowok="t"/>
                <v:fill type="solid"/>
              </v:shape>
            </v:group>
            <v:group style="position:absolute;left:3480;top:3053;width:10;height:20" coordorigin="3480,3053" coordsize="10,20">
              <v:shape style="position:absolute;left:3480;top:3053;width:10;height:20" coordorigin="3480,3053" coordsize="10,20" path="m3480,3072l3490,3072,3490,3053,3480,3053,3480,3072xe" filled="true" fillcolor="#000000" stroked="false">
                <v:path arrowok="t"/>
                <v:fill type="solid"/>
              </v:shape>
            </v:group>
            <v:group style="position:absolute;left:3480;top:3072;width:10;height:20" coordorigin="3480,3072" coordsize="10,20">
              <v:shape style="position:absolute;left:3480;top:3072;width:10;height:20" coordorigin="3480,3072" coordsize="10,20" path="m3480,3092l3490,3092,3490,3072,3480,3072,3480,3092xe" filled="true" fillcolor="#000000" stroked="false">
                <v:path arrowok="t"/>
                <v:fill type="solid"/>
              </v:shape>
            </v:group>
            <v:group style="position:absolute;left:3480;top:3092;width:10;height:20" coordorigin="3480,3092" coordsize="10,20">
              <v:shape style="position:absolute;left:3480;top:3092;width:10;height:20" coordorigin="3480,3092" coordsize="10,20" path="m3480,3111l3490,3111,3490,3092,3480,3092,3480,3111xe" filled="true" fillcolor="#000000" stroked="false">
                <v:path arrowok="t"/>
                <v:fill type="solid"/>
              </v:shape>
            </v:group>
            <v:group style="position:absolute;left:3480;top:3111;width:10;height:20" coordorigin="3480,3111" coordsize="10,20">
              <v:shape style="position:absolute;left:3480;top:3111;width:10;height:20" coordorigin="3480,3111" coordsize="10,20" path="m3480,3130l3490,3130,3490,3111,3480,3111,3480,3130xe" filled="true" fillcolor="#000000" stroked="false">
                <v:path arrowok="t"/>
                <v:fill type="solid"/>
              </v:shape>
            </v:group>
            <v:group style="position:absolute;left:3480;top:3130;width:10;height:20" coordorigin="3480,3130" coordsize="10,20">
              <v:shape style="position:absolute;left:3480;top:3130;width:10;height:20" coordorigin="3480,3130" coordsize="10,20" path="m3480,3149l3490,3149,3490,3130,3480,3130,3480,3149xe" filled="true" fillcolor="#000000" stroked="false">
                <v:path arrowok="t"/>
                <v:fill type="solid"/>
              </v:shape>
            </v:group>
            <v:group style="position:absolute;left:3480;top:3149;width:10;height:20" coordorigin="3480,3149" coordsize="10,20">
              <v:shape style="position:absolute;left:3480;top:3149;width:10;height:20" coordorigin="3480,3149" coordsize="10,20" path="m3480,3168l3490,3168,3490,3149,3480,3149,3480,3168xe" filled="true" fillcolor="#000000" stroked="false">
                <v:path arrowok="t"/>
                <v:fill type="solid"/>
              </v:shape>
            </v:group>
            <v:group style="position:absolute;left:3480;top:3168;width:10;height:20" coordorigin="3480,3168" coordsize="10,20">
              <v:shape style="position:absolute;left:3480;top:3168;width:10;height:20" coordorigin="3480,3168" coordsize="10,20" path="m3480,3188l3490,3188,3490,3168,3480,3168,3480,3188xe" filled="true" fillcolor="#000000" stroked="false">
                <v:path arrowok="t"/>
                <v:fill type="solid"/>
              </v:shape>
            </v:group>
            <v:group style="position:absolute;left:3480;top:3188;width:10;height:20" coordorigin="3480,3188" coordsize="10,20">
              <v:shape style="position:absolute;left:3480;top:3188;width:10;height:20" coordorigin="3480,3188" coordsize="10,20" path="m3480,3207l3490,3207,3490,3188,3480,3188,3480,3207xe" filled="true" fillcolor="#000000" stroked="false">
                <v:path arrowok="t"/>
                <v:fill type="solid"/>
              </v:shape>
            </v:group>
            <v:group style="position:absolute;left:3480;top:3207;width:10;height:20" coordorigin="3480,3207" coordsize="10,20">
              <v:shape style="position:absolute;left:3480;top:3207;width:10;height:20" coordorigin="3480,3207" coordsize="10,20" path="m3480,3226l3490,3226,3490,3207,3480,3207,3480,3226xe" filled="true" fillcolor="#000000" stroked="false">
                <v:path arrowok="t"/>
                <v:fill type="solid"/>
              </v:shape>
            </v:group>
            <v:group style="position:absolute;left:3480;top:3226;width:10;height:20" coordorigin="3480,3226" coordsize="10,20">
              <v:shape style="position:absolute;left:3480;top:3226;width:10;height:20" coordorigin="3480,3226" coordsize="10,20" path="m3480,3245l3490,3245,3490,3226,3480,3226,3480,3245xe" filled="true" fillcolor="#000000" stroked="false">
                <v:path arrowok="t"/>
                <v:fill type="solid"/>
              </v:shape>
            </v:group>
            <v:group style="position:absolute;left:3480;top:3245;width:10;height:20" coordorigin="3480,3245" coordsize="10,20">
              <v:shape style="position:absolute;left:3480;top:3245;width:10;height:20" coordorigin="3480,3245" coordsize="10,20" path="m3480,3264l3490,3264,3490,3245,3480,3245,3480,3264xe" filled="true" fillcolor="#000000" stroked="false">
                <v:path arrowok="t"/>
                <v:fill type="solid"/>
              </v:shape>
            </v:group>
            <v:group style="position:absolute;left:3480;top:3264;width:10;height:20" coordorigin="3480,3264" coordsize="10,20">
              <v:shape style="position:absolute;left:3480;top:3264;width:10;height:20" coordorigin="3480,3264" coordsize="10,20" path="m3480,3284l3490,3284,3490,3264,3480,3264,3480,3284xe" filled="true" fillcolor="#000000" stroked="false">
                <v:path arrowok="t"/>
                <v:fill type="solid"/>
              </v:shape>
            </v:group>
            <v:group style="position:absolute;left:3480;top:3284;width:10;height:20" coordorigin="3480,3284" coordsize="10,20">
              <v:shape style="position:absolute;left:3480;top:3284;width:10;height:20" coordorigin="3480,3284" coordsize="10,20" path="m3480,3303l3490,3303,3490,3284,3480,3284,3480,3303xe" filled="true" fillcolor="#000000" stroked="false">
                <v:path arrowok="t"/>
                <v:fill type="solid"/>
              </v:shape>
            </v:group>
            <v:group style="position:absolute;left:3480;top:3303;width:10;height:20" coordorigin="3480,3303" coordsize="10,20">
              <v:shape style="position:absolute;left:3480;top:3303;width:10;height:20" coordorigin="3480,3303" coordsize="10,20" path="m3480,3322l3490,3322,3490,3303,3480,3303,3480,3322xe" filled="true" fillcolor="#000000" stroked="false">
                <v:path arrowok="t"/>
                <v:fill type="solid"/>
              </v:shape>
            </v:group>
            <v:group style="position:absolute;left:3480;top:3322;width:10;height:20" coordorigin="3480,3322" coordsize="10,20">
              <v:shape style="position:absolute;left:3480;top:3322;width:10;height:20" coordorigin="3480,3322" coordsize="10,20" path="m3480,3341l3490,3341,3490,3322,3480,3322,3480,3341xe" filled="true" fillcolor="#000000" stroked="false">
                <v:path arrowok="t"/>
                <v:fill type="solid"/>
              </v:shape>
            </v:group>
            <v:group style="position:absolute;left:3480;top:3345;width:10;height:2" coordorigin="3480,3345" coordsize="10,2">
              <v:shape style="position:absolute;left:3480;top:3345;width:10;height:2" coordorigin="3480,3345" coordsize="10,0" path="m3480,3345l3490,3345e" filled="false" stroked="true" strokeweight=".35999pt" strokecolor="#000000">
                <v:path arrowok="t"/>
              </v:shape>
            </v:group>
            <v:group style="position:absolute;left:5531;top:2880;width:10;height:20" coordorigin="5531,2880" coordsize="10,20">
              <v:shape style="position:absolute;left:5531;top:2880;width:10;height:20" coordorigin="5531,2880" coordsize="10,20" path="m5531,2900l5540,2900,5540,2880,5531,2880,5531,2900xe" filled="true" fillcolor="#000000" stroked="false">
                <v:path arrowok="t"/>
                <v:fill type="solid"/>
              </v:shape>
            </v:group>
            <v:group style="position:absolute;left:5531;top:2900;width:10;height:20" coordorigin="5531,2900" coordsize="10,20">
              <v:shape style="position:absolute;left:5531;top:2900;width:10;height:20" coordorigin="5531,2900" coordsize="10,20" path="m5531,2919l5540,2919,5540,2900,5531,2900,5531,2919xe" filled="true" fillcolor="#000000" stroked="false">
                <v:path arrowok="t"/>
                <v:fill type="solid"/>
              </v:shape>
            </v:group>
            <v:group style="position:absolute;left:5531;top:2919;width:10;height:20" coordorigin="5531,2919" coordsize="10,20">
              <v:shape style="position:absolute;left:5531;top:2919;width:10;height:20" coordorigin="5531,2919" coordsize="10,20" path="m5531,2938l5540,2938,5540,2919,5531,2919,5531,2938xe" filled="true" fillcolor="#000000" stroked="false">
                <v:path arrowok="t"/>
                <v:fill type="solid"/>
              </v:shape>
            </v:group>
            <v:group style="position:absolute;left:5531;top:2938;width:10;height:20" coordorigin="5531,2938" coordsize="10,20">
              <v:shape style="position:absolute;left:5531;top:2938;width:10;height:20" coordorigin="5531,2938" coordsize="10,20" path="m5531,2957l5540,2957,5540,2938,5531,2938,5531,2957xe" filled="true" fillcolor="#000000" stroked="false">
                <v:path arrowok="t"/>
                <v:fill type="solid"/>
              </v:shape>
            </v:group>
            <v:group style="position:absolute;left:5531;top:2957;width:10;height:20" coordorigin="5531,2957" coordsize="10,20">
              <v:shape style="position:absolute;left:5531;top:2957;width:10;height:20" coordorigin="5531,2957" coordsize="10,20" path="m5531,2976l5540,2976,5540,2957,5531,2957,5531,2976xe" filled="true" fillcolor="#000000" stroked="false">
                <v:path arrowok="t"/>
                <v:fill type="solid"/>
              </v:shape>
            </v:group>
            <v:group style="position:absolute;left:5531;top:2976;width:10;height:20" coordorigin="5531,2976" coordsize="10,20">
              <v:shape style="position:absolute;left:5531;top:2976;width:10;height:20" coordorigin="5531,2976" coordsize="10,20" path="m5531,2996l5540,2996,5540,2976,5531,2976,5531,2996xe" filled="true" fillcolor="#000000" stroked="false">
                <v:path arrowok="t"/>
                <v:fill type="solid"/>
              </v:shape>
            </v:group>
            <v:group style="position:absolute;left:5531;top:2996;width:10;height:20" coordorigin="5531,2996" coordsize="10,20">
              <v:shape style="position:absolute;left:5531;top:2996;width:10;height:20" coordorigin="5531,2996" coordsize="10,20" path="m5531,3015l5540,3015,5540,2996,5531,2996,5531,3015xe" filled="true" fillcolor="#000000" stroked="false">
                <v:path arrowok="t"/>
                <v:fill type="solid"/>
              </v:shape>
            </v:group>
            <v:group style="position:absolute;left:5531;top:3015;width:10;height:20" coordorigin="5531,3015" coordsize="10,20">
              <v:shape style="position:absolute;left:5531;top:3015;width:10;height:20" coordorigin="5531,3015" coordsize="10,20" path="m5531,3034l5540,3034,5540,3015,5531,3015,5531,3034xe" filled="true" fillcolor="#000000" stroked="false">
                <v:path arrowok="t"/>
                <v:fill type="solid"/>
              </v:shape>
            </v:group>
            <v:group style="position:absolute;left:5531;top:3034;width:10;height:20" coordorigin="5531,3034" coordsize="10,20">
              <v:shape style="position:absolute;left:5531;top:3034;width:10;height:20" coordorigin="5531,3034" coordsize="10,20" path="m5531,3053l5540,3053,5540,3034,5531,3034,5531,3053xe" filled="true" fillcolor="#000000" stroked="false">
                <v:path arrowok="t"/>
                <v:fill type="solid"/>
              </v:shape>
            </v:group>
            <v:group style="position:absolute;left:5531;top:3053;width:10;height:20" coordorigin="5531,3053" coordsize="10,20">
              <v:shape style="position:absolute;left:5531;top:3053;width:10;height:20" coordorigin="5531,3053" coordsize="10,20" path="m5531,3072l5540,3072,5540,3053,5531,3053,5531,3072xe" filled="true" fillcolor="#000000" stroked="false">
                <v:path arrowok="t"/>
                <v:fill type="solid"/>
              </v:shape>
            </v:group>
            <v:group style="position:absolute;left:5531;top:3072;width:10;height:20" coordorigin="5531,3072" coordsize="10,20">
              <v:shape style="position:absolute;left:5531;top:3072;width:10;height:20" coordorigin="5531,3072" coordsize="10,20" path="m5531,3092l5540,3092,5540,3072,5531,3072,5531,3092xe" filled="true" fillcolor="#000000" stroked="false">
                <v:path arrowok="t"/>
                <v:fill type="solid"/>
              </v:shape>
            </v:group>
            <v:group style="position:absolute;left:5531;top:3092;width:10;height:20" coordorigin="5531,3092" coordsize="10,20">
              <v:shape style="position:absolute;left:5531;top:3092;width:10;height:20" coordorigin="5531,3092" coordsize="10,20" path="m5531,3111l5540,3111,5540,3092,5531,3092,5531,3111xe" filled="true" fillcolor="#000000" stroked="false">
                <v:path arrowok="t"/>
                <v:fill type="solid"/>
              </v:shape>
            </v:group>
            <v:group style="position:absolute;left:5531;top:3111;width:10;height:20" coordorigin="5531,3111" coordsize="10,20">
              <v:shape style="position:absolute;left:5531;top:3111;width:10;height:20" coordorigin="5531,3111" coordsize="10,20" path="m5531,3130l5540,3130,5540,3111,5531,3111,5531,3130xe" filled="true" fillcolor="#000000" stroked="false">
                <v:path arrowok="t"/>
                <v:fill type="solid"/>
              </v:shape>
            </v:group>
            <v:group style="position:absolute;left:5531;top:3130;width:10;height:20" coordorigin="5531,3130" coordsize="10,20">
              <v:shape style="position:absolute;left:5531;top:3130;width:10;height:20" coordorigin="5531,3130" coordsize="10,20" path="m5531,3149l5540,3149,5540,3130,5531,3130,5531,3149xe" filled="true" fillcolor="#000000" stroked="false">
                <v:path arrowok="t"/>
                <v:fill type="solid"/>
              </v:shape>
            </v:group>
            <v:group style="position:absolute;left:5531;top:3149;width:10;height:20" coordorigin="5531,3149" coordsize="10,20">
              <v:shape style="position:absolute;left:5531;top:3149;width:10;height:20" coordorigin="5531,3149" coordsize="10,20" path="m5531,3168l5540,3168,5540,3149,5531,3149,5531,3168xe" filled="true" fillcolor="#000000" stroked="false">
                <v:path arrowok="t"/>
                <v:fill type="solid"/>
              </v:shape>
            </v:group>
            <v:group style="position:absolute;left:5531;top:3168;width:10;height:20" coordorigin="5531,3168" coordsize="10,20">
              <v:shape style="position:absolute;left:5531;top:3168;width:10;height:20" coordorigin="5531,3168" coordsize="10,20" path="m5531,3188l5540,3188,5540,3168,5531,3168,5531,3188xe" filled="true" fillcolor="#000000" stroked="false">
                <v:path arrowok="t"/>
                <v:fill type="solid"/>
              </v:shape>
            </v:group>
            <v:group style="position:absolute;left:5531;top:3188;width:10;height:20" coordorigin="5531,3188" coordsize="10,20">
              <v:shape style="position:absolute;left:5531;top:3188;width:10;height:20" coordorigin="5531,3188" coordsize="10,20" path="m5531,3207l5540,3207,5540,3188,5531,3188,5531,3207xe" filled="true" fillcolor="#000000" stroked="false">
                <v:path arrowok="t"/>
                <v:fill type="solid"/>
              </v:shape>
            </v:group>
            <v:group style="position:absolute;left:5531;top:3207;width:10;height:20" coordorigin="5531,3207" coordsize="10,20">
              <v:shape style="position:absolute;left:5531;top:3207;width:10;height:20" coordorigin="5531,3207" coordsize="10,20" path="m5531,3226l5540,3226,5540,3207,5531,3207,5531,3226xe" filled="true" fillcolor="#000000" stroked="false">
                <v:path arrowok="t"/>
                <v:fill type="solid"/>
              </v:shape>
            </v:group>
            <v:group style="position:absolute;left:5531;top:3226;width:10;height:20" coordorigin="5531,3226" coordsize="10,20">
              <v:shape style="position:absolute;left:5531;top:3226;width:10;height:20" coordorigin="5531,3226" coordsize="10,20" path="m5531,3245l5540,3245,5540,3226,5531,3226,5531,3245xe" filled="true" fillcolor="#000000" stroked="false">
                <v:path arrowok="t"/>
                <v:fill type="solid"/>
              </v:shape>
            </v:group>
            <v:group style="position:absolute;left:5531;top:3245;width:10;height:20" coordorigin="5531,3245" coordsize="10,20">
              <v:shape style="position:absolute;left:5531;top:3245;width:10;height:20" coordorigin="5531,3245" coordsize="10,20" path="m5531,3264l5540,3264,5540,3245,5531,3245,5531,3264xe" filled="true" fillcolor="#000000" stroked="false">
                <v:path arrowok="t"/>
                <v:fill type="solid"/>
              </v:shape>
            </v:group>
            <v:group style="position:absolute;left:5531;top:3264;width:10;height:20" coordorigin="5531,3264" coordsize="10,20">
              <v:shape style="position:absolute;left:5531;top:3264;width:10;height:20" coordorigin="5531,3264" coordsize="10,20" path="m5531,3284l5540,3284,5540,3264,5531,3264,5531,3284xe" filled="true" fillcolor="#000000" stroked="false">
                <v:path arrowok="t"/>
                <v:fill type="solid"/>
              </v:shape>
            </v:group>
            <v:group style="position:absolute;left:5531;top:3284;width:10;height:20" coordorigin="5531,3284" coordsize="10,20">
              <v:shape style="position:absolute;left:5531;top:3284;width:10;height:20" coordorigin="5531,3284" coordsize="10,20" path="m5531,3303l5540,3303,5540,3284,5531,3284,5531,3303xe" filled="true" fillcolor="#000000" stroked="false">
                <v:path arrowok="t"/>
                <v:fill type="solid"/>
              </v:shape>
            </v:group>
            <v:group style="position:absolute;left:5531;top:3303;width:10;height:20" coordorigin="5531,3303" coordsize="10,20">
              <v:shape style="position:absolute;left:5531;top:3303;width:10;height:20" coordorigin="5531,3303" coordsize="10,20" path="m5531,3322l5540,3322,5540,3303,5531,3303,5531,3322xe" filled="true" fillcolor="#000000" stroked="false">
                <v:path arrowok="t"/>
                <v:fill type="solid"/>
              </v:shape>
            </v:group>
            <v:group style="position:absolute;left:5531;top:3322;width:10;height:20" coordorigin="5531,3322" coordsize="10,20">
              <v:shape style="position:absolute;left:5531;top:3322;width:10;height:20" coordorigin="5531,3322" coordsize="10,20" path="m5531,3341l5540,3341,5540,3322,5531,3322,5531,3341xe" filled="true" fillcolor="#000000" stroked="false">
                <v:path arrowok="t"/>
                <v:fill type="solid"/>
              </v:shape>
            </v:group>
            <v:group style="position:absolute;left:5531;top:3345;width:10;height:2" coordorigin="5531,3345" coordsize="10,2">
              <v:shape style="position:absolute;left:5531;top:3345;width:10;height:2" coordorigin="5531,3345" coordsize="10,0" path="m5531,3345l5540,3345e" filled="false" stroked="true" strokeweight=".35999pt" strokecolor="#000000">
                <v:path arrowok="t"/>
              </v:shape>
            </v:group>
            <v:group style="position:absolute;left:7141;top:2880;width:10;height:20" coordorigin="7141,2880" coordsize="10,20">
              <v:shape style="position:absolute;left:7141;top:2880;width:10;height:20" coordorigin="7141,2880" coordsize="10,20" path="m7141,2900l7151,2900,7151,2880,7141,2880,7141,2900xe" filled="true" fillcolor="#000000" stroked="false">
                <v:path arrowok="t"/>
                <v:fill type="solid"/>
              </v:shape>
            </v:group>
            <v:group style="position:absolute;left:7141;top:2900;width:10;height:20" coordorigin="7141,2900" coordsize="10,20">
              <v:shape style="position:absolute;left:7141;top:2900;width:10;height:20" coordorigin="7141,2900" coordsize="10,20" path="m7141,2919l7151,2919,7151,2900,7141,2900,7141,2919xe" filled="true" fillcolor="#000000" stroked="false">
                <v:path arrowok="t"/>
                <v:fill type="solid"/>
              </v:shape>
            </v:group>
            <v:group style="position:absolute;left:7141;top:2919;width:10;height:20" coordorigin="7141,2919" coordsize="10,20">
              <v:shape style="position:absolute;left:7141;top:2919;width:10;height:20" coordorigin="7141,2919" coordsize="10,20" path="m7141,2938l7151,2938,7151,2919,7141,2919,7141,2938xe" filled="true" fillcolor="#000000" stroked="false">
                <v:path arrowok="t"/>
                <v:fill type="solid"/>
              </v:shape>
            </v:group>
            <v:group style="position:absolute;left:7141;top:2938;width:10;height:20" coordorigin="7141,2938" coordsize="10,20">
              <v:shape style="position:absolute;left:7141;top:2938;width:10;height:20" coordorigin="7141,2938" coordsize="10,20" path="m7141,2957l7151,2957,7151,2938,7141,2938,7141,2957xe" filled="true" fillcolor="#000000" stroked="false">
                <v:path arrowok="t"/>
                <v:fill type="solid"/>
              </v:shape>
            </v:group>
            <v:group style="position:absolute;left:7141;top:2957;width:10;height:20" coordorigin="7141,2957" coordsize="10,20">
              <v:shape style="position:absolute;left:7141;top:2957;width:10;height:20" coordorigin="7141,2957" coordsize="10,20" path="m7141,2976l7151,2976,7151,2957,7141,2957,7141,2976xe" filled="true" fillcolor="#000000" stroked="false">
                <v:path arrowok="t"/>
                <v:fill type="solid"/>
              </v:shape>
            </v:group>
            <v:group style="position:absolute;left:7141;top:2976;width:10;height:20" coordorigin="7141,2976" coordsize="10,20">
              <v:shape style="position:absolute;left:7141;top:2976;width:10;height:20" coordorigin="7141,2976" coordsize="10,20" path="m7141,2996l7151,2996,7151,2976,7141,2976,7141,2996xe" filled="true" fillcolor="#000000" stroked="false">
                <v:path arrowok="t"/>
                <v:fill type="solid"/>
              </v:shape>
            </v:group>
            <v:group style="position:absolute;left:7141;top:2996;width:10;height:20" coordorigin="7141,2996" coordsize="10,20">
              <v:shape style="position:absolute;left:7141;top:2996;width:10;height:20" coordorigin="7141,2996" coordsize="10,20" path="m7141,3015l7151,3015,7151,2996,7141,2996,7141,3015xe" filled="true" fillcolor="#000000" stroked="false">
                <v:path arrowok="t"/>
                <v:fill type="solid"/>
              </v:shape>
            </v:group>
            <v:group style="position:absolute;left:7141;top:3015;width:10;height:20" coordorigin="7141,3015" coordsize="10,20">
              <v:shape style="position:absolute;left:7141;top:3015;width:10;height:20" coordorigin="7141,3015" coordsize="10,20" path="m7141,3034l7151,3034,7151,3015,7141,3015,7141,3034xe" filled="true" fillcolor="#000000" stroked="false">
                <v:path arrowok="t"/>
                <v:fill type="solid"/>
              </v:shape>
            </v:group>
            <v:group style="position:absolute;left:7141;top:3034;width:10;height:20" coordorigin="7141,3034" coordsize="10,20">
              <v:shape style="position:absolute;left:7141;top:3034;width:10;height:20" coordorigin="7141,3034" coordsize="10,20" path="m7141,3053l7151,3053,7151,3034,7141,3034,7141,3053xe" filled="true" fillcolor="#000000" stroked="false">
                <v:path arrowok="t"/>
                <v:fill type="solid"/>
              </v:shape>
            </v:group>
            <v:group style="position:absolute;left:7141;top:3053;width:10;height:20" coordorigin="7141,3053" coordsize="10,20">
              <v:shape style="position:absolute;left:7141;top:3053;width:10;height:20" coordorigin="7141,3053" coordsize="10,20" path="m7141,3072l7151,3072,7151,3053,7141,3053,7141,3072xe" filled="true" fillcolor="#000000" stroked="false">
                <v:path arrowok="t"/>
                <v:fill type="solid"/>
              </v:shape>
            </v:group>
            <v:group style="position:absolute;left:7141;top:3072;width:10;height:20" coordorigin="7141,3072" coordsize="10,20">
              <v:shape style="position:absolute;left:7141;top:3072;width:10;height:20" coordorigin="7141,3072" coordsize="10,20" path="m7141,3092l7151,3092,7151,3072,7141,3072,7141,3092xe" filled="true" fillcolor="#000000" stroked="false">
                <v:path arrowok="t"/>
                <v:fill type="solid"/>
              </v:shape>
            </v:group>
            <v:group style="position:absolute;left:7141;top:3092;width:10;height:20" coordorigin="7141,3092" coordsize="10,20">
              <v:shape style="position:absolute;left:7141;top:3092;width:10;height:20" coordorigin="7141,3092" coordsize="10,20" path="m7141,3111l7151,3111,7151,3092,7141,3092,7141,3111xe" filled="true" fillcolor="#000000" stroked="false">
                <v:path arrowok="t"/>
                <v:fill type="solid"/>
              </v:shape>
            </v:group>
            <v:group style="position:absolute;left:7141;top:3111;width:10;height:20" coordorigin="7141,3111" coordsize="10,20">
              <v:shape style="position:absolute;left:7141;top:3111;width:10;height:20" coordorigin="7141,3111" coordsize="10,20" path="m7141,3130l7151,3130,7151,3111,7141,3111,7141,3130xe" filled="true" fillcolor="#000000" stroked="false">
                <v:path arrowok="t"/>
                <v:fill type="solid"/>
              </v:shape>
            </v:group>
            <v:group style="position:absolute;left:7141;top:3130;width:10;height:20" coordorigin="7141,3130" coordsize="10,20">
              <v:shape style="position:absolute;left:7141;top:3130;width:10;height:20" coordorigin="7141,3130" coordsize="10,20" path="m7141,3149l7151,3149,7151,3130,7141,3130,7141,3149xe" filled="true" fillcolor="#000000" stroked="false">
                <v:path arrowok="t"/>
                <v:fill type="solid"/>
              </v:shape>
            </v:group>
            <v:group style="position:absolute;left:7141;top:3149;width:10;height:20" coordorigin="7141,3149" coordsize="10,20">
              <v:shape style="position:absolute;left:7141;top:3149;width:10;height:20" coordorigin="7141,3149" coordsize="10,20" path="m7141,3168l7151,3168,7151,3149,7141,3149,7141,3168xe" filled="true" fillcolor="#000000" stroked="false">
                <v:path arrowok="t"/>
                <v:fill type="solid"/>
              </v:shape>
            </v:group>
            <v:group style="position:absolute;left:7141;top:3168;width:10;height:20" coordorigin="7141,3168" coordsize="10,20">
              <v:shape style="position:absolute;left:7141;top:3168;width:10;height:20" coordorigin="7141,3168" coordsize="10,20" path="m7141,3188l7151,3188,7151,3168,7141,3168,7141,3188xe" filled="true" fillcolor="#000000" stroked="false">
                <v:path arrowok="t"/>
                <v:fill type="solid"/>
              </v:shape>
            </v:group>
            <v:group style="position:absolute;left:7141;top:3188;width:10;height:20" coordorigin="7141,3188" coordsize="10,20">
              <v:shape style="position:absolute;left:7141;top:3188;width:10;height:20" coordorigin="7141,3188" coordsize="10,20" path="m7141,3207l7151,3207,7151,3188,7141,3188,7141,3207xe" filled="true" fillcolor="#000000" stroked="false">
                <v:path arrowok="t"/>
                <v:fill type="solid"/>
              </v:shape>
            </v:group>
            <v:group style="position:absolute;left:7141;top:3207;width:10;height:20" coordorigin="7141,3207" coordsize="10,20">
              <v:shape style="position:absolute;left:7141;top:3207;width:10;height:20" coordorigin="7141,3207" coordsize="10,20" path="m7141,3226l7151,3226,7151,3207,7141,3207,7141,3226xe" filled="true" fillcolor="#000000" stroked="false">
                <v:path arrowok="t"/>
                <v:fill type="solid"/>
              </v:shape>
            </v:group>
            <v:group style="position:absolute;left:7141;top:3226;width:10;height:20" coordorigin="7141,3226" coordsize="10,20">
              <v:shape style="position:absolute;left:7141;top:3226;width:10;height:20" coordorigin="7141,3226" coordsize="10,20" path="m7141,3245l7151,3245,7151,3226,7141,3226,7141,3245xe" filled="true" fillcolor="#000000" stroked="false">
                <v:path arrowok="t"/>
                <v:fill type="solid"/>
              </v:shape>
            </v:group>
            <v:group style="position:absolute;left:7141;top:3245;width:10;height:20" coordorigin="7141,3245" coordsize="10,20">
              <v:shape style="position:absolute;left:7141;top:3245;width:10;height:20" coordorigin="7141,3245" coordsize="10,20" path="m7141,3264l7151,3264,7151,3245,7141,3245,7141,3264xe" filled="true" fillcolor="#000000" stroked="false">
                <v:path arrowok="t"/>
                <v:fill type="solid"/>
              </v:shape>
            </v:group>
            <v:group style="position:absolute;left:7141;top:3264;width:10;height:20" coordorigin="7141,3264" coordsize="10,20">
              <v:shape style="position:absolute;left:7141;top:3264;width:10;height:20" coordorigin="7141,3264" coordsize="10,20" path="m7141,3284l7151,3284,7151,3264,7141,3264,7141,3284xe" filled="true" fillcolor="#000000" stroked="false">
                <v:path arrowok="t"/>
                <v:fill type="solid"/>
              </v:shape>
            </v:group>
            <v:group style="position:absolute;left:7141;top:3284;width:10;height:20" coordorigin="7141,3284" coordsize="10,20">
              <v:shape style="position:absolute;left:7141;top:3284;width:10;height:20" coordorigin="7141,3284" coordsize="10,20" path="m7141,3303l7151,3303,7151,3284,7141,3284,7141,3303xe" filled="true" fillcolor="#000000" stroked="false">
                <v:path arrowok="t"/>
                <v:fill type="solid"/>
              </v:shape>
            </v:group>
            <v:group style="position:absolute;left:7141;top:3303;width:10;height:20" coordorigin="7141,3303" coordsize="10,20">
              <v:shape style="position:absolute;left:7141;top:3303;width:10;height:20" coordorigin="7141,3303" coordsize="10,20" path="m7141,3322l7151,3322,7151,3303,7141,3303,7141,3322xe" filled="true" fillcolor="#000000" stroked="false">
                <v:path arrowok="t"/>
                <v:fill type="solid"/>
              </v:shape>
            </v:group>
            <v:group style="position:absolute;left:7141;top:3322;width:10;height:20" coordorigin="7141,3322" coordsize="10,20">
              <v:shape style="position:absolute;left:7141;top:3322;width:10;height:20" coordorigin="7141,3322" coordsize="10,20" path="m7141,3341l7151,3341,7151,3322,7141,3322,7141,3341xe" filled="true" fillcolor="#000000" stroked="false">
                <v:path arrowok="t"/>
                <v:fill type="solid"/>
              </v:shape>
            </v:group>
            <v:group style="position:absolute;left:7141;top:3345;width:10;height:2" coordorigin="7141,3345" coordsize="10,2">
              <v:shape style="position:absolute;left:7141;top:3345;width:10;height:2" coordorigin="7141,3345" coordsize="10,0" path="m7141,3345l7151,3345e" filled="false" stroked="true" strokeweight=".35999pt" strokecolor="#000000">
                <v:path arrowok="t"/>
              </v:shape>
            </v:group>
            <v:group style="position:absolute;left:8608;top:2880;width:10;height:20" coordorigin="8608,2880" coordsize="10,20">
              <v:shape style="position:absolute;left:8608;top:2880;width:10;height:20" coordorigin="8608,2880" coordsize="10,20" path="m8608,2900l8617,2900,8617,2880,8608,2880,8608,2900xe" filled="true" fillcolor="#000000" stroked="false">
                <v:path arrowok="t"/>
                <v:fill type="solid"/>
              </v:shape>
            </v:group>
            <v:group style="position:absolute;left:8608;top:2900;width:10;height:20" coordorigin="8608,2900" coordsize="10,20">
              <v:shape style="position:absolute;left:8608;top:2900;width:10;height:20" coordorigin="8608,2900" coordsize="10,20" path="m8608,2919l8617,2919,8617,2900,8608,2900,8608,2919xe" filled="true" fillcolor="#000000" stroked="false">
                <v:path arrowok="t"/>
                <v:fill type="solid"/>
              </v:shape>
            </v:group>
            <v:group style="position:absolute;left:8608;top:2919;width:10;height:20" coordorigin="8608,2919" coordsize="10,20">
              <v:shape style="position:absolute;left:8608;top:2919;width:10;height:20" coordorigin="8608,2919" coordsize="10,20" path="m8608,2938l8617,2938,8617,2919,8608,2919,8608,2938xe" filled="true" fillcolor="#000000" stroked="false">
                <v:path arrowok="t"/>
                <v:fill type="solid"/>
              </v:shape>
            </v:group>
            <v:group style="position:absolute;left:8608;top:2938;width:10;height:20" coordorigin="8608,2938" coordsize="10,20">
              <v:shape style="position:absolute;left:8608;top:2938;width:10;height:20" coordorigin="8608,2938" coordsize="10,20" path="m8608,2957l8617,2957,8617,2938,8608,2938,8608,2957xe" filled="true" fillcolor="#000000" stroked="false">
                <v:path arrowok="t"/>
                <v:fill type="solid"/>
              </v:shape>
            </v:group>
            <v:group style="position:absolute;left:8608;top:2957;width:10;height:20" coordorigin="8608,2957" coordsize="10,20">
              <v:shape style="position:absolute;left:8608;top:2957;width:10;height:20" coordorigin="8608,2957" coordsize="10,20" path="m8608,2976l8617,2976,8617,2957,8608,2957,8608,2976xe" filled="true" fillcolor="#000000" stroked="false">
                <v:path arrowok="t"/>
                <v:fill type="solid"/>
              </v:shape>
            </v:group>
            <v:group style="position:absolute;left:8608;top:2976;width:10;height:20" coordorigin="8608,2976" coordsize="10,20">
              <v:shape style="position:absolute;left:8608;top:2976;width:10;height:20" coordorigin="8608,2976" coordsize="10,20" path="m8608,2996l8617,2996,8617,2976,8608,2976,8608,2996xe" filled="true" fillcolor="#000000" stroked="false">
                <v:path arrowok="t"/>
                <v:fill type="solid"/>
              </v:shape>
            </v:group>
            <v:group style="position:absolute;left:8608;top:2996;width:10;height:20" coordorigin="8608,2996" coordsize="10,20">
              <v:shape style="position:absolute;left:8608;top:2996;width:10;height:20" coordorigin="8608,2996" coordsize="10,20" path="m8608,3015l8617,3015,8617,2996,8608,2996,8608,3015xe" filled="true" fillcolor="#000000" stroked="false">
                <v:path arrowok="t"/>
                <v:fill type="solid"/>
              </v:shape>
            </v:group>
            <v:group style="position:absolute;left:8608;top:3015;width:10;height:20" coordorigin="8608,3015" coordsize="10,20">
              <v:shape style="position:absolute;left:8608;top:3015;width:10;height:20" coordorigin="8608,3015" coordsize="10,20" path="m8608,3034l8617,3034,8617,3015,8608,3015,8608,3034xe" filled="true" fillcolor="#000000" stroked="false">
                <v:path arrowok="t"/>
                <v:fill type="solid"/>
              </v:shape>
            </v:group>
            <v:group style="position:absolute;left:8608;top:3034;width:10;height:20" coordorigin="8608,3034" coordsize="10,20">
              <v:shape style="position:absolute;left:8608;top:3034;width:10;height:20" coordorigin="8608,3034" coordsize="10,20" path="m8608,3053l8617,3053,8617,3034,8608,3034,8608,3053xe" filled="true" fillcolor="#000000" stroked="false">
                <v:path arrowok="t"/>
                <v:fill type="solid"/>
              </v:shape>
            </v:group>
            <v:group style="position:absolute;left:8608;top:3053;width:10;height:20" coordorigin="8608,3053" coordsize="10,20">
              <v:shape style="position:absolute;left:8608;top:3053;width:10;height:20" coordorigin="8608,3053" coordsize="10,20" path="m8608,3072l8617,3072,8617,3053,8608,3053,8608,3072xe" filled="true" fillcolor="#000000" stroked="false">
                <v:path arrowok="t"/>
                <v:fill type="solid"/>
              </v:shape>
            </v:group>
            <v:group style="position:absolute;left:8608;top:3072;width:10;height:20" coordorigin="8608,3072" coordsize="10,20">
              <v:shape style="position:absolute;left:8608;top:3072;width:10;height:20" coordorigin="8608,3072" coordsize="10,20" path="m8608,3092l8617,3092,8617,3072,8608,3072,8608,3092xe" filled="true" fillcolor="#000000" stroked="false">
                <v:path arrowok="t"/>
                <v:fill type="solid"/>
              </v:shape>
            </v:group>
            <v:group style="position:absolute;left:8608;top:3092;width:10;height:20" coordorigin="8608,3092" coordsize="10,20">
              <v:shape style="position:absolute;left:8608;top:3092;width:10;height:20" coordorigin="8608,3092" coordsize="10,20" path="m8608,3111l8617,3111,8617,3092,8608,3092,8608,3111xe" filled="true" fillcolor="#000000" stroked="false">
                <v:path arrowok="t"/>
                <v:fill type="solid"/>
              </v:shape>
            </v:group>
            <v:group style="position:absolute;left:8608;top:3111;width:10;height:20" coordorigin="8608,3111" coordsize="10,20">
              <v:shape style="position:absolute;left:8608;top:3111;width:10;height:20" coordorigin="8608,3111" coordsize="10,20" path="m8608,3130l8617,3130,8617,3111,8608,3111,8608,3130xe" filled="true" fillcolor="#000000" stroked="false">
                <v:path arrowok="t"/>
                <v:fill type="solid"/>
              </v:shape>
            </v:group>
            <v:group style="position:absolute;left:8608;top:3130;width:10;height:20" coordorigin="8608,3130" coordsize="10,20">
              <v:shape style="position:absolute;left:8608;top:3130;width:10;height:20" coordorigin="8608,3130" coordsize="10,20" path="m8608,3149l8617,3149,8617,3130,8608,3130,8608,3149xe" filled="true" fillcolor="#000000" stroked="false">
                <v:path arrowok="t"/>
                <v:fill type="solid"/>
              </v:shape>
            </v:group>
            <v:group style="position:absolute;left:8608;top:3149;width:10;height:20" coordorigin="8608,3149" coordsize="10,20">
              <v:shape style="position:absolute;left:8608;top:3149;width:10;height:20" coordorigin="8608,3149" coordsize="10,20" path="m8608,3168l8617,3168,8617,3149,8608,3149,8608,3168xe" filled="true" fillcolor="#000000" stroked="false">
                <v:path arrowok="t"/>
                <v:fill type="solid"/>
              </v:shape>
            </v:group>
            <v:group style="position:absolute;left:8608;top:3168;width:10;height:20" coordorigin="8608,3168" coordsize="10,20">
              <v:shape style="position:absolute;left:8608;top:3168;width:10;height:20" coordorigin="8608,3168" coordsize="10,20" path="m8608,3188l8617,3188,8617,3168,8608,3168,8608,3188xe" filled="true" fillcolor="#000000" stroked="false">
                <v:path arrowok="t"/>
                <v:fill type="solid"/>
              </v:shape>
            </v:group>
            <v:group style="position:absolute;left:8608;top:3188;width:10;height:20" coordorigin="8608,3188" coordsize="10,20">
              <v:shape style="position:absolute;left:8608;top:3188;width:10;height:20" coordorigin="8608,3188" coordsize="10,20" path="m8608,3207l8617,3207,8617,3188,8608,3188,8608,3207xe" filled="true" fillcolor="#000000" stroked="false">
                <v:path arrowok="t"/>
                <v:fill type="solid"/>
              </v:shape>
            </v:group>
            <v:group style="position:absolute;left:8608;top:3207;width:10;height:20" coordorigin="8608,3207" coordsize="10,20">
              <v:shape style="position:absolute;left:8608;top:3207;width:10;height:20" coordorigin="8608,3207" coordsize="10,20" path="m8608,3226l8617,3226,8617,3207,8608,3207,8608,3226xe" filled="true" fillcolor="#000000" stroked="false">
                <v:path arrowok="t"/>
                <v:fill type="solid"/>
              </v:shape>
            </v:group>
            <v:group style="position:absolute;left:8608;top:3226;width:10;height:20" coordorigin="8608,3226" coordsize="10,20">
              <v:shape style="position:absolute;left:8608;top:3226;width:10;height:20" coordorigin="8608,3226" coordsize="10,20" path="m8608,3245l8617,3245,8617,3226,8608,3226,8608,3245xe" filled="true" fillcolor="#000000" stroked="false">
                <v:path arrowok="t"/>
                <v:fill type="solid"/>
              </v:shape>
            </v:group>
            <v:group style="position:absolute;left:8608;top:3245;width:10;height:20" coordorigin="8608,3245" coordsize="10,20">
              <v:shape style="position:absolute;left:8608;top:3245;width:10;height:20" coordorigin="8608,3245" coordsize="10,20" path="m8608,3264l8617,3264,8617,3245,8608,3245,8608,3264xe" filled="true" fillcolor="#000000" stroked="false">
                <v:path arrowok="t"/>
                <v:fill type="solid"/>
              </v:shape>
              <v:shape style="position:absolute;left:994;top:3264;width:9523;height:103" type="#_x0000_t75" stroked="false">
                <v:imagedata r:id="rId150" o:title=""/>
              </v:shape>
            </v:group>
            <v:group style="position:absolute;left:3480;top:3368;width:10;height:20" coordorigin="3480,3368" coordsize="10,20">
              <v:shape style="position:absolute;left:3480;top:3368;width:10;height:20" coordorigin="3480,3368" coordsize="10,20" path="m3480,3387l3490,3387,3490,3368,3480,3368,3480,3387xe" filled="true" fillcolor="#000000" stroked="false">
                <v:path arrowok="t"/>
                <v:fill type="solid"/>
              </v:shape>
            </v:group>
            <v:group style="position:absolute;left:3480;top:3387;width:10;height:20" coordorigin="3480,3387" coordsize="10,20">
              <v:shape style="position:absolute;left:3480;top:3387;width:10;height:20" coordorigin="3480,3387" coordsize="10,20" path="m3480,3406l3490,3406,3490,3387,3480,3387,3480,3406xe" filled="true" fillcolor="#000000" stroked="false">
                <v:path arrowok="t"/>
                <v:fill type="solid"/>
              </v:shape>
            </v:group>
            <v:group style="position:absolute;left:3480;top:3406;width:10;height:20" coordorigin="3480,3406" coordsize="10,20">
              <v:shape style="position:absolute;left:3480;top:3406;width:10;height:20" coordorigin="3480,3406" coordsize="10,20" path="m3480,3425l3490,3425,3490,3406,3480,3406,3480,3425xe" filled="true" fillcolor="#000000" stroked="false">
                <v:path arrowok="t"/>
                <v:fill type="solid"/>
              </v:shape>
            </v:group>
            <v:group style="position:absolute;left:3480;top:3425;width:10;height:20" coordorigin="3480,3425" coordsize="10,20">
              <v:shape style="position:absolute;left:3480;top:3425;width:10;height:20" coordorigin="3480,3425" coordsize="10,20" path="m3480,3444l3490,3444,3490,3425,3480,3425,3480,3444xe" filled="true" fillcolor="#000000" stroked="false">
                <v:path arrowok="t"/>
                <v:fill type="solid"/>
              </v:shape>
            </v:group>
            <v:group style="position:absolute;left:3480;top:3444;width:10;height:20" coordorigin="3480,3444" coordsize="10,20">
              <v:shape style="position:absolute;left:3480;top:3444;width:10;height:20" coordorigin="3480,3444" coordsize="10,20" path="m3480,3464l3490,3464,3490,3444,3480,3444,3480,3464xe" filled="true" fillcolor="#000000" stroked="false">
                <v:path arrowok="t"/>
                <v:fill type="solid"/>
              </v:shape>
            </v:group>
            <v:group style="position:absolute;left:3480;top:3464;width:10;height:20" coordorigin="3480,3464" coordsize="10,20">
              <v:shape style="position:absolute;left:3480;top:3464;width:10;height:20" coordorigin="3480,3464" coordsize="10,20" path="m3480,3483l3490,3483,3490,3464,3480,3464,3480,3483xe" filled="true" fillcolor="#000000" stroked="false">
                <v:path arrowok="t"/>
                <v:fill type="solid"/>
              </v:shape>
            </v:group>
            <v:group style="position:absolute;left:3480;top:3483;width:10;height:20" coordorigin="3480,3483" coordsize="10,20">
              <v:shape style="position:absolute;left:3480;top:3483;width:10;height:20" coordorigin="3480,3483" coordsize="10,20" path="m3480,3502l3490,3502,3490,3483,3480,3483,3480,3502xe" filled="true" fillcolor="#000000" stroked="false">
                <v:path arrowok="t"/>
                <v:fill type="solid"/>
              </v:shape>
            </v:group>
            <v:group style="position:absolute;left:3480;top:3502;width:10;height:20" coordorigin="3480,3502" coordsize="10,20">
              <v:shape style="position:absolute;left:3480;top:3502;width:10;height:20" coordorigin="3480,3502" coordsize="10,20" path="m3480,3521l3490,3521,3490,3502,3480,3502,3480,3521xe" filled="true" fillcolor="#000000" stroked="false">
                <v:path arrowok="t"/>
                <v:fill type="solid"/>
              </v:shape>
            </v:group>
            <v:group style="position:absolute;left:3480;top:3521;width:10;height:20" coordorigin="3480,3521" coordsize="10,20">
              <v:shape style="position:absolute;left:3480;top:3521;width:10;height:20" coordorigin="3480,3521" coordsize="10,20" path="m3480,3540l3490,3540,3490,3521,3480,3521,3480,3540xe" filled="true" fillcolor="#000000" stroked="false">
                <v:path arrowok="t"/>
                <v:fill type="solid"/>
              </v:shape>
            </v:group>
            <v:group style="position:absolute;left:3480;top:3540;width:10;height:20" coordorigin="3480,3540" coordsize="10,20">
              <v:shape style="position:absolute;left:3480;top:3540;width:10;height:20" coordorigin="3480,3540" coordsize="10,20" path="m3480,3560l3490,3560,3490,3540,3480,3540,3480,3560xe" filled="true" fillcolor="#000000" stroked="false">
                <v:path arrowok="t"/>
                <v:fill type="solid"/>
              </v:shape>
            </v:group>
            <v:group style="position:absolute;left:3480;top:3560;width:10;height:20" coordorigin="3480,3560" coordsize="10,20">
              <v:shape style="position:absolute;left:3480;top:3560;width:10;height:20" coordorigin="3480,3560" coordsize="10,20" path="m3480,3579l3490,3579,3490,3560,3480,3560,3480,3579xe" filled="true" fillcolor="#000000" stroked="false">
                <v:path arrowok="t"/>
                <v:fill type="solid"/>
              </v:shape>
            </v:group>
            <v:group style="position:absolute;left:3480;top:3579;width:10;height:20" coordorigin="3480,3579" coordsize="10,20">
              <v:shape style="position:absolute;left:3480;top:3579;width:10;height:20" coordorigin="3480,3579" coordsize="10,20" path="m3480,3598l3490,3598,3490,3579,3480,3579,3480,3598xe" filled="true" fillcolor="#000000" stroked="false">
                <v:path arrowok="t"/>
                <v:fill type="solid"/>
              </v:shape>
            </v:group>
            <v:group style="position:absolute;left:3480;top:3598;width:10;height:20" coordorigin="3480,3598" coordsize="10,20">
              <v:shape style="position:absolute;left:3480;top:3598;width:10;height:20" coordorigin="3480,3598" coordsize="10,20" path="m3480,3617l3490,3617,3490,3598,3480,3598,3480,3617xe" filled="true" fillcolor="#000000" stroked="false">
                <v:path arrowok="t"/>
                <v:fill type="solid"/>
              </v:shape>
            </v:group>
            <v:group style="position:absolute;left:3480;top:3617;width:10;height:20" coordorigin="3480,3617" coordsize="10,20">
              <v:shape style="position:absolute;left:3480;top:3617;width:10;height:20" coordorigin="3480,3617" coordsize="10,20" path="m3480,3636l3490,3636,3490,3617,3480,3617,3480,3636xe" filled="true" fillcolor="#000000" stroked="false">
                <v:path arrowok="t"/>
                <v:fill type="solid"/>
              </v:shape>
            </v:group>
            <v:group style="position:absolute;left:3480;top:3636;width:10;height:20" coordorigin="3480,3636" coordsize="10,20">
              <v:shape style="position:absolute;left:3480;top:3636;width:10;height:20" coordorigin="3480,3636" coordsize="10,20" path="m3480,3656l3490,3656,3490,3636,3480,3636,3480,3656xe" filled="true" fillcolor="#000000" stroked="false">
                <v:path arrowok="t"/>
                <v:fill type="solid"/>
              </v:shape>
            </v:group>
            <v:group style="position:absolute;left:3480;top:3656;width:10;height:20" coordorigin="3480,3656" coordsize="10,20">
              <v:shape style="position:absolute;left:3480;top:3656;width:10;height:20" coordorigin="3480,3656" coordsize="10,20" path="m3480,3675l3490,3675,3490,3656,3480,3656,3480,3675xe" filled="true" fillcolor="#000000" stroked="false">
                <v:path arrowok="t"/>
                <v:fill type="solid"/>
              </v:shape>
            </v:group>
            <v:group style="position:absolute;left:3480;top:3675;width:10;height:20" coordorigin="3480,3675" coordsize="10,20">
              <v:shape style="position:absolute;left:3480;top:3675;width:10;height:20" coordorigin="3480,3675" coordsize="10,20" path="m3480,3694l3490,3694,3490,3675,3480,3675,3480,3694xe" filled="true" fillcolor="#000000" stroked="false">
                <v:path arrowok="t"/>
                <v:fill type="solid"/>
              </v:shape>
            </v:group>
            <v:group style="position:absolute;left:3480;top:3694;width:10;height:20" coordorigin="3480,3694" coordsize="10,20">
              <v:shape style="position:absolute;left:3480;top:3694;width:10;height:20" coordorigin="3480,3694" coordsize="10,20" path="m3480,3713l3490,3713,3490,3694,3480,3694,3480,3713xe" filled="true" fillcolor="#000000" stroked="false">
                <v:path arrowok="t"/>
                <v:fill type="solid"/>
              </v:shape>
            </v:group>
            <v:group style="position:absolute;left:3480;top:3713;width:10;height:20" coordorigin="3480,3713" coordsize="10,20">
              <v:shape style="position:absolute;left:3480;top:3713;width:10;height:20" coordorigin="3480,3713" coordsize="10,20" path="m3480,3732l3490,3732,3490,3713,3480,3713,3480,3732xe" filled="true" fillcolor="#000000" stroked="false">
                <v:path arrowok="t"/>
                <v:fill type="solid"/>
              </v:shape>
            </v:group>
            <v:group style="position:absolute;left:3480;top:3732;width:10;height:20" coordorigin="3480,3732" coordsize="10,20">
              <v:shape style="position:absolute;left:3480;top:3732;width:10;height:20" coordorigin="3480,3732" coordsize="10,20" path="m3480,3752l3490,3752,3490,3732,3480,3732,3480,3752xe" filled="true" fillcolor="#000000" stroked="false">
                <v:path arrowok="t"/>
                <v:fill type="solid"/>
              </v:shape>
            </v:group>
            <v:group style="position:absolute;left:3480;top:3752;width:10;height:20" coordorigin="3480,3752" coordsize="10,20">
              <v:shape style="position:absolute;left:3480;top:3752;width:10;height:20" coordorigin="3480,3752" coordsize="10,20" path="m3480,3771l3490,3771,3490,3752,3480,3752,3480,3771xe" filled="true" fillcolor="#000000" stroked="false">
                <v:path arrowok="t"/>
                <v:fill type="solid"/>
              </v:shape>
            </v:group>
            <v:group style="position:absolute;left:3480;top:3774;width:10;height:2" coordorigin="3480,3774" coordsize="10,2">
              <v:shape style="position:absolute;left:3480;top:3774;width:10;height:2" coordorigin="3480,3774" coordsize="10,0" path="m3480,3774l3490,3774e" filled="false" stroked="true" strokeweight=".35999pt" strokecolor="#000000">
                <v:path arrowok="t"/>
              </v:shape>
            </v:group>
            <v:group style="position:absolute;left:5531;top:3368;width:10;height:20" coordorigin="5531,3368" coordsize="10,20">
              <v:shape style="position:absolute;left:5531;top:3368;width:10;height:20" coordorigin="5531,3368" coordsize="10,20" path="m5531,3387l5540,3387,5540,3368,5531,3368,5531,3387xe" filled="true" fillcolor="#000000" stroked="false">
                <v:path arrowok="t"/>
                <v:fill type="solid"/>
              </v:shape>
            </v:group>
            <v:group style="position:absolute;left:5531;top:3387;width:10;height:20" coordorigin="5531,3387" coordsize="10,20">
              <v:shape style="position:absolute;left:5531;top:3387;width:10;height:20" coordorigin="5531,3387" coordsize="10,20" path="m5531,3406l5540,3406,5540,3387,5531,3387,5531,3406xe" filled="true" fillcolor="#000000" stroked="false">
                <v:path arrowok="t"/>
                <v:fill type="solid"/>
              </v:shape>
            </v:group>
            <v:group style="position:absolute;left:5531;top:3406;width:10;height:20" coordorigin="5531,3406" coordsize="10,20">
              <v:shape style="position:absolute;left:5531;top:3406;width:10;height:20" coordorigin="5531,3406" coordsize="10,20" path="m5531,3425l5540,3425,5540,3406,5531,3406,5531,3425xe" filled="true" fillcolor="#000000" stroked="false">
                <v:path arrowok="t"/>
                <v:fill type="solid"/>
              </v:shape>
            </v:group>
            <v:group style="position:absolute;left:5531;top:3425;width:10;height:20" coordorigin="5531,3425" coordsize="10,20">
              <v:shape style="position:absolute;left:5531;top:3425;width:10;height:20" coordorigin="5531,3425" coordsize="10,20" path="m5531,3444l5540,3444,5540,3425,5531,3425,5531,3444xe" filled="true" fillcolor="#000000" stroked="false">
                <v:path arrowok="t"/>
                <v:fill type="solid"/>
              </v:shape>
            </v:group>
            <v:group style="position:absolute;left:5531;top:3444;width:10;height:20" coordorigin="5531,3444" coordsize="10,20">
              <v:shape style="position:absolute;left:5531;top:3444;width:10;height:20" coordorigin="5531,3444" coordsize="10,20" path="m5531,3464l5540,3464,5540,3444,5531,3444,5531,3464xe" filled="true" fillcolor="#000000" stroked="false">
                <v:path arrowok="t"/>
                <v:fill type="solid"/>
              </v:shape>
            </v:group>
            <v:group style="position:absolute;left:5531;top:3464;width:10;height:20" coordorigin="5531,3464" coordsize="10,20">
              <v:shape style="position:absolute;left:5531;top:3464;width:10;height:20" coordorigin="5531,3464" coordsize="10,20" path="m5531,3483l5540,3483,5540,3464,5531,3464,5531,3483xe" filled="true" fillcolor="#000000" stroked="false">
                <v:path arrowok="t"/>
                <v:fill type="solid"/>
              </v:shape>
            </v:group>
            <v:group style="position:absolute;left:5531;top:3483;width:10;height:20" coordorigin="5531,3483" coordsize="10,20">
              <v:shape style="position:absolute;left:5531;top:3483;width:10;height:20" coordorigin="5531,3483" coordsize="10,20" path="m5531,3502l5540,3502,5540,3483,5531,3483,5531,3502xe" filled="true" fillcolor="#000000" stroked="false">
                <v:path arrowok="t"/>
                <v:fill type="solid"/>
              </v:shape>
            </v:group>
            <v:group style="position:absolute;left:5531;top:3502;width:10;height:20" coordorigin="5531,3502" coordsize="10,20">
              <v:shape style="position:absolute;left:5531;top:3502;width:10;height:20" coordorigin="5531,3502" coordsize="10,20" path="m5531,3521l5540,3521,5540,3502,5531,3502,5531,3521xe" filled="true" fillcolor="#000000" stroked="false">
                <v:path arrowok="t"/>
                <v:fill type="solid"/>
              </v:shape>
            </v:group>
            <v:group style="position:absolute;left:5531;top:3521;width:10;height:20" coordorigin="5531,3521" coordsize="10,20">
              <v:shape style="position:absolute;left:5531;top:3521;width:10;height:20" coordorigin="5531,3521" coordsize="10,20" path="m5531,3540l5540,3540,5540,3521,5531,3521,5531,3540xe" filled="true" fillcolor="#000000" stroked="false">
                <v:path arrowok="t"/>
                <v:fill type="solid"/>
              </v:shape>
            </v:group>
            <v:group style="position:absolute;left:5531;top:3540;width:10;height:20" coordorigin="5531,3540" coordsize="10,20">
              <v:shape style="position:absolute;left:5531;top:3540;width:10;height:20" coordorigin="5531,3540" coordsize="10,20" path="m5531,3560l5540,3560,5540,3540,5531,3540,5531,3560xe" filled="true" fillcolor="#000000" stroked="false">
                <v:path arrowok="t"/>
                <v:fill type="solid"/>
              </v:shape>
            </v:group>
            <v:group style="position:absolute;left:5531;top:3560;width:10;height:20" coordorigin="5531,3560" coordsize="10,20">
              <v:shape style="position:absolute;left:5531;top:3560;width:10;height:20" coordorigin="5531,3560" coordsize="10,20" path="m5531,3579l5540,3579,5540,3560,5531,3560,5531,3579xe" filled="true" fillcolor="#000000" stroked="false">
                <v:path arrowok="t"/>
                <v:fill type="solid"/>
              </v:shape>
            </v:group>
            <v:group style="position:absolute;left:5531;top:3579;width:10;height:20" coordorigin="5531,3579" coordsize="10,20">
              <v:shape style="position:absolute;left:5531;top:3579;width:10;height:20" coordorigin="5531,3579" coordsize="10,20" path="m5531,3598l5540,3598,5540,3579,5531,3579,5531,3598xe" filled="true" fillcolor="#000000" stroked="false">
                <v:path arrowok="t"/>
                <v:fill type="solid"/>
              </v:shape>
            </v:group>
            <v:group style="position:absolute;left:5531;top:3598;width:10;height:20" coordorigin="5531,3598" coordsize="10,20">
              <v:shape style="position:absolute;left:5531;top:3598;width:10;height:20" coordorigin="5531,3598" coordsize="10,20" path="m5531,3617l5540,3617,5540,3598,5531,3598,5531,3617xe" filled="true" fillcolor="#000000" stroked="false">
                <v:path arrowok="t"/>
                <v:fill type="solid"/>
              </v:shape>
            </v:group>
            <v:group style="position:absolute;left:5531;top:3617;width:10;height:20" coordorigin="5531,3617" coordsize="10,20">
              <v:shape style="position:absolute;left:5531;top:3617;width:10;height:20" coordorigin="5531,3617" coordsize="10,20" path="m5531,3636l5540,3636,5540,3617,5531,3617,5531,3636xe" filled="true" fillcolor="#000000" stroked="false">
                <v:path arrowok="t"/>
                <v:fill type="solid"/>
              </v:shape>
            </v:group>
            <v:group style="position:absolute;left:5531;top:3636;width:10;height:20" coordorigin="5531,3636" coordsize="10,20">
              <v:shape style="position:absolute;left:5531;top:3636;width:10;height:20" coordorigin="5531,3636" coordsize="10,20" path="m5531,3656l5540,3656,5540,3636,5531,3636,5531,3656xe" filled="true" fillcolor="#000000" stroked="false">
                <v:path arrowok="t"/>
                <v:fill type="solid"/>
              </v:shape>
            </v:group>
            <v:group style="position:absolute;left:5531;top:3656;width:10;height:20" coordorigin="5531,3656" coordsize="10,20">
              <v:shape style="position:absolute;left:5531;top:3656;width:10;height:20" coordorigin="5531,3656" coordsize="10,20" path="m5531,3675l5540,3675,5540,3656,5531,3656,5531,3675xe" filled="true" fillcolor="#000000" stroked="false">
                <v:path arrowok="t"/>
                <v:fill type="solid"/>
              </v:shape>
            </v:group>
            <v:group style="position:absolute;left:5531;top:3675;width:10;height:20" coordorigin="5531,3675" coordsize="10,20">
              <v:shape style="position:absolute;left:5531;top:3675;width:10;height:20" coordorigin="5531,3675" coordsize="10,20" path="m5531,3694l5540,3694,5540,3675,5531,3675,5531,3694xe" filled="true" fillcolor="#000000" stroked="false">
                <v:path arrowok="t"/>
                <v:fill type="solid"/>
              </v:shape>
            </v:group>
            <v:group style="position:absolute;left:7141;top:3368;width:10;height:20" coordorigin="7141,3368" coordsize="10,20">
              <v:shape style="position:absolute;left:7141;top:3368;width:10;height:20" coordorigin="7141,3368" coordsize="10,20" path="m7141,3387l7151,3387,7151,3368,7141,3368,7141,3387xe" filled="true" fillcolor="#000000" stroked="false">
                <v:path arrowok="t"/>
                <v:fill type="solid"/>
              </v:shape>
            </v:group>
            <v:group style="position:absolute;left:7141;top:3387;width:10;height:20" coordorigin="7141,3387" coordsize="10,20">
              <v:shape style="position:absolute;left:7141;top:3387;width:10;height:20" coordorigin="7141,3387" coordsize="10,20" path="m7141,3406l7151,3406,7151,3387,7141,3387,7141,3406xe" filled="true" fillcolor="#000000" stroked="false">
                <v:path arrowok="t"/>
                <v:fill type="solid"/>
              </v:shape>
            </v:group>
            <v:group style="position:absolute;left:7141;top:3406;width:10;height:20" coordorigin="7141,3406" coordsize="10,20">
              <v:shape style="position:absolute;left:7141;top:3406;width:10;height:20" coordorigin="7141,3406" coordsize="10,20" path="m7141,3425l7151,3425,7151,3406,7141,3406,7141,3425xe" filled="true" fillcolor="#000000" stroked="false">
                <v:path arrowok="t"/>
                <v:fill type="solid"/>
              </v:shape>
            </v:group>
            <v:group style="position:absolute;left:7141;top:3425;width:10;height:20" coordorigin="7141,3425" coordsize="10,20">
              <v:shape style="position:absolute;left:7141;top:3425;width:10;height:20" coordorigin="7141,3425" coordsize="10,20" path="m7141,3444l7151,3444,7151,3425,7141,3425,7141,3444xe" filled="true" fillcolor="#000000" stroked="false">
                <v:path arrowok="t"/>
                <v:fill type="solid"/>
              </v:shape>
            </v:group>
            <v:group style="position:absolute;left:7141;top:3444;width:10;height:20" coordorigin="7141,3444" coordsize="10,20">
              <v:shape style="position:absolute;left:7141;top:3444;width:10;height:20" coordorigin="7141,3444" coordsize="10,20" path="m7141,3464l7151,3464,7151,3444,7141,3444,7141,3464xe" filled="true" fillcolor="#000000" stroked="false">
                <v:path arrowok="t"/>
                <v:fill type="solid"/>
              </v:shape>
            </v:group>
            <v:group style="position:absolute;left:7141;top:3464;width:10;height:20" coordorigin="7141,3464" coordsize="10,20">
              <v:shape style="position:absolute;left:7141;top:3464;width:10;height:20" coordorigin="7141,3464" coordsize="10,20" path="m7141,3483l7151,3483,7151,3464,7141,3464,7141,3483xe" filled="true" fillcolor="#000000" stroked="false">
                <v:path arrowok="t"/>
                <v:fill type="solid"/>
              </v:shape>
            </v:group>
            <v:group style="position:absolute;left:7141;top:3483;width:10;height:20" coordorigin="7141,3483" coordsize="10,20">
              <v:shape style="position:absolute;left:7141;top:3483;width:10;height:20" coordorigin="7141,3483" coordsize="10,20" path="m7141,3502l7151,3502,7151,3483,7141,3483,7141,3502xe" filled="true" fillcolor="#000000" stroked="false">
                <v:path arrowok="t"/>
                <v:fill type="solid"/>
              </v:shape>
            </v:group>
            <v:group style="position:absolute;left:7141;top:3502;width:10;height:20" coordorigin="7141,3502" coordsize="10,20">
              <v:shape style="position:absolute;left:7141;top:3502;width:10;height:20" coordorigin="7141,3502" coordsize="10,20" path="m7141,3521l7151,3521,7151,3502,7141,3502,7141,3521xe" filled="true" fillcolor="#000000" stroked="false">
                <v:path arrowok="t"/>
                <v:fill type="solid"/>
              </v:shape>
            </v:group>
            <v:group style="position:absolute;left:7141;top:3521;width:10;height:20" coordorigin="7141,3521" coordsize="10,20">
              <v:shape style="position:absolute;left:7141;top:3521;width:10;height:20" coordorigin="7141,3521" coordsize="10,20" path="m7141,3540l7151,3540,7151,3521,7141,3521,7141,3540xe" filled="true" fillcolor="#000000" stroked="false">
                <v:path arrowok="t"/>
                <v:fill type="solid"/>
              </v:shape>
            </v:group>
            <v:group style="position:absolute;left:7141;top:3540;width:10;height:20" coordorigin="7141,3540" coordsize="10,20">
              <v:shape style="position:absolute;left:7141;top:3540;width:10;height:20" coordorigin="7141,3540" coordsize="10,20" path="m7141,3560l7151,3560,7151,3540,7141,3540,7141,3560xe" filled="true" fillcolor="#000000" stroked="false">
                <v:path arrowok="t"/>
                <v:fill type="solid"/>
              </v:shape>
            </v:group>
            <v:group style="position:absolute;left:7141;top:3560;width:10;height:20" coordorigin="7141,3560" coordsize="10,20">
              <v:shape style="position:absolute;left:7141;top:3560;width:10;height:20" coordorigin="7141,3560" coordsize="10,20" path="m7141,3579l7151,3579,7151,3560,7141,3560,7141,3579xe" filled="true" fillcolor="#000000" stroked="false">
                <v:path arrowok="t"/>
                <v:fill type="solid"/>
              </v:shape>
            </v:group>
            <v:group style="position:absolute;left:7141;top:3579;width:10;height:20" coordorigin="7141,3579" coordsize="10,20">
              <v:shape style="position:absolute;left:7141;top:3579;width:10;height:20" coordorigin="7141,3579" coordsize="10,20" path="m7141,3598l7151,3598,7151,3579,7141,3579,7141,3598xe" filled="true" fillcolor="#000000" stroked="false">
                <v:path arrowok="t"/>
                <v:fill type="solid"/>
              </v:shape>
            </v:group>
            <v:group style="position:absolute;left:7141;top:3598;width:10;height:20" coordorigin="7141,3598" coordsize="10,20">
              <v:shape style="position:absolute;left:7141;top:3598;width:10;height:20" coordorigin="7141,3598" coordsize="10,20" path="m7141,3617l7151,3617,7151,3598,7141,3598,7141,3617xe" filled="true" fillcolor="#000000" stroked="false">
                <v:path arrowok="t"/>
                <v:fill type="solid"/>
              </v:shape>
            </v:group>
            <v:group style="position:absolute;left:7141;top:3617;width:10;height:20" coordorigin="7141,3617" coordsize="10,20">
              <v:shape style="position:absolute;left:7141;top:3617;width:10;height:20" coordorigin="7141,3617" coordsize="10,20" path="m7141,3636l7151,3636,7151,3617,7141,3617,7141,3636xe" filled="true" fillcolor="#000000" stroked="false">
                <v:path arrowok="t"/>
                <v:fill type="solid"/>
              </v:shape>
            </v:group>
            <v:group style="position:absolute;left:7141;top:3636;width:10;height:20" coordorigin="7141,3636" coordsize="10,20">
              <v:shape style="position:absolute;left:7141;top:3636;width:10;height:20" coordorigin="7141,3636" coordsize="10,20" path="m7141,3656l7151,3656,7151,3636,7141,3636,7141,3656xe" filled="true" fillcolor="#000000" stroked="false">
                <v:path arrowok="t"/>
                <v:fill type="solid"/>
              </v:shape>
            </v:group>
            <v:group style="position:absolute;left:7141;top:3656;width:10;height:20" coordorigin="7141,3656" coordsize="10,20">
              <v:shape style="position:absolute;left:7141;top:3656;width:10;height:20" coordorigin="7141,3656" coordsize="10,20" path="m7141,3675l7151,3675,7151,3656,7141,3656,7141,3675xe" filled="true" fillcolor="#000000" stroked="false">
                <v:path arrowok="t"/>
                <v:fill type="solid"/>
              </v:shape>
            </v:group>
            <v:group style="position:absolute;left:7141;top:3675;width:10;height:20" coordorigin="7141,3675" coordsize="10,20">
              <v:shape style="position:absolute;left:7141;top:3675;width:10;height:20" coordorigin="7141,3675" coordsize="10,20" path="m7141,3694l7151,3694,7151,3675,7141,3675,7141,3694xe" filled="true" fillcolor="#000000" stroked="false">
                <v:path arrowok="t"/>
                <v:fill type="solid"/>
              </v:shape>
            </v:group>
            <v:group style="position:absolute;left:7141;top:3694;width:10;height:20" coordorigin="7141,3694" coordsize="10,20">
              <v:shape style="position:absolute;left:7141;top:3694;width:10;height:20" coordorigin="7141,3694" coordsize="10,20" path="m7141,3713l7151,3713,7151,3694,7141,3694,7141,3713xe" filled="true" fillcolor="#000000" stroked="false">
                <v:path arrowok="t"/>
                <v:fill type="solid"/>
              </v:shape>
            </v:group>
            <v:group style="position:absolute;left:7141;top:3713;width:10;height:20" coordorigin="7141,3713" coordsize="10,20">
              <v:shape style="position:absolute;left:7141;top:3713;width:10;height:20" coordorigin="7141,3713" coordsize="10,20" path="m7141,3732l7151,3732,7151,3713,7141,3713,7141,3732xe" filled="true" fillcolor="#000000" stroked="false">
                <v:path arrowok="t"/>
                <v:fill type="solid"/>
              </v:shape>
            </v:group>
            <v:group style="position:absolute;left:7141;top:3732;width:10;height:20" coordorigin="7141,3732" coordsize="10,20">
              <v:shape style="position:absolute;left:7141;top:3732;width:10;height:20" coordorigin="7141,3732" coordsize="10,20" path="m7141,3752l7151,3752,7151,3732,7141,3732,7141,3752xe" filled="true" fillcolor="#000000" stroked="false">
                <v:path arrowok="t"/>
                <v:fill type="solid"/>
              </v:shape>
            </v:group>
            <v:group style="position:absolute;left:7141;top:3752;width:10;height:20" coordorigin="7141,3752" coordsize="10,20">
              <v:shape style="position:absolute;left:7141;top:3752;width:10;height:20" coordorigin="7141,3752" coordsize="10,20" path="m7141,3771l7151,3771,7151,3752,7141,3752,7141,3771xe" filled="true" fillcolor="#000000" stroked="false">
                <v:path arrowok="t"/>
                <v:fill type="solid"/>
              </v:shape>
            </v:group>
            <v:group style="position:absolute;left:7141;top:3774;width:10;height:2" coordorigin="7141,3774" coordsize="10,2">
              <v:shape style="position:absolute;left:7141;top:3774;width:10;height:2" coordorigin="7141,3774" coordsize="10,0" path="m7141,3774l7151,3774e" filled="false" stroked="true" strokeweight=".35999pt" strokecolor="#000000">
                <v:path arrowok="t"/>
              </v:shape>
            </v:group>
            <v:group style="position:absolute;left:8608;top:3368;width:10;height:20" coordorigin="8608,3368" coordsize="10,20">
              <v:shape style="position:absolute;left:8608;top:3368;width:10;height:20" coordorigin="8608,3368" coordsize="10,20" path="m8608,3387l8617,3387,8617,3368,8608,3368,8608,3387xe" filled="true" fillcolor="#000000" stroked="false">
                <v:path arrowok="t"/>
                <v:fill type="solid"/>
              </v:shape>
            </v:group>
            <v:group style="position:absolute;left:8608;top:3387;width:10;height:20" coordorigin="8608,3387" coordsize="10,20">
              <v:shape style="position:absolute;left:8608;top:3387;width:10;height:20" coordorigin="8608,3387" coordsize="10,20" path="m8608,3406l8617,3406,8617,3387,8608,3387,8608,3406xe" filled="true" fillcolor="#000000" stroked="false">
                <v:path arrowok="t"/>
                <v:fill type="solid"/>
              </v:shape>
            </v:group>
            <v:group style="position:absolute;left:8608;top:3406;width:10;height:20" coordorigin="8608,3406" coordsize="10,20">
              <v:shape style="position:absolute;left:8608;top:3406;width:10;height:20" coordorigin="8608,3406" coordsize="10,20" path="m8608,3425l8617,3425,8617,3406,8608,3406,8608,3425xe" filled="true" fillcolor="#000000" stroked="false">
                <v:path arrowok="t"/>
                <v:fill type="solid"/>
              </v:shape>
            </v:group>
            <v:group style="position:absolute;left:8608;top:3425;width:10;height:20" coordorigin="8608,3425" coordsize="10,20">
              <v:shape style="position:absolute;left:8608;top:3425;width:10;height:20" coordorigin="8608,3425" coordsize="10,20" path="m8608,3444l8617,3444,8617,3425,8608,3425,8608,3444xe" filled="true" fillcolor="#000000" stroked="false">
                <v:path arrowok="t"/>
                <v:fill type="solid"/>
              </v:shape>
            </v:group>
            <v:group style="position:absolute;left:8608;top:3444;width:10;height:20" coordorigin="8608,3444" coordsize="10,20">
              <v:shape style="position:absolute;left:8608;top:3444;width:10;height:20" coordorigin="8608,3444" coordsize="10,20" path="m8608,3464l8617,3464,8617,3444,8608,3444,8608,3464xe" filled="true" fillcolor="#000000" stroked="false">
                <v:path arrowok="t"/>
                <v:fill type="solid"/>
              </v:shape>
            </v:group>
            <v:group style="position:absolute;left:8608;top:3464;width:10;height:20" coordorigin="8608,3464" coordsize="10,20">
              <v:shape style="position:absolute;left:8608;top:3464;width:10;height:20" coordorigin="8608,3464" coordsize="10,20" path="m8608,3483l8617,3483,8617,3464,8608,3464,8608,3483xe" filled="true" fillcolor="#000000" stroked="false">
                <v:path arrowok="t"/>
                <v:fill type="solid"/>
              </v:shape>
            </v:group>
            <v:group style="position:absolute;left:8608;top:3483;width:10;height:20" coordorigin="8608,3483" coordsize="10,20">
              <v:shape style="position:absolute;left:8608;top:3483;width:10;height:20" coordorigin="8608,3483" coordsize="10,20" path="m8608,3502l8617,3502,8617,3483,8608,3483,8608,3502xe" filled="true" fillcolor="#000000" stroked="false">
                <v:path arrowok="t"/>
                <v:fill type="solid"/>
              </v:shape>
            </v:group>
            <v:group style="position:absolute;left:8608;top:3502;width:10;height:20" coordorigin="8608,3502" coordsize="10,20">
              <v:shape style="position:absolute;left:8608;top:3502;width:10;height:20" coordorigin="8608,3502" coordsize="10,20" path="m8608,3521l8617,3521,8617,3502,8608,3502,8608,3521xe" filled="true" fillcolor="#000000" stroked="false">
                <v:path arrowok="t"/>
                <v:fill type="solid"/>
              </v:shape>
            </v:group>
            <v:group style="position:absolute;left:8608;top:3521;width:10;height:20" coordorigin="8608,3521" coordsize="10,20">
              <v:shape style="position:absolute;left:8608;top:3521;width:10;height:20" coordorigin="8608,3521" coordsize="10,20" path="m8608,3540l8617,3540,8617,3521,8608,3521,8608,3540xe" filled="true" fillcolor="#000000" stroked="false">
                <v:path arrowok="t"/>
                <v:fill type="solid"/>
              </v:shape>
            </v:group>
            <v:group style="position:absolute;left:8608;top:3540;width:10;height:20" coordorigin="8608,3540" coordsize="10,20">
              <v:shape style="position:absolute;left:8608;top:3540;width:10;height:20" coordorigin="8608,3540" coordsize="10,20" path="m8608,3560l8617,3560,8617,3540,8608,3540,8608,3560xe" filled="true" fillcolor="#000000" stroked="false">
                <v:path arrowok="t"/>
                <v:fill type="solid"/>
              </v:shape>
            </v:group>
            <v:group style="position:absolute;left:8608;top:3560;width:10;height:20" coordorigin="8608,3560" coordsize="10,20">
              <v:shape style="position:absolute;left:8608;top:3560;width:10;height:20" coordorigin="8608,3560" coordsize="10,20" path="m8608,3579l8617,3579,8617,3560,8608,3560,8608,3579xe" filled="true" fillcolor="#000000" stroked="false">
                <v:path arrowok="t"/>
                <v:fill type="solid"/>
              </v:shape>
            </v:group>
            <v:group style="position:absolute;left:8608;top:3579;width:10;height:20" coordorigin="8608,3579" coordsize="10,20">
              <v:shape style="position:absolute;left:8608;top:3579;width:10;height:20" coordorigin="8608,3579" coordsize="10,20" path="m8608,3598l8617,3598,8617,3579,8608,3579,8608,3598xe" filled="true" fillcolor="#000000" stroked="false">
                <v:path arrowok="t"/>
                <v:fill type="solid"/>
              </v:shape>
            </v:group>
            <v:group style="position:absolute;left:8608;top:3598;width:10;height:20" coordorigin="8608,3598" coordsize="10,20">
              <v:shape style="position:absolute;left:8608;top:3598;width:10;height:20" coordorigin="8608,3598" coordsize="10,20" path="m8608,3617l8617,3617,8617,3598,8608,3598,8608,3617xe" filled="true" fillcolor="#000000" stroked="false">
                <v:path arrowok="t"/>
                <v:fill type="solid"/>
              </v:shape>
            </v:group>
            <v:group style="position:absolute;left:8608;top:3617;width:10;height:20" coordorigin="8608,3617" coordsize="10,20">
              <v:shape style="position:absolute;left:8608;top:3617;width:10;height:20" coordorigin="8608,3617" coordsize="10,20" path="m8608,3636l8617,3636,8617,3617,8608,3617,8608,3636xe" filled="true" fillcolor="#000000" stroked="false">
                <v:path arrowok="t"/>
                <v:fill type="solid"/>
              </v:shape>
            </v:group>
            <v:group style="position:absolute;left:8608;top:3636;width:10;height:20" coordorigin="8608,3636" coordsize="10,20">
              <v:shape style="position:absolute;left:8608;top:3636;width:10;height:20" coordorigin="8608,3636" coordsize="10,20" path="m8608,3656l8617,3656,8617,3636,8608,3636,8608,3656xe" filled="true" fillcolor="#000000" stroked="false">
                <v:path arrowok="t"/>
                <v:fill type="solid"/>
              </v:shape>
            </v:group>
            <v:group style="position:absolute;left:8608;top:3656;width:10;height:20" coordorigin="8608,3656" coordsize="10,20">
              <v:shape style="position:absolute;left:8608;top:3656;width:10;height:20" coordorigin="8608,3656" coordsize="10,20" path="m8608,3675l8617,3675,8617,3656,8608,3656,8608,3675xe" filled="true" fillcolor="#000000" stroked="false">
                <v:path arrowok="t"/>
                <v:fill type="solid"/>
              </v:shape>
            </v:group>
            <v:group style="position:absolute;left:8608;top:3675;width:10;height:20" coordorigin="8608,3675" coordsize="10,20">
              <v:shape style="position:absolute;left:8608;top:3675;width:10;height:20" coordorigin="8608,3675" coordsize="10,20" path="m8608,3694l8617,3694,8617,3675,8608,3675,8608,3694xe" filled="true" fillcolor="#000000" stroked="false">
                <v:path arrowok="t"/>
                <v:fill type="solid"/>
              </v:shape>
            </v:group>
            <v:group style="position:absolute;left:8608;top:3694;width:10;height:20" coordorigin="8608,3694" coordsize="10,20">
              <v:shape style="position:absolute;left:8608;top:3694;width:10;height:20" coordorigin="8608,3694" coordsize="10,20" path="m8608,3713l8617,3713,8617,3694,8608,3694,8608,3713xe" filled="true" fillcolor="#000000" stroked="false">
                <v:path arrowok="t"/>
                <v:fill type="solid"/>
              </v:shape>
            </v:group>
            <v:group style="position:absolute;left:8608;top:3713;width:10;height:20" coordorigin="8608,3713" coordsize="10,20">
              <v:shape style="position:absolute;left:8608;top:3713;width:10;height:20" coordorigin="8608,3713" coordsize="10,20" path="m8608,3732l8617,3732,8617,3713,8608,3713,8608,3732xe" filled="true" fillcolor="#000000" stroked="false">
                <v:path arrowok="t"/>
                <v:fill type="solid"/>
              </v:shape>
            </v:group>
            <v:group style="position:absolute;left:8608;top:3732;width:10;height:20" coordorigin="8608,3732" coordsize="10,20">
              <v:shape style="position:absolute;left:8608;top:3732;width:10;height:20" coordorigin="8608,3732" coordsize="10,20" path="m8608,3752l8617,3752,8617,3732,8608,3732,8608,3752xe" filled="true" fillcolor="#000000" stroked="false">
                <v:path arrowok="t"/>
                <v:fill type="solid"/>
              </v:shape>
            </v:group>
            <v:group style="position:absolute;left:8608;top:3752;width:10;height:20" coordorigin="8608,3752" coordsize="10,20">
              <v:shape style="position:absolute;left:8608;top:3752;width:10;height:20" coordorigin="8608,3752" coordsize="10,20" path="m8608,3771l8617,3771,8617,3752,8608,3752,8608,3771xe" filled="true" fillcolor="#000000" stroked="false">
                <v:path arrowok="t"/>
                <v:fill type="solid"/>
              </v:shape>
            </v:group>
            <v:group style="position:absolute;left:8608;top:3774;width:10;height:2" coordorigin="8608,3774" coordsize="10,2">
              <v:shape style="position:absolute;left:8608;top:3774;width:10;height:2" coordorigin="8608,3774" coordsize="10,0" path="m8608,3774l8617,3774e" filled="false" stroked="true" strokeweight=".35999pt" strokecolor="#000000">
                <v:path arrowok="t"/>
              </v:shape>
              <v:shape style="position:absolute;left:994;top:3694;width:4556;height:103" type="#_x0000_t75" stroked="false">
                <v:imagedata r:id="rId151" o:title=""/>
              </v:shape>
              <v:shape style="position:absolute;left:5521;top:3778;width:3087;height:19" type="#_x0000_t75" stroked="false">
                <v:imagedata r:id="rId125" o:title=""/>
              </v:shape>
              <v:shape style="position:absolute;left:8598;top:3778;width:1918;height:19" type="#_x0000_t75" stroked="false">
                <v:imagedata r:id="rId126" o:title=""/>
              </v:shape>
            </v:group>
            <v:group style="position:absolute;left:3480;top:3797;width:10;height:20" coordorigin="3480,3797" coordsize="10,20">
              <v:shape style="position:absolute;left:3480;top:3797;width:10;height:20" coordorigin="3480,3797" coordsize="10,20" path="m3480,3816l3490,3816,3490,3797,3480,3797,3480,3816xe" filled="true" fillcolor="#000000" stroked="false">
                <v:path arrowok="t"/>
                <v:fill type="solid"/>
              </v:shape>
            </v:group>
            <v:group style="position:absolute;left:3480;top:3816;width:10;height:20" coordorigin="3480,3816" coordsize="10,20">
              <v:shape style="position:absolute;left:3480;top:3816;width:10;height:20" coordorigin="3480,3816" coordsize="10,20" path="m3480,3836l3490,3836,3490,3816,3480,3816,3480,3836xe" filled="true" fillcolor="#000000" stroked="false">
                <v:path arrowok="t"/>
                <v:fill type="solid"/>
              </v:shape>
            </v:group>
            <v:group style="position:absolute;left:3480;top:3836;width:10;height:20" coordorigin="3480,3836" coordsize="10,20">
              <v:shape style="position:absolute;left:3480;top:3836;width:10;height:20" coordorigin="3480,3836" coordsize="10,20" path="m3480,3855l3490,3855,3490,3836,3480,3836,3480,3855xe" filled="true" fillcolor="#000000" stroked="false">
                <v:path arrowok="t"/>
                <v:fill type="solid"/>
              </v:shape>
            </v:group>
            <v:group style="position:absolute;left:3480;top:3855;width:10;height:20" coordorigin="3480,3855" coordsize="10,20">
              <v:shape style="position:absolute;left:3480;top:3855;width:10;height:20" coordorigin="3480,3855" coordsize="10,20" path="m3480,3874l3490,3874,3490,3855,3480,3855,3480,3874xe" filled="true" fillcolor="#000000" stroked="false">
                <v:path arrowok="t"/>
                <v:fill type="solid"/>
              </v:shape>
            </v:group>
            <v:group style="position:absolute;left:3480;top:3874;width:10;height:20" coordorigin="3480,3874" coordsize="10,20">
              <v:shape style="position:absolute;left:3480;top:3874;width:10;height:20" coordorigin="3480,3874" coordsize="10,20" path="m3480,3893l3490,3893,3490,3874,3480,3874,3480,3893xe" filled="true" fillcolor="#000000" stroked="false">
                <v:path arrowok="t"/>
                <v:fill type="solid"/>
              </v:shape>
            </v:group>
            <v:group style="position:absolute;left:3480;top:3893;width:10;height:20" coordorigin="3480,3893" coordsize="10,20">
              <v:shape style="position:absolute;left:3480;top:3893;width:10;height:20" coordorigin="3480,3893" coordsize="10,20" path="m3480,3912l3490,3912,3490,3893,3480,3893,3480,3912xe" filled="true" fillcolor="#000000" stroked="false">
                <v:path arrowok="t"/>
                <v:fill type="solid"/>
              </v:shape>
            </v:group>
            <v:group style="position:absolute;left:3480;top:3912;width:10;height:20" coordorigin="3480,3912" coordsize="10,20">
              <v:shape style="position:absolute;left:3480;top:3912;width:10;height:20" coordorigin="3480,3912" coordsize="10,20" path="m3480,3932l3490,3932,3490,3912,3480,3912,3480,3932xe" filled="true" fillcolor="#000000" stroked="false">
                <v:path arrowok="t"/>
                <v:fill type="solid"/>
              </v:shape>
            </v:group>
            <v:group style="position:absolute;left:3480;top:3932;width:10;height:20" coordorigin="3480,3932" coordsize="10,20">
              <v:shape style="position:absolute;left:3480;top:3932;width:10;height:20" coordorigin="3480,3932" coordsize="10,20" path="m3480,3951l3490,3951,3490,3932,3480,3932,3480,3951xe" filled="true" fillcolor="#000000" stroked="false">
                <v:path arrowok="t"/>
                <v:fill type="solid"/>
              </v:shape>
            </v:group>
            <v:group style="position:absolute;left:3480;top:3951;width:10;height:20" coordorigin="3480,3951" coordsize="10,20">
              <v:shape style="position:absolute;left:3480;top:3951;width:10;height:20" coordorigin="3480,3951" coordsize="10,20" path="m3480,3970l3490,3970,3490,3951,3480,3951,3480,3970xe" filled="true" fillcolor="#000000" stroked="false">
                <v:path arrowok="t"/>
                <v:fill type="solid"/>
              </v:shape>
            </v:group>
            <v:group style="position:absolute;left:3480;top:3970;width:10;height:20" coordorigin="3480,3970" coordsize="10,20">
              <v:shape style="position:absolute;left:3480;top:3970;width:10;height:20" coordorigin="3480,3970" coordsize="10,20" path="m3480,3989l3490,3989,3490,3970,3480,3970,3480,3989xe" filled="true" fillcolor="#000000" stroked="false">
                <v:path arrowok="t"/>
                <v:fill type="solid"/>
              </v:shape>
            </v:group>
            <v:group style="position:absolute;left:3480;top:3989;width:10;height:20" coordorigin="3480,3989" coordsize="10,20">
              <v:shape style="position:absolute;left:3480;top:3989;width:10;height:20" coordorigin="3480,3989" coordsize="10,20" path="m3480,4008l3490,4008,3490,3989,3480,3989,3480,4008xe" filled="true" fillcolor="#000000" stroked="false">
                <v:path arrowok="t"/>
                <v:fill type="solid"/>
              </v:shape>
            </v:group>
            <v:group style="position:absolute;left:3480;top:4008;width:10;height:20" coordorigin="3480,4008" coordsize="10,20">
              <v:shape style="position:absolute;left:3480;top:4008;width:10;height:20" coordorigin="3480,4008" coordsize="10,20" path="m3480,4028l3490,4028,3490,4008,3480,4008,3480,4028xe" filled="true" fillcolor="#000000" stroked="false">
                <v:path arrowok="t"/>
                <v:fill type="solid"/>
              </v:shape>
            </v:group>
            <v:group style="position:absolute;left:3480;top:4028;width:10;height:20" coordorigin="3480,4028" coordsize="10,20">
              <v:shape style="position:absolute;left:3480;top:4028;width:10;height:20" coordorigin="3480,4028" coordsize="10,20" path="m3480,4047l3490,4047,3490,4028,3480,4028,3480,4047xe" filled="true" fillcolor="#000000" stroked="false">
                <v:path arrowok="t"/>
                <v:fill type="solid"/>
              </v:shape>
            </v:group>
            <v:group style="position:absolute;left:3480;top:4047;width:10;height:20" coordorigin="3480,4047" coordsize="10,20">
              <v:shape style="position:absolute;left:3480;top:4047;width:10;height:20" coordorigin="3480,4047" coordsize="10,20" path="m3480,4066l3490,4066,3490,4047,3480,4047,3480,4066xe" filled="true" fillcolor="#000000" stroked="false">
                <v:path arrowok="t"/>
                <v:fill type="solid"/>
              </v:shape>
            </v:group>
            <v:group style="position:absolute;left:3480;top:4066;width:10;height:20" coordorigin="3480,4066" coordsize="10,20">
              <v:shape style="position:absolute;left:3480;top:4066;width:10;height:20" coordorigin="3480,4066" coordsize="10,20" path="m3480,4085l3490,4085,3490,4066,3480,4066,3480,4085xe" filled="true" fillcolor="#000000" stroked="false">
                <v:path arrowok="t"/>
                <v:fill type="solid"/>
              </v:shape>
            </v:group>
            <v:group style="position:absolute;left:3480;top:4085;width:10;height:20" coordorigin="3480,4085" coordsize="10,20">
              <v:shape style="position:absolute;left:3480;top:4085;width:10;height:20" coordorigin="3480,4085" coordsize="10,20" path="m3480,4104l3490,4104,3490,4085,3480,4085,3480,4104xe" filled="true" fillcolor="#000000" stroked="false">
                <v:path arrowok="t"/>
                <v:fill type="solid"/>
              </v:shape>
            </v:group>
            <v:group style="position:absolute;left:5531;top:3797;width:10;height:20" coordorigin="5531,3797" coordsize="10,20">
              <v:shape style="position:absolute;left:5531;top:3797;width:10;height:20" coordorigin="5531,3797" coordsize="10,20" path="m5531,3816l5540,3816,5540,3797,5531,3797,5531,3816xe" filled="true" fillcolor="#000000" stroked="false">
                <v:path arrowok="t"/>
                <v:fill type="solid"/>
              </v:shape>
            </v:group>
            <v:group style="position:absolute;left:5531;top:3816;width:10;height:20" coordorigin="5531,3816" coordsize="10,20">
              <v:shape style="position:absolute;left:5531;top:3816;width:10;height:20" coordorigin="5531,3816" coordsize="10,20" path="m5531,3836l5540,3836,5540,3816,5531,3816,5531,3836xe" filled="true" fillcolor="#000000" stroked="false">
                <v:path arrowok="t"/>
                <v:fill type="solid"/>
              </v:shape>
            </v:group>
            <v:group style="position:absolute;left:5531;top:3836;width:10;height:20" coordorigin="5531,3836" coordsize="10,20">
              <v:shape style="position:absolute;left:5531;top:3836;width:10;height:20" coordorigin="5531,3836" coordsize="10,20" path="m5531,3855l5540,3855,5540,3836,5531,3836,5531,3855xe" filled="true" fillcolor="#000000" stroked="false">
                <v:path arrowok="t"/>
                <v:fill type="solid"/>
              </v:shape>
            </v:group>
            <v:group style="position:absolute;left:5531;top:3855;width:10;height:20" coordorigin="5531,3855" coordsize="10,20">
              <v:shape style="position:absolute;left:5531;top:3855;width:10;height:20" coordorigin="5531,3855" coordsize="10,20" path="m5531,3874l5540,3874,5540,3855,5531,3855,5531,3874xe" filled="true" fillcolor="#000000" stroked="false">
                <v:path arrowok="t"/>
                <v:fill type="solid"/>
              </v:shape>
            </v:group>
            <v:group style="position:absolute;left:5531;top:3874;width:10;height:20" coordorigin="5531,3874" coordsize="10,20">
              <v:shape style="position:absolute;left:5531;top:3874;width:10;height:20" coordorigin="5531,3874" coordsize="10,20" path="m5531,3893l5540,3893,5540,3874,5531,3874,5531,3893xe" filled="true" fillcolor="#000000" stroked="false">
                <v:path arrowok="t"/>
                <v:fill type="solid"/>
              </v:shape>
            </v:group>
            <v:group style="position:absolute;left:5531;top:3893;width:10;height:20" coordorigin="5531,3893" coordsize="10,20">
              <v:shape style="position:absolute;left:5531;top:3893;width:10;height:20" coordorigin="5531,3893" coordsize="10,20" path="m5531,3912l5540,3912,5540,3893,5531,3893,5531,3912xe" filled="true" fillcolor="#000000" stroked="false">
                <v:path arrowok="t"/>
                <v:fill type="solid"/>
              </v:shape>
            </v:group>
            <v:group style="position:absolute;left:5531;top:3912;width:10;height:20" coordorigin="5531,3912" coordsize="10,20">
              <v:shape style="position:absolute;left:5531;top:3912;width:10;height:20" coordorigin="5531,3912" coordsize="10,20" path="m5531,3932l5540,3932,5540,3912,5531,3912,5531,3932xe" filled="true" fillcolor="#000000" stroked="false">
                <v:path arrowok="t"/>
                <v:fill type="solid"/>
              </v:shape>
            </v:group>
            <v:group style="position:absolute;left:5531;top:3932;width:10;height:20" coordorigin="5531,3932" coordsize="10,20">
              <v:shape style="position:absolute;left:5531;top:3932;width:10;height:20" coordorigin="5531,3932" coordsize="10,20" path="m5531,3951l5540,3951,5540,3932,5531,3932,5531,3951xe" filled="true" fillcolor="#000000" stroked="false">
                <v:path arrowok="t"/>
                <v:fill type="solid"/>
              </v:shape>
            </v:group>
            <v:group style="position:absolute;left:5531;top:3951;width:10;height:20" coordorigin="5531,3951" coordsize="10,20">
              <v:shape style="position:absolute;left:5531;top:3951;width:10;height:20" coordorigin="5531,3951" coordsize="10,20" path="m5531,3970l5540,3970,5540,3951,5531,3951,5531,3970xe" filled="true" fillcolor="#000000" stroked="false">
                <v:path arrowok="t"/>
                <v:fill type="solid"/>
              </v:shape>
            </v:group>
            <v:group style="position:absolute;left:5531;top:3970;width:10;height:20" coordorigin="5531,3970" coordsize="10,20">
              <v:shape style="position:absolute;left:5531;top:3970;width:10;height:20" coordorigin="5531,3970" coordsize="10,20" path="m5531,3989l5540,3989,5540,3970,5531,3970,5531,3989xe" filled="true" fillcolor="#000000" stroked="false">
                <v:path arrowok="t"/>
                <v:fill type="solid"/>
              </v:shape>
            </v:group>
            <v:group style="position:absolute;left:5531;top:3989;width:10;height:20" coordorigin="5531,3989" coordsize="10,20">
              <v:shape style="position:absolute;left:5531;top:3989;width:10;height:20" coordorigin="5531,3989" coordsize="10,20" path="m5531,4008l5540,4008,5540,3989,5531,3989,5531,4008xe" filled="true" fillcolor="#000000" stroked="false">
                <v:path arrowok="t"/>
                <v:fill type="solid"/>
              </v:shape>
            </v:group>
            <v:group style="position:absolute;left:5531;top:4008;width:10;height:20" coordorigin="5531,4008" coordsize="10,20">
              <v:shape style="position:absolute;left:5531;top:4008;width:10;height:20" coordorigin="5531,4008" coordsize="10,20" path="m5531,4028l5540,4028,5540,4008,5531,4008,5531,4028xe" filled="true" fillcolor="#000000" stroked="false">
                <v:path arrowok="t"/>
                <v:fill type="solid"/>
              </v:shape>
            </v:group>
            <v:group style="position:absolute;left:5531;top:4028;width:10;height:20" coordorigin="5531,4028" coordsize="10,20">
              <v:shape style="position:absolute;left:5531;top:4028;width:10;height:20" coordorigin="5531,4028" coordsize="10,20" path="m5531,4047l5540,4047,5540,4028,5531,4028,5531,4047xe" filled="true" fillcolor="#000000" stroked="false">
                <v:path arrowok="t"/>
                <v:fill type="solid"/>
              </v:shape>
            </v:group>
            <v:group style="position:absolute;left:5531;top:4047;width:10;height:20" coordorigin="5531,4047" coordsize="10,20">
              <v:shape style="position:absolute;left:5531;top:4047;width:10;height:20" coordorigin="5531,4047" coordsize="10,20" path="m5531,4066l5540,4066,5540,4047,5531,4047,5531,4066xe" filled="true" fillcolor="#000000" stroked="false">
                <v:path arrowok="t"/>
                <v:fill type="solid"/>
              </v:shape>
            </v:group>
            <v:group style="position:absolute;left:5531;top:4066;width:10;height:20" coordorigin="5531,4066" coordsize="10,20">
              <v:shape style="position:absolute;left:5531;top:4066;width:10;height:20" coordorigin="5531,4066" coordsize="10,20" path="m5531,4085l5540,4085,5540,4066,5531,4066,5531,4085xe" filled="true" fillcolor="#000000" stroked="false">
                <v:path arrowok="t"/>
                <v:fill type="solid"/>
              </v:shape>
            </v:group>
            <v:group style="position:absolute;left:5531;top:4085;width:10;height:20" coordorigin="5531,4085" coordsize="10,20">
              <v:shape style="position:absolute;left:5531;top:4085;width:10;height:20" coordorigin="5531,4085" coordsize="10,20" path="m5531,4104l5540,4104,5540,4085,5531,4085,5531,4104xe" filled="true" fillcolor="#000000" stroked="false">
                <v:path arrowok="t"/>
                <v:fill type="solid"/>
              </v:shape>
            </v:group>
            <v:group style="position:absolute;left:5531;top:4104;width:10;height:20" coordorigin="5531,4104" coordsize="10,20">
              <v:shape style="position:absolute;left:5531;top:4104;width:10;height:20" coordorigin="5531,4104" coordsize="10,20" path="m5531,4124l5540,4124,5540,4104,5531,4104,5531,4124xe" filled="true" fillcolor="#000000" stroked="false">
                <v:path arrowok="t"/>
                <v:fill type="solid"/>
              </v:shape>
            </v:group>
            <v:group style="position:absolute;left:5531;top:4124;width:10;height:20" coordorigin="5531,4124" coordsize="10,20">
              <v:shape style="position:absolute;left:5531;top:4124;width:10;height:20" coordorigin="5531,4124" coordsize="10,20" path="m5531,4143l5540,4143,5540,4124,5531,4124,5531,4143xe" filled="true" fillcolor="#000000" stroked="false">
                <v:path arrowok="t"/>
                <v:fill type="solid"/>
              </v:shape>
            </v:group>
            <v:group style="position:absolute;left:5531;top:4143;width:10;height:20" coordorigin="5531,4143" coordsize="10,20">
              <v:shape style="position:absolute;left:5531;top:4143;width:10;height:20" coordorigin="5531,4143" coordsize="10,20" path="m5531,4162l5540,4162,5540,4143,5531,4143,5531,4162xe" filled="true" fillcolor="#000000" stroked="false">
                <v:path arrowok="t"/>
                <v:fill type="solid"/>
              </v:shape>
            </v:group>
            <v:group style="position:absolute;left:5531;top:4162;width:10;height:20" coordorigin="5531,4162" coordsize="10,20">
              <v:shape style="position:absolute;left:5531;top:4162;width:10;height:20" coordorigin="5531,4162" coordsize="10,20" path="m5531,4181l5540,4181,5540,4162,5531,4162,5531,4181xe" filled="true" fillcolor="#000000" stroked="false">
                <v:path arrowok="t"/>
                <v:fill type="solid"/>
              </v:shape>
            </v:group>
            <v:group style="position:absolute;left:5531;top:4181;width:10;height:20" coordorigin="5531,4181" coordsize="10,20">
              <v:shape style="position:absolute;left:5531;top:4181;width:10;height:20" coordorigin="5531,4181" coordsize="10,20" path="m5531,4200l5540,4200,5540,4181,5531,4181,5531,4200xe" filled="true" fillcolor="#000000" stroked="false">
                <v:path arrowok="t"/>
                <v:fill type="solid"/>
              </v:shape>
            </v:group>
            <v:group style="position:absolute;left:5531;top:4203;width:10;height:2" coordorigin="5531,4203" coordsize="10,2">
              <v:shape style="position:absolute;left:5531;top:4203;width:10;height:2" coordorigin="5531,4203" coordsize="10,0" path="m5531,4203l5540,4203e" filled="false" stroked="true" strokeweight=".23999pt" strokecolor="#000000">
                <v:path arrowok="t"/>
              </v:shape>
            </v:group>
            <v:group style="position:absolute;left:7141;top:3797;width:10;height:20" coordorigin="7141,3797" coordsize="10,20">
              <v:shape style="position:absolute;left:7141;top:3797;width:10;height:20" coordorigin="7141,3797" coordsize="10,20" path="m7141,3816l7151,3816,7151,3797,7141,3797,7141,3816xe" filled="true" fillcolor="#000000" stroked="false">
                <v:path arrowok="t"/>
                <v:fill type="solid"/>
              </v:shape>
            </v:group>
            <v:group style="position:absolute;left:7141;top:3816;width:10;height:20" coordorigin="7141,3816" coordsize="10,20">
              <v:shape style="position:absolute;left:7141;top:3816;width:10;height:20" coordorigin="7141,3816" coordsize="10,20" path="m7141,3836l7151,3836,7151,3816,7141,3816,7141,3836xe" filled="true" fillcolor="#000000" stroked="false">
                <v:path arrowok="t"/>
                <v:fill type="solid"/>
              </v:shape>
            </v:group>
            <v:group style="position:absolute;left:7141;top:3836;width:10;height:20" coordorigin="7141,3836" coordsize="10,20">
              <v:shape style="position:absolute;left:7141;top:3836;width:10;height:20" coordorigin="7141,3836" coordsize="10,20" path="m7141,3855l7151,3855,7151,3836,7141,3836,7141,3855xe" filled="true" fillcolor="#000000" stroked="false">
                <v:path arrowok="t"/>
                <v:fill type="solid"/>
              </v:shape>
            </v:group>
            <v:group style="position:absolute;left:7141;top:3855;width:10;height:20" coordorigin="7141,3855" coordsize="10,20">
              <v:shape style="position:absolute;left:7141;top:3855;width:10;height:20" coordorigin="7141,3855" coordsize="10,20" path="m7141,3874l7151,3874,7151,3855,7141,3855,7141,3874xe" filled="true" fillcolor="#000000" stroked="false">
                <v:path arrowok="t"/>
                <v:fill type="solid"/>
              </v:shape>
            </v:group>
            <v:group style="position:absolute;left:7141;top:3874;width:10;height:20" coordorigin="7141,3874" coordsize="10,20">
              <v:shape style="position:absolute;left:7141;top:3874;width:10;height:20" coordorigin="7141,3874" coordsize="10,20" path="m7141,3893l7151,3893,7151,3874,7141,3874,7141,3893xe" filled="true" fillcolor="#000000" stroked="false">
                <v:path arrowok="t"/>
                <v:fill type="solid"/>
              </v:shape>
            </v:group>
            <v:group style="position:absolute;left:7141;top:3893;width:10;height:20" coordorigin="7141,3893" coordsize="10,20">
              <v:shape style="position:absolute;left:7141;top:3893;width:10;height:20" coordorigin="7141,3893" coordsize="10,20" path="m7141,3912l7151,3912,7151,3893,7141,3893,7141,3912xe" filled="true" fillcolor="#000000" stroked="false">
                <v:path arrowok="t"/>
                <v:fill type="solid"/>
              </v:shape>
            </v:group>
            <v:group style="position:absolute;left:7141;top:3912;width:10;height:20" coordorigin="7141,3912" coordsize="10,20">
              <v:shape style="position:absolute;left:7141;top:3912;width:10;height:20" coordorigin="7141,3912" coordsize="10,20" path="m7141,3932l7151,3932,7151,3912,7141,3912,7141,3932xe" filled="true" fillcolor="#000000" stroked="false">
                <v:path arrowok="t"/>
                <v:fill type="solid"/>
              </v:shape>
            </v:group>
            <v:group style="position:absolute;left:7141;top:3932;width:10;height:20" coordorigin="7141,3932" coordsize="10,20">
              <v:shape style="position:absolute;left:7141;top:3932;width:10;height:20" coordorigin="7141,3932" coordsize="10,20" path="m7141,3951l7151,3951,7151,3932,7141,3932,7141,3951xe" filled="true" fillcolor="#000000" stroked="false">
                <v:path arrowok="t"/>
                <v:fill type="solid"/>
              </v:shape>
            </v:group>
            <v:group style="position:absolute;left:7141;top:3951;width:10;height:20" coordorigin="7141,3951" coordsize="10,20">
              <v:shape style="position:absolute;left:7141;top:3951;width:10;height:20" coordorigin="7141,3951" coordsize="10,20" path="m7141,3970l7151,3970,7151,3951,7141,3951,7141,3970xe" filled="true" fillcolor="#000000" stroked="false">
                <v:path arrowok="t"/>
                <v:fill type="solid"/>
              </v:shape>
            </v:group>
            <v:group style="position:absolute;left:7141;top:3970;width:10;height:20" coordorigin="7141,3970" coordsize="10,20">
              <v:shape style="position:absolute;left:7141;top:3970;width:10;height:20" coordorigin="7141,3970" coordsize="10,20" path="m7141,3989l7151,3989,7151,3970,7141,3970,7141,3989xe" filled="true" fillcolor="#000000" stroked="false">
                <v:path arrowok="t"/>
                <v:fill type="solid"/>
              </v:shape>
            </v:group>
            <v:group style="position:absolute;left:7141;top:3989;width:10;height:20" coordorigin="7141,3989" coordsize="10,20">
              <v:shape style="position:absolute;left:7141;top:3989;width:10;height:20" coordorigin="7141,3989" coordsize="10,20" path="m7141,4008l7151,4008,7151,3989,7141,3989,7141,4008xe" filled="true" fillcolor="#000000" stroked="false">
                <v:path arrowok="t"/>
                <v:fill type="solid"/>
              </v:shape>
            </v:group>
            <v:group style="position:absolute;left:7141;top:4008;width:10;height:20" coordorigin="7141,4008" coordsize="10,20">
              <v:shape style="position:absolute;left:7141;top:4008;width:10;height:20" coordorigin="7141,4008" coordsize="10,20" path="m7141,4028l7151,4028,7151,4008,7141,4008,7141,4028xe" filled="true" fillcolor="#000000" stroked="false">
                <v:path arrowok="t"/>
                <v:fill type="solid"/>
              </v:shape>
            </v:group>
            <v:group style="position:absolute;left:7141;top:4028;width:10;height:20" coordorigin="7141,4028" coordsize="10,20">
              <v:shape style="position:absolute;left:7141;top:4028;width:10;height:20" coordorigin="7141,4028" coordsize="10,20" path="m7141,4047l7151,4047,7151,4028,7141,4028,7141,4047xe" filled="true" fillcolor="#000000" stroked="false">
                <v:path arrowok="t"/>
                <v:fill type="solid"/>
              </v:shape>
            </v:group>
            <v:group style="position:absolute;left:7141;top:4047;width:10;height:20" coordorigin="7141,4047" coordsize="10,20">
              <v:shape style="position:absolute;left:7141;top:4047;width:10;height:20" coordorigin="7141,4047" coordsize="10,20" path="m7141,4066l7151,4066,7151,4047,7141,4047,7141,4066xe" filled="true" fillcolor="#000000" stroked="false">
                <v:path arrowok="t"/>
                <v:fill type="solid"/>
              </v:shape>
            </v:group>
            <v:group style="position:absolute;left:7141;top:4066;width:10;height:20" coordorigin="7141,4066" coordsize="10,20">
              <v:shape style="position:absolute;left:7141;top:4066;width:10;height:20" coordorigin="7141,4066" coordsize="10,20" path="m7141,4085l7151,4085,7151,4066,7141,4066,7141,4085xe" filled="true" fillcolor="#000000" stroked="false">
                <v:path arrowok="t"/>
                <v:fill type="solid"/>
              </v:shape>
            </v:group>
            <v:group style="position:absolute;left:7141;top:4085;width:10;height:20" coordorigin="7141,4085" coordsize="10,20">
              <v:shape style="position:absolute;left:7141;top:4085;width:10;height:20" coordorigin="7141,4085" coordsize="10,20" path="m7141,4104l7151,4104,7151,4085,7141,4085,7141,4104xe" filled="true" fillcolor="#000000" stroked="false">
                <v:path arrowok="t"/>
                <v:fill type="solid"/>
              </v:shape>
            </v:group>
            <v:group style="position:absolute;left:7141;top:4104;width:10;height:20" coordorigin="7141,4104" coordsize="10,20">
              <v:shape style="position:absolute;left:7141;top:4104;width:10;height:20" coordorigin="7141,4104" coordsize="10,20" path="m7141,4124l7151,4124,7151,4104,7141,4104,7141,4124xe" filled="true" fillcolor="#000000" stroked="false">
                <v:path arrowok="t"/>
                <v:fill type="solid"/>
              </v:shape>
            </v:group>
            <v:group style="position:absolute;left:7141;top:4124;width:10;height:20" coordorigin="7141,4124" coordsize="10,20">
              <v:shape style="position:absolute;left:7141;top:4124;width:10;height:20" coordorigin="7141,4124" coordsize="10,20" path="m7141,4143l7151,4143,7151,4124,7141,4124,7141,4143xe" filled="true" fillcolor="#000000" stroked="false">
                <v:path arrowok="t"/>
                <v:fill type="solid"/>
              </v:shape>
            </v:group>
            <v:group style="position:absolute;left:7141;top:4143;width:10;height:20" coordorigin="7141,4143" coordsize="10,20">
              <v:shape style="position:absolute;left:7141;top:4143;width:10;height:20" coordorigin="7141,4143" coordsize="10,20" path="m7141,4162l7151,4162,7151,4143,7141,4143,7141,4162xe" filled="true" fillcolor="#000000" stroked="false">
                <v:path arrowok="t"/>
                <v:fill type="solid"/>
              </v:shape>
            </v:group>
            <v:group style="position:absolute;left:7141;top:4162;width:10;height:20" coordorigin="7141,4162" coordsize="10,20">
              <v:shape style="position:absolute;left:7141;top:4162;width:10;height:20" coordorigin="7141,4162" coordsize="10,20" path="m7141,4181l7151,4181,7151,4162,7141,4162,7141,4181xe" filled="true" fillcolor="#000000" stroked="false">
                <v:path arrowok="t"/>
                <v:fill type="solid"/>
              </v:shape>
            </v:group>
            <v:group style="position:absolute;left:7141;top:4181;width:10;height:20" coordorigin="7141,4181" coordsize="10,20">
              <v:shape style="position:absolute;left:7141;top:4181;width:10;height:20" coordorigin="7141,4181" coordsize="10,20" path="m7141,4200l7151,4200,7151,4181,7141,4181,7141,4200xe" filled="true" fillcolor="#000000" stroked="false">
                <v:path arrowok="t"/>
                <v:fill type="solid"/>
              </v:shape>
            </v:group>
            <v:group style="position:absolute;left:8608;top:3797;width:10;height:20" coordorigin="8608,3797" coordsize="10,20">
              <v:shape style="position:absolute;left:8608;top:3797;width:10;height:20" coordorigin="8608,3797" coordsize="10,20" path="m8608,3816l8617,3816,8617,3797,8608,3797,8608,3816xe" filled="true" fillcolor="#000000" stroked="false">
                <v:path arrowok="t"/>
                <v:fill type="solid"/>
              </v:shape>
            </v:group>
            <v:group style="position:absolute;left:8608;top:3816;width:10;height:20" coordorigin="8608,3816" coordsize="10,20">
              <v:shape style="position:absolute;left:8608;top:3816;width:10;height:20" coordorigin="8608,3816" coordsize="10,20" path="m8608,3836l8617,3836,8617,3816,8608,3816,8608,3836xe" filled="true" fillcolor="#000000" stroked="false">
                <v:path arrowok="t"/>
                <v:fill type="solid"/>
              </v:shape>
            </v:group>
            <v:group style="position:absolute;left:8608;top:3836;width:10;height:20" coordorigin="8608,3836" coordsize="10,20">
              <v:shape style="position:absolute;left:8608;top:3836;width:10;height:20" coordorigin="8608,3836" coordsize="10,20" path="m8608,3855l8617,3855,8617,3836,8608,3836,8608,3855xe" filled="true" fillcolor="#000000" stroked="false">
                <v:path arrowok="t"/>
                <v:fill type="solid"/>
              </v:shape>
            </v:group>
            <v:group style="position:absolute;left:8608;top:3855;width:10;height:20" coordorigin="8608,3855" coordsize="10,20">
              <v:shape style="position:absolute;left:8608;top:3855;width:10;height:20" coordorigin="8608,3855" coordsize="10,20" path="m8608,3874l8617,3874,8617,3855,8608,3855,8608,3874xe" filled="true" fillcolor="#000000" stroked="false">
                <v:path arrowok="t"/>
                <v:fill type="solid"/>
              </v:shape>
            </v:group>
            <v:group style="position:absolute;left:8608;top:3874;width:10;height:20" coordorigin="8608,3874" coordsize="10,20">
              <v:shape style="position:absolute;left:8608;top:3874;width:10;height:20" coordorigin="8608,3874" coordsize="10,20" path="m8608,3893l8617,3893,8617,3874,8608,3874,8608,3893xe" filled="true" fillcolor="#000000" stroked="false">
                <v:path arrowok="t"/>
                <v:fill type="solid"/>
              </v:shape>
            </v:group>
            <v:group style="position:absolute;left:8608;top:3893;width:10;height:20" coordorigin="8608,3893" coordsize="10,20">
              <v:shape style="position:absolute;left:8608;top:3893;width:10;height:20" coordorigin="8608,3893" coordsize="10,20" path="m8608,3912l8617,3912,8617,3893,8608,3893,8608,3912xe" filled="true" fillcolor="#000000" stroked="false">
                <v:path arrowok="t"/>
                <v:fill type="solid"/>
              </v:shape>
            </v:group>
            <v:group style="position:absolute;left:8608;top:3912;width:10;height:20" coordorigin="8608,3912" coordsize="10,20">
              <v:shape style="position:absolute;left:8608;top:3912;width:10;height:20" coordorigin="8608,3912" coordsize="10,20" path="m8608,3932l8617,3932,8617,3912,8608,3912,8608,3932xe" filled="true" fillcolor="#000000" stroked="false">
                <v:path arrowok="t"/>
                <v:fill type="solid"/>
              </v:shape>
            </v:group>
            <v:group style="position:absolute;left:8608;top:3932;width:10;height:20" coordorigin="8608,3932" coordsize="10,20">
              <v:shape style="position:absolute;left:8608;top:3932;width:10;height:20" coordorigin="8608,3932" coordsize="10,20" path="m8608,3951l8617,3951,8617,3932,8608,3932,8608,3951xe" filled="true" fillcolor="#000000" stroked="false">
                <v:path arrowok="t"/>
                <v:fill type="solid"/>
              </v:shape>
            </v:group>
            <v:group style="position:absolute;left:8608;top:3951;width:10;height:20" coordorigin="8608,3951" coordsize="10,20">
              <v:shape style="position:absolute;left:8608;top:3951;width:10;height:20" coordorigin="8608,3951" coordsize="10,20" path="m8608,3970l8617,3970,8617,3951,8608,3951,8608,3970xe" filled="true" fillcolor="#000000" stroked="false">
                <v:path arrowok="t"/>
                <v:fill type="solid"/>
              </v:shape>
            </v:group>
            <v:group style="position:absolute;left:8608;top:3970;width:10;height:20" coordorigin="8608,3970" coordsize="10,20">
              <v:shape style="position:absolute;left:8608;top:3970;width:10;height:20" coordorigin="8608,3970" coordsize="10,20" path="m8608,3989l8617,3989,8617,3970,8608,3970,8608,3989xe" filled="true" fillcolor="#000000" stroked="false">
                <v:path arrowok="t"/>
                <v:fill type="solid"/>
              </v:shape>
            </v:group>
            <v:group style="position:absolute;left:8608;top:3989;width:10;height:20" coordorigin="8608,3989" coordsize="10,20">
              <v:shape style="position:absolute;left:8608;top:3989;width:10;height:20" coordorigin="8608,3989" coordsize="10,20" path="m8608,4008l8617,4008,8617,3989,8608,3989,8608,4008xe" filled="true" fillcolor="#000000" stroked="false">
                <v:path arrowok="t"/>
                <v:fill type="solid"/>
              </v:shape>
            </v:group>
            <v:group style="position:absolute;left:8608;top:4008;width:10;height:20" coordorigin="8608,4008" coordsize="10,20">
              <v:shape style="position:absolute;left:8608;top:4008;width:10;height:20" coordorigin="8608,4008" coordsize="10,20" path="m8608,4028l8617,4028,8617,4008,8608,4008,8608,4028xe" filled="true" fillcolor="#000000" stroked="false">
                <v:path arrowok="t"/>
                <v:fill type="solid"/>
              </v:shape>
            </v:group>
            <v:group style="position:absolute;left:8608;top:4028;width:10;height:20" coordorigin="8608,4028" coordsize="10,20">
              <v:shape style="position:absolute;left:8608;top:4028;width:10;height:20" coordorigin="8608,4028" coordsize="10,20" path="m8608,4047l8617,4047,8617,4028,8608,4028,8608,4047xe" filled="true" fillcolor="#000000" stroked="false">
                <v:path arrowok="t"/>
                <v:fill type="solid"/>
              </v:shape>
            </v:group>
            <v:group style="position:absolute;left:8608;top:4047;width:10;height:20" coordorigin="8608,4047" coordsize="10,20">
              <v:shape style="position:absolute;left:8608;top:4047;width:10;height:20" coordorigin="8608,4047" coordsize="10,20" path="m8608,4066l8617,4066,8617,4047,8608,4047,8608,4066xe" filled="true" fillcolor="#000000" stroked="false">
                <v:path arrowok="t"/>
                <v:fill type="solid"/>
              </v:shape>
            </v:group>
            <v:group style="position:absolute;left:8608;top:4066;width:10;height:20" coordorigin="8608,4066" coordsize="10,20">
              <v:shape style="position:absolute;left:8608;top:4066;width:10;height:20" coordorigin="8608,4066" coordsize="10,20" path="m8608,4085l8617,4085,8617,4066,8608,4066,8608,4085xe" filled="true" fillcolor="#000000" stroked="false">
                <v:path arrowok="t"/>
                <v:fill type="solid"/>
              </v:shape>
            </v:group>
            <v:group style="position:absolute;left:8608;top:4085;width:10;height:20" coordorigin="8608,4085" coordsize="10,20">
              <v:shape style="position:absolute;left:8608;top:4085;width:10;height:20" coordorigin="8608,4085" coordsize="10,20" path="m8608,4104l8617,4104,8617,4085,8608,4085,8608,4104xe" filled="true" fillcolor="#000000" stroked="false">
                <v:path arrowok="t"/>
                <v:fill type="solid"/>
              </v:shape>
            </v:group>
            <v:group style="position:absolute;left:8608;top:4104;width:10;height:20" coordorigin="8608,4104" coordsize="10,20">
              <v:shape style="position:absolute;left:8608;top:4104;width:10;height:20" coordorigin="8608,4104" coordsize="10,20" path="m8608,4124l8617,4124,8617,4104,8608,4104,8608,4124xe" filled="true" fillcolor="#000000" stroked="false">
                <v:path arrowok="t"/>
                <v:fill type="solid"/>
              </v:shape>
            </v:group>
            <v:group style="position:absolute;left:8608;top:4124;width:10;height:20" coordorigin="8608,4124" coordsize="10,20">
              <v:shape style="position:absolute;left:8608;top:4124;width:10;height:20" coordorigin="8608,4124" coordsize="10,20" path="m8608,4143l8617,4143,8617,4124,8608,4124,8608,4143xe" filled="true" fillcolor="#000000" stroked="false">
                <v:path arrowok="t"/>
                <v:fill type="solid"/>
              </v:shape>
            </v:group>
            <v:group style="position:absolute;left:8608;top:4143;width:10;height:20" coordorigin="8608,4143" coordsize="10,20">
              <v:shape style="position:absolute;left:8608;top:4143;width:10;height:20" coordorigin="8608,4143" coordsize="10,20" path="m8608,4162l8617,4162,8617,4143,8608,4143,8608,4162xe" filled="true" fillcolor="#000000" stroked="false">
                <v:path arrowok="t"/>
                <v:fill type="solid"/>
              </v:shape>
            </v:group>
            <v:group style="position:absolute;left:8608;top:4162;width:10;height:20" coordorigin="8608,4162" coordsize="10,20">
              <v:shape style="position:absolute;left:8608;top:4162;width:10;height:20" coordorigin="8608,4162" coordsize="10,20" path="m8608,4181l8617,4181,8617,4162,8608,4162,8608,4181xe" filled="true" fillcolor="#000000" stroked="false">
                <v:path arrowok="t"/>
                <v:fill type="solid"/>
              </v:shape>
            </v:group>
            <v:group style="position:absolute;left:8608;top:4181;width:10;height:20" coordorigin="8608,4181" coordsize="10,20">
              <v:shape style="position:absolute;left:8608;top:4181;width:10;height:20" coordorigin="8608,4181" coordsize="10,20" path="m8608,4200l8617,4200,8617,4181,8608,4181,8608,4200xe" filled="true" fillcolor="#000000" stroked="false">
                <v:path arrowok="t"/>
                <v:fill type="solid"/>
              </v:shape>
              <v:shape style="position:absolute;left:994;top:4104;width:2506;height:110" type="#_x0000_t75" stroked="false">
                <v:imagedata r:id="rId152" o:title=""/>
              </v:shape>
              <v:shape style="position:absolute;left:3471;top:4205;width:2060;height:19" type="#_x0000_t75" stroked="false">
                <v:imagedata r:id="rId127" o:title=""/>
              </v:shape>
              <v:shape style="position:absolute;left:5521;top:4200;width:1630;height:24" type="#_x0000_t75" stroked="false">
                <v:imagedata r:id="rId128" o:title=""/>
              </v:shape>
              <v:shape style="position:absolute;left:7132;top:4200;width:1486;height:24" type="#_x0000_t75" stroked="false">
                <v:imagedata r:id="rId129" o:title=""/>
              </v:shape>
              <v:shape style="position:absolute;left:8598;top:4205;width:1918;height:19" type="#_x0000_t75" stroked="false">
                <v:imagedata r:id="rId126" o:title=""/>
              </v:shape>
            </v:group>
            <v:group style="position:absolute;left:3480;top:4224;width:10;height:20" coordorigin="3480,4224" coordsize="10,20">
              <v:shape style="position:absolute;left:3480;top:4224;width:10;height:20" coordorigin="3480,4224" coordsize="10,20" path="m3480,4244l3490,4244,3490,4224,3480,4224,3480,4244xe" filled="true" fillcolor="#000000" stroked="false">
                <v:path arrowok="t"/>
                <v:fill type="solid"/>
              </v:shape>
            </v:group>
            <v:group style="position:absolute;left:3480;top:4244;width:10;height:20" coordorigin="3480,4244" coordsize="10,20">
              <v:shape style="position:absolute;left:3480;top:4244;width:10;height:20" coordorigin="3480,4244" coordsize="10,20" path="m3480,4263l3490,4263,3490,4244,3480,4244,3480,4263xe" filled="true" fillcolor="#000000" stroked="false">
                <v:path arrowok="t"/>
                <v:fill type="solid"/>
              </v:shape>
            </v:group>
            <v:group style="position:absolute;left:3480;top:4263;width:10;height:20" coordorigin="3480,4263" coordsize="10,20">
              <v:shape style="position:absolute;left:3480;top:4263;width:10;height:20" coordorigin="3480,4263" coordsize="10,20" path="m3480,4282l3490,4282,3490,4263,3480,4263,3480,4282xe" filled="true" fillcolor="#000000" stroked="false">
                <v:path arrowok="t"/>
                <v:fill type="solid"/>
              </v:shape>
            </v:group>
            <v:group style="position:absolute;left:3480;top:4282;width:10;height:20" coordorigin="3480,4282" coordsize="10,20">
              <v:shape style="position:absolute;left:3480;top:4282;width:10;height:20" coordorigin="3480,4282" coordsize="10,20" path="m3480,4301l3490,4301,3490,4282,3480,4282,3480,4301xe" filled="true" fillcolor="#000000" stroked="false">
                <v:path arrowok="t"/>
                <v:fill type="solid"/>
              </v:shape>
            </v:group>
            <v:group style="position:absolute;left:3480;top:4301;width:10;height:20" coordorigin="3480,4301" coordsize="10,20">
              <v:shape style="position:absolute;left:3480;top:4301;width:10;height:20" coordorigin="3480,4301" coordsize="10,20" path="m3480,4320l3490,4320,3490,4301,3480,4301,3480,4320xe" filled="true" fillcolor="#000000" stroked="false">
                <v:path arrowok="t"/>
                <v:fill type="solid"/>
              </v:shape>
            </v:group>
            <v:group style="position:absolute;left:3480;top:4320;width:10;height:20" coordorigin="3480,4320" coordsize="10,20">
              <v:shape style="position:absolute;left:3480;top:4320;width:10;height:20" coordorigin="3480,4320" coordsize="10,20" path="m3480,4340l3490,4340,3490,4320,3480,4320,3480,4340xe" filled="true" fillcolor="#000000" stroked="false">
                <v:path arrowok="t"/>
                <v:fill type="solid"/>
              </v:shape>
            </v:group>
            <v:group style="position:absolute;left:3480;top:4340;width:10;height:20" coordorigin="3480,4340" coordsize="10,20">
              <v:shape style="position:absolute;left:3480;top:4340;width:10;height:20" coordorigin="3480,4340" coordsize="10,20" path="m3480,4359l3490,4359,3490,4340,3480,4340,3480,4359xe" filled="true" fillcolor="#000000" stroked="false">
                <v:path arrowok="t"/>
                <v:fill type="solid"/>
              </v:shape>
            </v:group>
            <v:group style="position:absolute;left:3480;top:4359;width:10;height:20" coordorigin="3480,4359" coordsize="10,20">
              <v:shape style="position:absolute;left:3480;top:4359;width:10;height:20" coordorigin="3480,4359" coordsize="10,20" path="m3480,4378l3490,4378,3490,4359,3480,4359,3480,4378xe" filled="true" fillcolor="#000000" stroked="false">
                <v:path arrowok="t"/>
                <v:fill type="solid"/>
              </v:shape>
            </v:group>
            <v:group style="position:absolute;left:3480;top:4378;width:10;height:20" coordorigin="3480,4378" coordsize="10,20">
              <v:shape style="position:absolute;left:3480;top:4378;width:10;height:20" coordorigin="3480,4378" coordsize="10,20" path="m3480,4397l3490,4397,3490,4378,3480,4378,3480,4397xe" filled="true" fillcolor="#000000" stroked="false">
                <v:path arrowok="t"/>
                <v:fill type="solid"/>
              </v:shape>
            </v:group>
            <v:group style="position:absolute;left:3480;top:4397;width:10;height:20" coordorigin="3480,4397" coordsize="10,20">
              <v:shape style="position:absolute;left:3480;top:4397;width:10;height:20" coordorigin="3480,4397" coordsize="10,20" path="m3480,4416l3490,4416,3490,4397,3480,4397,3480,4416xe" filled="true" fillcolor="#000000" stroked="false">
                <v:path arrowok="t"/>
                <v:fill type="solid"/>
              </v:shape>
            </v:group>
            <v:group style="position:absolute;left:3480;top:4416;width:10;height:20" coordorigin="3480,4416" coordsize="10,20">
              <v:shape style="position:absolute;left:3480;top:4416;width:10;height:20" coordorigin="3480,4416" coordsize="10,20" path="m3480,4436l3490,4436,3490,4416,3480,4416,3480,4436xe" filled="true" fillcolor="#000000" stroked="false">
                <v:path arrowok="t"/>
                <v:fill type="solid"/>
              </v:shape>
            </v:group>
            <v:group style="position:absolute;left:3480;top:4436;width:10;height:20" coordorigin="3480,4436" coordsize="10,20">
              <v:shape style="position:absolute;left:3480;top:4436;width:10;height:20" coordorigin="3480,4436" coordsize="10,20" path="m3480,4455l3490,4455,3490,4436,3480,4436,3480,4455xe" filled="true" fillcolor="#000000" stroked="false">
                <v:path arrowok="t"/>
                <v:fill type="solid"/>
              </v:shape>
            </v:group>
            <v:group style="position:absolute;left:3480;top:4455;width:10;height:20" coordorigin="3480,4455" coordsize="10,20">
              <v:shape style="position:absolute;left:3480;top:4455;width:10;height:20" coordorigin="3480,4455" coordsize="10,20" path="m3480,4474l3490,4474,3490,4455,3480,4455,3480,4474xe" filled="true" fillcolor="#000000" stroked="false">
                <v:path arrowok="t"/>
                <v:fill type="solid"/>
              </v:shape>
            </v:group>
            <v:group style="position:absolute;left:3480;top:4474;width:10;height:20" coordorigin="3480,4474" coordsize="10,20">
              <v:shape style="position:absolute;left:3480;top:4474;width:10;height:20" coordorigin="3480,4474" coordsize="10,20" path="m3480,4493l3490,4493,3490,4474,3480,4474,3480,4493xe" filled="true" fillcolor="#000000" stroked="false">
                <v:path arrowok="t"/>
                <v:fill type="solid"/>
              </v:shape>
            </v:group>
            <v:group style="position:absolute;left:3480;top:4493;width:10;height:20" coordorigin="3480,4493" coordsize="10,20">
              <v:shape style="position:absolute;left:3480;top:4493;width:10;height:20" coordorigin="3480,4493" coordsize="10,20" path="m3480,4512l3490,4512,3490,4493,3480,4493,3480,4512xe" filled="true" fillcolor="#000000" stroked="false">
                <v:path arrowok="t"/>
                <v:fill type="solid"/>
              </v:shape>
            </v:group>
            <v:group style="position:absolute;left:3480;top:4512;width:10;height:20" coordorigin="3480,4512" coordsize="10,20">
              <v:shape style="position:absolute;left:3480;top:4512;width:10;height:20" coordorigin="3480,4512" coordsize="10,20" path="m3480,4532l3490,4532,3490,4512,3480,4512,3480,4532xe" filled="true" fillcolor="#000000" stroked="false">
                <v:path arrowok="t"/>
                <v:fill type="solid"/>
              </v:shape>
            </v:group>
            <v:group style="position:absolute;left:3480;top:4532;width:10;height:20" coordorigin="3480,4532" coordsize="10,20">
              <v:shape style="position:absolute;left:3480;top:4532;width:10;height:20" coordorigin="3480,4532" coordsize="10,20" path="m3480,4551l3490,4551,3490,4532,3480,4532,3480,4551xe" filled="true" fillcolor="#000000" stroked="false">
                <v:path arrowok="t"/>
                <v:fill type="solid"/>
              </v:shape>
            </v:group>
            <v:group style="position:absolute;left:3480;top:4551;width:10;height:20" coordorigin="3480,4551" coordsize="10,20">
              <v:shape style="position:absolute;left:3480;top:4551;width:10;height:20" coordorigin="3480,4551" coordsize="10,20" path="m3480,4570l3490,4570,3490,4551,3480,4551,3480,4570xe" filled="true" fillcolor="#000000" stroked="false">
                <v:path arrowok="t"/>
                <v:fill type="solid"/>
              </v:shape>
            </v:group>
            <v:group style="position:absolute;left:3480;top:4570;width:10;height:20" coordorigin="3480,4570" coordsize="10,20">
              <v:shape style="position:absolute;left:3480;top:4570;width:10;height:20" coordorigin="3480,4570" coordsize="10,20" path="m3480,4589l3490,4589,3490,4570,3480,4570,3480,4589xe" filled="true" fillcolor="#000000" stroked="false">
                <v:path arrowok="t"/>
                <v:fill type="solid"/>
              </v:shape>
            </v:group>
            <v:group style="position:absolute;left:3480;top:4589;width:10;height:20" coordorigin="3480,4589" coordsize="10,20">
              <v:shape style="position:absolute;left:3480;top:4589;width:10;height:20" coordorigin="3480,4589" coordsize="10,20" path="m3480,4608l3490,4608,3490,4589,3480,4589,3480,4608xe" filled="true" fillcolor="#000000" stroked="false">
                <v:path arrowok="t"/>
                <v:fill type="solid"/>
              </v:shape>
            </v:group>
            <v:group style="position:absolute;left:979;top:4716;width:2502;height:2" coordorigin="979,4716" coordsize="2502,2">
              <v:shape style="position:absolute;left:979;top:4716;width:2502;height:2" coordorigin="979,4716" coordsize="2502,0" path="m979,4716l3480,4716e" filled="false" stroked="true" strokeweight=".48pt" strokecolor="#000000">
                <v:path arrowok="t"/>
              </v:shape>
            </v:group>
            <v:group style="position:absolute;left:979;top:4697;width:2502;height:2" coordorigin="979,4697" coordsize="2502,2">
              <v:shape style="position:absolute;left:979;top:4697;width:2502;height:2" coordorigin="979,4697" coordsize="2502,0" path="m979,4697l3480,4697e" filled="false" stroked="true" strokeweight=".48pt" strokecolor="#000000">
                <v:path arrowok="t"/>
              </v:shape>
            </v:group>
            <v:group style="position:absolute;left:3480;top:4608;width:10;height:20" coordorigin="3480,4608" coordsize="10,20">
              <v:shape style="position:absolute;left:3480;top:4608;width:10;height:20" coordorigin="3480,4608" coordsize="10,20" path="m3480,4628l3490,4628,3490,4608,3480,4608,3480,4628xe" filled="true" fillcolor="#000000" stroked="false">
                <v:path arrowok="t"/>
                <v:fill type="solid"/>
              </v:shape>
            </v:group>
            <v:group style="position:absolute;left:3480;top:4628;width:10;height:20" coordorigin="3480,4628" coordsize="10,20">
              <v:shape style="position:absolute;left:3480;top:4628;width:10;height:20" coordorigin="3480,4628" coordsize="10,20" path="m3480,4647l3490,4647,3490,4628,3480,4628,3480,4647xe" filled="true" fillcolor="#000000" stroked="false">
                <v:path arrowok="t"/>
                <v:fill type="solid"/>
              </v:shape>
            </v:group>
            <v:group style="position:absolute;left:3480;top:4647;width:10;height:20" coordorigin="3480,4647" coordsize="10,20">
              <v:shape style="position:absolute;left:3480;top:4647;width:10;height:20" coordorigin="3480,4647" coordsize="10,20" path="m3480,4666l3490,4666,3490,4647,3480,4647,3480,4666xe" filled="true" fillcolor="#000000" stroked="false">
                <v:path arrowok="t"/>
                <v:fill type="solid"/>
              </v:shape>
            </v:group>
            <v:group style="position:absolute;left:3480;top:4666;width:10;height:20" coordorigin="3480,4666" coordsize="10,20">
              <v:shape style="position:absolute;left:3480;top:4666;width:10;height:20" coordorigin="3480,4666" coordsize="10,20" path="m3480,4685l3490,4685,3490,4666,3480,4666,3480,4685xe" filled="true" fillcolor="#000000" stroked="false">
                <v:path arrowok="t"/>
                <v:fill type="solid"/>
              </v:shape>
              <v:shape style="position:absolute;left:3480;top:4685;width:10;height:7" type="#_x0000_t75" stroked="false">
                <v:imagedata r:id="rId153" o:title=""/>
              </v:shape>
            </v:group>
            <v:group style="position:absolute;left:3480;top:4697;width:29;height:2" coordorigin="3480,4697" coordsize="29,2">
              <v:shape style="position:absolute;left:3480;top:4697;width:29;height:2" coordorigin="3480,4697" coordsize="29,0" path="m3480,4697l3509,4697e" filled="false" stroked="true" strokeweight=".48pt" strokecolor="#000000">
                <v:path arrowok="t"/>
              </v:shape>
            </v:group>
            <v:group style="position:absolute;left:3480;top:4716;width:29;height:2" coordorigin="3480,4716" coordsize="29,2">
              <v:shape style="position:absolute;left:3480;top:4716;width:29;height:2" coordorigin="3480,4716" coordsize="29,0" path="m3480,4716l3509,4716e" filled="false" stroked="true" strokeweight=".48pt" strokecolor="#000000">
                <v:path arrowok="t"/>
              </v:shape>
            </v:group>
            <v:group style="position:absolute;left:3509;top:4716;width:2022;height:2" coordorigin="3509,4716" coordsize="2022,2">
              <v:shape style="position:absolute;left:3509;top:4716;width:2022;height:2" coordorigin="3509,4716" coordsize="2022,0" path="m3509,4716l5530,4716e" filled="false" stroked="true" strokeweight=".48pt" strokecolor="#000000">
                <v:path arrowok="t"/>
              </v:shape>
            </v:group>
            <v:group style="position:absolute;left:3509;top:4697;width:2022;height:2" coordorigin="3509,4697" coordsize="2022,2">
              <v:shape style="position:absolute;left:3509;top:4697;width:2022;height:2" coordorigin="3509,4697" coordsize="2022,0" path="m3509,4697l5530,4697e" filled="false" stroked="true" strokeweight=".48pt" strokecolor="#000000">
                <v:path arrowok="t"/>
              </v:shape>
            </v:group>
            <v:group style="position:absolute;left:5531;top:4224;width:10;height:20" coordorigin="5531,4224" coordsize="10,20">
              <v:shape style="position:absolute;left:5531;top:4224;width:10;height:20" coordorigin="5531,4224" coordsize="10,20" path="m5531,4244l5540,4244,5540,4224,5531,4224,5531,4244xe" filled="true" fillcolor="#000000" stroked="false">
                <v:path arrowok="t"/>
                <v:fill type="solid"/>
              </v:shape>
            </v:group>
            <v:group style="position:absolute;left:5531;top:4244;width:10;height:20" coordorigin="5531,4244" coordsize="10,20">
              <v:shape style="position:absolute;left:5531;top:4244;width:10;height:20" coordorigin="5531,4244" coordsize="10,20" path="m5531,4263l5540,4263,5540,4244,5531,4244,5531,4263xe" filled="true" fillcolor="#000000" stroked="false">
                <v:path arrowok="t"/>
                <v:fill type="solid"/>
              </v:shape>
            </v:group>
            <v:group style="position:absolute;left:5531;top:4263;width:10;height:20" coordorigin="5531,4263" coordsize="10,20">
              <v:shape style="position:absolute;left:5531;top:4263;width:10;height:20" coordorigin="5531,4263" coordsize="10,20" path="m5531,4282l5540,4282,5540,4263,5531,4263,5531,4282xe" filled="true" fillcolor="#000000" stroked="false">
                <v:path arrowok="t"/>
                <v:fill type="solid"/>
              </v:shape>
            </v:group>
            <v:group style="position:absolute;left:5531;top:4282;width:10;height:20" coordorigin="5531,4282" coordsize="10,20">
              <v:shape style="position:absolute;left:5531;top:4282;width:10;height:20" coordorigin="5531,4282" coordsize="10,20" path="m5531,4301l5540,4301,5540,4282,5531,4282,5531,4301xe" filled="true" fillcolor="#000000" stroked="false">
                <v:path arrowok="t"/>
                <v:fill type="solid"/>
              </v:shape>
            </v:group>
            <v:group style="position:absolute;left:5531;top:4301;width:10;height:20" coordorigin="5531,4301" coordsize="10,20">
              <v:shape style="position:absolute;left:5531;top:4301;width:10;height:20" coordorigin="5531,4301" coordsize="10,20" path="m5531,4320l5540,4320,5540,4301,5531,4301,5531,4320xe" filled="true" fillcolor="#000000" stroked="false">
                <v:path arrowok="t"/>
                <v:fill type="solid"/>
              </v:shape>
            </v:group>
            <v:group style="position:absolute;left:5531;top:4320;width:10;height:20" coordorigin="5531,4320" coordsize="10,20">
              <v:shape style="position:absolute;left:5531;top:4320;width:10;height:20" coordorigin="5531,4320" coordsize="10,20" path="m5531,4340l5540,4340,5540,4320,5531,4320,5531,4340xe" filled="true" fillcolor="#000000" stroked="false">
                <v:path arrowok="t"/>
                <v:fill type="solid"/>
              </v:shape>
            </v:group>
            <v:group style="position:absolute;left:5531;top:4340;width:10;height:20" coordorigin="5531,4340" coordsize="10,20">
              <v:shape style="position:absolute;left:5531;top:4340;width:10;height:20" coordorigin="5531,4340" coordsize="10,20" path="m5531,4359l5540,4359,5540,4340,5531,4340,5531,4359xe" filled="true" fillcolor="#000000" stroked="false">
                <v:path arrowok="t"/>
                <v:fill type="solid"/>
              </v:shape>
            </v:group>
            <v:group style="position:absolute;left:5531;top:4359;width:10;height:20" coordorigin="5531,4359" coordsize="10,20">
              <v:shape style="position:absolute;left:5531;top:4359;width:10;height:20" coordorigin="5531,4359" coordsize="10,20" path="m5531,4378l5540,4378,5540,4359,5531,4359,5531,4378xe" filled="true" fillcolor="#000000" stroked="false">
                <v:path arrowok="t"/>
                <v:fill type="solid"/>
              </v:shape>
            </v:group>
            <v:group style="position:absolute;left:5531;top:4378;width:10;height:20" coordorigin="5531,4378" coordsize="10,20">
              <v:shape style="position:absolute;left:5531;top:4378;width:10;height:20" coordorigin="5531,4378" coordsize="10,20" path="m5531,4397l5540,4397,5540,4378,5531,4378,5531,4397xe" filled="true" fillcolor="#000000" stroked="false">
                <v:path arrowok="t"/>
                <v:fill type="solid"/>
              </v:shape>
            </v:group>
            <v:group style="position:absolute;left:5531;top:4397;width:10;height:20" coordorigin="5531,4397" coordsize="10,20">
              <v:shape style="position:absolute;left:5531;top:4397;width:10;height:20" coordorigin="5531,4397" coordsize="10,20" path="m5531,4416l5540,4416,5540,4397,5531,4397,5531,4416xe" filled="true" fillcolor="#000000" stroked="false">
                <v:path arrowok="t"/>
                <v:fill type="solid"/>
              </v:shape>
            </v:group>
            <v:group style="position:absolute;left:5531;top:4416;width:10;height:20" coordorigin="5531,4416" coordsize="10,20">
              <v:shape style="position:absolute;left:5531;top:4416;width:10;height:20" coordorigin="5531,4416" coordsize="10,20" path="m5531,4436l5540,4436,5540,4416,5531,4416,5531,4436xe" filled="true" fillcolor="#000000" stroked="false">
                <v:path arrowok="t"/>
                <v:fill type="solid"/>
              </v:shape>
            </v:group>
            <v:group style="position:absolute;left:5531;top:4436;width:10;height:20" coordorigin="5531,4436" coordsize="10,20">
              <v:shape style="position:absolute;left:5531;top:4436;width:10;height:20" coordorigin="5531,4436" coordsize="10,20" path="m5531,4455l5540,4455,5540,4436,5531,4436,5531,4455xe" filled="true" fillcolor="#000000" stroked="false">
                <v:path arrowok="t"/>
                <v:fill type="solid"/>
              </v:shape>
            </v:group>
            <v:group style="position:absolute;left:5531;top:4455;width:10;height:20" coordorigin="5531,4455" coordsize="10,20">
              <v:shape style="position:absolute;left:5531;top:4455;width:10;height:20" coordorigin="5531,4455" coordsize="10,20" path="m5531,4474l5540,4474,5540,4455,5531,4455,5531,4474xe" filled="true" fillcolor="#000000" stroked="false">
                <v:path arrowok="t"/>
                <v:fill type="solid"/>
              </v:shape>
            </v:group>
            <v:group style="position:absolute;left:5531;top:4474;width:10;height:20" coordorigin="5531,4474" coordsize="10,20">
              <v:shape style="position:absolute;left:5531;top:4474;width:10;height:20" coordorigin="5531,4474" coordsize="10,20" path="m5531,4493l5540,4493,5540,4474,5531,4474,5531,4493xe" filled="true" fillcolor="#000000" stroked="false">
                <v:path arrowok="t"/>
                <v:fill type="solid"/>
              </v:shape>
            </v:group>
            <v:group style="position:absolute;left:5531;top:4493;width:10;height:20" coordorigin="5531,4493" coordsize="10,20">
              <v:shape style="position:absolute;left:5531;top:4493;width:10;height:20" coordorigin="5531,4493" coordsize="10,20" path="m5531,4512l5540,4512,5540,4493,5531,4493,5531,4512xe" filled="true" fillcolor="#000000" stroked="false">
                <v:path arrowok="t"/>
                <v:fill type="solid"/>
              </v:shape>
            </v:group>
            <v:group style="position:absolute;left:5531;top:4512;width:10;height:20" coordorigin="5531,4512" coordsize="10,20">
              <v:shape style="position:absolute;left:5531;top:4512;width:10;height:20" coordorigin="5531,4512" coordsize="10,20" path="m5531,4532l5540,4532,5540,4512,5531,4512,5531,4532xe" filled="true" fillcolor="#000000" stroked="false">
                <v:path arrowok="t"/>
                <v:fill type="solid"/>
              </v:shape>
            </v:group>
            <v:group style="position:absolute;left:5531;top:4532;width:10;height:20" coordorigin="5531,4532" coordsize="10,20">
              <v:shape style="position:absolute;left:5531;top:4532;width:10;height:20" coordorigin="5531,4532" coordsize="10,20" path="m5531,4551l5540,4551,5540,4532,5531,4532,5531,4551xe" filled="true" fillcolor="#000000" stroked="false">
                <v:path arrowok="t"/>
                <v:fill type="solid"/>
              </v:shape>
            </v:group>
            <v:group style="position:absolute;left:5531;top:4551;width:10;height:20" coordorigin="5531,4551" coordsize="10,20">
              <v:shape style="position:absolute;left:5531;top:4551;width:10;height:20" coordorigin="5531,4551" coordsize="10,20" path="m5531,4570l5540,4570,5540,4551,5531,4551,5531,4570xe" filled="true" fillcolor="#000000" stroked="false">
                <v:path arrowok="t"/>
                <v:fill type="solid"/>
              </v:shape>
            </v:group>
            <v:group style="position:absolute;left:5531;top:4570;width:10;height:20" coordorigin="5531,4570" coordsize="10,20">
              <v:shape style="position:absolute;left:5531;top:4570;width:10;height:20" coordorigin="5531,4570" coordsize="10,20" path="m5531,4589l5540,4589,5540,4570,5531,4570,5531,4589xe" filled="true" fillcolor="#000000" stroked="false">
                <v:path arrowok="t"/>
                <v:fill type="solid"/>
              </v:shape>
            </v:group>
            <v:group style="position:absolute;left:5531;top:4589;width:10;height:20" coordorigin="5531,4589" coordsize="10,20">
              <v:shape style="position:absolute;left:5531;top:4589;width:10;height:20" coordorigin="5531,4589" coordsize="10,20" path="m5531,4608l5540,4608,5540,4589,5531,4589,5531,4608xe" filled="true" fillcolor="#000000" stroked="false">
                <v:path arrowok="t"/>
                <v:fill type="solid"/>
              </v:shape>
            </v:group>
            <v:group style="position:absolute;left:5531;top:4608;width:10;height:20" coordorigin="5531,4608" coordsize="10,20">
              <v:shape style="position:absolute;left:5531;top:4608;width:10;height:20" coordorigin="5531,4608" coordsize="10,20" path="m5531,4628l5540,4628,5540,4608,5531,4608,5531,4628xe" filled="true" fillcolor="#000000" stroked="false">
                <v:path arrowok="t"/>
                <v:fill type="solid"/>
              </v:shape>
            </v:group>
            <v:group style="position:absolute;left:5531;top:4628;width:10;height:20" coordorigin="5531,4628" coordsize="10,20">
              <v:shape style="position:absolute;left:5531;top:4628;width:10;height:20" coordorigin="5531,4628" coordsize="10,20" path="m5531,4647l5540,4647,5540,4628,5531,4628,5531,4647xe" filled="true" fillcolor="#000000" stroked="false">
                <v:path arrowok="t"/>
                <v:fill type="solid"/>
              </v:shape>
            </v:group>
            <v:group style="position:absolute;left:5531;top:4647;width:10;height:20" coordorigin="5531,4647" coordsize="10,20">
              <v:shape style="position:absolute;left:5531;top:4647;width:10;height:20" coordorigin="5531,4647" coordsize="10,20" path="m5531,4666l5540,4666,5540,4647,5531,4647,5531,4666xe" filled="true" fillcolor="#000000" stroked="false">
                <v:path arrowok="t"/>
                <v:fill type="solid"/>
              </v:shape>
            </v:group>
            <v:group style="position:absolute;left:5531;top:4666;width:10;height:20" coordorigin="5531,4666" coordsize="10,20">
              <v:shape style="position:absolute;left:5531;top:4666;width:10;height:20" coordorigin="5531,4666" coordsize="10,20" path="m5531,4685l5540,4685,5540,4666,5531,4666,5531,4685xe" filled="true" fillcolor="#000000" stroked="false">
                <v:path arrowok="t"/>
                <v:fill type="solid"/>
              </v:shape>
              <v:shape style="position:absolute;left:5531;top:4685;width:10;height:7" type="#_x0000_t75" stroked="false">
                <v:imagedata r:id="rId153" o:title=""/>
              </v:shape>
            </v:group>
            <v:group style="position:absolute;left:5531;top:4697;width:29;height:2" coordorigin="5531,4697" coordsize="29,2">
              <v:shape style="position:absolute;left:5531;top:4697;width:29;height:2" coordorigin="5531,4697" coordsize="29,0" path="m5531,4697l5559,4697e" filled="false" stroked="true" strokeweight=".48pt" strokecolor="#000000">
                <v:path arrowok="t"/>
              </v:shape>
            </v:group>
            <v:group style="position:absolute;left:5531;top:4716;width:29;height:2" coordorigin="5531,4716" coordsize="29,2">
              <v:shape style="position:absolute;left:5531;top:4716;width:29;height:2" coordorigin="5531,4716" coordsize="29,0" path="m5531,4716l5559,4716e" filled="false" stroked="true" strokeweight=".48pt" strokecolor="#000000">
                <v:path arrowok="t"/>
              </v:shape>
            </v:group>
            <v:group style="position:absolute;left:5559;top:4716;width:1583;height:2" coordorigin="5559,4716" coordsize="1583,2">
              <v:shape style="position:absolute;left:5559;top:4716;width:1583;height:2" coordorigin="5559,4716" coordsize="1583,0" path="m5559,4716l7141,4716e" filled="false" stroked="true" strokeweight=".48pt" strokecolor="#000000">
                <v:path arrowok="t"/>
              </v:shape>
            </v:group>
            <v:group style="position:absolute;left:5559;top:4697;width:1583;height:2" coordorigin="5559,4697" coordsize="1583,2">
              <v:shape style="position:absolute;left:5559;top:4697;width:1583;height:2" coordorigin="5559,4697" coordsize="1583,0" path="m5559,4697l7141,4697e" filled="false" stroked="true" strokeweight=".48pt" strokecolor="#000000">
                <v:path arrowok="t"/>
              </v:shape>
            </v:group>
            <v:group style="position:absolute;left:7141;top:4224;width:10;height:20" coordorigin="7141,4224" coordsize="10,20">
              <v:shape style="position:absolute;left:7141;top:4224;width:10;height:20" coordorigin="7141,4224" coordsize="10,20" path="m7141,4244l7151,4244,7151,4224,7141,4224,7141,4244xe" filled="true" fillcolor="#000000" stroked="false">
                <v:path arrowok="t"/>
                <v:fill type="solid"/>
              </v:shape>
            </v:group>
            <v:group style="position:absolute;left:7141;top:4244;width:10;height:20" coordorigin="7141,4244" coordsize="10,20">
              <v:shape style="position:absolute;left:7141;top:4244;width:10;height:20" coordorigin="7141,4244" coordsize="10,20" path="m7141,4263l7151,4263,7151,4244,7141,4244,7141,4263xe" filled="true" fillcolor="#000000" stroked="false">
                <v:path arrowok="t"/>
                <v:fill type="solid"/>
              </v:shape>
            </v:group>
            <v:group style="position:absolute;left:7141;top:4263;width:10;height:20" coordorigin="7141,4263" coordsize="10,20">
              <v:shape style="position:absolute;left:7141;top:4263;width:10;height:20" coordorigin="7141,4263" coordsize="10,20" path="m7141,4282l7151,4282,7151,4263,7141,4263,7141,4282xe" filled="true" fillcolor="#000000" stroked="false">
                <v:path arrowok="t"/>
                <v:fill type="solid"/>
              </v:shape>
            </v:group>
            <v:group style="position:absolute;left:7141;top:4282;width:10;height:20" coordorigin="7141,4282" coordsize="10,20">
              <v:shape style="position:absolute;left:7141;top:4282;width:10;height:20" coordorigin="7141,4282" coordsize="10,20" path="m7141,4301l7151,4301,7151,4282,7141,4282,7141,4301xe" filled="true" fillcolor="#000000" stroked="false">
                <v:path arrowok="t"/>
                <v:fill type="solid"/>
              </v:shape>
            </v:group>
            <v:group style="position:absolute;left:7141;top:4301;width:10;height:20" coordorigin="7141,4301" coordsize="10,20">
              <v:shape style="position:absolute;left:7141;top:4301;width:10;height:20" coordorigin="7141,4301" coordsize="10,20" path="m7141,4320l7151,4320,7151,4301,7141,4301,7141,4320xe" filled="true" fillcolor="#000000" stroked="false">
                <v:path arrowok="t"/>
                <v:fill type="solid"/>
              </v:shape>
            </v:group>
            <v:group style="position:absolute;left:7141;top:4320;width:10;height:20" coordorigin="7141,4320" coordsize="10,20">
              <v:shape style="position:absolute;left:7141;top:4320;width:10;height:20" coordorigin="7141,4320" coordsize="10,20" path="m7141,4340l7151,4340,7151,4320,7141,4320,7141,4340xe" filled="true" fillcolor="#000000" stroked="false">
                <v:path arrowok="t"/>
                <v:fill type="solid"/>
              </v:shape>
            </v:group>
            <v:group style="position:absolute;left:7141;top:4340;width:10;height:20" coordorigin="7141,4340" coordsize="10,20">
              <v:shape style="position:absolute;left:7141;top:4340;width:10;height:20" coordorigin="7141,4340" coordsize="10,20" path="m7141,4359l7151,4359,7151,4340,7141,4340,7141,4359xe" filled="true" fillcolor="#000000" stroked="false">
                <v:path arrowok="t"/>
                <v:fill type="solid"/>
              </v:shape>
            </v:group>
            <v:group style="position:absolute;left:7141;top:4359;width:10;height:20" coordorigin="7141,4359" coordsize="10,20">
              <v:shape style="position:absolute;left:7141;top:4359;width:10;height:20" coordorigin="7141,4359" coordsize="10,20" path="m7141,4378l7151,4378,7151,4359,7141,4359,7141,4378xe" filled="true" fillcolor="#000000" stroked="false">
                <v:path arrowok="t"/>
                <v:fill type="solid"/>
              </v:shape>
            </v:group>
            <v:group style="position:absolute;left:7141;top:4378;width:10;height:20" coordorigin="7141,4378" coordsize="10,20">
              <v:shape style="position:absolute;left:7141;top:4378;width:10;height:20" coordorigin="7141,4378" coordsize="10,20" path="m7141,4397l7151,4397,7151,4378,7141,4378,7141,4397xe" filled="true" fillcolor="#000000" stroked="false">
                <v:path arrowok="t"/>
                <v:fill type="solid"/>
              </v:shape>
            </v:group>
            <v:group style="position:absolute;left:7141;top:4397;width:10;height:20" coordorigin="7141,4397" coordsize="10,20">
              <v:shape style="position:absolute;left:7141;top:4397;width:10;height:20" coordorigin="7141,4397" coordsize="10,20" path="m7141,4416l7151,4416,7151,4397,7141,4397,7141,4416xe" filled="true" fillcolor="#000000" stroked="false">
                <v:path arrowok="t"/>
                <v:fill type="solid"/>
              </v:shape>
            </v:group>
            <v:group style="position:absolute;left:7141;top:4416;width:10;height:20" coordorigin="7141,4416" coordsize="10,20">
              <v:shape style="position:absolute;left:7141;top:4416;width:10;height:20" coordorigin="7141,4416" coordsize="10,20" path="m7141,4436l7151,4436,7151,4416,7141,4416,7141,4436xe" filled="true" fillcolor="#000000" stroked="false">
                <v:path arrowok="t"/>
                <v:fill type="solid"/>
              </v:shape>
            </v:group>
            <v:group style="position:absolute;left:7141;top:4436;width:10;height:20" coordorigin="7141,4436" coordsize="10,20">
              <v:shape style="position:absolute;left:7141;top:4436;width:10;height:20" coordorigin="7141,4436" coordsize="10,20" path="m7141,4455l7151,4455,7151,4436,7141,4436,7141,4455xe" filled="true" fillcolor="#000000" stroked="false">
                <v:path arrowok="t"/>
                <v:fill type="solid"/>
              </v:shape>
            </v:group>
            <v:group style="position:absolute;left:7141;top:4455;width:10;height:20" coordorigin="7141,4455" coordsize="10,20">
              <v:shape style="position:absolute;left:7141;top:4455;width:10;height:20" coordorigin="7141,4455" coordsize="10,20" path="m7141,4474l7151,4474,7151,4455,7141,4455,7141,4474xe" filled="true" fillcolor="#000000" stroked="false">
                <v:path arrowok="t"/>
                <v:fill type="solid"/>
              </v:shape>
            </v:group>
            <v:group style="position:absolute;left:7141;top:4474;width:10;height:20" coordorigin="7141,4474" coordsize="10,20">
              <v:shape style="position:absolute;left:7141;top:4474;width:10;height:20" coordorigin="7141,4474" coordsize="10,20" path="m7141,4493l7151,4493,7151,4474,7141,4474,7141,4493xe" filled="true" fillcolor="#000000" stroked="false">
                <v:path arrowok="t"/>
                <v:fill type="solid"/>
              </v:shape>
            </v:group>
            <v:group style="position:absolute;left:7141;top:4493;width:10;height:20" coordorigin="7141,4493" coordsize="10,20">
              <v:shape style="position:absolute;left:7141;top:4493;width:10;height:20" coordorigin="7141,4493" coordsize="10,20" path="m7141,4512l7151,4512,7151,4493,7141,4493,7141,4512xe" filled="true" fillcolor="#000000" stroked="false">
                <v:path arrowok="t"/>
                <v:fill type="solid"/>
              </v:shape>
            </v:group>
            <v:group style="position:absolute;left:7141;top:4512;width:10;height:20" coordorigin="7141,4512" coordsize="10,20">
              <v:shape style="position:absolute;left:7141;top:4512;width:10;height:20" coordorigin="7141,4512" coordsize="10,20" path="m7141,4532l7151,4532,7151,4512,7141,4512,7141,4532xe" filled="true" fillcolor="#000000" stroked="false">
                <v:path arrowok="t"/>
                <v:fill type="solid"/>
              </v:shape>
            </v:group>
            <v:group style="position:absolute;left:7141;top:4532;width:10;height:20" coordorigin="7141,4532" coordsize="10,20">
              <v:shape style="position:absolute;left:7141;top:4532;width:10;height:20" coordorigin="7141,4532" coordsize="10,20" path="m7141,4551l7151,4551,7151,4532,7141,4532,7141,4551xe" filled="true" fillcolor="#000000" stroked="false">
                <v:path arrowok="t"/>
                <v:fill type="solid"/>
              </v:shape>
            </v:group>
            <v:group style="position:absolute;left:7141;top:4551;width:10;height:20" coordorigin="7141,4551" coordsize="10,20">
              <v:shape style="position:absolute;left:7141;top:4551;width:10;height:20" coordorigin="7141,4551" coordsize="10,20" path="m7141,4570l7151,4570,7151,4551,7141,4551,7141,4570xe" filled="true" fillcolor="#000000" stroked="false">
                <v:path arrowok="t"/>
                <v:fill type="solid"/>
              </v:shape>
            </v:group>
            <v:group style="position:absolute;left:7141;top:4570;width:10;height:20" coordorigin="7141,4570" coordsize="10,20">
              <v:shape style="position:absolute;left:7141;top:4570;width:10;height:20" coordorigin="7141,4570" coordsize="10,20" path="m7141,4589l7151,4589,7151,4570,7141,4570,7141,4589xe" filled="true" fillcolor="#000000" stroked="false">
                <v:path arrowok="t"/>
                <v:fill type="solid"/>
              </v:shape>
            </v:group>
            <v:group style="position:absolute;left:7141;top:4589;width:10;height:20" coordorigin="7141,4589" coordsize="10,20">
              <v:shape style="position:absolute;left:7141;top:4589;width:10;height:20" coordorigin="7141,4589" coordsize="10,20" path="m7141,4608l7151,4608,7151,4589,7141,4589,7141,4608xe" filled="true" fillcolor="#000000" stroked="false">
                <v:path arrowok="t"/>
                <v:fill type="solid"/>
              </v:shape>
            </v:group>
            <v:group style="position:absolute;left:7141;top:4608;width:10;height:20" coordorigin="7141,4608" coordsize="10,20">
              <v:shape style="position:absolute;left:7141;top:4608;width:10;height:20" coordorigin="7141,4608" coordsize="10,20" path="m7141,4628l7151,4628,7151,4608,7141,4608,7141,4628xe" filled="true" fillcolor="#000000" stroked="false">
                <v:path arrowok="t"/>
                <v:fill type="solid"/>
              </v:shape>
            </v:group>
            <v:group style="position:absolute;left:7141;top:4628;width:10;height:20" coordorigin="7141,4628" coordsize="10,20">
              <v:shape style="position:absolute;left:7141;top:4628;width:10;height:20" coordorigin="7141,4628" coordsize="10,20" path="m7141,4647l7151,4647,7151,4628,7141,4628,7141,4647xe" filled="true" fillcolor="#000000" stroked="false">
                <v:path arrowok="t"/>
                <v:fill type="solid"/>
              </v:shape>
            </v:group>
            <v:group style="position:absolute;left:7141;top:4647;width:10;height:20" coordorigin="7141,4647" coordsize="10,20">
              <v:shape style="position:absolute;left:7141;top:4647;width:10;height:20" coordorigin="7141,4647" coordsize="10,20" path="m7141,4666l7151,4666,7151,4647,7141,4647,7141,4666xe" filled="true" fillcolor="#000000" stroked="false">
                <v:path arrowok="t"/>
                <v:fill type="solid"/>
              </v:shape>
            </v:group>
            <v:group style="position:absolute;left:7141;top:4666;width:10;height:20" coordorigin="7141,4666" coordsize="10,20">
              <v:shape style="position:absolute;left:7141;top:4666;width:10;height:20" coordorigin="7141,4666" coordsize="10,20" path="m7141,4685l7151,4685,7151,4666,7141,4666,7141,4685xe" filled="true" fillcolor="#000000" stroked="false">
                <v:path arrowok="t"/>
                <v:fill type="solid"/>
              </v:shape>
              <v:shape style="position:absolute;left:7141;top:4685;width:10;height:7" type="#_x0000_t75" stroked="false">
                <v:imagedata r:id="rId153" o:title=""/>
              </v:shape>
            </v:group>
            <v:group style="position:absolute;left:7141;top:4697;width:29;height:2" coordorigin="7141,4697" coordsize="29,2">
              <v:shape style="position:absolute;left:7141;top:4697;width:29;height:2" coordorigin="7141,4697" coordsize="29,0" path="m7141,4697l7170,4697e" filled="false" stroked="true" strokeweight=".48pt" strokecolor="#000000">
                <v:path arrowok="t"/>
              </v:shape>
            </v:group>
            <v:group style="position:absolute;left:7141;top:4716;width:29;height:2" coordorigin="7141,4716" coordsize="29,2">
              <v:shape style="position:absolute;left:7141;top:4716;width:29;height:2" coordorigin="7141,4716" coordsize="29,0" path="m7141,4716l7170,4716e" filled="false" stroked="true" strokeweight=".48pt" strokecolor="#000000">
                <v:path arrowok="t"/>
              </v:shape>
            </v:group>
            <v:group style="position:absolute;left:7170;top:4716;width:1438;height:2" coordorigin="7170,4716" coordsize="1438,2">
              <v:shape style="position:absolute;left:7170;top:4716;width:1438;height:2" coordorigin="7170,4716" coordsize="1438,0" path="m7170,4716l8608,4716e" filled="false" stroked="true" strokeweight=".48pt" strokecolor="#000000">
                <v:path arrowok="t"/>
              </v:shape>
            </v:group>
            <v:group style="position:absolute;left:7170;top:4697;width:1438;height:2" coordorigin="7170,4697" coordsize="1438,2">
              <v:shape style="position:absolute;left:7170;top:4697;width:1438;height:2" coordorigin="7170,4697" coordsize="1438,0" path="m7170,4697l8608,4697e" filled="false" stroked="true" strokeweight=".48pt" strokecolor="#000000">
                <v:path arrowok="t"/>
              </v:shape>
            </v:group>
            <v:group style="position:absolute;left:8608;top:4224;width:10;height:20" coordorigin="8608,4224" coordsize="10,20">
              <v:shape style="position:absolute;left:8608;top:4224;width:10;height:20" coordorigin="8608,4224" coordsize="10,20" path="m8608,4244l8617,4244,8617,4224,8608,4224,8608,4244xe" filled="true" fillcolor="#000000" stroked="false">
                <v:path arrowok="t"/>
                <v:fill type="solid"/>
              </v:shape>
            </v:group>
            <v:group style="position:absolute;left:8608;top:4244;width:10;height:20" coordorigin="8608,4244" coordsize="10,20">
              <v:shape style="position:absolute;left:8608;top:4244;width:10;height:20" coordorigin="8608,4244" coordsize="10,20" path="m8608,4263l8617,4263,8617,4244,8608,4244,8608,4263xe" filled="true" fillcolor="#000000" stroked="false">
                <v:path arrowok="t"/>
                <v:fill type="solid"/>
              </v:shape>
            </v:group>
            <v:group style="position:absolute;left:8608;top:4263;width:10;height:20" coordorigin="8608,4263" coordsize="10,20">
              <v:shape style="position:absolute;left:8608;top:4263;width:10;height:20" coordorigin="8608,4263" coordsize="10,20" path="m8608,4282l8617,4282,8617,4263,8608,4263,8608,4282xe" filled="true" fillcolor="#000000" stroked="false">
                <v:path arrowok="t"/>
                <v:fill type="solid"/>
              </v:shape>
            </v:group>
            <v:group style="position:absolute;left:8608;top:4282;width:10;height:20" coordorigin="8608,4282" coordsize="10,20">
              <v:shape style="position:absolute;left:8608;top:4282;width:10;height:20" coordorigin="8608,4282" coordsize="10,20" path="m8608,4301l8617,4301,8617,4282,8608,4282,8608,4301xe" filled="true" fillcolor="#000000" stroked="false">
                <v:path arrowok="t"/>
                <v:fill type="solid"/>
              </v:shape>
            </v:group>
            <v:group style="position:absolute;left:8608;top:4301;width:10;height:20" coordorigin="8608,4301" coordsize="10,20">
              <v:shape style="position:absolute;left:8608;top:4301;width:10;height:20" coordorigin="8608,4301" coordsize="10,20" path="m8608,4320l8617,4320,8617,4301,8608,4301,8608,4320xe" filled="true" fillcolor="#000000" stroked="false">
                <v:path arrowok="t"/>
                <v:fill type="solid"/>
              </v:shape>
            </v:group>
            <v:group style="position:absolute;left:8608;top:4320;width:10;height:20" coordorigin="8608,4320" coordsize="10,20">
              <v:shape style="position:absolute;left:8608;top:4320;width:10;height:20" coordorigin="8608,4320" coordsize="10,20" path="m8608,4340l8617,4340,8617,4320,8608,4320,8608,4340xe" filled="true" fillcolor="#000000" stroked="false">
                <v:path arrowok="t"/>
                <v:fill type="solid"/>
              </v:shape>
            </v:group>
            <v:group style="position:absolute;left:8608;top:4340;width:10;height:20" coordorigin="8608,4340" coordsize="10,20">
              <v:shape style="position:absolute;left:8608;top:4340;width:10;height:20" coordorigin="8608,4340" coordsize="10,20" path="m8608,4359l8617,4359,8617,4340,8608,4340,8608,4359xe" filled="true" fillcolor="#000000" stroked="false">
                <v:path arrowok="t"/>
                <v:fill type="solid"/>
              </v:shape>
            </v:group>
            <v:group style="position:absolute;left:8608;top:4359;width:10;height:20" coordorigin="8608,4359" coordsize="10,20">
              <v:shape style="position:absolute;left:8608;top:4359;width:10;height:20" coordorigin="8608,4359" coordsize="10,20" path="m8608,4378l8617,4378,8617,4359,8608,4359,8608,4378xe" filled="true" fillcolor="#000000" stroked="false">
                <v:path arrowok="t"/>
                <v:fill type="solid"/>
              </v:shape>
            </v:group>
            <v:group style="position:absolute;left:8608;top:4378;width:10;height:20" coordorigin="8608,4378" coordsize="10,20">
              <v:shape style="position:absolute;left:8608;top:4378;width:10;height:20" coordorigin="8608,4378" coordsize="10,20" path="m8608,4397l8617,4397,8617,4378,8608,4378,8608,4397xe" filled="true" fillcolor="#000000" stroked="false">
                <v:path arrowok="t"/>
                <v:fill type="solid"/>
              </v:shape>
            </v:group>
            <v:group style="position:absolute;left:8608;top:4397;width:10;height:20" coordorigin="8608,4397" coordsize="10,20">
              <v:shape style="position:absolute;left:8608;top:4397;width:10;height:20" coordorigin="8608,4397" coordsize="10,20" path="m8608,4416l8617,4416,8617,4397,8608,4397,8608,4416xe" filled="true" fillcolor="#000000" stroked="false">
                <v:path arrowok="t"/>
                <v:fill type="solid"/>
              </v:shape>
            </v:group>
            <v:group style="position:absolute;left:8608;top:4416;width:10;height:20" coordorigin="8608,4416" coordsize="10,20">
              <v:shape style="position:absolute;left:8608;top:4416;width:10;height:20" coordorigin="8608,4416" coordsize="10,20" path="m8608,4436l8617,4436,8617,4416,8608,4416,8608,4436xe" filled="true" fillcolor="#000000" stroked="false">
                <v:path arrowok="t"/>
                <v:fill type="solid"/>
              </v:shape>
            </v:group>
            <v:group style="position:absolute;left:8608;top:4436;width:10;height:20" coordorigin="8608,4436" coordsize="10,20">
              <v:shape style="position:absolute;left:8608;top:4436;width:10;height:20" coordorigin="8608,4436" coordsize="10,20" path="m8608,4455l8617,4455,8617,4436,8608,4436,8608,4455xe" filled="true" fillcolor="#000000" stroked="false">
                <v:path arrowok="t"/>
                <v:fill type="solid"/>
              </v:shape>
            </v:group>
            <v:group style="position:absolute;left:8608;top:4455;width:10;height:20" coordorigin="8608,4455" coordsize="10,20">
              <v:shape style="position:absolute;left:8608;top:4455;width:10;height:20" coordorigin="8608,4455" coordsize="10,20" path="m8608,4474l8617,4474,8617,4455,8608,4455,8608,4474xe" filled="true" fillcolor="#000000" stroked="false">
                <v:path arrowok="t"/>
                <v:fill type="solid"/>
              </v:shape>
            </v:group>
            <v:group style="position:absolute;left:8608;top:4474;width:10;height:20" coordorigin="8608,4474" coordsize="10,20">
              <v:shape style="position:absolute;left:8608;top:4474;width:10;height:20" coordorigin="8608,4474" coordsize="10,20" path="m8608,4493l8617,4493,8617,4474,8608,4474,8608,4493xe" filled="true" fillcolor="#000000" stroked="false">
                <v:path arrowok="t"/>
                <v:fill type="solid"/>
              </v:shape>
            </v:group>
            <v:group style="position:absolute;left:8608;top:4493;width:10;height:20" coordorigin="8608,4493" coordsize="10,20">
              <v:shape style="position:absolute;left:8608;top:4493;width:10;height:20" coordorigin="8608,4493" coordsize="10,20" path="m8608,4512l8617,4512,8617,4493,8608,4493,8608,4512xe" filled="true" fillcolor="#000000" stroked="false">
                <v:path arrowok="t"/>
                <v:fill type="solid"/>
              </v:shape>
            </v:group>
            <v:group style="position:absolute;left:8608;top:4512;width:10;height:20" coordorigin="8608,4512" coordsize="10,20">
              <v:shape style="position:absolute;left:8608;top:4512;width:10;height:20" coordorigin="8608,4512" coordsize="10,20" path="m8608,4532l8617,4532,8617,4512,8608,4512,8608,4532xe" filled="true" fillcolor="#000000" stroked="false">
                <v:path arrowok="t"/>
                <v:fill type="solid"/>
              </v:shape>
            </v:group>
            <v:group style="position:absolute;left:8608;top:4532;width:10;height:20" coordorigin="8608,4532" coordsize="10,20">
              <v:shape style="position:absolute;left:8608;top:4532;width:10;height:20" coordorigin="8608,4532" coordsize="10,20" path="m8608,4551l8617,4551,8617,4532,8608,4532,8608,4551xe" filled="true" fillcolor="#000000" stroked="false">
                <v:path arrowok="t"/>
                <v:fill type="solid"/>
              </v:shape>
            </v:group>
            <v:group style="position:absolute;left:8608;top:4551;width:10;height:20" coordorigin="8608,4551" coordsize="10,20">
              <v:shape style="position:absolute;left:8608;top:4551;width:10;height:20" coordorigin="8608,4551" coordsize="10,20" path="m8608,4570l8617,4570,8617,4551,8608,4551,8608,4570xe" filled="true" fillcolor="#000000" stroked="false">
                <v:path arrowok="t"/>
                <v:fill type="solid"/>
              </v:shape>
            </v:group>
            <v:group style="position:absolute;left:8608;top:4570;width:10;height:20" coordorigin="8608,4570" coordsize="10,20">
              <v:shape style="position:absolute;left:8608;top:4570;width:10;height:20" coordorigin="8608,4570" coordsize="10,20" path="m8608,4589l8617,4589,8617,4570,8608,4570,8608,4589xe" filled="true" fillcolor="#000000" stroked="false">
                <v:path arrowok="t"/>
                <v:fill type="solid"/>
              </v:shape>
            </v:group>
            <v:group style="position:absolute;left:8608;top:4589;width:10;height:20" coordorigin="8608,4589" coordsize="10,20">
              <v:shape style="position:absolute;left:8608;top:4589;width:10;height:20" coordorigin="8608,4589" coordsize="10,20" path="m8608,4608l8617,4608,8617,4589,8608,4589,8608,4608xe" filled="true" fillcolor="#000000" stroked="false">
                <v:path arrowok="t"/>
                <v:fill type="solid"/>
              </v:shape>
            </v:group>
            <v:group style="position:absolute;left:8608;top:4608;width:10;height:20" coordorigin="8608,4608" coordsize="10,20">
              <v:shape style="position:absolute;left:8608;top:4608;width:10;height:20" coordorigin="8608,4608" coordsize="10,20" path="m8608,4628l8617,4628,8617,4608,8608,4608,8608,4628xe" filled="true" fillcolor="#000000" stroked="false">
                <v:path arrowok="t"/>
                <v:fill type="solid"/>
              </v:shape>
            </v:group>
            <v:group style="position:absolute;left:8608;top:4628;width:10;height:20" coordorigin="8608,4628" coordsize="10,20">
              <v:shape style="position:absolute;left:8608;top:4628;width:10;height:20" coordorigin="8608,4628" coordsize="10,20" path="m8608,4647l8617,4647,8617,4628,8608,4628,8608,4647xe" filled="true" fillcolor="#000000" stroked="false">
                <v:path arrowok="t"/>
                <v:fill type="solid"/>
              </v:shape>
            </v:group>
            <v:group style="position:absolute;left:8608;top:4647;width:10;height:20" coordorigin="8608,4647" coordsize="10,20">
              <v:shape style="position:absolute;left:8608;top:4647;width:10;height:20" coordorigin="8608,4647" coordsize="10,20" path="m8608,4666l8617,4666,8617,4647,8608,4647,8608,4666xe" filled="true" fillcolor="#000000" stroked="false">
                <v:path arrowok="t"/>
                <v:fill type="solid"/>
              </v:shape>
            </v:group>
            <v:group style="position:absolute;left:8608;top:4666;width:10;height:20" coordorigin="8608,4666" coordsize="10,20">
              <v:shape style="position:absolute;left:8608;top:4666;width:10;height:20" coordorigin="8608,4666" coordsize="10,20" path="m8608,4685l8617,4685,8617,4666,8608,4666,8608,4685xe" filled="true" fillcolor="#000000" stroked="false">
                <v:path arrowok="t"/>
                <v:fill type="solid"/>
              </v:shape>
              <v:shape style="position:absolute;left:8608;top:4685;width:10;height:7" type="#_x0000_t75" stroked="false">
                <v:imagedata r:id="rId153" o:title=""/>
              </v:shape>
            </v:group>
            <v:group style="position:absolute;left:8608;top:4697;width:29;height:2" coordorigin="8608,4697" coordsize="29,2">
              <v:shape style="position:absolute;left:8608;top:4697;width:29;height:2" coordorigin="8608,4697" coordsize="29,0" path="m8608,4697l8637,4697e" filled="false" stroked="true" strokeweight=".48pt" strokecolor="#000000">
                <v:path arrowok="t"/>
              </v:shape>
            </v:group>
            <v:group style="position:absolute;left:8608;top:4716;width:29;height:2" coordorigin="8608,4716" coordsize="29,2">
              <v:shape style="position:absolute;left:8608;top:4716;width:29;height:2" coordorigin="8608,4716" coordsize="29,0" path="m8608,4716l8637,4716e" filled="false" stroked="true" strokeweight=".48pt" strokecolor="#000000">
                <v:path arrowok="t"/>
              </v:shape>
            </v:group>
            <v:group style="position:absolute;left:8637;top:4716;width:1880;height:2" coordorigin="8637,4716" coordsize="1880,2">
              <v:shape style="position:absolute;left:8637;top:4716;width:1880;height:2" coordorigin="8637,4716" coordsize="1880,0" path="m8637,4716l10516,4716e" filled="false" stroked="true" strokeweight=".48pt" strokecolor="#000000">
                <v:path arrowok="t"/>
              </v:shape>
            </v:group>
            <v:group style="position:absolute;left:8637;top:4697;width:1880;height:2" coordorigin="8637,4697" coordsize="1880,2">
              <v:shape style="position:absolute;left:8637;top:4697;width:1880;height:2" coordorigin="8637,4697" coordsize="1880,0" path="m8637,4697l10516,4697e" filled="false" stroked="true" strokeweight=".48pt" strokecolor="#000000">
                <v:path arrowok="t"/>
              </v:shape>
              <v:shape style="position:absolute;left:1003;top:1506;width:2473;height:2156"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其他流动资产、应收利息（按原</w:t>
                      </w:r>
                    </w:p>
                    <w:p>
                      <w:pPr>
                        <w:spacing w:line="348" w:lineRule="auto"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金融工具准则列示金额）</w:t>
                      </w:r>
                      <w:r>
                        <w:rPr>
                          <w:rFonts w:ascii="宋体" w:hAnsi="宋体" w:cs="宋体" w:eastAsia="宋体" w:hint="default"/>
                          <w:sz w:val="18"/>
                          <w:szCs w:val="18"/>
                        </w:rPr>
                        <w:t> </w:t>
                      </w:r>
                      <w:r>
                        <w:rPr>
                          <w:rFonts w:ascii="宋体" w:hAnsi="宋体" w:cs="宋体" w:eastAsia="宋体" w:hint="default"/>
                          <w:sz w:val="18"/>
                          <w:szCs w:val="18"/>
                        </w:rPr>
                        <w:t>加：公允价值重新计量</w:t>
                      </w:r>
                      <w:r>
                        <w:rPr>
                          <w:rFonts w:ascii="宋体" w:hAnsi="宋体" w:cs="宋体" w:eastAsia="宋体" w:hint="default"/>
                          <w:sz w:val="18"/>
                          <w:szCs w:val="18"/>
                        </w:rPr>
                        <w:t> </w:t>
                      </w:r>
                    </w:p>
                    <w:p>
                      <w:pPr>
                        <w:spacing w:line="244" w:lineRule="auto" w:before="24"/>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交易性金融资产（按新金融工具</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准则列示金额）</w:t>
                      </w:r>
                      <w:r>
                        <w:rPr>
                          <w:rFonts w:ascii="宋体" w:hAnsi="宋体" w:cs="宋体" w:eastAsia="宋体" w:hint="default"/>
                          <w:sz w:val="18"/>
                          <w:szCs w:val="18"/>
                        </w:rPr>
                        <w:t> </w:t>
                      </w:r>
                      <w:r>
                        <w:rPr>
                          <w:rFonts w:ascii="宋体" w:hAnsi="宋体" w:cs="宋体" w:eastAsia="宋体" w:hint="default"/>
                          <w:spacing w:val="-4"/>
                          <w:sz w:val="18"/>
                          <w:szCs w:val="18"/>
                        </w:rPr>
                        <w:t>可供出售金融资产（按原金融工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具准则列示金额）</w:t>
                      </w:r>
                      <w:r>
                        <w:rPr>
                          <w:rFonts w:ascii="宋体" w:hAnsi="宋体" w:cs="宋体" w:eastAsia="宋体" w:hint="default"/>
                          <w:sz w:val="18"/>
                          <w:szCs w:val="18"/>
                        </w:rPr>
                        <w:t> </w:t>
                      </w:r>
                    </w:p>
                    <w:p>
                      <w:pPr>
                        <w:spacing w:before="101"/>
                        <w:ind w:left="0" w:right="0" w:firstLine="0"/>
                        <w:jc w:val="left"/>
                        <w:rPr>
                          <w:rFonts w:ascii="宋体" w:hAnsi="宋体" w:cs="宋体" w:eastAsia="宋体" w:hint="default"/>
                          <w:sz w:val="18"/>
                          <w:szCs w:val="18"/>
                        </w:rPr>
                      </w:pPr>
                      <w:r>
                        <w:rPr>
                          <w:rFonts w:ascii="宋体" w:hAnsi="宋体" w:cs="宋体" w:eastAsia="宋体" w:hint="default"/>
                          <w:sz w:val="18"/>
                          <w:szCs w:val="18"/>
                        </w:rPr>
                        <w:t>减：转出至其他权益工具投资</w:t>
                      </w:r>
                      <w:r>
                        <w:rPr>
                          <w:rFonts w:ascii="宋体" w:hAnsi="宋体" w:cs="宋体" w:eastAsia="宋体" w:hint="default"/>
                          <w:sz w:val="18"/>
                          <w:szCs w:val="18"/>
                        </w:rPr>
                        <w:t> </w:t>
                      </w:r>
                    </w:p>
                  </w:txbxContent>
                </v:textbox>
                <w10:wrap type="none"/>
              </v:shape>
              <v:shape style="position:absolute;left:4263;top:3023;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108,278,835.41</w:t>
                      </w:r>
                    </w:p>
                  </w:txbxContent>
                </v:textbox>
                <w10:wrap type="none"/>
              </v:shape>
              <v:shape style="position:absolute;left:5876;top:3482;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108,278,835.41</w:t>
                      </w:r>
                    </w:p>
                  </w:txbxContent>
                </v:textbox>
                <w10:wrap type="none"/>
              </v:shape>
              <v:shape style="position:absolute;left:1003;top:3909;width:2472;height:756"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加：公允价值重新计量</w:t>
                      </w:r>
                      <w:r>
                        <w:rPr>
                          <w:rFonts w:ascii="宋体" w:hAnsi="宋体" w:cs="宋体" w:eastAsia="宋体" w:hint="default"/>
                          <w:sz w:val="18"/>
                          <w:szCs w:val="18"/>
                        </w:rPr>
                        <w:t> </w:t>
                      </w:r>
                    </w:p>
                    <w:p>
                      <w:pPr>
                        <w:spacing w:before="105"/>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其他权益工具投资（按新金融工</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具准则列示金额）</w:t>
                      </w:r>
                      <w:r>
                        <w:rPr>
                          <w:rFonts w:ascii="宋体" w:hAnsi="宋体" w:cs="宋体" w:eastAsia="宋体" w:hint="default"/>
                          <w:sz w:val="18"/>
                          <w:szCs w:val="18"/>
                        </w:rPr>
                        <w:t> </w:t>
                      </w:r>
                    </w:p>
                  </w:txbxContent>
                </v:textbox>
                <w10:wrap type="none"/>
              </v:shape>
              <v:shape style="position:absolute;left:9247;top:4367;width:12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pacing w:val="-1"/>
                          <w:sz w:val="18"/>
                        </w:rPr>
                        <w:t>108,278,835.41</w:t>
                      </w:r>
                    </w:p>
                  </w:txbxContent>
                </v:textbox>
                <w10:wrap type="none"/>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pStyle w:val="BodyText"/>
        <w:spacing w:line="240" w:lineRule="auto" w:before="36"/>
        <w:ind w:left="897" w:right="0"/>
        <w:jc w:val="left"/>
        <w:rPr>
          <w:rFonts w:ascii="宋体" w:hAnsi="宋体" w:cs="宋体" w:eastAsia="宋体" w:hint="default"/>
        </w:rPr>
      </w:pPr>
      <w:r>
        <w:rPr>
          <w:rFonts w:ascii="宋体" w:hAnsi="宋体" w:cs="宋体" w:eastAsia="宋体" w:hint="default"/>
        </w:rPr>
        <w:t>B.</w:t>
      </w:r>
      <w:r>
        <w:rPr/>
        <w:t>母公司财务报表</w:t>
      </w:r>
      <w:r>
        <w:rPr>
          <w:rFonts w:ascii="宋体" w:hAnsi="宋体" w:cs="宋体" w:eastAsia="宋体" w:hint="default"/>
        </w:rPr>
        <w:t> </w:t>
      </w:r>
    </w:p>
    <w:p>
      <w:pPr>
        <w:spacing w:line="240" w:lineRule="auto" w:before="0"/>
        <w:rPr>
          <w:rFonts w:ascii="宋体" w:hAnsi="宋体" w:cs="宋体" w:eastAsia="宋体" w:hint="default"/>
          <w:sz w:val="24"/>
          <w:szCs w:val="24"/>
        </w:rPr>
      </w:pPr>
    </w:p>
    <w:p>
      <w:pPr>
        <w:spacing w:line="984" w:lineRule="exact"/>
        <w:ind w:left="128"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476.65pt;height:49.2pt;mso-position-horizontal-relative:char;mso-position-vertical-relative:line" coordorigin="0,0" coordsize="9533,984">
            <v:group style="position:absolute;left:5;top:5;width:3796;height:2" coordorigin="5,5" coordsize="3796,2">
              <v:shape style="position:absolute;left:5;top:5;width:3796;height:2" coordorigin="5,5" coordsize="3796,0" path="m5,5l3800,5e" filled="false" stroked="true" strokeweight=".48001pt" strokecolor="#000000">
                <v:path arrowok="t"/>
              </v:shape>
            </v:group>
            <v:group style="position:absolute;left:5;top:24;width:3796;height:2" coordorigin="5,24" coordsize="3796,2">
              <v:shape style="position:absolute;left:5;top:24;width:3796;height:2" coordorigin="5,24" coordsize="3796,0" path="m5,24l3800,24e" filled="false" stroked="true" strokeweight=".48001pt" strokecolor="#000000">
                <v:path arrowok="t"/>
              </v:shape>
              <v:shape style="position:absolute;left:3800;top:29;width:10;height:12" type="#_x0000_t75" stroked="false">
                <v:imagedata r:id="rId154" o:title=""/>
              </v:shape>
            </v:group>
            <v:group style="position:absolute;left:3800;top:5;width:29;height:2" coordorigin="3800,5" coordsize="29,2">
              <v:shape style="position:absolute;left:3800;top:5;width:29;height:2" coordorigin="3800,5" coordsize="29,0" path="m3800,5l3829,5e" filled="false" stroked="true" strokeweight=".48001pt" strokecolor="#000000">
                <v:path arrowok="t"/>
              </v:shape>
            </v:group>
            <v:group style="position:absolute;left:3800;top:24;width:29;height:2" coordorigin="3800,24" coordsize="29,2">
              <v:shape style="position:absolute;left:3800;top:24;width:29;height:2" coordorigin="3800,24" coordsize="29,0" path="m3800,24l3829,24e" filled="false" stroked="true" strokeweight=".48001pt" strokecolor="#000000">
                <v:path arrowok="t"/>
              </v:shape>
            </v:group>
            <v:group style="position:absolute;left:3829;top:5;width:1299;height:2" coordorigin="3829,5" coordsize="1299,2">
              <v:shape style="position:absolute;left:3829;top:5;width:1299;height:2" coordorigin="3829,5" coordsize="1299,0" path="m3829,5l5127,5e" filled="false" stroked="true" strokeweight=".48001pt" strokecolor="#000000">
                <v:path arrowok="t"/>
              </v:shape>
            </v:group>
            <v:group style="position:absolute;left:3829;top:24;width:1299;height:2" coordorigin="3829,24" coordsize="1299,2">
              <v:shape style="position:absolute;left:3829;top:24;width:1299;height:2" coordorigin="3829,24" coordsize="1299,0" path="m3829,24l5127,24e" filled="false" stroked="true" strokeweight=".48001pt" strokecolor="#000000">
                <v:path arrowok="t"/>
              </v:shape>
              <v:shape style="position:absolute;left:5127;top:29;width:10;height:12" type="#_x0000_t75" stroked="false">
                <v:imagedata r:id="rId154" o:title=""/>
              </v:shape>
            </v:group>
            <v:group style="position:absolute;left:5127;top:5;width:29;height:2" coordorigin="5127,5" coordsize="29,2">
              <v:shape style="position:absolute;left:5127;top:5;width:29;height:2" coordorigin="5127,5" coordsize="29,0" path="m5127,5l5156,5e" filled="false" stroked="true" strokeweight=".48001pt" strokecolor="#000000">
                <v:path arrowok="t"/>
              </v:shape>
            </v:group>
            <v:group style="position:absolute;left:5127;top:24;width:29;height:2" coordorigin="5127,24" coordsize="29,2">
              <v:shape style="position:absolute;left:5127;top:24;width:29;height:2" coordorigin="5127,24" coordsize="29,0" path="m5127,24l5156,24e" filled="false" stroked="true" strokeweight=".48001pt" strokecolor="#000000">
                <v:path arrowok="t"/>
              </v:shape>
            </v:group>
            <v:group style="position:absolute;left:5156;top:5;width:1206;height:2" coordorigin="5156,5" coordsize="1206,2">
              <v:shape style="position:absolute;left:5156;top:5;width:1206;height:2" coordorigin="5156,5" coordsize="1206,0" path="m5156,5l6361,5e" filled="false" stroked="true" strokeweight=".48001pt" strokecolor="#000000">
                <v:path arrowok="t"/>
              </v:shape>
            </v:group>
            <v:group style="position:absolute;left:5156;top:24;width:1206;height:2" coordorigin="5156,24" coordsize="1206,2">
              <v:shape style="position:absolute;left:5156;top:24;width:1206;height:2" coordorigin="5156,24" coordsize="1206,0" path="m5156,24l6361,24e" filled="false" stroked="true" strokeweight=".48001pt" strokecolor="#000000">
                <v:path arrowok="t"/>
              </v:shape>
              <v:shape style="position:absolute;left:6361;top:29;width:10;height:12" type="#_x0000_t75" stroked="false">
                <v:imagedata r:id="rId154" o:title=""/>
              </v:shape>
            </v:group>
            <v:group style="position:absolute;left:6361;top:5;width:29;height:2" coordorigin="6361,5" coordsize="29,2">
              <v:shape style="position:absolute;left:6361;top:5;width:29;height:2" coordorigin="6361,5" coordsize="29,0" path="m6361,5l6390,5e" filled="false" stroked="true" strokeweight=".48001pt" strokecolor="#000000">
                <v:path arrowok="t"/>
              </v:shape>
            </v:group>
            <v:group style="position:absolute;left:6361;top:24;width:29;height:2" coordorigin="6361,24" coordsize="29,2">
              <v:shape style="position:absolute;left:6361;top:24;width:29;height:2" coordorigin="6361,24" coordsize="29,0" path="m6361,24l6390,24e" filled="false" stroked="true" strokeweight=".48001pt" strokecolor="#000000">
                <v:path arrowok="t"/>
              </v:shape>
            </v:group>
            <v:group style="position:absolute;left:6390;top:5;width:1294;height:2" coordorigin="6390,5" coordsize="1294,2">
              <v:shape style="position:absolute;left:6390;top:5;width:1294;height:2" coordorigin="6390,5" coordsize="1294,0" path="m6390,5l7684,5e" filled="false" stroked="true" strokeweight=".48001pt" strokecolor="#000000">
                <v:path arrowok="t"/>
              </v:shape>
            </v:group>
            <v:group style="position:absolute;left:6390;top:24;width:1294;height:2" coordorigin="6390,24" coordsize="1294,2">
              <v:shape style="position:absolute;left:6390;top:24;width:1294;height:2" coordorigin="6390,24" coordsize="1294,0" path="m6390,24l7684,24e" filled="false" stroked="true" strokeweight=".48001pt" strokecolor="#000000">
                <v:path arrowok="t"/>
              </v:shape>
              <v:shape style="position:absolute;left:7684;top:29;width:10;height:12" type="#_x0000_t75" stroked="false">
                <v:imagedata r:id="rId154" o:title=""/>
              </v:shape>
            </v:group>
            <v:group style="position:absolute;left:7684;top:5;width:29;height:2" coordorigin="7684,5" coordsize="29,2">
              <v:shape style="position:absolute;left:7684;top:5;width:29;height:2" coordorigin="7684,5" coordsize="29,0" path="m7684,5l7713,5e" filled="false" stroked="true" strokeweight=".48001pt" strokecolor="#000000">
                <v:path arrowok="t"/>
              </v:shape>
            </v:group>
            <v:group style="position:absolute;left:7684;top:24;width:29;height:2" coordorigin="7684,24" coordsize="29,2">
              <v:shape style="position:absolute;left:7684;top:24;width:29;height:2" coordorigin="7684,24" coordsize="29,0" path="m7684,24l7713,24e" filled="false" stroked="true" strokeweight=".48001pt" strokecolor="#000000">
                <v:path arrowok="t"/>
              </v:shape>
            </v:group>
            <v:group style="position:absolute;left:7713;top:5;width:1815;height:2" coordorigin="7713,5" coordsize="1815,2">
              <v:shape style="position:absolute;left:7713;top:5;width:1815;height:2" coordorigin="7713,5" coordsize="1815,0" path="m7713,5l9527,5e" filled="false" stroked="true" strokeweight=".48001pt" strokecolor="#000000">
                <v:path arrowok="t"/>
              </v:shape>
            </v:group>
            <v:group style="position:absolute;left:7713;top:24;width:1815;height:2" coordorigin="7713,24" coordsize="1815,2">
              <v:shape style="position:absolute;left:7713;top:24;width:1815;height:2" coordorigin="7713,24" coordsize="1815,0" path="m7713,24l9527,24e" filled="false" stroked="true" strokeweight=".48001pt" strokecolor="#000000">
                <v:path arrowok="t"/>
              </v:shape>
            </v:group>
            <v:group style="position:absolute;left:3800;top:41;width:10;height:20" coordorigin="3800,41" coordsize="10,20">
              <v:shape style="position:absolute;left:3800;top:41;width:10;height:20" coordorigin="3800,41" coordsize="10,20" path="m3800,60l3810,60,3810,41,3800,41,3800,60xe" filled="true" fillcolor="#000000" stroked="false">
                <v:path arrowok="t"/>
                <v:fill type="solid"/>
              </v:shape>
            </v:group>
            <v:group style="position:absolute;left:3800;top:60;width:10;height:20" coordorigin="3800,60" coordsize="10,20">
              <v:shape style="position:absolute;left:3800;top:60;width:10;height:20" coordorigin="3800,60" coordsize="10,20" path="m3800,79l3810,79,3810,60,3800,60,3800,79xe" filled="true" fillcolor="#000000" stroked="false">
                <v:path arrowok="t"/>
                <v:fill type="solid"/>
              </v:shape>
            </v:group>
            <v:group style="position:absolute;left:3800;top:79;width:10;height:20" coordorigin="3800,79" coordsize="10,20">
              <v:shape style="position:absolute;left:3800;top:79;width:10;height:20" coordorigin="3800,79" coordsize="10,20" path="m3800,98l3810,98,3810,79,3800,79,3800,98xe" filled="true" fillcolor="#000000" stroked="false">
                <v:path arrowok="t"/>
                <v:fill type="solid"/>
              </v:shape>
            </v:group>
            <v:group style="position:absolute;left:3800;top:98;width:10;height:20" coordorigin="3800,98" coordsize="10,20">
              <v:shape style="position:absolute;left:3800;top:98;width:10;height:20" coordorigin="3800,98" coordsize="10,20" path="m3800,118l3810,118,3810,98,3800,98,3800,118xe" filled="true" fillcolor="#000000" stroked="false">
                <v:path arrowok="t"/>
                <v:fill type="solid"/>
              </v:shape>
            </v:group>
            <v:group style="position:absolute;left:3800;top:118;width:10;height:20" coordorigin="3800,118" coordsize="10,20">
              <v:shape style="position:absolute;left:3800;top:118;width:10;height:20" coordorigin="3800,118" coordsize="10,20" path="m3800,137l3810,137,3810,118,3800,118,3800,137xe" filled="true" fillcolor="#000000" stroked="false">
                <v:path arrowok="t"/>
                <v:fill type="solid"/>
              </v:shape>
            </v:group>
            <v:group style="position:absolute;left:3800;top:137;width:10;height:20" coordorigin="3800,137" coordsize="10,20">
              <v:shape style="position:absolute;left:3800;top:137;width:10;height:20" coordorigin="3800,137" coordsize="10,20" path="m3800,156l3810,156,3810,137,3800,137,3800,156xe" filled="true" fillcolor="#000000" stroked="false">
                <v:path arrowok="t"/>
                <v:fill type="solid"/>
              </v:shape>
            </v:group>
            <v:group style="position:absolute;left:3800;top:156;width:10;height:20" coordorigin="3800,156" coordsize="10,20">
              <v:shape style="position:absolute;left:3800;top:156;width:10;height:20" coordorigin="3800,156" coordsize="10,20" path="m3800,175l3810,175,3810,156,3800,156,3800,175xe" filled="true" fillcolor="#000000" stroked="false">
                <v:path arrowok="t"/>
                <v:fill type="solid"/>
              </v:shape>
            </v:group>
            <v:group style="position:absolute;left:3800;top:175;width:10;height:20" coordorigin="3800,175" coordsize="10,20">
              <v:shape style="position:absolute;left:3800;top:175;width:10;height:20" coordorigin="3800,175" coordsize="10,20" path="m3800,194l3810,194,3810,175,3800,175,3800,194xe" filled="true" fillcolor="#000000" stroked="false">
                <v:path arrowok="t"/>
                <v:fill type="solid"/>
              </v:shape>
            </v:group>
            <v:group style="position:absolute;left:3800;top:194;width:10;height:20" coordorigin="3800,194" coordsize="10,20">
              <v:shape style="position:absolute;left:3800;top:194;width:10;height:20" coordorigin="3800,194" coordsize="10,20" path="m3800,214l3810,214,3810,194,3800,194,3800,214xe" filled="true" fillcolor="#000000" stroked="false">
                <v:path arrowok="t"/>
                <v:fill type="solid"/>
              </v:shape>
            </v:group>
            <v:group style="position:absolute;left:3800;top:214;width:10;height:20" coordorigin="3800,214" coordsize="10,20">
              <v:shape style="position:absolute;left:3800;top:214;width:10;height:20" coordorigin="3800,214" coordsize="10,20" path="m3800,233l3810,233,3810,214,3800,214,3800,233xe" filled="true" fillcolor="#000000" stroked="false">
                <v:path arrowok="t"/>
                <v:fill type="solid"/>
              </v:shape>
            </v:group>
            <v:group style="position:absolute;left:3800;top:233;width:10;height:20" coordorigin="3800,233" coordsize="10,20">
              <v:shape style="position:absolute;left:3800;top:233;width:10;height:20" coordorigin="3800,233" coordsize="10,20" path="m3800,252l3810,252,3810,233,3800,233,3800,252xe" filled="true" fillcolor="#000000" stroked="false">
                <v:path arrowok="t"/>
                <v:fill type="solid"/>
              </v:shape>
            </v:group>
            <v:group style="position:absolute;left:3800;top:252;width:10;height:20" coordorigin="3800,252" coordsize="10,20">
              <v:shape style="position:absolute;left:3800;top:252;width:10;height:20" coordorigin="3800,252" coordsize="10,20" path="m3800,271l3810,271,3810,252,3800,252,3800,271xe" filled="true" fillcolor="#000000" stroked="false">
                <v:path arrowok="t"/>
                <v:fill type="solid"/>
              </v:shape>
            </v:group>
            <v:group style="position:absolute;left:3800;top:271;width:10;height:20" coordorigin="3800,271" coordsize="10,20">
              <v:shape style="position:absolute;left:3800;top:271;width:10;height:20" coordorigin="3800,271" coordsize="10,20" path="m3800,290l3810,290,3810,271,3800,271,3800,290xe" filled="true" fillcolor="#000000" stroked="false">
                <v:path arrowok="t"/>
                <v:fill type="solid"/>
              </v:shape>
            </v:group>
            <v:group style="position:absolute;left:3800;top:290;width:10;height:20" coordorigin="3800,290" coordsize="10,20">
              <v:shape style="position:absolute;left:3800;top:290;width:10;height:20" coordorigin="3800,290" coordsize="10,20" path="m3800,310l3810,310,3810,290,3800,290,3800,310xe" filled="true" fillcolor="#000000" stroked="false">
                <v:path arrowok="t"/>
                <v:fill type="solid"/>
              </v:shape>
            </v:group>
            <v:group style="position:absolute;left:3800;top:310;width:10;height:20" coordorigin="3800,310" coordsize="10,20">
              <v:shape style="position:absolute;left:3800;top:310;width:10;height:20" coordorigin="3800,310" coordsize="10,20" path="m3800,329l3810,329,3810,310,3800,310,3800,329xe" filled="true" fillcolor="#000000" stroked="false">
                <v:path arrowok="t"/>
                <v:fill type="solid"/>
              </v:shape>
            </v:group>
            <v:group style="position:absolute;left:3800;top:329;width:10;height:20" coordorigin="3800,329" coordsize="10,20">
              <v:shape style="position:absolute;left:3800;top:329;width:10;height:20" coordorigin="3800,329" coordsize="10,20" path="m3800,348l3810,348,3810,329,3800,329,3800,348xe" filled="true" fillcolor="#000000" stroked="false">
                <v:path arrowok="t"/>
                <v:fill type="solid"/>
              </v:shape>
            </v:group>
            <v:group style="position:absolute;left:3800;top:348;width:10;height:20" coordorigin="3800,348" coordsize="10,20">
              <v:shape style="position:absolute;left:3800;top:348;width:10;height:20" coordorigin="3800,348" coordsize="10,20" path="m3800,367l3810,367,3810,348,3800,348,3800,367xe" filled="true" fillcolor="#000000" stroked="false">
                <v:path arrowok="t"/>
                <v:fill type="solid"/>
              </v:shape>
            </v:group>
            <v:group style="position:absolute;left:3800;top:367;width:10;height:20" coordorigin="3800,367" coordsize="10,20">
              <v:shape style="position:absolute;left:3800;top:367;width:10;height:20" coordorigin="3800,367" coordsize="10,20" path="m3800,386l3810,386,3810,367,3800,367,3800,386xe" filled="true" fillcolor="#000000" stroked="false">
                <v:path arrowok="t"/>
                <v:fill type="solid"/>
              </v:shape>
            </v:group>
            <v:group style="position:absolute;left:3800;top:386;width:10;height:20" coordorigin="3800,386" coordsize="10,20">
              <v:shape style="position:absolute;left:3800;top:386;width:10;height:20" coordorigin="3800,386" coordsize="10,20" path="m3800,406l3810,406,3810,386,3800,386,3800,406xe" filled="true" fillcolor="#000000" stroked="false">
                <v:path arrowok="t"/>
                <v:fill type="solid"/>
              </v:shape>
            </v:group>
            <v:group style="position:absolute;left:3800;top:406;width:10;height:20" coordorigin="3800,406" coordsize="10,20">
              <v:shape style="position:absolute;left:3800;top:406;width:10;height:20" coordorigin="3800,406" coordsize="10,20" path="m3800,425l3810,425,3810,406,3800,406,3800,425xe" filled="true" fillcolor="#000000" stroked="false">
                <v:path arrowok="t"/>
                <v:fill type="solid"/>
              </v:shape>
            </v:group>
            <v:group style="position:absolute;left:3800;top:425;width:10;height:20" coordorigin="3800,425" coordsize="10,20">
              <v:shape style="position:absolute;left:3800;top:425;width:10;height:20" coordorigin="3800,425" coordsize="10,20" path="m3800,444l3810,444,3810,425,3800,425,3800,444xe" filled="true" fillcolor="#000000" stroked="false">
                <v:path arrowok="t"/>
                <v:fill type="solid"/>
              </v:shape>
            </v:group>
            <v:group style="position:absolute;left:3800;top:444;width:10;height:20" coordorigin="3800,444" coordsize="10,20">
              <v:shape style="position:absolute;left:3800;top:444;width:10;height:20" coordorigin="3800,444" coordsize="10,20" path="m3800,463l3810,463,3810,444,3800,444,3800,463xe" filled="true" fillcolor="#000000" stroked="false">
                <v:path arrowok="t"/>
                <v:fill type="solid"/>
              </v:shape>
            </v:group>
            <v:group style="position:absolute;left:3800;top:463;width:10;height:20" coordorigin="3800,463" coordsize="10,20">
              <v:shape style="position:absolute;left:3800;top:463;width:10;height:20" coordorigin="3800,463" coordsize="10,20" path="m3800,482l3810,482,3810,463,3800,463,3800,482xe" filled="true" fillcolor="#000000" stroked="false">
                <v:path arrowok="t"/>
                <v:fill type="solid"/>
              </v:shape>
            </v:group>
            <v:group style="position:absolute;left:3800;top:482;width:10;height:20" coordorigin="3800,482" coordsize="10,20">
              <v:shape style="position:absolute;left:3800;top:482;width:10;height:20" coordorigin="3800,482" coordsize="10,20" path="m3800,502l3810,502,3810,482,3800,482,3800,502xe" filled="true" fillcolor="#000000" stroked="false">
                <v:path arrowok="t"/>
                <v:fill type="solid"/>
              </v:shape>
            </v:group>
            <v:group style="position:absolute;left:3800;top:502;width:10;height:20" coordorigin="3800,502" coordsize="10,20">
              <v:shape style="position:absolute;left:3800;top:502;width:10;height:20" coordorigin="3800,502" coordsize="10,20" path="m3800,521l3810,521,3810,502,3800,502,3800,521xe" filled="true" fillcolor="#000000" stroked="false">
                <v:path arrowok="t"/>
                <v:fill type="solid"/>
              </v:shape>
            </v:group>
            <v:group style="position:absolute;left:3800;top:521;width:10;height:20" coordorigin="3800,521" coordsize="10,20">
              <v:shape style="position:absolute;left:3800;top:521;width:10;height:20" coordorigin="3800,521" coordsize="10,20" path="m3800,540l3810,540,3810,521,3800,521,3800,540xe" filled="true" fillcolor="#000000" stroked="false">
                <v:path arrowok="t"/>
                <v:fill type="solid"/>
              </v:shape>
            </v:group>
            <v:group style="position:absolute;left:3800;top:540;width:10;height:20" coordorigin="3800,540" coordsize="10,20">
              <v:shape style="position:absolute;left:3800;top:540;width:10;height:20" coordorigin="3800,540" coordsize="10,20" path="m3800,559l3810,559,3810,540,3800,540,3800,559xe" filled="true" fillcolor="#000000" stroked="false">
                <v:path arrowok="t"/>
                <v:fill type="solid"/>
              </v:shape>
            </v:group>
            <v:group style="position:absolute;left:3800;top:559;width:10;height:20" coordorigin="3800,559" coordsize="10,20">
              <v:shape style="position:absolute;left:3800;top:559;width:10;height:20" coordorigin="3800,559" coordsize="10,20" path="m3800,578l3810,578,3810,559,3800,559,3800,578xe" filled="true" fillcolor="#000000" stroked="false">
                <v:path arrowok="t"/>
                <v:fill type="solid"/>
              </v:shape>
            </v:group>
            <v:group style="position:absolute;left:3800;top:578;width:10;height:20" coordorigin="3800,578" coordsize="10,20">
              <v:shape style="position:absolute;left:3800;top:578;width:10;height:20" coordorigin="3800,578" coordsize="10,20" path="m3800,598l3810,598,3810,578,3800,578,3800,598xe" filled="true" fillcolor="#000000" stroked="false">
                <v:path arrowok="t"/>
                <v:fill type="solid"/>
              </v:shape>
            </v:group>
            <v:group style="position:absolute;left:3800;top:598;width:10;height:20" coordorigin="3800,598" coordsize="10,20">
              <v:shape style="position:absolute;left:3800;top:598;width:10;height:20" coordorigin="3800,598" coordsize="10,20" path="m3800,617l3810,617,3810,598,3800,598,3800,617xe" filled="true" fillcolor="#000000" stroked="false">
                <v:path arrowok="t"/>
                <v:fill type="solid"/>
              </v:shape>
            </v:group>
            <v:group style="position:absolute;left:3800;top:617;width:10;height:20" coordorigin="3800,617" coordsize="10,20">
              <v:shape style="position:absolute;left:3800;top:617;width:10;height:20" coordorigin="3800,617" coordsize="10,20" path="m3800,636l3810,636,3810,617,3800,617,3800,636xe" filled="true" fillcolor="#000000" stroked="false">
                <v:path arrowok="t"/>
                <v:fill type="solid"/>
              </v:shape>
            </v:group>
            <v:group style="position:absolute;left:3800;top:636;width:10;height:20" coordorigin="3800,636" coordsize="10,20">
              <v:shape style="position:absolute;left:3800;top:636;width:10;height:20" coordorigin="3800,636" coordsize="10,20" path="m3800,655l3810,655,3810,636,3800,636,3800,655xe" filled="true" fillcolor="#000000" stroked="false">
                <v:path arrowok="t"/>
                <v:fill type="solid"/>
              </v:shape>
            </v:group>
            <v:group style="position:absolute;left:3800;top:655;width:10;height:20" coordorigin="3800,655" coordsize="10,20">
              <v:shape style="position:absolute;left:3800;top:655;width:10;height:20" coordorigin="3800,655" coordsize="10,20" path="m3800,674l3810,674,3810,655,3800,655,3800,674xe" filled="true" fillcolor="#000000" stroked="false">
                <v:path arrowok="t"/>
                <v:fill type="solid"/>
              </v:shape>
            </v:group>
            <v:group style="position:absolute;left:3800;top:674;width:10;height:20" coordorigin="3800,674" coordsize="10,20">
              <v:shape style="position:absolute;left:3800;top:674;width:10;height:20" coordorigin="3800,674" coordsize="10,20" path="m3800,694l3810,694,3810,674,3800,674,3800,694xe" filled="true" fillcolor="#000000" stroked="false">
                <v:path arrowok="t"/>
                <v:fill type="solid"/>
              </v:shape>
            </v:group>
            <v:group style="position:absolute;left:3800;top:694;width:10;height:20" coordorigin="3800,694" coordsize="10,20">
              <v:shape style="position:absolute;left:3800;top:694;width:10;height:20" coordorigin="3800,694" coordsize="10,20" path="m3800,713l3810,713,3810,694,3800,694,3800,713xe" filled="true" fillcolor="#000000" stroked="false">
                <v:path arrowok="t"/>
                <v:fill type="solid"/>
              </v:shape>
            </v:group>
            <v:group style="position:absolute;left:3800;top:713;width:10;height:20" coordorigin="3800,713" coordsize="10,20">
              <v:shape style="position:absolute;left:3800;top:713;width:10;height:20" coordorigin="3800,713" coordsize="10,20" path="m3800,732l3810,732,3810,713,3800,713,3800,732xe" filled="true" fillcolor="#000000" stroked="false">
                <v:path arrowok="t"/>
                <v:fill type="solid"/>
              </v:shape>
            </v:group>
            <v:group style="position:absolute;left:3800;top:732;width:10;height:20" coordorigin="3800,732" coordsize="10,20">
              <v:shape style="position:absolute;left:3800;top:732;width:10;height:20" coordorigin="3800,732" coordsize="10,20" path="m3800,751l3810,751,3810,732,3800,732,3800,751xe" filled="true" fillcolor="#000000" stroked="false">
                <v:path arrowok="t"/>
                <v:fill type="solid"/>
              </v:shape>
            </v:group>
            <v:group style="position:absolute;left:3800;top:751;width:10;height:20" coordorigin="3800,751" coordsize="10,20">
              <v:shape style="position:absolute;left:3800;top:751;width:10;height:20" coordorigin="3800,751" coordsize="10,20" path="m3800,770l3810,770,3810,751,3800,751,3800,770xe" filled="true" fillcolor="#000000" stroked="false">
                <v:path arrowok="t"/>
                <v:fill type="solid"/>
              </v:shape>
            </v:group>
            <v:group style="position:absolute;left:3800;top:770;width:10;height:20" coordorigin="3800,770" coordsize="10,20">
              <v:shape style="position:absolute;left:3800;top:770;width:10;height:20" coordorigin="3800,770" coordsize="10,20" path="m3800,790l3810,790,3810,770,3800,770,3800,790xe" filled="true" fillcolor="#000000" stroked="false">
                <v:path arrowok="t"/>
                <v:fill type="solid"/>
              </v:shape>
            </v:group>
            <v:group style="position:absolute;left:3800;top:790;width:10;height:20" coordorigin="3800,790" coordsize="10,20">
              <v:shape style="position:absolute;left:3800;top:790;width:10;height:20" coordorigin="3800,790" coordsize="10,20" path="m3800,809l3810,809,3810,790,3800,790,3800,809xe" filled="true" fillcolor="#000000" stroked="false">
                <v:path arrowok="t"/>
                <v:fill type="solid"/>
              </v:shape>
            </v:group>
            <v:group style="position:absolute;left:3800;top:809;width:10;height:20" coordorigin="3800,809" coordsize="10,20">
              <v:shape style="position:absolute;left:3800;top:809;width:10;height:20" coordorigin="3800,809" coordsize="10,20" path="m3800,828l3810,828,3810,809,3800,809,3800,828xe" filled="true" fillcolor="#000000" stroked="false">
                <v:path arrowok="t"/>
                <v:fill type="solid"/>
              </v:shape>
            </v:group>
            <v:group style="position:absolute;left:3800;top:828;width:10;height:20" coordorigin="3800,828" coordsize="10,20">
              <v:shape style="position:absolute;left:3800;top:828;width:10;height:20" coordorigin="3800,828" coordsize="10,20" path="m3800,847l3810,847,3810,828,3800,828,3800,847xe" filled="true" fillcolor="#000000" stroked="false">
                <v:path arrowok="t"/>
                <v:fill type="solid"/>
              </v:shape>
            </v:group>
            <v:group style="position:absolute;left:3800;top:847;width:10;height:20" coordorigin="3800,847" coordsize="10,20">
              <v:shape style="position:absolute;left:3800;top:847;width:10;height:20" coordorigin="3800,847" coordsize="10,20" path="m3800,866l3810,866,3810,847,3800,847,3800,866xe" filled="true" fillcolor="#000000" stroked="false">
                <v:path arrowok="t"/>
                <v:fill type="solid"/>
              </v:shape>
            </v:group>
            <v:group style="position:absolute;left:3800;top:866;width:10;height:20" coordorigin="3800,866" coordsize="10,20">
              <v:shape style="position:absolute;left:3800;top:866;width:10;height:20" coordorigin="3800,866" coordsize="10,20" path="m3800,886l3810,886,3810,866,3800,866,3800,886xe" filled="true" fillcolor="#000000" stroked="false">
                <v:path arrowok="t"/>
                <v:fill type="solid"/>
              </v:shape>
            </v:group>
            <v:group style="position:absolute;left:3800;top:886;width:10;height:20" coordorigin="3800,886" coordsize="10,20">
              <v:shape style="position:absolute;left:3800;top:886;width:10;height:20" coordorigin="3800,886" coordsize="10,20" path="m3800,905l3810,905,3810,886,3800,886,3800,905xe" filled="true" fillcolor="#000000" stroked="false">
                <v:path arrowok="t"/>
                <v:fill type="solid"/>
              </v:shape>
            </v:group>
            <v:group style="position:absolute;left:3800;top:905;width:10;height:20" coordorigin="3800,905" coordsize="10,20">
              <v:shape style="position:absolute;left:3800;top:905;width:10;height:20" coordorigin="3800,905" coordsize="10,20" path="m3800,924l3810,924,3810,905,3800,905,3800,924xe" filled="true" fillcolor="#000000" stroked="false">
                <v:path arrowok="t"/>
                <v:fill type="solid"/>
              </v:shape>
            </v:group>
            <v:group style="position:absolute;left:3800;top:924;width:10;height:20" coordorigin="3800,924" coordsize="10,20">
              <v:shape style="position:absolute;left:3800;top:924;width:10;height:20" coordorigin="3800,924" coordsize="10,20" path="m3800,943l3810,943,3810,924,3800,924,3800,943xe" filled="true" fillcolor="#000000" stroked="false">
                <v:path arrowok="t"/>
                <v:fill type="solid"/>
              </v:shape>
            </v:group>
            <v:group style="position:absolute;left:3800;top:943;width:10;height:20" coordorigin="3800,943" coordsize="10,20">
              <v:shape style="position:absolute;left:3800;top:943;width:10;height:20" coordorigin="3800,943" coordsize="10,20" path="m3800,962l3810,962,3810,943,3800,943,3800,962xe" filled="true" fillcolor="#000000" stroked="false">
                <v:path arrowok="t"/>
                <v:fill type="solid"/>
              </v:shape>
            </v:group>
            <v:group style="position:absolute;left:3800;top:968;width:10;height:2" coordorigin="3800,968" coordsize="10,2">
              <v:shape style="position:absolute;left:3800;top:968;width:10;height:2" coordorigin="3800,968" coordsize="10,0" path="m3800,968l3810,968e" filled="false" stroked="true" strokeweight=".60004pt" strokecolor="#000000">
                <v:path arrowok="t"/>
              </v:shape>
            </v:group>
            <v:group style="position:absolute;left:5127;top:41;width:10;height:20" coordorigin="5127,41" coordsize="10,20">
              <v:shape style="position:absolute;left:5127;top:41;width:10;height:20" coordorigin="5127,41" coordsize="10,20" path="m5127,60l5137,60,5137,41,5127,41,5127,60xe" filled="true" fillcolor="#000000" stroked="false">
                <v:path arrowok="t"/>
                <v:fill type="solid"/>
              </v:shape>
            </v:group>
            <v:group style="position:absolute;left:5127;top:60;width:10;height:20" coordorigin="5127,60" coordsize="10,20">
              <v:shape style="position:absolute;left:5127;top:60;width:10;height:20" coordorigin="5127,60" coordsize="10,20" path="m5127,79l5137,79,5137,60,5127,60,5127,79xe" filled="true" fillcolor="#000000" stroked="false">
                <v:path arrowok="t"/>
                <v:fill type="solid"/>
              </v:shape>
            </v:group>
            <v:group style="position:absolute;left:5127;top:79;width:10;height:20" coordorigin="5127,79" coordsize="10,20">
              <v:shape style="position:absolute;left:5127;top:79;width:10;height:20" coordorigin="5127,79" coordsize="10,20" path="m5127,98l5137,98,5137,79,5127,79,5127,98xe" filled="true" fillcolor="#000000" stroked="false">
                <v:path arrowok="t"/>
                <v:fill type="solid"/>
              </v:shape>
            </v:group>
            <v:group style="position:absolute;left:5127;top:98;width:10;height:20" coordorigin="5127,98" coordsize="10,20">
              <v:shape style="position:absolute;left:5127;top:98;width:10;height:20" coordorigin="5127,98" coordsize="10,20" path="m5127,118l5137,118,5137,98,5127,98,5127,118xe" filled="true" fillcolor="#000000" stroked="false">
                <v:path arrowok="t"/>
                <v:fill type="solid"/>
              </v:shape>
            </v:group>
            <v:group style="position:absolute;left:5127;top:118;width:10;height:20" coordorigin="5127,118" coordsize="10,20">
              <v:shape style="position:absolute;left:5127;top:118;width:10;height:20" coordorigin="5127,118" coordsize="10,20" path="m5127,137l5137,137,5137,118,5127,118,5127,137xe" filled="true" fillcolor="#000000" stroked="false">
                <v:path arrowok="t"/>
                <v:fill type="solid"/>
              </v:shape>
            </v:group>
            <v:group style="position:absolute;left:5127;top:137;width:10;height:20" coordorigin="5127,137" coordsize="10,20">
              <v:shape style="position:absolute;left:5127;top:137;width:10;height:20" coordorigin="5127,137" coordsize="10,20" path="m5127,156l5137,156,5137,137,5127,137,5127,156xe" filled="true" fillcolor="#000000" stroked="false">
                <v:path arrowok="t"/>
                <v:fill type="solid"/>
              </v:shape>
            </v:group>
            <v:group style="position:absolute;left:5127;top:156;width:10;height:20" coordorigin="5127,156" coordsize="10,20">
              <v:shape style="position:absolute;left:5127;top:156;width:10;height:20" coordorigin="5127,156" coordsize="10,20" path="m5127,175l5137,175,5137,156,5127,156,5127,175xe" filled="true" fillcolor="#000000" stroked="false">
                <v:path arrowok="t"/>
                <v:fill type="solid"/>
              </v:shape>
            </v:group>
            <v:group style="position:absolute;left:5127;top:175;width:10;height:20" coordorigin="5127,175" coordsize="10,20">
              <v:shape style="position:absolute;left:5127;top:175;width:10;height:20" coordorigin="5127,175" coordsize="10,20" path="m5127,194l5137,194,5137,175,5127,175,5127,194xe" filled="true" fillcolor="#000000" stroked="false">
                <v:path arrowok="t"/>
                <v:fill type="solid"/>
              </v:shape>
            </v:group>
            <v:group style="position:absolute;left:5127;top:194;width:10;height:20" coordorigin="5127,194" coordsize="10,20">
              <v:shape style="position:absolute;left:5127;top:194;width:10;height:20" coordorigin="5127,194" coordsize="10,20" path="m5127,214l5137,214,5137,194,5127,194,5127,214xe" filled="true" fillcolor="#000000" stroked="false">
                <v:path arrowok="t"/>
                <v:fill type="solid"/>
              </v:shape>
            </v:group>
            <v:group style="position:absolute;left:5127;top:214;width:10;height:20" coordorigin="5127,214" coordsize="10,20">
              <v:shape style="position:absolute;left:5127;top:214;width:10;height:20" coordorigin="5127,214" coordsize="10,20" path="m5127,233l5137,233,5137,214,5127,214,5127,233xe" filled="true" fillcolor="#000000" stroked="false">
                <v:path arrowok="t"/>
                <v:fill type="solid"/>
              </v:shape>
            </v:group>
            <v:group style="position:absolute;left:5127;top:233;width:10;height:20" coordorigin="5127,233" coordsize="10,20">
              <v:shape style="position:absolute;left:5127;top:233;width:10;height:20" coordorigin="5127,233" coordsize="10,20" path="m5127,252l5137,252,5137,233,5127,233,5127,252xe" filled="true" fillcolor="#000000" stroked="false">
                <v:path arrowok="t"/>
                <v:fill type="solid"/>
              </v:shape>
            </v:group>
            <v:group style="position:absolute;left:5127;top:252;width:10;height:20" coordorigin="5127,252" coordsize="10,20">
              <v:shape style="position:absolute;left:5127;top:252;width:10;height:20" coordorigin="5127,252" coordsize="10,20" path="m5127,271l5137,271,5137,252,5127,252,5127,271xe" filled="true" fillcolor="#000000" stroked="false">
                <v:path arrowok="t"/>
                <v:fill type="solid"/>
              </v:shape>
            </v:group>
            <v:group style="position:absolute;left:5127;top:271;width:10;height:20" coordorigin="5127,271" coordsize="10,20">
              <v:shape style="position:absolute;left:5127;top:271;width:10;height:20" coordorigin="5127,271" coordsize="10,20" path="m5127,290l5137,290,5137,271,5127,271,5127,290xe" filled="true" fillcolor="#000000" stroked="false">
                <v:path arrowok="t"/>
                <v:fill type="solid"/>
              </v:shape>
            </v:group>
            <v:group style="position:absolute;left:5127;top:290;width:10;height:20" coordorigin="5127,290" coordsize="10,20">
              <v:shape style="position:absolute;left:5127;top:290;width:10;height:20" coordorigin="5127,290" coordsize="10,20" path="m5127,310l5137,310,5137,290,5127,290,5127,310xe" filled="true" fillcolor="#000000" stroked="false">
                <v:path arrowok="t"/>
                <v:fill type="solid"/>
              </v:shape>
            </v:group>
            <v:group style="position:absolute;left:5127;top:310;width:10;height:20" coordorigin="5127,310" coordsize="10,20">
              <v:shape style="position:absolute;left:5127;top:310;width:10;height:20" coordorigin="5127,310" coordsize="10,20" path="m5127,329l5137,329,5137,310,5127,310,5127,329xe" filled="true" fillcolor="#000000" stroked="false">
                <v:path arrowok="t"/>
                <v:fill type="solid"/>
              </v:shape>
            </v:group>
            <v:group style="position:absolute;left:5127;top:329;width:10;height:20" coordorigin="5127,329" coordsize="10,20">
              <v:shape style="position:absolute;left:5127;top:329;width:10;height:20" coordorigin="5127,329" coordsize="10,20" path="m5127,348l5137,348,5137,329,5127,329,5127,348xe" filled="true" fillcolor="#000000" stroked="false">
                <v:path arrowok="t"/>
                <v:fill type="solid"/>
              </v:shape>
            </v:group>
            <v:group style="position:absolute;left:5127;top:348;width:10;height:20" coordorigin="5127,348" coordsize="10,20">
              <v:shape style="position:absolute;left:5127;top:348;width:10;height:20" coordorigin="5127,348" coordsize="10,20" path="m5127,367l5137,367,5137,348,5127,348,5127,367xe" filled="true" fillcolor="#000000" stroked="false">
                <v:path arrowok="t"/>
                <v:fill type="solid"/>
              </v:shape>
            </v:group>
            <v:group style="position:absolute;left:5127;top:367;width:10;height:20" coordorigin="5127,367" coordsize="10,20">
              <v:shape style="position:absolute;left:5127;top:367;width:10;height:20" coordorigin="5127,367" coordsize="10,20" path="m5127,386l5137,386,5137,367,5127,367,5127,386xe" filled="true" fillcolor="#000000" stroked="false">
                <v:path arrowok="t"/>
                <v:fill type="solid"/>
              </v:shape>
            </v:group>
            <v:group style="position:absolute;left:5127;top:386;width:10;height:20" coordorigin="5127,386" coordsize="10,20">
              <v:shape style="position:absolute;left:5127;top:386;width:10;height:20" coordorigin="5127,386" coordsize="10,20" path="m5127,406l5137,406,5137,386,5127,386,5127,406xe" filled="true" fillcolor="#000000" stroked="false">
                <v:path arrowok="t"/>
                <v:fill type="solid"/>
              </v:shape>
            </v:group>
            <v:group style="position:absolute;left:5127;top:406;width:10;height:20" coordorigin="5127,406" coordsize="10,20">
              <v:shape style="position:absolute;left:5127;top:406;width:10;height:20" coordorigin="5127,406" coordsize="10,20" path="m5127,425l5137,425,5137,406,5127,406,5127,425xe" filled="true" fillcolor="#000000" stroked="false">
                <v:path arrowok="t"/>
                <v:fill type="solid"/>
              </v:shape>
            </v:group>
            <v:group style="position:absolute;left:5127;top:425;width:10;height:20" coordorigin="5127,425" coordsize="10,20">
              <v:shape style="position:absolute;left:5127;top:425;width:10;height:20" coordorigin="5127,425" coordsize="10,20" path="m5127,444l5137,444,5137,425,5127,425,5127,444xe" filled="true" fillcolor="#000000" stroked="false">
                <v:path arrowok="t"/>
                <v:fill type="solid"/>
              </v:shape>
            </v:group>
            <v:group style="position:absolute;left:5127;top:444;width:10;height:20" coordorigin="5127,444" coordsize="10,20">
              <v:shape style="position:absolute;left:5127;top:444;width:10;height:20" coordorigin="5127,444" coordsize="10,20" path="m5127,463l5137,463,5137,444,5127,444,5127,463xe" filled="true" fillcolor="#000000" stroked="false">
                <v:path arrowok="t"/>
                <v:fill type="solid"/>
              </v:shape>
            </v:group>
            <v:group style="position:absolute;left:5127;top:463;width:10;height:20" coordorigin="5127,463" coordsize="10,20">
              <v:shape style="position:absolute;left:5127;top:463;width:10;height:20" coordorigin="5127,463" coordsize="10,20" path="m5127,482l5137,482,5137,463,5127,463,5127,482xe" filled="true" fillcolor="#000000" stroked="false">
                <v:path arrowok="t"/>
                <v:fill type="solid"/>
              </v:shape>
            </v:group>
            <v:group style="position:absolute;left:5127;top:482;width:10;height:20" coordorigin="5127,482" coordsize="10,20">
              <v:shape style="position:absolute;left:5127;top:482;width:10;height:20" coordorigin="5127,482" coordsize="10,20" path="m5127,502l5137,502,5137,482,5127,482,5127,502xe" filled="true" fillcolor="#000000" stroked="false">
                <v:path arrowok="t"/>
                <v:fill type="solid"/>
              </v:shape>
            </v:group>
            <v:group style="position:absolute;left:5127;top:502;width:10;height:20" coordorigin="5127,502" coordsize="10,20">
              <v:shape style="position:absolute;left:5127;top:502;width:10;height:20" coordorigin="5127,502" coordsize="10,20" path="m5127,521l5137,521,5137,502,5127,502,5127,521xe" filled="true" fillcolor="#000000" stroked="false">
                <v:path arrowok="t"/>
                <v:fill type="solid"/>
              </v:shape>
            </v:group>
            <v:group style="position:absolute;left:5127;top:521;width:10;height:20" coordorigin="5127,521" coordsize="10,20">
              <v:shape style="position:absolute;left:5127;top:521;width:10;height:20" coordorigin="5127,521" coordsize="10,20" path="m5127,540l5137,540,5137,521,5127,521,5127,540xe" filled="true" fillcolor="#000000" stroked="false">
                <v:path arrowok="t"/>
                <v:fill type="solid"/>
              </v:shape>
            </v:group>
            <v:group style="position:absolute;left:5127;top:540;width:10;height:20" coordorigin="5127,540" coordsize="10,20">
              <v:shape style="position:absolute;left:5127;top:540;width:10;height:20" coordorigin="5127,540" coordsize="10,20" path="m5127,559l5137,559,5137,540,5127,540,5127,559xe" filled="true" fillcolor="#000000" stroked="false">
                <v:path arrowok="t"/>
                <v:fill type="solid"/>
              </v:shape>
            </v:group>
            <v:group style="position:absolute;left:5127;top:559;width:10;height:20" coordorigin="5127,559" coordsize="10,20">
              <v:shape style="position:absolute;left:5127;top:559;width:10;height:20" coordorigin="5127,559" coordsize="10,20" path="m5127,578l5137,578,5137,559,5127,559,5127,578xe" filled="true" fillcolor="#000000" stroked="false">
                <v:path arrowok="t"/>
                <v:fill type="solid"/>
              </v:shape>
            </v:group>
            <v:group style="position:absolute;left:5127;top:578;width:10;height:20" coordorigin="5127,578" coordsize="10,20">
              <v:shape style="position:absolute;left:5127;top:578;width:10;height:20" coordorigin="5127,578" coordsize="10,20" path="m5127,598l5137,598,5137,578,5127,578,5127,598xe" filled="true" fillcolor="#000000" stroked="false">
                <v:path arrowok="t"/>
                <v:fill type="solid"/>
              </v:shape>
            </v:group>
            <v:group style="position:absolute;left:5127;top:598;width:10;height:20" coordorigin="5127,598" coordsize="10,20">
              <v:shape style="position:absolute;left:5127;top:598;width:10;height:20" coordorigin="5127,598" coordsize="10,20" path="m5127,617l5137,617,5137,598,5127,598,5127,617xe" filled="true" fillcolor="#000000" stroked="false">
                <v:path arrowok="t"/>
                <v:fill type="solid"/>
              </v:shape>
            </v:group>
            <v:group style="position:absolute;left:5127;top:617;width:10;height:20" coordorigin="5127,617" coordsize="10,20">
              <v:shape style="position:absolute;left:5127;top:617;width:10;height:20" coordorigin="5127,617" coordsize="10,20" path="m5127,636l5137,636,5137,617,5127,617,5127,636xe" filled="true" fillcolor="#000000" stroked="false">
                <v:path arrowok="t"/>
                <v:fill type="solid"/>
              </v:shape>
            </v:group>
            <v:group style="position:absolute;left:5127;top:636;width:10;height:20" coordorigin="5127,636" coordsize="10,20">
              <v:shape style="position:absolute;left:5127;top:636;width:10;height:20" coordorigin="5127,636" coordsize="10,20" path="m5127,655l5137,655,5137,636,5127,636,5127,655xe" filled="true" fillcolor="#000000" stroked="false">
                <v:path arrowok="t"/>
                <v:fill type="solid"/>
              </v:shape>
            </v:group>
            <v:group style="position:absolute;left:5127;top:655;width:10;height:20" coordorigin="5127,655" coordsize="10,20">
              <v:shape style="position:absolute;left:5127;top:655;width:10;height:20" coordorigin="5127,655" coordsize="10,20" path="m5127,674l5137,674,5137,655,5127,655,5127,674xe" filled="true" fillcolor="#000000" stroked="false">
                <v:path arrowok="t"/>
                <v:fill type="solid"/>
              </v:shape>
            </v:group>
            <v:group style="position:absolute;left:5127;top:674;width:10;height:20" coordorigin="5127,674" coordsize="10,20">
              <v:shape style="position:absolute;left:5127;top:674;width:10;height:20" coordorigin="5127,674" coordsize="10,20" path="m5127,694l5137,694,5137,674,5127,674,5127,694xe" filled="true" fillcolor="#000000" stroked="false">
                <v:path arrowok="t"/>
                <v:fill type="solid"/>
              </v:shape>
            </v:group>
            <v:group style="position:absolute;left:5127;top:694;width:10;height:20" coordorigin="5127,694" coordsize="10,20">
              <v:shape style="position:absolute;left:5127;top:694;width:10;height:20" coordorigin="5127,694" coordsize="10,20" path="m5127,713l5137,713,5137,694,5127,694,5127,713xe" filled="true" fillcolor="#000000" stroked="false">
                <v:path arrowok="t"/>
                <v:fill type="solid"/>
              </v:shape>
            </v:group>
            <v:group style="position:absolute;left:5127;top:713;width:10;height:20" coordorigin="5127,713" coordsize="10,20">
              <v:shape style="position:absolute;left:5127;top:713;width:10;height:20" coordorigin="5127,713" coordsize="10,20" path="m5127,732l5137,732,5137,713,5127,713,5127,732xe" filled="true" fillcolor="#000000" stroked="false">
                <v:path arrowok="t"/>
                <v:fill type="solid"/>
              </v:shape>
            </v:group>
            <v:group style="position:absolute;left:5127;top:732;width:10;height:20" coordorigin="5127,732" coordsize="10,20">
              <v:shape style="position:absolute;left:5127;top:732;width:10;height:20" coordorigin="5127,732" coordsize="10,20" path="m5127,751l5137,751,5137,732,5127,732,5127,751xe" filled="true" fillcolor="#000000" stroked="false">
                <v:path arrowok="t"/>
                <v:fill type="solid"/>
              </v:shape>
            </v:group>
            <v:group style="position:absolute;left:5127;top:751;width:10;height:20" coordorigin="5127,751" coordsize="10,20">
              <v:shape style="position:absolute;left:5127;top:751;width:10;height:20" coordorigin="5127,751" coordsize="10,20" path="m5127,770l5137,770,5137,751,5127,751,5127,770xe" filled="true" fillcolor="#000000" stroked="false">
                <v:path arrowok="t"/>
                <v:fill type="solid"/>
              </v:shape>
            </v:group>
            <v:group style="position:absolute;left:5127;top:770;width:10;height:20" coordorigin="5127,770" coordsize="10,20">
              <v:shape style="position:absolute;left:5127;top:770;width:10;height:20" coordorigin="5127,770" coordsize="10,20" path="m5127,790l5137,790,5137,770,5127,770,5127,790xe" filled="true" fillcolor="#000000" stroked="false">
                <v:path arrowok="t"/>
                <v:fill type="solid"/>
              </v:shape>
            </v:group>
            <v:group style="position:absolute;left:5127;top:790;width:10;height:20" coordorigin="5127,790" coordsize="10,20">
              <v:shape style="position:absolute;left:5127;top:790;width:10;height:20" coordorigin="5127,790" coordsize="10,20" path="m5127,809l5137,809,5137,790,5127,790,5127,809xe" filled="true" fillcolor="#000000" stroked="false">
                <v:path arrowok="t"/>
                <v:fill type="solid"/>
              </v:shape>
            </v:group>
            <v:group style="position:absolute;left:5127;top:809;width:10;height:20" coordorigin="5127,809" coordsize="10,20">
              <v:shape style="position:absolute;left:5127;top:809;width:10;height:20" coordorigin="5127,809" coordsize="10,20" path="m5127,828l5137,828,5137,809,5127,809,5127,828xe" filled="true" fillcolor="#000000" stroked="false">
                <v:path arrowok="t"/>
                <v:fill type="solid"/>
              </v:shape>
            </v:group>
            <v:group style="position:absolute;left:5127;top:828;width:10;height:20" coordorigin="5127,828" coordsize="10,20">
              <v:shape style="position:absolute;left:5127;top:828;width:10;height:20" coordorigin="5127,828" coordsize="10,20" path="m5127,847l5137,847,5137,828,5127,828,5127,847xe" filled="true" fillcolor="#000000" stroked="false">
                <v:path arrowok="t"/>
                <v:fill type="solid"/>
              </v:shape>
            </v:group>
            <v:group style="position:absolute;left:5127;top:847;width:10;height:20" coordorigin="5127,847" coordsize="10,20">
              <v:shape style="position:absolute;left:5127;top:847;width:10;height:20" coordorigin="5127,847" coordsize="10,20" path="m5127,866l5137,866,5137,847,5127,847,5127,866xe" filled="true" fillcolor="#000000" stroked="false">
                <v:path arrowok="t"/>
                <v:fill type="solid"/>
              </v:shape>
            </v:group>
            <v:group style="position:absolute;left:5127;top:866;width:10;height:20" coordorigin="5127,866" coordsize="10,20">
              <v:shape style="position:absolute;left:5127;top:866;width:10;height:20" coordorigin="5127,866" coordsize="10,20" path="m5127,886l5137,886,5137,866,5127,866,5127,886xe" filled="true" fillcolor="#000000" stroked="false">
                <v:path arrowok="t"/>
                <v:fill type="solid"/>
              </v:shape>
            </v:group>
            <v:group style="position:absolute;left:5127;top:886;width:10;height:20" coordorigin="5127,886" coordsize="10,20">
              <v:shape style="position:absolute;left:5127;top:886;width:10;height:20" coordorigin="5127,886" coordsize="10,20" path="m5127,905l5137,905,5137,886,5127,886,5127,905xe" filled="true" fillcolor="#000000" stroked="false">
                <v:path arrowok="t"/>
                <v:fill type="solid"/>
              </v:shape>
            </v:group>
            <v:group style="position:absolute;left:5127;top:905;width:10;height:20" coordorigin="5127,905" coordsize="10,20">
              <v:shape style="position:absolute;left:5127;top:905;width:10;height:20" coordorigin="5127,905" coordsize="10,20" path="m5127,924l5137,924,5137,905,5127,905,5127,924xe" filled="true" fillcolor="#000000" stroked="false">
                <v:path arrowok="t"/>
                <v:fill type="solid"/>
              </v:shape>
            </v:group>
            <v:group style="position:absolute;left:5127;top:924;width:10;height:20" coordorigin="5127,924" coordsize="10,20">
              <v:shape style="position:absolute;left:5127;top:924;width:10;height:20" coordorigin="5127,924" coordsize="10,20" path="m5127,943l5137,943,5137,924,5127,924,5127,943xe" filled="true" fillcolor="#000000" stroked="false">
                <v:path arrowok="t"/>
                <v:fill type="solid"/>
              </v:shape>
            </v:group>
            <v:group style="position:absolute;left:5127;top:943;width:10;height:20" coordorigin="5127,943" coordsize="10,20">
              <v:shape style="position:absolute;left:5127;top:943;width:10;height:20" coordorigin="5127,943" coordsize="10,20" path="m5127,962l5137,962,5137,943,5127,943,5127,962xe" filled="true" fillcolor="#000000" stroked="false">
                <v:path arrowok="t"/>
                <v:fill type="solid"/>
              </v:shape>
            </v:group>
            <v:group style="position:absolute;left:5127;top:968;width:10;height:2" coordorigin="5127,968" coordsize="10,2">
              <v:shape style="position:absolute;left:5127;top:968;width:10;height:2" coordorigin="5127,968" coordsize="10,0" path="m5127,968l5137,968e" filled="false" stroked="true" strokeweight=".60004pt" strokecolor="#000000">
                <v:path arrowok="t"/>
              </v:shape>
            </v:group>
            <v:group style="position:absolute;left:6361;top:41;width:10;height:20" coordorigin="6361,41" coordsize="10,20">
              <v:shape style="position:absolute;left:6361;top:41;width:10;height:20" coordorigin="6361,41" coordsize="10,20" path="m6361,60l6371,60,6371,41,6361,41,6361,60xe" filled="true" fillcolor="#000000" stroked="false">
                <v:path arrowok="t"/>
                <v:fill type="solid"/>
              </v:shape>
            </v:group>
            <v:group style="position:absolute;left:6361;top:60;width:10;height:20" coordorigin="6361,60" coordsize="10,20">
              <v:shape style="position:absolute;left:6361;top:60;width:10;height:20" coordorigin="6361,60" coordsize="10,20" path="m6361,79l6371,79,6371,60,6361,60,6361,79xe" filled="true" fillcolor="#000000" stroked="false">
                <v:path arrowok="t"/>
                <v:fill type="solid"/>
              </v:shape>
            </v:group>
            <v:group style="position:absolute;left:6361;top:79;width:10;height:20" coordorigin="6361,79" coordsize="10,20">
              <v:shape style="position:absolute;left:6361;top:79;width:10;height:20" coordorigin="6361,79" coordsize="10,20" path="m6361,98l6371,98,6371,79,6361,79,6361,98xe" filled="true" fillcolor="#000000" stroked="false">
                <v:path arrowok="t"/>
                <v:fill type="solid"/>
              </v:shape>
            </v:group>
            <v:group style="position:absolute;left:6361;top:98;width:10;height:20" coordorigin="6361,98" coordsize="10,20">
              <v:shape style="position:absolute;left:6361;top:98;width:10;height:20" coordorigin="6361,98" coordsize="10,20" path="m6361,118l6371,118,6371,98,6361,98,6361,118xe" filled="true" fillcolor="#000000" stroked="false">
                <v:path arrowok="t"/>
                <v:fill type="solid"/>
              </v:shape>
            </v:group>
            <v:group style="position:absolute;left:6361;top:118;width:10;height:20" coordorigin="6361,118" coordsize="10,20">
              <v:shape style="position:absolute;left:6361;top:118;width:10;height:20" coordorigin="6361,118" coordsize="10,20" path="m6361,137l6371,137,6371,118,6361,118,6361,137xe" filled="true" fillcolor="#000000" stroked="false">
                <v:path arrowok="t"/>
                <v:fill type="solid"/>
              </v:shape>
            </v:group>
            <v:group style="position:absolute;left:6361;top:137;width:10;height:20" coordorigin="6361,137" coordsize="10,20">
              <v:shape style="position:absolute;left:6361;top:137;width:10;height:20" coordorigin="6361,137" coordsize="10,20" path="m6361,156l6371,156,6371,137,6361,137,6361,156xe" filled="true" fillcolor="#000000" stroked="false">
                <v:path arrowok="t"/>
                <v:fill type="solid"/>
              </v:shape>
            </v:group>
            <v:group style="position:absolute;left:6361;top:156;width:10;height:20" coordorigin="6361,156" coordsize="10,20">
              <v:shape style="position:absolute;left:6361;top:156;width:10;height:20" coordorigin="6361,156" coordsize="10,20" path="m6361,175l6371,175,6371,156,6361,156,6361,175xe" filled="true" fillcolor="#000000" stroked="false">
                <v:path arrowok="t"/>
                <v:fill type="solid"/>
              </v:shape>
            </v:group>
            <v:group style="position:absolute;left:6361;top:175;width:10;height:20" coordorigin="6361,175" coordsize="10,20">
              <v:shape style="position:absolute;left:6361;top:175;width:10;height:20" coordorigin="6361,175" coordsize="10,20" path="m6361,194l6371,194,6371,175,6361,175,6361,194xe" filled="true" fillcolor="#000000" stroked="false">
                <v:path arrowok="t"/>
                <v:fill type="solid"/>
              </v:shape>
            </v:group>
            <v:group style="position:absolute;left:6361;top:194;width:10;height:20" coordorigin="6361,194" coordsize="10,20">
              <v:shape style="position:absolute;left:6361;top:194;width:10;height:20" coordorigin="6361,194" coordsize="10,20" path="m6361,214l6371,214,6371,194,6361,194,6361,214xe" filled="true" fillcolor="#000000" stroked="false">
                <v:path arrowok="t"/>
                <v:fill type="solid"/>
              </v:shape>
            </v:group>
            <v:group style="position:absolute;left:6361;top:214;width:10;height:20" coordorigin="6361,214" coordsize="10,20">
              <v:shape style="position:absolute;left:6361;top:214;width:10;height:20" coordorigin="6361,214" coordsize="10,20" path="m6361,233l6371,233,6371,214,6361,214,6361,233xe" filled="true" fillcolor="#000000" stroked="false">
                <v:path arrowok="t"/>
                <v:fill type="solid"/>
              </v:shape>
            </v:group>
            <v:group style="position:absolute;left:6361;top:233;width:10;height:20" coordorigin="6361,233" coordsize="10,20">
              <v:shape style="position:absolute;left:6361;top:233;width:10;height:20" coordorigin="6361,233" coordsize="10,20" path="m6361,252l6371,252,6371,233,6361,233,6361,252xe" filled="true" fillcolor="#000000" stroked="false">
                <v:path arrowok="t"/>
                <v:fill type="solid"/>
              </v:shape>
            </v:group>
            <v:group style="position:absolute;left:6361;top:252;width:10;height:20" coordorigin="6361,252" coordsize="10,20">
              <v:shape style="position:absolute;left:6361;top:252;width:10;height:20" coordorigin="6361,252" coordsize="10,20" path="m6361,271l6371,271,6371,252,6361,252,6361,271xe" filled="true" fillcolor="#000000" stroked="false">
                <v:path arrowok="t"/>
                <v:fill type="solid"/>
              </v:shape>
            </v:group>
            <v:group style="position:absolute;left:6361;top:271;width:10;height:20" coordorigin="6361,271" coordsize="10,20">
              <v:shape style="position:absolute;left:6361;top:271;width:10;height:20" coordorigin="6361,271" coordsize="10,20" path="m6361,290l6371,290,6371,271,6361,271,6361,290xe" filled="true" fillcolor="#000000" stroked="false">
                <v:path arrowok="t"/>
                <v:fill type="solid"/>
              </v:shape>
            </v:group>
            <v:group style="position:absolute;left:6361;top:290;width:10;height:20" coordorigin="6361,290" coordsize="10,20">
              <v:shape style="position:absolute;left:6361;top:290;width:10;height:20" coordorigin="6361,290" coordsize="10,20" path="m6361,310l6371,310,6371,290,6361,290,6361,310xe" filled="true" fillcolor="#000000" stroked="false">
                <v:path arrowok="t"/>
                <v:fill type="solid"/>
              </v:shape>
            </v:group>
            <v:group style="position:absolute;left:6361;top:310;width:10;height:20" coordorigin="6361,310" coordsize="10,20">
              <v:shape style="position:absolute;left:6361;top:310;width:10;height:20" coordorigin="6361,310" coordsize="10,20" path="m6361,329l6371,329,6371,310,6361,310,6361,329xe" filled="true" fillcolor="#000000" stroked="false">
                <v:path arrowok="t"/>
                <v:fill type="solid"/>
              </v:shape>
            </v:group>
            <v:group style="position:absolute;left:6361;top:329;width:10;height:20" coordorigin="6361,329" coordsize="10,20">
              <v:shape style="position:absolute;left:6361;top:329;width:10;height:20" coordorigin="6361,329" coordsize="10,20" path="m6361,348l6371,348,6371,329,6361,329,6361,348xe" filled="true" fillcolor="#000000" stroked="false">
                <v:path arrowok="t"/>
                <v:fill type="solid"/>
              </v:shape>
            </v:group>
            <v:group style="position:absolute;left:6361;top:348;width:10;height:20" coordorigin="6361,348" coordsize="10,20">
              <v:shape style="position:absolute;left:6361;top:348;width:10;height:20" coordorigin="6361,348" coordsize="10,20" path="m6361,367l6371,367,6371,348,6361,348,6361,367xe" filled="true" fillcolor="#000000" stroked="false">
                <v:path arrowok="t"/>
                <v:fill type="solid"/>
              </v:shape>
            </v:group>
            <v:group style="position:absolute;left:6361;top:367;width:10;height:20" coordorigin="6361,367" coordsize="10,20">
              <v:shape style="position:absolute;left:6361;top:367;width:10;height:20" coordorigin="6361,367" coordsize="10,20" path="m6361,386l6371,386,6371,367,6361,367,6361,386xe" filled="true" fillcolor="#000000" stroked="false">
                <v:path arrowok="t"/>
                <v:fill type="solid"/>
              </v:shape>
            </v:group>
            <v:group style="position:absolute;left:6361;top:386;width:10;height:20" coordorigin="6361,386" coordsize="10,20">
              <v:shape style="position:absolute;left:6361;top:386;width:10;height:20" coordorigin="6361,386" coordsize="10,20" path="m6361,406l6371,406,6371,386,6361,386,6361,406xe" filled="true" fillcolor="#000000" stroked="false">
                <v:path arrowok="t"/>
                <v:fill type="solid"/>
              </v:shape>
            </v:group>
            <v:group style="position:absolute;left:6361;top:406;width:10;height:20" coordorigin="6361,406" coordsize="10,20">
              <v:shape style="position:absolute;left:6361;top:406;width:10;height:20" coordorigin="6361,406" coordsize="10,20" path="m6361,425l6371,425,6371,406,6361,406,6361,425xe" filled="true" fillcolor="#000000" stroked="false">
                <v:path arrowok="t"/>
                <v:fill type="solid"/>
              </v:shape>
            </v:group>
            <v:group style="position:absolute;left:6361;top:425;width:10;height:20" coordorigin="6361,425" coordsize="10,20">
              <v:shape style="position:absolute;left:6361;top:425;width:10;height:20" coordorigin="6361,425" coordsize="10,20" path="m6361,444l6371,444,6371,425,6361,425,6361,444xe" filled="true" fillcolor="#000000" stroked="false">
                <v:path arrowok="t"/>
                <v:fill type="solid"/>
              </v:shape>
            </v:group>
            <v:group style="position:absolute;left:6361;top:444;width:10;height:20" coordorigin="6361,444" coordsize="10,20">
              <v:shape style="position:absolute;left:6361;top:444;width:10;height:20" coordorigin="6361,444" coordsize="10,20" path="m6361,463l6371,463,6371,444,6361,444,6361,463xe" filled="true" fillcolor="#000000" stroked="false">
                <v:path arrowok="t"/>
                <v:fill type="solid"/>
              </v:shape>
            </v:group>
            <v:group style="position:absolute;left:6361;top:463;width:10;height:20" coordorigin="6361,463" coordsize="10,20">
              <v:shape style="position:absolute;left:6361;top:463;width:10;height:20" coordorigin="6361,463" coordsize="10,20" path="m6361,482l6371,482,6371,463,6361,463,6361,482xe" filled="true" fillcolor="#000000" stroked="false">
                <v:path arrowok="t"/>
                <v:fill type="solid"/>
              </v:shape>
            </v:group>
            <v:group style="position:absolute;left:6361;top:482;width:10;height:20" coordorigin="6361,482" coordsize="10,20">
              <v:shape style="position:absolute;left:6361;top:482;width:10;height:20" coordorigin="6361,482" coordsize="10,20" path="m6361,502l6371,502,6371,482,6361,482,6361,502xe" filled="true" fillcolor="#000000" stroked="false">
                <v:path arrowok="t"/>
                <v:fill type="solid"/>
              </v:shape>
            </v:group>
            <v:group style="position:absolute;left:6361;top:502;width:10;height:20" coordorigin="6361,502" coordsize="10,20">
              <v:shape style="position:absolute;left:6361;top:502;width:10;height:20" coordorigin="6361,502" coordsize="10,20" path="m6361,521l6371,521,6371,502,6361,502,6361,521xe" filled="true" fillcolor="#000000" stroked="false">
                <v:path arrowok="t"/>
                <v:fill type="solid"/>
              </v:shape>
            </v:group>
            <v:group style="position:absolute;left:6361;top:521;width:10;height:20" coordorigin="6361,521" coordsize="10,20">
              <v:shape style="position:absolute;left:6361;top:521;width:10;height:20" coordorigin="6361,521" coordsize="10,20" path="m6361,540l6371,540,6371,521,6361,521,6361,540xe" filled="true" fillcolor="#000000" stroked="false">
                <v:path arrowok="t"/>
                <v:fill type="solid"/>
              </v:shape>
            </v:group>
            <v:group style="position:absolute;left:6361;top:540;width:10;height:20" coordorigin="6361,540" coordsize="10,20">
              <v:shape style="position:absolute;left:6361;top:540;width:10;height:20" coordorigin="6361,540" coordsize="10,20" path="m6361,559l6371,559,6371,540,6361,540,6361,559xe" filled="true" fillcolor="#000000" stroked="false">
                <v:path arrowok="t"/>
                <v:fill type="solid"/>
              </v:shape>
            </v:group>
            <v:group style="position:absolute;left:6361;top:559;width:10;height:20" coordorigin="6361,559" coordsize="10,20">
              <v:shape style="position:absolute;left:6361;top:559;width:10;height:20" coordorigin="6361,559" coordsize="10,20" path="m6361,578l6371,578,6371,559,6361,559,6361,578xe" filled="true" fillcolor="#000000" stroked="false">
                <v:path arrowok="t"/>
                <v:fill type="solid"/>
              </v:shape>
            </v:group>
            <v:group style="position:absolute;left:6361;top:578;width:10;height:20" coordorigin="6361,578" coordsize="10,20">
              <v:shape style="position:absolute;left:6361;top:578;width:10;height:20" coordorigin="6361,578" coordsize="10,20" path="m6361,598l6371,598,6371,578,6361,578,6361,598xe" filled="true" fillcolor="#000000" stroked="false">
                <v:path arrowok="t"/>
                <v:fill type="solid"/>
              </v:shape>
            </v:group>
            <v:group style="position:absolute;left:6361;top:598;width:10;height:20" coordorigin="6361,598" coordsize="10,20">
              <v:shape style="position:absolute;left:6361;top:598;width:10;height:20" coordorigin="6361,598" coordsize="10,20" path="m6361,617l6371,617,6371,598,6361,598,6361,617xe" filled="true" fillcolor="#000000" stroked="false">
                <v:path arrowok="t"/>
                <v:fill type="solid"/>
              </v:shape>
            </v:group>
            <v:group style="position:absolute;left:6361;top:617;width:10;height:20" coordorigin="6361,617" coordsize="10,20">
              <v:shape style="position:absolute;left:6361;top:617;width:10;height:20" coordorigin="6361,617" coordsize="10,20" path="m6361,636l6371,636,6371,617,6361,617,6361,636xe" filled="true" fillcolor="#000000" stroked="false">
                <v:path arrowok="t"/>
                <v:fill type="solid"/>
              </v:shape>
            </v:group>
            <v:group style="position:absolute;left:6361;top:636;width:10;height:20" coordorigin="6361,636" coordsize="10,20">
              <v:shape style="position:absolute;left:6361;top:636;width:10;height:20" coordorigin="6361,636" coordsize="10,20" path="m6361,655l6371,655,6371,636,6361,636,6361,655xe" filled="true" fillcolor="#000000" stroked="false">
                <v:path arrowok="t"/>
                <v:fill type="solid"/>
              </v:shape>
            </v:group>
            <v:group style="position:absolute;left:6361;top:655;width:10;height:20" coordorigin="6361,655" coordsize="10,20">
              <v:shape style="position:absolute;left:6361;top:655;width:10;height:20" coordorigin="6361,655" coordsize="10,20" path="m6361,674l6371,674,6371,655,6361,655,6361,674xe" filled="true" fillcolor="#000000" stroked="false">
                <v:path arrowok="t"/>
                <v:fill type="solid"/>
              </v:shape>
            </v:group>
            <v:group style="position:absolute;left:6361;top:674;width:10;height:20" coordorigin="6361,674" coordsize="10,20">
              <v:shape style="position:absolute;left:6361;top:674;width:10;height:20" coordorigin="6361,674" coordsize="10,20" path="m6361,694l6371,694,6371,674,6361,674,6361,694xe" filled="true" fillcolor="#000000" stroked="false">
                <v:path arrowok="t"/>
                <v:fill type="solid"/>
              </v:shape>
            </v:group>
            <v:group style="position:absolute;left:6361;top:694;width:10;height:20" coordorigin="6361,694" coordsize="10,20">
              <v:shape style="position:absolute;left:6361;top:694;width:10;height:20" coordorigin="6361,694" coordsize="10,20" path="m6361,713l6371,713,6371,694,6361,694,6361,713xe" filled="true" fillcolor="#000000" stroked="false">
                <v:path arrowok="t"/>
                <v:fill type="solid"/>
              </v:shape>
            </v:group>
            <v:group style="position:absolute;left:6361;top:713;width:10;height:20" coordorigin="6361,713" coordsize="10,20">
              <v:shape style="position:absolute;left:6361;top:713;width:10;height:20" coordorigin="6361,713" coordsize="10,20" path="m6361,732l6371,732,6371,713,6361,713,6361,732xe" filled="true" fillcolor="#000000" stroked="false">
                <v:path arrowok="t"/>
                <v:fill type="solid"/>
              </v:shape>
            </v:group>
            <v:group style="position:absolute;left:6361;top:732;width:10;height:20" coordorigin="6361,732" coordsize="10,20">
              <v:shape style="position:absolute;left:6361;top:732;width:10;height:20" coordorigin="6361,732" coordsize="10,20" path="m6361,751l6371,751,6371,732,6361,732,6361,751xe" filled="true" fillcolor="#000000" stroked="false">
                <v:path arrowok="t"/>
                <v:fill type="solid"/>
              </v:shape>
            </v:group>
            <v:group style="position:absolute;left:6361;top:751;width:10;height:20" coordorigin="6361,751" coordsize="10,20">
              <v:shape style="position:absolute;left:6361;top:751;width:10;height:20" coordorigin="6361,751" coordsize="10,20" path="m6361,770l6371,770,6371,751,6361,751,6361,770xe" filled="true" fillcolor="#000000" stroked="false">
                <v:path arrowok="t"/>
                <v:fill type="solid"/>
              </v:shape>
            </v:group>
            <v:group style="position:absolute;left:6361;top:770;width:10;height:20" coordorigin="6361,770" coordsize="10,20">
              <v:shape style="position:absolute;left:6361;top:770;width:10;height:20" coordorigin="6361,770" coordsize="10,20" path="m6361,790l6371,790,6371,770,6361,770,6361,790xe" filled="true" fillcolor="#000000" stroked="false">
                <v:path arrowok="t"/>
                <v:fill type="solid"/>
              </v:shape>
            </v:group>
            <v:group style="position:absolute;left:6361;top:790;width:10;height:20" coordorigin="6361,790" coordsize="10,20">
              <v:shape style="position:absolute;left:6361;top:790;width:10;height:20" coordorigin="6361,790" coordsize="10,20" path="m6361,809l6371,809,6371,790,6361,790,6361,809xe" filled="true" fillcolor="#000000" stroked="false">
                <v:path arrowok="t"/>
                <v:fill type="solid"/>
              </v:shape>
            </v:group>
            <v:group style="position:absolute;left:6361;top:809;width:10;height:20" coordorigin="6361,809" coordsize="10,20">
              <v:shape style="position:absolute;left:6361;top:809;width:10;height:20" coordorigin="6361,809" coordsize="10,20" path="m6361,828l6371,828,6371,809,6361,809,6361,828xe" filled="true" fillcolor="#000000" stroked="false">
                <v:path arrowok="t"/>
                <v:fill type="solid"/>
              </v:shape>
            </v:group>
            <v:group style="position:absolute;left:6361;top:828;width:10;height:20" coordorigin="6361,828" coordsize="10,20">
              <v:shape style="position:absolute;left:6361;top:828;width:10;height:20" coordorigin="6361,828" coordsize="10,20" path="m6361,847l6371,847,6371,828,6361,828,6361,847xe" filled="true" fillcolor="#000000" stroked="false">
                <v:path arrowok="t"/>
                <v:fill type="solid"/>
              </v:shape>
            </v:group>
            <v:group style="position:absolute;left:6361;top:847;width:10;height:20" coordorigin="6361,847" coordsize="10,20">
              <v:shape style="position:absolute;left:6361;top:847;width:10;height:20" coordorigin="6361,847" coordsize="10,20" path="m6361,866l6371,866,6371,847,6361,847,6361,866xe" filled="true" fillcolor="#000000" stroked="false">
                <v:path arrowok="t"/>
                <v:fill type="solid"/>
              </v:shape>
            </v:group>
            <v:group style="position:absolute;left:6361;top:866;width:10;height:20" coordorigin="6361,866" coordsize="10,20">
              <v:shape style="position:absolute;left:6361;top:866;width:10;height:20" coordorigin="6361,866" coordsize="10,20" path="m6361,886l6371,886,6371,866,6361,866,6361,886xe" filled="true" fillcolor="#000000" stroked="false">
                <v:path arrowok="t"/>
                <v:fill type="solid"/>
              </v:shape>
            </v:group>
            <v:group style="position:absolute;left:6361;top:886;width:10;height:20" coordorigin="6361,886" coordsize="10,20">
              <v:shape style="position:absolute;left:6361;top:886;width:10;height:20" coordorigin="6361,886" coordsize="10,20" path="m6361,905l6371,905,6371,886,6361,886,6361,905xe" filled="true" fillcolor="#000000" stroked="false">
                <v:path arrowok="t"/>
                <v:fill type="solid"/>
              </v:shape>
            </v:group>
            <v:group style="position:absolute;left:6361;top:905;width:10;height:20" coordorigin="6361,905" coordsize="10,20">
              <v:shape style="position:absolute;left:6361;top:905;width:10;height:20" coordorigin="6361,905" coordsize="10,20" path="m6361,924l6371,924,6371,905,6361,905,6361,924xe" filled="true" fillcolor="#000000" stroked="false">
                <v:path arrowok="t"/>
                <v:fill type="solid"/>
              </v:shape>
            </v:group>
            <v:group style="position:absolute;left:6361;top:924;width:10;height:20" coordorigin="6361,924" coordsize="10,20">
              <v:shape style="position:absolute;left:6361;top:924;width:10;height:20" coordorigin="6361,924" coordsize="10,20" path="m6361,943l6371,943,6371,924,6361,924,6361,943xe" filled="true" fillcolor="#000000" stroked="false">
                <v:path arrowok="t"/>
                <v:fill type="solid"/>
              </v:shape>
            </v:group>
            <v:group style="position:absolute;left:6361;top:943;width:10;height:20" coordorigin="6361,943" coordsize="10,20">
              <v:shape style="position:absolute;left:6361;top:943;width:10;height:20" coordorigin="6361,943" coordsize="10,20" path="m6361,962l6371,962,6371,943,6361,943,6361,962xe" filled="true" fillcolor="#000000" stroked="false">
                <v:path arrowok="t"/>
                <v:fill type="solid"/>
              </v:shape>
            </v:group>
            <v:group style="position:absolute;left:6361;top:968;width:10;height:2" coordorigin="6361,968" coordsize="10,2">
              <v:shape style="position:absolute;left:6361;top:968;width:10;height:2" coordorigin="6361,968" coordsize="10,0" path="m6361,968l6371,968e" filled="false" stroked="true" strokeweight=".60004pt" strokecolor="#000000">
                <v:path arrowok="t"/>
              </v:shape>
            </v:group>
            <v:group style="position:absolute;left:7684;top:41;width:10;height:20" coordorigin="7684,41" coordsize="10,20">
              <v:shape style="position:absolute;left:7684;top:41;width:10;height:20" coordorigin="7684,41" coordsize="10,20" path="m7684,60l7693,60,7693,41,7684,41,7684,60xe" filled="true" fillcolor="#000000" stroked="false">
                <v:path arrowok="t"/>
                <v:fill type="solid"/>
              </v:shape>
            </v:group>
            <v:group style="position:absolute;left:7684;top:60;width:10;height:20" coordorigin="7684,60" coordsize="10,20">
              <v:shape style="position:absolute;left:7684;top:60;width:10;height:20" coordorigin="7684,60" coordsize="10,20" path="m7684,79l7693,79,7693,60,7684,60,7684,79xe" filled="true" fillcolor="#000000" stroked="false">
                <v:path arrowok="t"/>
                <v:fill type="solid"/>
              </v:shape>
            </v:group>
            <v:group style="position:absolute;left:7684;top:79;width:10;height:20" coordorigin="7684,79" coordsize="10,20">
              <v:shape style="position:absolute;left:7684;top:79;width:10;height:20" coordorigin="7684,79" coordsize="10,20" path="m7684,98l7693,98,7693,79,7684,79,7684,98xe" filled="true" fillcolor="#000000" stroked="false">
                <v:path arrowok="t"/>
                <v:fill type="solid"/>
              </v:shape>
            </v:group>
            <v:group style="position:absolute;left:7684;top:98;width:10;height:20" coordorigin="7684,98" coordsize="10,20">
              <v:shape style="position:absolute;left:7684;top:98;width:10;height:20" coordorigin="7684,98" coordsize="10,20" path="m7684,118l7693,118,7693,98,7684,98,7684,118xe" filled="true" fillcolor="#000000" stroked="false">
                <v:path arrowok="t"/>
                <v:fill type="solid"/>
              </v:shape>
            </v:group>
            <v:group style="position:absolute;left:7684;top:118;width:10;height:20" coordorigin="7684,118" coordsize="10,20">
              <v:shape style="position:absolute;left:7684;top:118;width:10;height:20" coordorigin="7684,118" coordsize="10,20" path="m7684,137l7693,137,7693,118,7684,118,7684,137xe" filled="true" fillcolor="#000000" stroked="false">
                <v:path arrowok="t"/>
                <v:fill type="solid"/>
              </v:shape>
            </v:group>
            <v:group style="position:absolute;left:7684;top:137;width:10;height:20" coordorigin="7684,137" coordsize="10,20">
              <v:shape style="position:absolute;left:7684;top:137;width:10;height:20" coordorigin="7684,137" coordsize="10,20" path="m7684,156l7693,156,7693,137,7684,137,7684,156xe" filled="true" fillcolor="#000000" stroked="false">
                <v:path arrowok="t"/>
                <v:fill type="solid"/>
              </v:shape>
            </v:group>
            <v:group style="position:absolute;left:7684;top:156;width:10;height:20" coordorigin="7684,156" coordsize="10,20">
              <v:shape style="position:absolute;left:7684;top:156;width:10;height:20" coordorigin="7684,156" coordsize="10,20" path="m7684,175l7693,175,7693,156,7684,156,7684,175xe" filled="true" fillcolor="#000000" stroked="false">
                <v:path arrowok="t"/>
                <v:fill type="solid"/>
              </v:shape>
            </v:group>
            <v:group style="position:absolute;left:7684;top:175;width:10;height:20" coordorigin="7684,175" coordsize="10,20">
              <v:shape style="position:absolute;left:7684;top:175;width:10;height:20" coordorigin="7684,175" coordsize="10,20" path="m7684,194l7693,194,7693,175,7684,175,7684,194xe" filled="true" fillcolor="#000000" stroked="false">
                <v:path arrowok="t"/>
                <v:fill type="solid"/>
              </v:shape>
            </v:group>
            <v:group style="position:absolute;left:7684;top:194;width:10;height:20" coordorigin="7684,194" coordsize="10,20">
              <v:shape style="position:absolute;left:7684;top:194;width:10;height:20" coordorigin="7684,194" coordsize="10,20" path="m7684,214l7693,214,7693,194,7684,194,7684,214xe" filled="true" fillcolor="#000000" stroked="false">
                <v:path arrowok="t"/>
                <v:fill type="solid"/>
              </v:shape>
            </v:group>
            <v:group style="position:absolute;left:7684;top:214;width:10;height:20" coordorigin="7684,214" coordsize="10,20">
              <v:shape style="position:absolute;left:7684;top:214;width:10;height:20" coordorigin="7684,214" coordsize="10,20" path="m7684,233l7693,233,7693,214,7684,214,7684,233xe" filled="true" fillcolor="#000000" stroked="false">
                <v:path arrowok="t"/>
                <v:fill type="solid"/>
              </v:shape>
            </v:group>
            <v:group style="position:absolute;left:7684;top:233;width:10;height:20" coordorigin="7684,233" coordsize="10,20">
              <v:shape style="position:absolute;left:7684;top:233;width:10;height:20" coordorigin="7684,233" coordsize="10,20" path="m7684,252l7693,252,7693,233,7684,233,7684,252xe" filled="true" fillcolor="#000000" stroked="false">
                <v:path arrowok="t"/>
                <v:fill type="solid"/>
              </v:shape>
            </v:group>
            <v:group style="position:absolute;left:7684;top:252;width:10;height:20" coordorigin="7684,252" coordsize="10,20">
              <v:shape style="position:absolute;left:7684;top:252;width:10;height:20" coordorigin="7684,252" coordsize="10,20" path="m7684,271l7693,271,7693,252,7684,252,7684,271xe" filled="true" fillcolor="#000000" stroked="false">
                <v:path arrowok="t"/>
                <v:fill type="solid"/>
              </v:shape>
            </v:group>
            <v:group style="position:absolute;left:7684;top:271;width:10;height:20" coordorigin="7684,271" coordsize="10,20">
              <v:shape style="position:absolute;left:7684;top:271;width:10;height:20" coordorigin="7684,271" coordsize="10,20" path="m7684,290l7693,290,7693,271,7684,271,7684,290xe" filled="true" fillcolor="#000000" stroked="false">
                <v:path arrowok="t"/>
                <v:fill type="solid"/>
              </v:shape>
            </v:group>
            <v:group style="position:absolute;left:7684;top:290;width:10;height:20" coordorigin="7684,290" coordsize="10,20">
              <v:shape style="position:absolute;left:7684;top:290;width:10;height:20" coordorigin="7684,290" coordsize="10,20" path="m7684,310l7693,310,7693,290,7684,290,7684,310xe" filled="true" fillcolor="#000000" stroked="false">
                <v:path arrowok="t"/>
                <v:fill type="solid"/>
              </v:shape>
            </v:group>
            <v:group style="position:absolute;left:7684;top:310;width:10;height:20" coordorigin="7684,310" coordsize="10,20">
              <v:shape style="position:absolute;left:7684;top:310;width:10;height:20" coordorigin="7684,310" coordsize="10,20" path="m7684,329l7693,329,7693,310,7684,310,7684,329xe" filled="true" fillcolor="#000000" stroked="false">
                <v:path arrowok="t"/>
                <v:fill type="solid"/>
              </v:shape>
            </v:group>
            <v:group style="position:absolute;left:7684;top:329;width:10;height:20" coordorigin="7684,329" coordsize="10,20">
              <v:shape style="position:absolute;left:7684;top:329;width:10;height:20" coordorigin="7684,329" coordsize="10,20" path="m7684,348l7693,348,7693,329,7684,329,7684,348xe" filled="true" fillcolor="#000000" stroked="false">
                <v:path arrowok="t"/>
                <v:fill type="solid"/>
              </v:shape>
            </v:group>
            <v:group style="position:absolute;left:7684;top:348;width:10;height:20" coordorigin="7684,348" coordsize="10,20">
              <v:shape style="position:absolute;left:7684;top:348;width:10;height:20" coordorigin="7684,348" coordsize="10,20" path="m7684,367l7693,367,7693,348,7684,348,7684,367xe" filled="true" fillcolor="#000000" stroked="false">
                <v:path arrowok="t"/>
                <v:fill type="solid"/>
              </v:shape>
            </v:group>
            <v:group style="position:absolute;left:7684;top:367;width:10;height:20" coordorigin="7684,367" coordsize="10,20">
              <v:shape style="position:absolute;left:7684;top:367;width:10;height:20" coordorigin="7684,367" coordsize="10,20" path="m7684,386l7693,386,7693,367,7684,367,7684,386xe" filled="true" fillcolor="#000000" stroked="false">
                <v:path arrowok="t"/>
                <v:fill type="solid"/>
              </v:shape>
            </v:group>
            <v:group style="position:absolute;left:7684;top:386;width:10;height:20" coordorigin="7684,386" coordsize="10,20">
              <v:shape style="position:absolute;left:7684;top:386;width:10;height:20" coordorigin="7684,386" coordsize="10,20" path="m7684,406l7693,406,7693,386,7684,386,7684,406xe" filled="true" fillcolor="#000000" stroked="false">
                <v:path arrowok="t"/>
                <v:fill type="solid"/>
              </v:shape>
            </v:group>
            <v:group style="position:absolute;left:7684;top:406;width:10;height:20" coordorigin="7684,406" coordsize="10,20">
              <v:shape style="position:absolute;left:7684;top:406;width:10;height:20" coordorigin="7684,406" coordsize="10,20" path="m7684,425l7693,425,7693,406,7684,406,7684,425xe" filled="true" fillcolor="#000000" stroked="false">
                <v:path arrowok="t"/>
                <v:fill type="solid"/>
              </v:shape>
            </v:group>
            <v:group style="position:absolute;left:7684;top:425;width:10;height:20" coordorigin="7684,425" coordsize="10,20">
              <v:shape style="position:absolute;left:7684;top:425;width:10;height:20" coordorigin="7684,425" coordsize="10,20" path="m7684,444l7693,444,7693,425,7684,425,7684,444xe" filled="true" fillcolor="#000000" stroked="false">
                <v:path arrowok="t"/>
                <v:fill type="solid"/>
              </v:shape>
            </v:group>
            <v:group style="position:absolute;left:7684;top:444;width:10;height:20" coordorigin="7684,444" coordsize="10,20">
              <v:shape style="position:absolute;left:7684;top:444;width:10;height:20" coordorigin="7684,444" coordsize="10,20" path="m7684,463l7693,463,7693,444,7684,444,7684,463xe" filled="true" fillcolor="#000000" stroked="false">
                <v:path arrowok="t"/>
                <v:fill type="solid"/>
              </v:shape>
            </v:group>
            <v:group style="position:absolute;left:7684;top:463;width:10;height:20" coordorigin="7684,463" coordsize="10,20">
              <v:shape style="position:absolute;left:7684;top:463;width:10;height:20" coordorigin="7684,463" coordsize="10,20" path="m7684,482l7693,482,7693,463,7684,463,7684,482xe" filled="true" fillcolor="#000000" stroked="false">
                <v:path arrowok="t"/>
                <v:fill type="solid"/>
              </v:shape>
            </v:group>
            <v:group style="position:absolute;left:7684;top:482;width:10;height:20" coordorigin="7684,482" coordsize="10,20">
              <v:shape style="position:absolute;left:7684;top:482;width:10;height:20" coordorigin="7684,482" coordsize="10,20" path="m7684,502l7693,502,7693,482,7684,482,7684,502xe" filled="true" fillcolor="#000000" stroked="false">
                <v:path arrowok="t"/>
                <v:fill type="solid"/>
              </v:shape>
            </v:group>
            <v:group style="position:absolute;left:7684;top:502;width:10;height:20" coordorigin="7684,502" coordsize="10,20">
              <v:shape style="position:absolute;left:7684;top:502;width:10;height:20" coordorigin="7684,502" coordsize="10,20" path="m7684,521l7693,521,7693,502,7684,502,7684,521xe" filled="true" fillcolor="#000000" stroked="false">
                <v:path arrowok="t"/>
                <v:fill type="solid"/>
              </v:shape>
            </v:group>
            <v:group style="position:absolute;left:7684;top:521;width:10;height:20" coordorigin="7684,521" coordsize="10,20">
              <v:shape style="position:absolute;left:7684;top:521;width:10;height:20" coordorigin="7684,521" coordsize="10,20" path="m7684,540l7693,540,7693,521,7684,521,7684,540xe" filled="true" fillcolor="#000000" stroked="false">
                <v:path arrowok="t"/>
                <v:fill type="solid"/>
              </v:shape>
            </v:group>
            <v:group style="position:absolute;left:7684;top:540;width:10;height:20" coordorigin="7684,540" coordsize="10,20">
              <v:shape style="position:absolute;left:7684;top:540;width:10;height:20" coordorigin="7684,540" coordsize="10,20" path="m7684,559l7693,559,7693,540,7684,540,7684,559xe" filled="true" fillcolor="#000000" stroked="false">
                <v:path arrowok="t"/>
                <v:fill type="solid"/>
              </v:shape>
            </v:group>
            <v:group style="position:absolute;left:7684;top:559;width:10;height:20" coordorigin="7684,559" coordsize="10,20">
              <v:shape style="position:absolute;left:7684;top:559;width:10;height:20" coordorigin="7684,559" coordsize="10,20" path="m7684,578l7693,578,7693,559,7684,559,7684,578xe" filled="true" fillcolor="#000000" stroked="false">
                <v:path arrowok="t"/>
                <v:fill type="solid"/>
              </v:shape>
            </v:group>
            <v:group style="position:absolute;left:7684;top:578;width:10;height:20" coordorigin="7684,578" coordsize="10,20">
              <v:shape style="position:absolute;left:7684;top:578;width:10;height:20" coordorigin="7684,578" coordsize="10,20" path="m7684,598l7693,598,7693,578,7684,578,7684,598xe" filled="true" fillcolor="#000000" stroked="false">
                <v:path arrowok="t"/>
                <v:fill type="solid"/>
              </v:shape>
            </v:group>
            <v:group style="position:absolute;left:7684;top:598;width:10;height:20" coordorigin="7684,598" coordsize="10,20">
              <v:shape style="position:absolute;left:7684;top:598;width:10;height:20" coordorigin="7684,598" coordsize="10,20" path="m7684,617l7693,617,7693,598,7684,598,7684,617xe" filled="true" fillcolor="#000000" stroked="false">
                <v:path arrowok="t"/>
                <v:fill type="solid"/>
              </v:shape>
            </v:group>
            <v:group style="position:absolute;left:7684;top:617;width:10;height:20" coordorigin="7684,617" coordsize="10,20">
              <v:shape style="position:absolute;left:7684;top:617;width:10;height:20" coordorigin="7684,617" coordsize="10,20" path="m7684,636l7693,636,7693,617,7684,617,7684,636xe" filled="true" fillcolor="#000000" stroked="false">
                <v:path arrowok="t"/>
                <v:fill type="solid"/>
              </v:shape>
            </v:group>
            <v:group style="position:absolute;left:7684;top:636;width:10;height:20" coordorigin="7684,636" coordsize="10,20">
              <v:shape style="position:absolute;left:7684;top:636;width:10;height:20" coordorigin="7684,636" coordsize="10,20" path="m7684,655l7693,655,7693,636,7684,636,7684,655xe" filled="true" fillcolor="#000000" stroked="false">
                <v:path arrowok="t"/>
                <v:fill type="solid"/>
              </v:shape>
            </v:group>
            <v:group style="position:absolute;left:7684;top:655;width:10;height:20" coordorigin="7684,655" coordsize="10,20">
              <v:shape style="position:absolute;left:7684;top:655;width:10;height:20" coordorigin="7684,655" coordsize="10,20" path="m7684,674l7693,674,7693,655,7684,655,7684,674xe" filled="true" fillcolor="#000000" stroked="false">
                <v:path arrowok="t"/>
                <v:fill type="solid"/>
              </v:shape>
            </v:group>
            <v:group style="position:absolute;left:7684;top:674;width:10;height:20" coordorigin="7684,674" coordsize="10,20">
              <v:shape style="position:absolute;left:7684;top:674;width:10;height:20" coordorigin="7684,674" coordsize="10,20" path="m7684,694l7693,694,7693,674,7684,674,7684,694xe" filled="true" fillcolor="#000000" stroked="false">
                <v:path arrowok="t"/>
                <v:fill type="solid"/>
              </v:shape>
            </v:group>
            <v:group style="position:absolute;left:7684;top:694;width:10;height:20" coordorigin="7684,694" coordsize="10,20">
              <v:shape style="position:absolute;left:7684;top:694;width:10;height:20" coordorigin="7684,694" coordsize="10,20" path="m7684,713l7693,713,7693,694,7684,694,7684,713xe" filled="true" fillcolor="#000000" stroked="false">
                <v:path arrowok="t"/>
                <v:fill type="solid"/>
              </v:shape>
            </v:group>
            <v:group style="position:absolute;left:7684;top:713;width:10;height:20" coordorigin="7684,713" coordsize="10,20">
              <v:shape style="position:absolute;left:7684;top:713;width:10;height:20" coordorigin="7684,713" coordsize="10,20" path="m7684,732l7693,732,7693,713,7684,713,7684,732xe" filled="true" fillcolor="#000000" stroked="false">
                <v:path arrowok="t"/>
                <v:fill type="solid"/>
              </v:shape>
            </v:group>
            <v:group style="position:absolute;left:7684;top:732;width:10;height:20" coordorigin="7684,732" coordsize="10,20">
              <v:shape style="position:absolute;left:7684;top:732;width:10;height:20" coordorigin="7684,732" coordsize="10,20" path="m7684,751l7693,751,7693,732,7684,732,7684,751xe" filled="true" fillcolor="#000000" stroked="false">
                <v:path arrowok="t"/>
                <v:fill type="solid"/>
              </v:shape>
            </v:group>
            <v:group style="position:absolute;left:7684;top:751;width:10;height:20" coordorigin="7684,751" coordsize="10,20">
              <v:shape style="position:absolute;left:7684;top:751;width:10;height:20" coordorigin="7684,751" coordsize="10,20" path="m7684,770l7693,770,7693,751,7684,751,7684,770xe" filled="true" fillcolor="#000000" stroked="false">
                <v:path arrowok="t"/>
                <v:fill type="solid"/>
              </v:shape>
            </v:group>
            <v:group style="position:absolute;left:7684;top:770;width:10;height:20" coordorigin="7684,770" coordsize="10,20">
              <v:shape style="position:absolute;left:7684;top:770;width:10;height:20" coordorigin="7684,770" coordsize="10,20" path="m7684,790l7693,790,7693,770,7684,770,7684,790xe" filled="true" fillcolor="#000000" stroked="false">
                <v:path arrowok="t"/>
                <v:fill type="solid"/>
              </v:shape>
            </v:group>
            <v:group style="position:absolute;left:7684;top:790;width:10;height:20" coordorigin="7684,790" coordsize="10,20">
              <v:shape style="position:absolute;left:7684;top:790;width:10;height:20" coordorigin="7684,790" coordsize="10,20" path="m7684,809l7693,809,7693,790,7684,790,7684,809xe" filled="true" fillcolor="#000000" stroked="false">
                <v:path arrowok="t"/>
                <v:fill type="solid"/>
              </v:shape>
            </v:group>
            <v:group style="position:absolute;left:7684;top:809;width:10;height:20" coordorigin="7684,809" coordsize="10,20">
              <v:shape style="position:absolute;left:7684;top:809;width:10;height:20" coordorigin="7684,809" coordsize="10,20" path="m7684,828l7693,828,7693,809,7684,809,7684,828xe" filled="true" fillcolor="#000000" stroked="false">
                <v:path arrowok="t"/>
                <v:fill type="solid"/>
              </v:shape>
            </v:group>
            <v:group style="position:absolute;left:7684;top:828;width:10;height:20" coordorigin="7684,828" coordsize="10,20">
              <v:shape style="position:absolute;left:7684;top:828;width:10;height:20" coordorigin="7684,828" coordsize="10,20" path="m7684,847l7693,847,7693,828,7684,828,7684,847xe" filled="true" fillcolor="#000000" stroked="false">
                <v:path arrowok="t"/>
                <v:fill type="solid"/>
              </v:shape>
            </v:group>
            <v:group style="position:absolute;left:7684;top:847;width:10;height:20" coordorigin="7684,847" coordsize="10,20">
              <v:shape style="position:absolute;left:7684;top:847;width:10;height:20" coordorigin="7684,847" coordsize="10,20" path="m7684,866l7693,866,7693,847,7684,847,7684,866xe" filled="true" fillcolor="#000000" stroked="false">
                <v:path arrowok="t"/>
                <v:fill type="solid"/>
              </v:shape>
            </v:group>
            <v:group style="position:absolute;left:7684;top:866;width:10;height:20" coordorigin="7684,866" coordsize="10,20">
              <v:shape style="position:absolute;left:7684;top:866;width:10;height:20" coordorigin="7684,866" coordsize="10,20" path="m7684,886l7693,886,7693,866,7684,866,7684,886xe" filled="true" fillcolor="#000000" stroked="false">
                <v:path arrowok="t"/>
                <v:fill type="solid"/>
              </v:shape>
            </v:group>
            <v:group style="position:absolute;left:7684;top:886;width:10;height:20" coordorigin="7684,886" coordsize="10,20">
              <v:shape style="position:absolute;left:7684;top:886;width:10;height:20" coordorigin="7684,886" coordsize="10,20" path="m7684,905l7693,905,7693,886,7684,886,7684,905xe" filled="true" fillcolor="#000000" stroked="false">
                <v:path arrowok="t"/>
                <v:fill type="solid"/>
              </v:shape>
            </v:group>
            <v:group style="position:absolute;left:7684;top:905;width:10;height:20" coordorigin="7684,905" coordsize="10,20">
              <v:shape style="position:absolute;left:7684;top:905;width:10;height:20" coordorigin="7684,905" coordsize="10,20" path="m7684,924l7693,924,7693,905,7684,905,7684,924xe" filled="true" fillcolor="#000000" stroked="false">
                <v:path arrowok="t"/>
                <v:fill type="solid"/>
              </v:shape>
            </v:group>
            <v:group style="position:absolute;left:7684;top:924;width:10;height:20" coordorigin="7684,924" coordsize="10,20">
              <v:shape style="position:absolute;left:7684;top:924;width:10;height:20" coordorigin="7684,924" coordsize="10,20" path="m7684,943l7693,943,7693,924,7684,924,7684,943xe" filled="true" fillcolor="#000000" stroked="false">
                <v:path arrowok="t"/>
                <v:fill type="solid"/>
              </v:shape>
            </v:group>
            <v:group style="position:absolute;left:7684;top:943;width:10;height:20" coordorigin="7684,943" coordsize="10,20">
              <v:shape style="position:absolute;left:7684;top:943;width:10;height:20" coordorigin="7684,943" coordsize="10,20" path="m7684,962l7693,962,7693,943,7684,943,7684,962xe" filled="true" fillcolor="#000000" stroked="false">
                <v:path arrowok="t"/>
                <v:fill type="solid"/>
              </v:shape>
            </v:group>
            <v:group style="position:absolute;left:7684;top:968;width:10;height:2" coordorigin="7684,968" coordsize="10,2">
              <v:shape style="position:absolute;left:7684;top:968;width:10;height:2" coordorigin="7684,968" coordsize="10,0" path="m7684,968l7693,968e" filled="false" stroked="true" strokeweight=".60004pt" strokecolor="#000000">
                <v:path arrowok="t"/>
              </v:shape>
            </v:group>
            <v:group style="position:absolute;left:3800;top:979;width:10;height:2" coordorigin="3800,979" coordsize="10,2">
              <v:shape style="position:absolute;left:3800;top:979;width:10;height:2" coordorigin="3800,979" coordsize="10,0" path="m3800,979l3810,979e" filled="false" stroked="true" strokeweight=".48004pt" strokecolor="#000000">
                <v:path arrowok="t"/>
              </v:shape>
              <v:shape style="position:absolute;left:5;top:974;width:5123;height:10" type="#_x0000_t75" stroked="false">
                <v:imagedata r:id="rId155" o:title=""/>
              </v:shape>
              <v:shape style="position:absolute;left:5123;top:974;width:1239;height:10" type="#_x0000_t75" stroked="false">
                <v:imagedata r:id="rId156" o:title=""/>
              </v:shape>
              <v:shape style="position:absolute;left:6357;top:974;width:3171;height:10" type="#_x0000_t75" stroked="false">
                <v:imagedata r:id="rId157" o:title=""/>
              </v:shape>
              <v:shape style="position:absolute;left:1724;top:417;width:45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xbxContent>
                </v:textbox>
                <w10:wrap type="none"/>
              </v:shape>
              <v:shape style="position:absolute;left:3831;top:66;width:1270;height:881" type="#_x0000_t202" filled="false" stroked="false">
                <v:textbox inset="0,0,0,0">
                  <w:txbxContent>
                    <w:p>
                      <w:pPr>
                        <w:spacing w:line="179"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sz w:val="18"/>
                          <w:szCs w:val="18"/>
                        </w:rPr>
                      </w:r>
                    </w:p>
                    <w:p>
                      <w:pPr>
                        <w:spacing w:line="233" w:lineRule="exact" w:before="0"/>
                        <w:ind w:left="91" w:right="0" w:firstLine="0"/>
                        <w:jc w:val="left"/>
                        <w:rPr>
                          <w:rFonts w:ascii="宋体" w:hAnsi="宋体" w:cs="宋体" w:eastAsia="宋体" w:hint="default"/>
                          <w:sz w:val="18"/>
                          <w:szCs w:val="18"/>
                        </w:rPr>
                      </w:pPr>
                      <w:r>
                        <w:rPr>
                          <w:rFonts w:ascii="宋体" w:hAnsi="宋体" w:cs="宋体" w:eastAsia="宋体" w:hint="default"/>
                          <w:b/>
                          <w:bCs/>
                          <w:sz w:val="18"/>
                          <w:szCs w:val="18"/>
                        </w:rPr>
                        <w:t>日的账面价值</w:t>
                      </w:r>
                      <w:r>
                        <w:rPr>
                          <w:rFonts w:ascii="宋体" w:hAnsi="宋体" w:cs="宋体" w:eastAsia="宋体" w:hint="default"/>
                          <w:sz w:val="18"/>
                          <w:szCs w:val="18"/>
                        </w:rPr>
                      </w:r>
                    </w:p>
                    <w:p>
                      <w:pPr>
                        <w:spacing w:before="0"/>
                        <w:ind w:left="362" w:right="0" w:hanging="360"/>
                        <w:jc w:val="left"/>
                        <w:rPr>
                          <w:rFonts w:ascii="宋体" w:hAnsi="宋体" w:cs="宋体" w:eastAsia="宋体" w:hint="default"/>
                          <w:sz w:val="18"/>
                          <w:szCs w:val="18"/>
                        </w:rPr>
                      </w:pPr>
                      <w:r>
                        <w:rPr>
                          <w:rFonts w:ascii="宋体" w:hAnsi="宋体" w:cs="宋体" w:eastAsia="宋体" w:hint="default"/>
                          <w:b/>
                          <w:bCs/>
                          <w:sz w:val="18"/>
                          <w:szCs w:val="18"/>
                        </w:rPr>
                        <w:t>（按原金融工具</w:t>
                      </w:r>
                      <w:r>
                        <w:rPr>
                          <w:rFonts w:ascii="宋体" w:hAnsi="宋体" w:cs="宋体" w:eastAsia="宋体" w:hint="default"/>
                          <w:b/>
                          <w:bCs/>
                          <w:w w:val="99"/>
                          <w:sz w:val="18"/>
                          <w:szCs w:val="18"/>
                        </w:rPr>
                        <w:t> </w:t>
                      </w:r>
                      <w:r>
                        <w:rPr>
                          <w:rFonts w:ascii="宋体" w:hAnsi="宋体" w:cs="宋体" w:eastAsia="宋体" w:hint="default"/>
                          <w:b/>
                          <w:bCs/>
                          <w:sz w:val="18"/>
                          <w:szCs w:val="18"/>
                        </w:rPr>
                        <w:t>准则）</w:t>
                      </w:r>
                      <w:r>
                        <w:rPr>
                          <w:rFonts w:ascii="宋体" w:hAnsi="宋体" w:cs="宋体" w:eastAsia="宋体" w:hint="default"/>
                          <w:b/>
                          <w:bCs/>
                          <w:w w:val="99"/>
                          <w:sz w:val="18"/>
                          <w:szCs w:val="18"/>
                        </w:rPr>
                        <w:t> </w:t>
                      </w:r>
                      <w:r>
                        <w:rPr>
                          <w:rFonts w:ascii="宋体" w:hAnsi="宋体" w:cs="宋体" w:eastAsia="宋体" w:hint="default"/>
                          <w:sz w:val="18"/>
                          <w:szCs w:val="18"/>
                        </w:rPr>
                      </w:r>
                    </w:p>
                  </w:txbxContent>
                </v:textbox>
                <w10:wrap type="none"/>
              </v:shape>
              <v:shape style="position:absolute;left:5476;top:417;width:63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b/>
                          <w:bCs/>
                          <w:sz w:val="18"/>
                          <w:szCs w:val="18"/>
                        </w:rPr>
                        <w:t>重分类</w:t>
                      </w:r>
                      <w:r>
                        <w:rPr>
                          <w:rFonts w:ascii="宋体" w:hAnsi="宋体" w:cs="宋体" w:eastAsia="宋体" w:hint="default"/>
                          <w:b/>
                          <w:bCs/>
                          <w:w w:val="99"/>
                          <w:sz w:val="18"/>
                          <w:szCs w:val="18"/>
                        </w:rPr>
                        <w:t> </w:t>
                      </w:r>
                      <w:r>
                        <w:rPr>
                          <w:rFonts w:ascii="宋体" w:hAnsi="宋体" w:cs="宋体" w:eastAsia="宋体" w:hint="default"/>
                          <w:sz w:val="18"/>
                          <w:szCs w:val="18"/>
                        </w:rPr>
                      </w:r>
                    </w:p>
                  </w:txbxContent>
                </v:textbox>
                <w10:wrap type="none"/>
              </v:shape>
              <v:shape style="position:absolute;left:6666;top:181;width:2852;height:648" type="#_x0000_t202" filled="false" stroked="false">
                <v:textbox inset="0,0,0,0">
                  <w:txbxContent>
                    <w:p>
                      <w:pPr>
                        <w:spacing w:line="180" w:lineRule="exact" w:before="0"/>
                        <w:ind w:left="0" w:right="0" w:firstLine="1032"/>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52"/>
                          <w:sz w:val="18"/>
                          <w:szCs w:val="18"/>
                        </w:rPr>
                        <w:t> </w:t>
                      </w:r>
                      <w:r>
                        <w:rPr>
                          <w:rFonts w:ascii="宋体" w:hAnsi="宋体" w:cs="宋体" w:eastAsia="宋体" w:hint="default"/>
                          <w:b/>
                          <w:bCs/>
                          <w:sz w:val="18"/>
                          <w:szCs w:val="18"/>
                        </w:rPr>
                        <w:t>年</w:t>
                      </w:r>
                      <w:r>
                        <w:rPr>
                          <w:rFonts w:ascii="宋体" w:hAnsi="宋体" w:cs="宋体" w:eastAsia="宋体" w:hint="default"/>
                          <w:b/>
                          <w:bCs/>
                          <w:spacing w:val="-54"/>
                          <w:sz w:val="18"/>
                          <w:szCs w:val="18"/>
                        </w:rPr>
                        <w:t> </w:t>
                      </w:r>
                      <w:r>
                        <w:rPr>
                          <w:rFonts w:ascii="宋体" w:hAnsi="宋体" w:cs="宋体" w:eastAsia="宋体" w:hint="default"/>
                          <w:b/>
                          <w:bCs/>
                          <w:sz w:val="18"/>
                          <w:szCs w:val="18"/>
                        </w:rPr>
                        <w:t>1</w:t>
                      </w:r>
                      <w:r>
                        <w:rPr>
                          <w:rFonts w:ascii="宋体" w:hAnsi="宋体" w:cs="宋体" w:eastAsia="宋体" w:hint="default"/>
                          <w:b/>
                          <w:bCs/>
                          <w:spacing w:val="-53"/>
                          <w:sz w:val="18"/>
                          <w:szCs w:val="18"/>
                        </w:rPr>
                        <w:t> </w:t>
                      </w:r>
                      <w:r>
                        <w:rPr>
                          <w:rFonts w:ascii="宋体" w:hAnsi="宋体" w:cs="宋体" w:eastAsia="宋体" w:hint="default"/>
                          <w:b/>
                          <w:bCs/>
                          <w:sz w:val="18"/>
                          <w:szCs w:val="18"/>
                        </w:rPr>
                        <w:t>月</w:t>
                      </w:r>
                      <w:r>
                        <w:rPr>
                          <w:rFonts w:ascii="宋体" w:hAnsi="宋体" w:cs="宋体" w:eastAsia="宋体" w:hint="default"/>
                          <w:b/>
                          <w:bCs/>
                          <w:spacing w:val="-56"/>
                          <w:sz w:val="18"/>
                          <w:szCs w:val="18"/>
                        </w:rPr>
                        <w:t> </w:t>
                      </w:r>
                      <w:r>
                        <w:rPr>
                          <w:rFonts w:ascii="宋体" w:hAnsi="宋体" w:cs="宋体" w:eastAsia="宋体" w:hint="default"/>
                          <w:b/>
                          <w:bCs/>
                          <w:sz w:val="18"/>
                          <w:szCs w:val="18"/>
                        </w:rPr>
                        <w:t>1</w:t>
                      </w:r>
                      <w:r>
                        <w:rPr>
                          <w:rFonts w:ascii="宋体" w:hAnsi="宋体" w:cs="宋体" w:eastAsia="宋体" w:hint="default"/>
                          <w:b/>
                          <w:bCs/>
                          <w:spacing w:val="-53"/>
                          <w:sz w:val="18"/>
                          <w:szCs w:val="18"/>
                        </w:rPr>
                        <w:t> </w:t>
                      </w:r>
                      <w:r>
                        <w:rPr>
                          <w:rFonts w:ascii="宋体" w:hAnsi="宋体" w:cs="宋体" w:eastAsia="宋体" w:hint="default"/>
                          <w:b/>
                          <w:bCs/>
                          <w:sz w:val="18"/>
                          <w:szCs w:val="18"/>
                        </w:rPr>
                        <w:t>日的账面</w:t>
                      </w:r>
                      <w:r>
                        <w:rPr>
                          <w:rFonts w:ascii="宋体" w:hAnsi="宋体" w:cs="宋体" w:eastAsia="宋体" w:hint="default"/>
                          <w:sz w:val="18"/>
                          <w:szCs w:val="18"/>
                        </w:rPr>
                      </w:r>
                    </w:p>
                    <w:p>
                      <w:pPr>
                        <w:tabs>
                          <w:tab w:pos="1036" w:val="left" w:leader="none"/>
                        </w:tabs>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b/>
                          <w:bCs/>
                          <w:w w:val="95"/>
                          <w:sz w:val="18"/>
                          <w:szCs w:val="18"/>
                        </w:rPr>
                        <w:t>重新计量</w:t>
                      </w:r>
                      <w:r>
                        <w:rPr>
                          <w:rFonts w:ascii="宋体" w:hAnsi="宋体" w:cs="宋体" w:eastAsia="宋体" w:hint="default"/>
                          <w:b/>
                          <w:bCs/>
                          <w:w w:val="95"/>
                          <w:sz w:val="18"/>
                          <w:szCs w:val="18"/>
                        </w:rPr>
                        <w:tab/>
                      </w:r>
                      <w:r>
                        <w:rPr>
                          <w:rFonts w:ascii="宋体" w:hAnsi="宋体" w:cs="宋体" w:eastAsia="宋体" w:hint="default"/>
                          <w:b/>
                          <w:bCs/>
                          <w:sz w:val="18"/>
                          <w:szCs w:val="18"/>
                        </w:rPr>
                        <w:t>价值（按新金融工具准</w:t>
                      </w:r>
                      <w:r>
                        <w:rPr>
                          <w:rFonts w:ascii="宋体" w:hAnsi="宋体" w:cs="宋体" w:eastAsia="宋体" w:hint="default"/>
                          <w:sz w:val="18"/>
                          <w:szCs w:val="18"/>
                        </w:rPr>
                      </w:r>
                    </w:p>
                    <w:p>
                      <w:pPr>
                        <w:spacing w:line="234" w:lineRule="exact" w:before="0"/>
                        <w:ind w:left="1759" w:right="0" w:firstLine="0"/>
                        <w:jc w:val="left"/>
                        <w:rPr>
                          <w:rFonts w:ascii="宋体" w:hAnsi="宋体" w:cs="宋体" w:eastAsia="宋体" w:hint="default"/>
                          <w:sz w:val="18"/>
                          <w:szCs w:val="18"/>
                        </w:rPr>
                      </w:pPr>
                      <w:r>
                        <w:rPr>
                          <w:rFonts w:ascii="宋体" w:hAnsi="宋体" w:cs="宋体" w:eastAsia="宋体" w:hint="default"/>
                          <w:b/>
                          <w:bCs/>
                          <w:sz w:val="18"/>
                          <w:szCs w:val="18"/>
                        </w:rPr>
                        <w:t>则）</w:t>
                      </w:r>
                      <w:r>
                        <w:rPr>
                          <w:rFonts w:ascii="宋体" w:hAnsi="宋体" w:cs="宋体" w:eastAsia="宋体" w:hint="default"/>
                          <w:b/>
                          <w:bCs/>
                          <w:w w:val="99"/>
                          <w:sz w:val="18"/>
                          <w:szCs w:val="18"/>
                        </w:rPr>
                        <w:t> </w:t>
                      </w:r>
                      <w:r>
                        <w:rPr>
                          <w:rFonts w:ascii="宋体" w:hAnsi="宋体" w:cs="宋体" w:eastAsia="宋体" w:hint="default"/>
                          <w:sz w:val="18"/>
                          <w:szCs w:val="18"/>
                        </w:rPr>
                      </w:r>
                    </w:p>
                  </w:txbxContent>
                </v:textbox>
                <w10:wrap type="none"/>
              </v:shape>
            </v:group>
          </v:group>
        </w:pict>
      </w:r>
      <w:r>
        <w:rPr>
          <w:rFonts w:ascii="宋体" w:hAnsi="宋体" w:cs="宋体" w:eastAsia="宋体" w:hint="default"/>
          <w:position w:val="-19"/>
          <w:sz w:val="20"/>
          <w:szCs w:val="20"/>
        </w:rPr>
      </w:r>
    </w:p>
    <w:p>
      <w:pPr>
        <w:spacing w:before="68"/>
        <w:ind w:left="143" w:right="0" w:firstLine="0"/>
        <w:jc w:val="left"/>
        <w:rPr>
          <w:rFonts w:ascii="宋体" w:hAnsi="宋体" w:cs="宋体" w:eastAsia="宋体" w:hint="default"/>
          <w:sz w:val="18"/>
          <w:szCs w:val="18"/>
        </w:rPr>
      </w:pPr>
      <w:r>
        <w:rPr/>
        <w:pict>
          <v:group style="position:absolute;margin-left:49.68pt;margin-top:20.871746pt;width:476.15pt;height:172.25pt;mso-position-horizontal-relative:page;mso-position-vertical-relative:paragraph;z-index:-1287232" coordorigin="994,417" coordsize="9523,3445">
            <v:shape style="position:absolute;left:994;top:417;width:5123;height:19" type="#_x0000_t75" stroked="false">
              <v:imagedata r:id="rId158" o:title=""/>
            </v:shape>
            <v:shape style="position:absolute;left:6111;top:417;width:1239;height:19" type="#_x0000_t75" stroked="false">
              <v:imagedata r:id="rId159" o:title=""/>
            </v:shape>
            <v:shape style="position:absolute;left:7345;top:417;width:3171;height:19" type="#_x0000_t75" stroked="false">
              <v:imagedata r:id="rId160" o:title=""/>
            </v:shape>
            <v:group style="position:absolute;left:8673;top:437;width:10;height:20" coordorigin="8673,437" coordsize="10,20">
              <v:shape style="position:absolute;left:8673;top:437;width:10;height:20" coordorigin="8673,437" coordsize="10,20" path="m8673,456l8682,456,8682,437,8673,437,8673,456xe" filled="true" fillcolor="#000000" stroked="false">
                <v:path arrowok="t"/>
                <v:fill type="solid"/>
              </v:shape>
            </v:group>
            <v:group style="position:absolute;left:8673;top:456;width:10;height:20" coordorigin="8673,456" coordsize="10,20">
              <v:shape style="position:absolute;left:8673;top:456;width:10;height:20" coordorigin="8673,456" coordsize="10,20" path="m8673,475l8682,475,8682,456,8673,456,8673,475xe" filled="true" fillcolor="#000000" stroked="false">
                <v:path arrowok="t"/>
                <v:fill type="solid"/>
              </v:shape>
            </v:group>
            <v:group style="position:absolute;left:8673;top:475;width:10;height:20" coordorigin="8673,475" coordsize="10,20">
              <v:shape style="position:absolute;left:8673;top:475;width:10;height:20" coordorigin="8673,475" coordsize="10,20" path="m8673,494l8682,494,8682,475,8673,475,8673,494xe" filled="true" fillcolor="#000000" stroked="false">
                <v:path arrowok="t"/>
                <v:fill type="solid"/>
              </v:shape>
            </v:group>
            <v:group style="position:absolute;left:8673;top:494;width:10;height:20" coordorigin="8673,494" coordsize="10,20">
              <v:shape style="position:absolute;left:8673;top:494;width:10;height:20" coordorigin="8673,494" coordsize="10,20" path="m8673,513l8682,513,8682,494,8673,494,8673,513xe" filled="true" fillcolor="#000000" stroked="false">
                <v:path arrowok="t"/>
                <v:fill type="solid"/>
              </v:shape>
            </v:group>
            <v:group style="position:absolute;left:8673;top:513;width:10;height:20" coordorigin="8673,513" coordsize="10,20">
              <v:shape style="position:absolute;left:8673;top:513;width:10;height:20" coordorigin="8673,513" coordsize="10,20" path="m8673,533l8682,533,8682,513,8673,513,8673,533xe" filled="true" fillcolor="#000000" stroked="false">
                <v:path arrowok="t"/>
                <v:fill type="solid"/>
              </v:shape>
            </v:group>
            <v:group style="position:absolute;left:8673;top:533;width:10;height:20" coordorigin="8673,533" coordsize="10,20">
              <v:shape style="position:absolute;left:8673;top:533;width:10;height:20" coordorigin="8673,533" coordsize="10,20" path="m8673,552l8682,552,8682,533,8673,533,8673,552xe" filled="true" fillcolor="#000000" stroked="false">
                <v:path arrowok="t"/>
                <v:fill type="solid"/>
              </v:shape>
            </v:group>
            <v:group style="position:absolute;left:8673;top:552;width:10;height:20" coordorigin="8673,552" coordsize="10,20">
              <v:shape style="position:absolute;left:8673;top:552;width:10;height:20" coordorigin="8673,552" coordsize="10,20" path="m8673,571l8682,571,8682,552,8673,552,8673,571xe" filled="true" fillcolor="#000000" stroked="false">
                <v:path arrowok="t"/>
                <v:fill type="solid"/>
              </v:shape>
            </v:group>
            <v:group style="position:absolute;left:8673;top:571;width:10;height:20" coordorigin="8673,571" coordsize="10,20">
              <v:shape style="position:absolute;left:8673;top:571;width:10;height:20" coordorigin="8673,571" coordsize="10,20" path="m8673,590l8682,590,8682,571,8673,571,8673,590xe" filled="true" fillcolor="#000000" stroked="false">
                <v:path arrowok="t"/>
                <v:fill type="solid"/>
              </v:shape>
            </v:group>
            <v:group style="position:absolute;left:8673;top:590;width:10;height:20" coordorigin="8673,590" coordsize="10,20">
              <v:shape style="position:absolute;left:8673;top:590;width:10;height:20" coordorigin="8673,590" coordsize="10,20" path="m8673,609l8682,609,8682,590,8673,590,8673,609xe" filled="true" fillcolor="#000000" stroked="false">
                <v:path arrowok="t"/>
                <v:fill type="solid"/>
              </v:shape>
            </v:group>
            <v:group style="position:absolute;left:8673;top:609;width:10;height:20" coordorigin="8673,609" coordsize="10,20">
              <v:shape style="position:absolute;left:8673;top:609;width:10;height:20" coordorigin="8673,609" coordsize="10,20" path="m8673,629l8682,629,8682,609,8673,609,8673,629xe" filled="true" fillcolor="#000000" stroked="false">
                <v:path arrowok="t"/>
                <v:fill type="solid"/>
              </v:shape>
            </v:group>
            <v:group style="position:absolute;left:8673;top:629;width:10;height:20" coordorigin="8673,629" coordsize="10,20">
              <v:shape style="position:absolute;left:8673;top:629;width:10;height:20" coordorigin="8673,629" coordsize="10,20" path="m8673,648l8682,648,8682,629,8673,629,8673,648xe" filled="true" fillcolor="#000000" stroked="false">
                <v:path arrowok="t"/>
                <v:fill type="solid"/>
              </v:shape>
            </v:group>
            <v:group style="position:absolute;left:8673;top:648;width:10;height:20" coordorigin="8673,648" coordsize="10,20">
              <v:shape style="position:absolute;left:8673;top:648;width:10;height:20" coordorigin="8673,648" coordsize="10,20" path="m8673,667l8682,667,8682,648,8673,648,8673,667xe" filled="true" fillcolor="#000000" stroked="false">
                <v:path arrowok="t"/>
                <v:fill type="solid"/>
              </v:shape>
            </v:group>
            <v:group style="position:absolute;left:8673;top:667;width:10;height:20" coordorigin="8673,667" coordsize="10,20">
              <v:shape style="position:absolute;left:8673;top:667;width:10;height:20" coordorigin="8673,667" coordsize="10,20" path="m8673,686l8682,686,8682,667,8673,667,8673,686xe" filled="true" fillcolor="#000000" stroked="false">
                <v:path arrowok="t"/>
                <v:fill type="solid"/>
              </v:shape>
            </v:group>
            <v:group style="position:absolute;left:8673;top:686;width:10;height:20" coordorigin="8673,686" coordsize="10,20">
              <v:shape style="position:absolute;left:8673;top:686;width:10;height:20" coordorigin="8673,686" coordsize="10,20" path="m8673,705l8682,705,8682,686,8673,686,8673,705xe" filled="true" fillcolor="#000000" stroked="false">
                <v:path arrowok="t"/>
                <v:fill type="solid"/>
              </v:shape>
            </v:group>
            <v:group style="position:absolute;left:8673;top:705;width:10;height:20" coordorigin="8673,705" coordsize="10,20">
              <v:shape style="position:absolute;left:8673;top:705;width:10;height:20" coordorigin="8673,705" coordsize="10,20" path="m8673,725l8682,725,8682,705,8673,705,8673,725xe" filled="true" fillcolor="#000000" stroked="false">
                <v:path arrowok="t"/>
                <v:fill type="solid"/>
              </v:shape>
            </v:group>
            <v:group style="position:absolute;left:8673;top:725;width:10;height:20" coordorigin="8673,725" coordsize="10,20">
              <v:shape style="position:absolute;left:8673;top:725;width:10;height:20" coordorigin="8673,725" coordsize="10,20" path="m8673,744l8682,744,8682,725,8673,725,8673,744xe" filled="true" fillcolor="#000000" stroked="false">
                <v:path arrowok="t"/>
                <v:fill type="solid"/>
              </v:shape>
            </v:group>
            <v:group style="position:absolute;left:8673;top:744;width:10;height:20" coordorigin="8673,744" coordsize="10,20">
              <v:shape style="position:absolute;left:8673;top:744;width:10;height:20" coordorigin="8673,744" coordsize="10,20" path="m8673,763l8682,763,8682,744,8673,744,8673,763xe" filled="true" fillcolor="#000000" stroked="false">
                <v:path arrowok="t"/>
                <v:fill type="solid"/>
              </v:shape>
              <v:shape style="position:absolute;left:994;top:763;width:9523;height:101" type="#_x0000_t75" stroked="false">
                <v:imagedata r:id="rId161" o:title=""/>
              </v:shape>
            </v:group>
            <v:group style="position:absolute;left:8673;top:864;width:10;height:20" coordorigin="8673,864" coordsize="10,20">
              <v:shape style="position:absolute;left:8673;top:864;width:10;height:20" coordorigin="8673,864" coordsize="10,20" path="m8673,883l8682,883,8682,864,8673,864,8673,883xe" filled="true" fillcolor="#000000" stroked="false">
                <v:path arrowok="t"/>
                <v:fill type="solid"/>
              </v:shape>
            </v:group>
            <v:group style="position:absolute;left:8673;top:883;width:10;height:20" coordorigin="8673,883" coordsize="10,20">
              <v:shape style="position:absolute;left:8673;top:883;width:10;height:20" coordorigin="8673,883" coordsize="10,20" path="m8673,902l8682,902,8682,883,8673,883,8673,902xe" filled="true" fillcolor="#000000" stroked="false">
                <v:path arrowok="t"/>
                <v:fill type="solid"/>
              </v:shape>
            </v:group>
            <v:group style="position:absolute;left:8673;top:902;width:10;height:20" coordorigin="8673,902" coordsize="10,20">
              <v:shape style="position:absolute;left:8673;top:902;width:10;height:20" coordorigin="8673,902" coordsize="10,20" path="m8673,921l8682,921,8682,902,8673,902,8673,921xe" filled="true" fillcolor="#000000" stroked="false">
                <v:path arrowok="t"/>
                <v:fill type="solid"/>
              </v:shape>
            </v:group>
            <v:group style="position:absolute;left:8673;top:921;width:10;height:20" coordorigin="8673,921" coordsize="10,20">
              <v:shape style="position:absolute;left:8673;top:921;width:10;height:20" coordorigin="8673,921" coordsize="10,20" path="m8673,941l8682,941,8682,921,8673,921,8673,941xe" filled="true" fillcolor="#000000" stroked="false">
                <v:path arrowok="t"/>
                <v:fill type="solid"/>
              </v:shape>
            </v:group>
            <v:group style="position:absolute;left:8673;top:941;width:10;height:20" coordorigin="8673,941" coordsize="10,20">
              <v:shape style="position:absolute;left:8673;top:941;width:10;height:20" coordorigin="8673,941" coordsize="10,20" path="m8673,960l8682,960,8682,941,8673,941,8673,960xe" filled="true" fillcolor="#000000" stroked="false">
                <v:path arrowok="t"/>
                <v:fill type="solid"/>
              </v:shape>
            </v:group>
            <v:group style="position:absolute;left:8673;top:960;width:10;height:20" coordorigin="8673,960" coordsize="10,20">
              <v:shape style="position:absolute;left:8673;top:960;width:10;height:20" coordorigin="8673,960" coordsize="10,20" path="m8673,979l8682,979,8682,960,8673,960,8673,979xe" filled="true" fillcolor="#000000" stroked="false">
                <v:path arrowok="t"/>
                <v:fill type="solid"/>
              </v:shape>
            </v:group>
            <v:group style="position:absolute;left:8673;top:979;width:10;height:20" coordorigin="8673,979" coordsize="10,20">
              <v:shape style="position:absolute;left:8673;top:979;width:10;height:20" coordorigin="8673,979" coordsize="10,20" path="m8673,998l8682,998,8682,979,8673,979,8673,998xe" filled="true" fillcolor="#000000" stroked="false">
                <v:path arrowok="t"/>
                <v:fill type="solid"/>
              </v:shape>
            </v:group>
            <v:group style="position:absolute;left:8673;top:998;width:10;height:20" coordorigin="8673,998" coordsize="10,20">
              <v:shape style="position:absolute;left:8673;top:998;width:10;height:20" coordorigin="8673,998" coordsize="10,20" path="m8673,1017l8682,1017,8682,998,8673,998,8673,1017xe" filled="true" fillcolor="#000000" stroked="false">
                <v:path arrowok="t"/>
                <v:fill type="solid"/>
              </v:shape>
            </v:group>
            <v:group style="position:absolute;left:8673;top:1017;width:10;height:20" coordorigin="8673,1017" coordsize="10,20">
              <v:shape style="position:absolute;left:8673;top:1017;width:10;height:20" coordorigin="8673,1017" coordsize="10,20" path="m8673,1037l8682,1037,8682,1017,8673,1017,8673,1037xe" filled="true" fillcolor="#000000" stroked="false">
                <v:path arrowok="t"/>
                <v:fill type="solid"/>
              </v:shape>
            </v:group>
            <v:group style="position:absolute;left:8673;top:1037;width:10;height:20" coordorigin="8673,1037" coordsize="10,20">
              <v:shape style="position:absolute;left:8673;top:1037;width:10;height:20" coordorigin="8673,1037" coordsize="10,20" path="m8673,1056l8682,1056,8682,1037,8673,1037,8673,1056xe" filled="true" fillcolor="#000000" stroked="false">
                <v:path arrowok="t"/>
                <v:fill type="solid"/>
              </v:shape>
            </v:group>
            <v:group style="position:absolute;left:8673;top:1056;width:10;height:20" coordorigin="8673,1056" coordsize="10,20">
              <v:shape style="position:absolute;left:8673;top:1056;width:10;height:20" coordorigin="8673,1056" coordsize="10,20" path="m8673,1075l8682,1075,8682,1056,8673,1056,8673,1075xe" filled="true" fillcolor="#000000" stroked="false">
                <v:path arrowok="t"/>
                <v:fill type="solid"/>
              </v:shape>
            </v:group>
            <v:group style="position:absolute;left:8673;top:1075;width:10;height:20" coordorigin="8673,1075" coordsize="10,20">
              <v:shape style="position:absolute;left:8673;top:1075;width:10;height:20" coordorigin="8673,1075" coordsize="10,20" path="m8673,1094l8682,1094,8682,1075,8673,1075,8673,1094xe" filled="true" fillcolor="#000000" stroked="false">
                <v:path arrowok="t"/>
                <v:fill type="solid"/>
              </v:shape>
            </v:group>
            <v:group style="position:absolute;left:8673;top:1094;width:10;height:20" coordorigin="8673,1094" coordsize="10,20">
              <v:shape style="position:absolute;left:8673;top:1094;width:10;height:20" coordorigin="8673,1094" coordsize="10,20" path="m8673,1113l8682,1113,8682,1094,8673,1094,8673,1113xe" filled="true" fillcolor="#000000" stroked="false">
                <v:path arrowok="t"/>
                <v:fill type="solid"/>
              </v:shape>
            </v:group>
            <v:group style="position:absolute;left:8673;top:1113;width:10;height:20" coordorigin="8673,1113" coordsize="10,20">
              <v:shape style="position:absolute;left:8673;top:1113;width:10;height:20" coordorigin="8673,1113" coordsize="10,20" path="m8673,1133l8682,1133,8682,1113,8673,1113,8673,1133xe" filled="true" fillcolor="#000000" stroked="false">
                <v:path arrowok="t"/>
                <v:fill type="solid"/>
              </v:shape>
            </v:group>
            <v:group style="position:absolute;left:8673;top:1133;width:10;height:20" coordorigin="8673,1133" coordsize="10,20">
              <v:shape style="position:absolute;left:8673;top:1133;width:10;height:20" coordorigin="8673,1133" coordsize="10,20" path="m8673,1152l8682,1152,8682,1133,8673,1133,8673,1152xe" filled="true" fillcolor="#000000" stroked="false">
                <v:path arrowok="t"/>
                <v:fill type="solid"/>
              </v:shape>
            </v:group>
            <v:group style="position:absolute;left:8673;top:1152;width:10;height:20" coordorigin="8673,1152" coordsize="10,20">
              <v:shape style="position:absolute;left:8673;top:1152;width:10;height:20" coordorigin="8673,1152" coordsize="10,20" path="m8673,1171l8682,1171,8682,1152,8673,1152,8673,1171xe" filled="true" fillcolor="#000000" stroked="false">
                <v:path arrowok="t"/>
                <v:fill type="solid"/>
              </v:shape>
            </v:group>
            <v:group style="position:absolute;left:8673;top:1171;width:10;height:20" coordorigin="8673,1171" coordsize="10,20">
              <v:shape style="position:absolute;left:8673;top:1171;width:10;height:20" coordorigin="8673,1171" coordsize="10,20" path="m8673,1190l8682,1190,8682,1171,8673,1171,8673,1190xe" filled="true" fillcolor="#000000" stroked="false">
                <v:path arrowok="t"/>
                <v:fill type="solid"/>
              </v:shape>
              <v:shape style="position:absolute;left:994;top:1190;width:9523;height:103" type="#_x0000_t75" stroked="false">
                <v:imagedata r:id="rId162" o:title=""/>
              </v:shape>
            </v:group>
            <v:group style="position:absolute;left:8673;top:1293;width:10;height:20" coordorigin="8673,1293" coordsize="10,20">
              <v:shape style="position:absolute;left:8673;top:1293;width:10;height:20" coordorigin="8673,1293" coordsize="10,20" path="m8673,1313l8682,1313,8682,1293,8673,1293,8673,1313xe" filled="true" fillcolor="#000000" stroked="false">
                <v:path arrowok="t"/>
                <v:fill type="solid"/>
              </v:shape>
            </v:group>
            <v:group style="position:absolute;left:8673;top:1313;width:10;height:20" coordorigin="8673,1313" coordsize="10,20">
              <v:shape style="position:absolute;left:8673;top:1313;width:10;height:20" coordorigin="8673,1313" coordsize="10,20" path="m8673,1332l8682,1332,8682,1313,8673,1313,8673,1332xe" filled="true" fillcolor="#000000" stroked="false">
                <v:path arrowok="t"/>
                <v:fill type="solid"/>
              </v:shape>
            </v:group>
            <v:group style="position:absolute;left:8673;top:1332;width:10;height:20" coordorigin="8673,1332" coordsize="10,20">
              <v:shape style="position:absolute;left:8673;top:1332;width:10;height:20" coordorigin="8673,1332" coordsize="10,20" path="m8673,1351l8682,1351,8682,1332,8673,1332,8673,1351xe" filled="true" fillcolor="#000000" stroked="false">
                <v:path arrowok="t"/>
                <v:fill type="solid"/>
              </v:shape>
            </v:group>
            <v:group style="position:absolute;left:8673;top:1351;width:10;height:20" coordorigin="8673,1351" coordsize="10,20">
              <v:shape style="position:absolute;left:8673;top:1351;width:10;height:20" coordorigin="8673,1351" coordsize="10,20" path="m8673,1370l8682,1370,8682,1351,8673,1351,8673,1370xe" filled="true" fillcolor="#000000" stroked="false">
                <v:path arrowok="t"/>
                <v:fill type="solid"/>
              </v:shape>
            </v:group>
            <v:group style="position:absolute;left:8673;top:1370;width:10;height:20" coordorigin="8673,1370" coordsize="10,20">
              <v:shape style="position:absolute;left:8673;top:1370;width:10;height:20" coordorigin="8673,1370" coordsize="10,20" path="m8673,1389l8682,1389,8682,1370,8673,1370,8673,1389xe" filled="true" fillcolor="#000000" stroked="false">
                <v:path arrowok="t"/>
                <v:fill type="solid"/>
              </v:shape>
            </v:group>
            <v:group style="position:absolute;left:8673;top:1389;width:10;height:20" coordorigin="8673,1389" coordsize="10,20">
              <v:shape style="position:absolute;left:8673;top:1389;width:10;height:20" coordorigin="8673,1389" coordsize="10,20" path="m8673,1409l8682,1409,8682,1389,8673,1389,8673,1409xe" filled="true" fillcolor="#000000" stroked="false">
                <v:path arrowok="t"/>
                <v:fill type="solid"/>
              </v:shape>
            </v:group>
            <v:group style="position:absolute;left:8673;top:1409;width:10;height:20" coordorigin="8673,1409" coordsize="10,20">
              <v:shape style="position:absolute;left:8673;top:1409;width:10;height:20" coordorigin="8673,1409" coordsize="10,20" path="m8673,1428l8682,1428,8682,1409,8673,1409,8673,1428xe" filled="true" fillcolor="#000000" stroked="false">
                <v:path arrowok="t"/>
                <v:fill type="solid"/>
              </v:shape>
            </v:group>
            <v:group style="position:absolute;left:8673;top:1428;width:10;height:20" coordorigin="8673,1428" coordsize="10,20">
              <v:shape style="position:absolute;left:8673;top:1428;width:10;height:20" coordorigin="8673,1428" coordsize="10,20" path="m8673,1447l8682,1447,8682,1428,8673,1428,8673,1447xe" filled="true" fillcolor="#000000" stroked="false">
                <v:path arrowok="t"/>
                <v:fill type="solid"/>
              </v:shape>
            </v:group>
            <v:group style="position:absolute;left:8673;top:1447;width:10;height:20" coordorigin="8673,1447" coordsize="10,20">
              <v:shape style="position:absolute;left:8673;top:1447;width:10;height:20" coordorigin="8673,1447" coordsize="10,20" path="m8673,1466l8682,1466,8682,1447,8673,1447,8673,1466xe" filled="true" fillcolor="#000000" stroked="false">
                <v:path arrowok="t"/>
                <v:fill type="solid"/>
              </v:shape>
            </v:group>
            <v:group style="position:absolute;left:8673;top:1466;width:10;height:20" coordorigin="8673,1466" coordsize="10,20">
              <v:shape style="position:absolute;left:8673;top:1466;width:10;height:20" coordorigin="8673,1466" coordsize="10,20" path="m8673,1485l8682,1485,8682,1466,8673,1466,8673,1485xe" filled="true" fillcolor="#000000" stroked="false">
                <v:path arrowok="t"/>
                <v:fill type="solid"/>
              </v:shape>
            </v:group>
            <v:group style="position:absolute;left:8673;top:1485;width:10;height:20" coordorigin="8673,1485" coordsize="10,20">
              <v:shape style="position:absolute;left:8673;top:1485;width:10;height:20" coordorigin="8673,1485" coordsize="10,20" path="m8673,1505l8682,1505,8682,1485,8673,1485,8673,1505xe" filled="true" fillcolor="#000000" stroked="false">
                <v:path arrowok="t"/>
                <v:fill type="solid"/>
              </v:shape>
            </v:group>
            <v:group style="position:absolute;left:8673;top:1505;width:10;height:20" coordorigin="8673,1505" coordsize="10,20">
              <v:shape style="position:absolute;left:8673;top:1505;width:10;height:20" coordorigin="8673,1505" coordsize="10,20" path="m8673,1524l8682,1524,8682,1505,8673,1505,8673,1524xe" filled="true" fillcolor="#000000" stroked="false">
                <v:path arrowok="t"/>
                <v:fill type="solid"/>
              </v:shape>
            </v:group>
            <v:group style="position:absolute;left:8673;top:1524;width:10;height:20" coordorigin="8673,1524" coordsize="10,20">
              <v:shape style="position:absolute;left:8673;top:1524;width:10;height:20" coordorigin="8673,1524" coordsize="10,20" path="m8673,1543l8682,1543,8682,1524,8673,1524,8673,1543xe" filled="true" fillcolor="#000000" stroked="false">
                <v:path arrowok="t"/>
                <v:fill type="solid"/>
              </v:shape>
            </v:group>
            <v:group style="position:absolute;left:8673;top:1543;width:10;height:20" coordorigin="8673,1543" coordsize="10,20">
              <v:shape style="position:absolute;left:8673;top:1543;width:10;height:20" coordorigin="8673,1543" coordsize="10,20" path="m8673,1562l8682,1562,8682,1543,8673,1543,8673,1562xe" filled="true" fillcolor="#000000" stroked="false">
                <v:path arrowok="t"/>
                <v:fill type="solid"/>
              </v:shape>
            </v:group>
            <v:group style="position:absolute;left:8673;top:1562;width:10;height:20" coordorigin="8673,1562" coordsize="10,20">
              <v:shape style="position:absolute;left:8673;top:1562;width:10;height:20" coordorigin="8673,1562" coordsize="10,20" path="m8673,1581l8682,1581,8682,1562,8673,1562,8673,1581xe" filled="true" fillcolor="#000000" stroked="false">
                <v:path arrowok="t"/>
                <v:fill type="solid"/>
              </v:shape>
            </v:group>
            <v:group style="position:absolute;left:8673;top:1581;width:10;height:20" coordorigin="8673,1581" coordsize="10,20">
              <v:shape style="position:absolute;left:8673;top:1581;width:10;height:20" coordorigin="8673,1581" coordsize="10,20" path="m8673,1601l8682,1601,8682,1581,8673,1581,8673,1601xe" filled="true" fillcolor="#000000" stroked="false">
                <v:path arrowok="t"/>
                <v:fill type="solid"/>
              </v:shape>
            </v:group>
            <v:group style="position:absolute;left:8673;top:1601;width:10;height:20" coordorigin="8673,1601" coordsize="10,20">
              <v:shape style="position:absolute;left:8673;top:1601;width:10;height:20" coordorigin="8673,1601" coordsize="10,20" path="m8673,1620l8682,1620,8682,1601,8673,1601,8673,1620xe" filled="true" fillcolor="#000000" stroked="false">
                <v:path arrowok="t"/>
                <v:fill type="solid"/>
              </v:shape>
              <v:shape style="position:absolute;left:994;top:1620;width:9523;height:101" type="#_x0000_t75" stroked="false">
                <v:imagedata r:id="rId163" o:title=""/>
              </v:shape>
            </v:group>
            <v:group style="position:absolute;left:8673;top:1721;width:10;height:20" coordorigin="8673,1721" coordsize="10,20">
              <v:shape style="position:absolute;left:8673;top:1721;width:10;height:20" coordorigin="8673,1721" coordsize="10,20" path="m8673,1740l8682,1740,8682,1721,8673,1721,8673,1740xe" filled="true" fillcolor="#000000" stroked="false">
                <v:path arrowok="t"/>
                <v:fill type="solid"/>
              </v:shape>
            </v:group>
            <v:group style="position:absolute;left:8673;top:1740;width:10;height:20" coordorigin="8673,1740" coordsize="10,20">
              <v:shape style="position:absolute;left:8673;top:1740;width:10;height:20" coordorigin="8673,1740" coordsize="10,20" path="m8673,1759l8682,1759,8682,1740,8673,1740,8673,1759xe" filled="true" fillcolor="#000000" stroked="false">
                <v:path arrowok="t"/>
                <v:fill type="solid"/>
              </v:shape>
            </v:group>
            <v:group style="position:absolute;left:8673;top:1759;width:10;height:20" coordorigin="8673,1759" coordsize="10,20">
              <v:shape style="position:absolute;left:8673;top:1759;width:10;height:20" coordorigin="8673,1759" coordsize="10,20" path="m8673,1778l8682,1778,8682,1759,8673,1759,8673,1778xe" filled="true" fillcolor="#000000" stroked="false">
                <v:path arrowok="t"/>
                <v:fill type="solid"/>
              </v:shape>
            </v:group>
            <v:group style="position:absolute;left:8673;top:1778;width:10;height:20" coordorigin="8673,1778" coordsize="10,20">
              <v:shape style="position:absolute;left:8673;top:1778;width:10;height:20" coordorigin="8673,1778" coordsize="10,20" path="m8673,1797l8682,1797,8682,1778,8673,1778,8673,1797xe" filled="true" fillcolor="#000000" stroked="false">
                <v:path arrowok="t"/>
                <v:fill type="solid"/>
              </v:shape>
            </v:group>
            <v:group style="position:absolute;left:8673;top:1797;width:10;height:20" coordorigin="8673,1797" coordsize="10,20">
              <v:shape style="position:absolute;left:8673;top:1797;width:10;height:20" coordorigin="8673,1797" coordsize="10,20" path="m8673,1817l8682,1817,8682,1797,8673,1797,8673,1817xe" filled="true" fillcolor="#000000" stroked="false">
                <v:path arrowok="t"/>
                <v:fill type="solid"/>
              </v:shape>
            </v:group>
            <v:group style="position:absolute;left:8673;top:1817;width:10;height:20" coordorigin="8673,1817" coordsize="10,20">
              <v:shape style="position:absolute;left:8673;top:1817;width:10;height:20" coordorigin="8673,1817" coordsize="10,20" path="m8673,1836l8682,1836,8682,1817,8673,1817,8673,1836xe" filled="true" fillcolor="#000000" stroked="false">
                <v:path arrowok="t"/>
                <v:fill type="solid"/>
              </v:shape>
            </v:group>
            <v:group style="position:absolute;left:8673;top:1836;width:10;height:20" coordorigin="8673,1836" coordsize="10,20">
              <v:shape style="position:absolute;left:8673;top:1836;width:10;height:20" coordorigin="8673,1836" coordsize="10,20" path="m8673,1855l8682,1855,8682,1836,8673,1836,8673,1855xe" filled="true" fillcolor="#000000" stroked="false">
                <v:path arrowok="t"/>
                <v:fill type="solid"/>
              </v:shape>
            </v:group>
            <v:group style="position:absolute;left:8673;top:1855;width:10;height:20" coordorigin="8673,1855" coordsize="10,20">
              <v:shape style="position:absolute;left:8673;top:1855;width:10;height:20" coordorigin="8673,1855" coordsize="10,20" path="m8673,1874l8682,1874,8682,1855,8673,1855,8673,1874xe" filled="true" fillcolor="#000000" stroked="false">
                <v:path arrowok="t"/>
                <v:fill type="solid"/>
              </v:shape>
            </v:group>
            <v:group style="position:absolute;left:8673;top:1874;width:10;height:20" coordorigin="8673,1874" coordsize="10,20">
              <v:shape style="position:absolute;left:8673;top:1874;width:10;height:20" coordorigin="8673,1874" coordsize="10,20" path="m8673,1893l8682,1893,8682,1874,8673,1874,8673,1893xe" filled="true" fillcolor="#000000" stroked="false">
                <v:path arrowok="t"/>
                <v:fill type="solid"/>
              </v:shape>
            </v:group>
            <v:group style="position:absolute;left:8673;top:1893;width:10;height:20" coordorigin="8673,1893" coordsize="10,20">
              <v:shape style="position:absolute;left:8673;top:1893;width:10;height:20" coordorigin="8673,1893" coordsize="10,20" path="m8673,1913l8682,1913,8682,1893,8673,1893,8673,1913xe" filled="true" fillcolor="#000000" stroked="false">
                <v:path arrowok="t"/>
                <v:fill type="solid"/>
              </v:shape>
            </v:group>
            <v:group style="position:absolute;left:8673;top:1913;width:10;height:20" coordorigin="8673,1913" coordsize="10,20">
              <v:shape style="position:absolute;left:8673;top:1913;width:10;height:20" coordorigin="8673,1913" coordsize="10,20" path="m8673,1932l8682,1932,8682,1913,8673,1913,8673,1932xe" filled="true" fillcolor="#000000" stroked="false">
                <v:path arrowok="t"/>
                <v:fill type="solid"/>
              </v:shape>
            </v:group>
            <v:group style="position:absolute;left:8673;top:1932;width:10;height:20" coordorigin="8673,1932" coordsize="10,20">
              <v:shape style="position:absolute;left:8673;top:1932;width:10;height:20" coordorigin="8673,1932" coordsize="10,20" path="m8673,1951l8682,1951,8682,1932,8673,1932,8673,1951xe" filled="true" fillcolor="#000000" stroked="false">
                <v:path arrowok="t"/>
                <v:fill type="solid"/>
              </v:shape>
            </v:group>
            <v:group style="position:absolute;left:8673;top:1951;width:10;height:20" coordorigin="8673,1951" coordsize="10,20">
              <v:shape style="position:absolute;left:8673;top:1951;width:10;height:20" coordorigin="8673,1951" coordsize="10,20" path="m8673,1970l8682,1970,8682,1951,8673,1951,8673,1970xe" filled="true" fillcolor="#000000" stroked="false">
                <v:path arrowok="t"/>
                <v:fill type="solid"/>
              </v:shape>
            </v:group>
            <v:group style="position:absolute;left:8673;top:1970;width:10;height:20" coordorigin="8673,1970" coordsize="10,20">
              <v:shape style="position:absolute;left:8673;top:1970;width:10;height:20" coordorigin="8673,1970" coordsize="10,20" path="m8673,1989l8682,1989,8682,1970,8673,1970,8673,1989xe" filled="true" fillcolor="#000000" stroked="false">
                <v:path arrowok="t"/>
                <v:fill type="solid"/>
              </v:shape>
            </v:group>
            <v:group style="position:absolute;left:8673;top:1989;width:10;height:20" coordorigin="8673,1989" coordsize="10,20">
              <v:shape style="position:absolute;left:8673;top:1989;width:10;height:20" coordorigin="8673,1989" coordsize="10,20" path="m8673,2009l8682,2009,8682,1989,8673,1989,8673,2009xe" filled="true" fillcolor="#000000" stroked="false">
                <v:path arrowok="t"/>
                <v:fill type="solid"/>
              </v:shape>
            </v:group>
            <v:group style="position:absolute;left:8673;top:2009;width:10;height:20" coordorigin="8673,2009" coordsize="10,20">
              <v:shape style="position:absolute;left:8673;top:2009;width:10;height:20" coordorigin="8673,2009" coordsize="10,20" path="m8673,2028l8682,2028,8682,2009,8673,2009,8673,2028xe" filled="true" fillcolor="#000000" stroked="false">
                <v:path arrowok="t"/>
                <v:fill type="solid"/>
              </v:shape>
            </v:group>
            <v:group style="position:absolute;left:8673;top:2028;width:10;height:20" coordorigin="8673,2028" coordsize="10,20">
              <v:shape style="position:absolute;left:8673;top:2028;width:10;height:20" coordorigin="8673,2028" coordsize="10,20" path="m8673,2047l8682,2047,8682,2028,8673,2028,8673,2047xe" filled="true" fillcolor="#000000" stroked="false">
                <v:path arrowok="t"/>
                <v:fill type="solid"/>
              </v:shape>
              <v:shape style="position:absolute;left:994;top:2047;width:9523;height:101" type="#_x0000_t75" stroked="false">
                <v:imagedata r:id="rId164" o:title=""/>
              </v:shape>
            </v:group>
            <v:group style="position:absolute;left:8673;top:2148;width:10;height:20" coordorigin="8673,2148" coordsize="10,20">
              <v:shape style="position:absolute;left:8673;top:2148;width:10;height:20" coordorigin="8673,2148" coordsize="10,20" path="m8673,2167l8682,2167,8682,2148,8673,2148,8673,2167xe" filled="true" fillcolor="#000000" stroked="false">
                <v:path arrowok="t"/>
                <v:fill type="solid"/>
              </v:shape>
            </v:group>
            <v:group style="position:absolute;left:8673;top:2167;width:10;height:20" coordorigin="8673,2167" coordsize="10,20">
              <v:shape style="position:absolute;left:8673;top:2167;width:10;height:20" coordorigin="8673,2167" coordsize="10,20" path="m8673,2186l8682,2186,8682,2167,8673,2167,8673,2186xe" filled="true" fillcolor="#000000" stroked="false">
                <v:path arrowok="t"/>
                <v:fill type="solid"/>
              </v:shape>
            </v:group>
            <v:group style="position:absolute;left:8673;top:2186;width:10;height:20" coordorigin="8673,2186" coordsize="10,20">
              <v:shape style="position:absolute;left:8673;top:2186;width:10;height:20" coordorigin="8673,2186" coordsize="10,20" path="m8673,2205l8682,2205,8682,2186,8673,2186,8673,2205xe" filled="true" fillcolor="#000000" stroked="false">
                <v:path arrowok="t"/>
                <v:fill type="solid"/>
              </v:shape>
            </v:group>
            <v:group style="position:absolute;left:8673;top:2205;width:10;height:20" coordorigin="8673,2205" coordsize="10,20">
              <v:shape style="position:absolute;left:8673;top:2205;width:10;height:20" coordorigin="8673,2205" coordsize="10,20" path="m8673,2225l8682,2225,8682,2205,8673,2205,8673,2225xe" filled="true" fillcolor="#000000" stroked="false">
                <v:path arrowok="t"/>
                <v:fill type="solid"/>
              </v:shape>
            </v:group>
            <v:group style="position:absolute;left:8673;top:2225;width:10;height:20" coordorigin="8673,2225" coordsize="10,20">
              <v:shape style="position:absolute;left:8673;top:2225;width:10;height:20" coordorigin="8673,2225" coordsize="10,20" path="m8673,2244l8682,2244,8682,2225,8673,2225,8673,2244xe" filled="true" fillcolor="#000000" stroked="false">
                <v:path arrowok="t"/>
                <v:fill type="solid"/>
              </v:shape>
            </v:group>
            <v:group style="position:absolute;left:8673;top:2244;width:10;height:20" coordorigin="8673,2244" coordsize="10,20">
              <v:shape style="position:absolute;left:8673;top:2244;width:10;height:20" coordorigin="8673,2244" coordsize="10,20" path="m8673,2263l8682,2263,8682,2244,8673,2244,8673,2263xe" filled="true" fillcolor="#000000" stroked="false">
                <v:path arrowok="t"/>
                <v:fill type="solid"/>
              </v:shape>
            </v:group>
            <v:group style="position:absolute;left:8673;top:2263;width:10;height:20" coordorigin="8673,2263" coordsize="10,20">
              <v:shape style="position:absolute;left:8673;top:2263;width:10;height:20" coordorigin="8673,2263" coordsize="10,20" path="m8673,2283l8682,2283,8682,2263,8673,2263,8673,2283xe" filled="true" fillcolor="#000000" stroked="false">
                <v:path arrowok="t"/>
                <v:fill type="solid"/>
              </v:shape>
            </v:group>
            <v:group style="position:absolute;left:8673;top:2283;width:10;height:20" coordorigin="8673,2283" coordsize="10,20">
              <v:shape style="position:absolute;left:8673;top:2283;width:10;height:20" coordorigin="8673,2283" coordsize="10,20" path="m8673,2302l8682,2302,8682,2283,8673,2283,8673,2302xe" filled="true" fillcolor="#000000" stroked="false">
                <v:path arrowok="t"/>
                <v:fill type="solid"/>
              </v:shape>
            </v:group>
            <v:group style="position:absolute;left:8673;top:2302;width:10;height:20" coordorigin="8673,2302" coordsize="10,20">
              <v:shape style="position:absolute;left:8673;top:2302;width:10;height:20" coordorigin="8673,2302" coordsize="10,20" path="m8673,2321l8682,2321,8682,2302,8673,2302,8673,2321xe" filled="true" fillcolor="#000000" stroked="false">
                <v:path arrowok="t"/>
                <v:fill type="solid"/>
              </v:shape>
            </v:group>
            <v:group style="position:absolute;left:8673;top:2321;width:10;height:20" coordorigin="8673,2321" coordsize="10,20">
              <v:shape style="position:absolute;left:8673;top:2321;width:10;height:20" coordorigin="8673,2321" coordsize="10,20" path="m8673,2340l8682,2340,8682,2321,8673,2321,8673,2340xe" filled="true" fillcolor="#000000" stroked="false">
                <v:path arrowok="t"/>
                <v:fill type="solid"/>
              </v:shape>
            </v:group>
            <v:group style="position:absolute;left:8673;top:2340;width:10;height:20" coordorigin="8673,2340" coordsize="10,20">
              <v:shape style="position:absolute;left:8673;top:2340;width:10;height:20" coordorigin="8673,2340" coordsize="10,20" path="m8673,2359l8682,2359,8682,2340,8673,2340,8673,2359xe" filled="true" fillcolor="#000000" stroked="false">
                <v:path arrowok="t"/>
                <v:fill type="solid"/>
              </v:shape>
            </v:group>
            <v:group style="position:absolute;left:8673;top:2359;width:10;height:20" coordorigin="8673,2359" coordsize="10,20">
              <v:shape style="position:absolute;left:8673;top:2359;width:10;height:20" coordorigin="8673,2359" coordsize="10,20" path="m8673,2379l8682,2379,8682,2359,8673,2359,8673,2379xe" filled="true" fillcolor="#000000" stroked="false">
                <v:path arrowok="t"/>
                <v:fill type="solid"/>
              </v:shape>
            </v:group>
            <v:group style="position:absolute;left:8673;top:2379;width:10;height:20" coordorigin="8673,2379" coordsize="10,20">
              <v:shape style="position:absolute;left:8673;top:2379;width:10;height:20" coordorigin="8673,2379" coordsize="10,20" path="m8673,2398l8682,2398,8682,2379,8673,2379,8673,2398xe" filled="true" fillcolor="#000000" stroked="false">
                <v:path arrowok="t"/>
                <v:fill type="solid"/>
              </v:shape>
            </v:group>
            <v:group style="position:absolute;left:8673;top:2398;width:10;height:20" coordorigin="8673,2398" coordsize="10,20">
              <v:shape style="position:absolute;left:8673;top:2398;width:10;height:20" coordorigin="8673,2398" coordsize="10,20" path="m8673,2417l8682,2417,8682,2398,8673,2398,8673,2417xe" filled="true" fillcolor="#000000" stroked="false">
                <v:path arrowok="t"/>
                <v:fill type="solid"/>
              </v:shape>
            </v:group>
            <v:group style="position:absolute;left:8673;top:2417;width:10;height:20" coordorigin="8673,2417" coordsize="10,20">
              <v:shape style="position:absolute;left:8673;top:2417;width:10;height:20" coordorigin="8673,2417" coordsize="10,20" path="m8673,2436l8682,2436,8682,2417,8673,2417,8673,2436xe" filled="true" fillcolor="#000000" stroked="false">
                <v:path arrowok="t"/>
                <v:fill type="solid"/>
              </v:shape>
            </v:group>
            <v:group style="position:absolute;left:8673;top:2436;width:10;height:20" coordorigin="8673,2436" coordsize="10,20">
              <v:shape style="position:absolute;left:8673;top:2436;width:10;height:20" coordorigin="8673,2436" coordsize="10,20" path="m8673,2455l8682,2455,8682,2436,8673,2436,8673,2455xe" filled="true" fillcolor="#000000" stroked="false">
                <v:path arrowok="t"/>
                <v:fill type="solid"/>
              </v:shape>
            </v:group>
            <v:group style="position:absolute;left:8673;top:2455;width:10;height:20" coordorigin="8673,2455" coordsize="10,20">
              <v:shape style="position:absolute;left:8673;top:2455;width:10;height:20" coordorigin="8673,2455" coordsize="10,20" path="m8673,2475l8682,2475,8682,2455,8673,2455,8673,2475xe" filled="true" fillcolor="#000000" stroked="false">
                <v:path arrowok="t"/>
                <v:fill type="solid"/>
              </v:shape>
              <v:shape style="position:absolute;left:994;top:2475;width:9523;height:103" type="#_x0000_t75" stroked="false">
                <v:imagedata r:id="rId165" o:title=""/>
              </v:shape>
            </v:group>
            <v:group style="position:absolute;left:8673;top:2578;width:10;height:20" coordorigin="8673,2578" coordsize="10,20">
              <v:shape style="position:absolute;left:8673;top:2578;width:10;height:20" coordorigin="8673,2578" coordsize="10,20" path="m8673,2597l8682,2597,8682,2578,8673,2578,8673,2597xe" filled="true" fillcolor="#000000" stroked="false">
                <v:path arrowok="t"/>
                <v:fill type="solid"/>
              </v:shape>
            </v:group>
            <v:group style="position:absolute;left:8673;top:2597;width:10;height:20" coordorigin="8673,2597" coordsize="10,20">
              <v:shape style="position:absolute;left:8673;top:2597;width:10;height:20" coordorigin="8673,2597" coordsize="10,20" path="m8673,2616l8682,2616,8682,2597,8673,2597,8673,2616xe" filled="true" fillcolor="#000000" stroked="false">
                <v:path arrowok="t"/>
                <v:fill type="solid"/>
              </v:shape>
            </v:group>
            <v:group style="position:absolute;left:8673;top:2616;width:10;height:20" coordorigin="8673,2616" coordsize="10,20">
              <v:shape style="position:absolute;left:8673;top:2616;width:10;height:20" coordorigin="8673,2616" coordsize="10,20" path="m8673,2635l8682,2635,8682,2616,8673,2616,8673,2635xe" filled="true" fillcolor="#000000" stroked="false">
                <v:path arrowok="t"/>
                <v:fill type="solid"/>
              </v:shape>
            </v:group>
            <v:group style="position:absolute;left:8673;top:2635;width:10;height:20" coordorigin="8673,2635" coordsize="10,20">
              <v:shape style="position:absolute;left:8673;top:2635;width:10;height:20" coordorigin="8673,2635" coordsize="10,20" path="m8673,2655l8682,2655,8682,2635,8673,2635,8673,2655xe" filled="true" fillcolor="#000000" stroked="false">
                <v:path arrowok="t"/>
                <v:fill type="solid"/>
              </v:shape>
            </v:group>
            <v:group style="position:absolute;left:8673;top:2655;width:10;height:20" coordorigin="8673,2655" coordsize="10,20">
              <v:shape style="position:absolute;left:8673;top:2655;width:10;height:20" coordorigin="8673,2655" coordsize="10,20" path="m8673,2674l8682,2674,8682,2655,8673,2655,8673,2674xe" filled="true" fillcolor="#000000" stroked="false">
                <v:path arrowok="t"/>
                <v:fill type="solid"/>
              </v:shape>
            </v:group>
            <v:group style="position:absolute;left:8673;top:2674;width:10;height:20" coordorigin="8673,2674" coordsize="10,20">
              <v:shape style="position:absolute;left:8673;top:2674;width:10;height:20" coordorigin="8673,2674" coordsize="10,20" path="m8673,2693l8682,2693,8682,2674,8673,2674,8673,2693xe" filled="true" fillcolor="#000000" stroked="false">
                <v:path arrowok="t"/>
                <v:fill type="solid"/>
              </v:shape>
            </v:group>
            <v:group style="position:absolute;left:8673;top:2693;width:10;height:20" coordorigin="8673,2693" coordsize="10,20">
              <v:shape style="position:absolute;left:8673;top:2693;width:10;height:20" coordorigin="8673,2693" coordsize="10,20" path="m8673,2712l8682,2712,8682,2693,8673,2693,8673,2712xe" filled="true" fillcolor="#000000" stroked="false">
                <v:path arrowok="t"/>
                <v:fill type="solid"/>
              </v:shape>
            </v:group>
            <v:group style="position:absolute;left:8673;top:2712;width:10;height:20" coordorigin="8673,2712" coordsize="10,20">
              <v:shape style="position:absolute;left:8673;top:2712;width:10;height:20" coordorigin="8673,2712" coordsize="10,20" path="m8673,2731l8682,2731,8682,2712,8673,2712,8673,2731xe" filled="true" fillcolor="#000000" stroked="false">
                <v:path arrowok="t"/>
                <v:fill type="solid"/>
              </v:shape>
            </v:group>
            <v:group style="position:absolute;left:8673;top:2731;width:10;height:20" coordorigin="8673,2731" coordsize="10,20">
              <v:shape style="position:absolute;left:8673;top:2731;width:10;height:20" coordorigin="8673,2731" coordsize="10,20" path="m8673,2751l8682,2751,8682,2731,8673,2731,8673,2751xe" filled="true" fillcolor="#000000" stroked="false">
                <v:path arrowok="t"/>
                <v:fill type="solid"/>
              </v:shape>
            </v:group>
            <v:group style="position:absolute;left:8673;top:2751;width:10;height:20" coordorigin="8673,2751" coordsize="10,20">
              <v:shape style="position:absolute;left:8673;top:2751;width:10;height:20" coordorigin="8673,2751" coordsize="10,20" path="m8673,2770l8682,2770,8682,2751,8673,2751,8673,2770xe" filled="true" fillcolor="#000000" stroked="false">
                <v:path arrowok="t"/>
                <v:fill type="solid"/>
              </v:shape>
            </v:group>
            <v:group style="position:absolute;left:8673;top:2770;width:10;height:20" coordorigin="8673,2770" coordsize="10,20">
              <v:shape style="position:absolute;left:8673;top:2770;width:10;height:20" coordorigin="8673,2770" coordsize="10,20" path="m8673,2789l8682,2789,8682,2770,8673,2770,8673,2789xe" filled="true" fillcolor="#000000" stroked="false">
                <v:path arrowok="t"/>
                <v:fill type="solid"/>
              </v:shape>
            </v:group>
            <v:group style="position:absolute;left:8673;top:2789;width:10;height:20" coordorigin="8673,2789" coordsize="10,20">
              <v:shape style="position:absolute;left:8673;top:2789;width:10;height:20" coordorigin="8673,2789" coordsize="10,20" path="m8673,2808l8682,2808,8682,2789,8673,2789,8673,2808xe" filled="true" fillcolor="#000000" stroked="false">
                <v:path arrowok="t"/>
                <v:fill type="solid"/>
              </v:shape>
            </v:group>
            <v:group style="position:absolute;left:8673;top:2808;width:10;height:20" coordorigin="8673,2808" coordsize="10,20">
              <v:shape style="position:absolute;left:8673;top:2808;width:10;height:20" coordorigin="8673,2808" coordsize="10,20" path="m8673,2827l8682,2827,8682,2808,8673,2808,8673,2827xe" filled="true" fillcolor="#000000" stroked="false">
                <v:path arrowok="t"/>
                <v:fill type="solid"/>
              </v:shape>
            </v:group>
            <v:group style="position:absolute;left:8673;top:2827;width:10;height:20" coordorigin="8673,2827" coordsize="10,20">
              <v:shape style="position:absolute;left:8673;top:2827;width:10;height:20" coordorigin="8673,2827" coordsize="10,20" path="m8673,2847l8682,2847,8682,2827,8673,2827,8673,2847xe" filled="true" fillcolor="#000000" stroked="false">
                <v:path arrowok="t"/>
                <v:fill type="solid"/>
              </v:shape>
            </v:group>
            <v:group style="position:absolute;left:8673;top:2847;width:10;height:20" coordorigin="8673,2847" coordsize="10,20">
              <v:shape style="position:absolute;left:8673;top:2847;width:10;height:20" coordorigin="8673,2847" coordsize="10,20" path="m8673,2866l8682,2866,8682,2847,8673,2847,8673,2866xe" filled="true" fillcolor="#000000" stroked="false">
                <v:path arrowok="t"/>
                <v:fill type="solid"/>
              </v:shape>
            </v:group>
            <v:group style="position:absolute;left:8673;top:2866;width:10;height:20" coordorigin="8673,2866" coordsize="10,20">
              <v:shape style="position:absolute;left:8673;top:2866;width:10;height:20" coordorigin="8673,2866" coordsize="10,20" path="m8673,2885l8682,2885,8682,2866,8673,2866,8673,2885xe" filled="true" fillcolor="#000000" stroked="false">
                <v:path arrowok="t"/>
                <v:fill type="solid"/>
              </v:shape>
            </v:group>
            <v:group style="position:absolute;left:8673;top:2885;width:10;height:20" coordorigin="8673,2885" coordsize="10,20">
              <v:shape style="position:absolute;left:8673;top:2885;width:10;height:20" coordorigin="8673,2885" coordsize="10,20" path="m8673,2904l8682,2904,8682,2885,8673,2885,8673,2904xe" filled="true" fillcolor="#000000" stroked="false">
                <v:path arrowok="t"/>
                <v:fill type="solid"/>
              </v:shape>
              <v:shape style="position:absolute;left:994;top:2904;width:9523;height:101" type="#_x0000_t75" stroked="false">
                <v:imagedata r:id="rId166" o:title=""/>
              </v:shape>
            </v:group>
            <v:group style="position:absolute;left:8673;top:3005;width:10;height:20" coordorigin="8673,3005" coordsize="10,20">
              <v:shape style="position:absolute;left:8673;top:3005;width:10;height:20" coordorigin="8673,3005" coordsize="10,20" path="m8673,3024l8682,3024,8682,3005,8673,3005,8673,3024xe" filled="true" fillcolor="#000000" stroked="false">
                <v:path arrowok="t"/>
                <v:fill type="solid"/>
              </v:shape>
            </v:group>
            <v:group style="position:absolute;left:8673;top:3024;width:10;height:20" coordorigin="8673,3024" coordsize="10,20">
              <v:shape style="position:absolute;left:8673;top:3024;width:10;height:20" coordorigin="8673,3024" coordsize="10,20" path="m8673,3043l8682,3043,8682,3024,8673,3024,8673,3043xe" filled="true" fillcolor="#000000" stroked="false">
                <v:path arrowok="t"/>
                <v:fill type="solid"/>
              </v:shape>
            </v:group>
            <v:group style="position:absolute;left:8673;top:3043;width:10;height:20" coordorigin="8673,3043" coordsize="10,20">
              <v:shape style="position:absolute;left:8673;top:3043;width:10;height:20" coordorigin="8673,3043" coordsize="10,20" path="m8673,3063l8682,3063,8682,3043,8673,3043,8673,3063xe" filled="true" fillcolor="#000000" stroked="false">
                <v:path arrowok="t"/>
                <v:fill type="solid"/>
              </v:shape>
            </v:group>
            <v:group style="position:absolute;left:8673;top:3063;width:10;height:20" coordorigin="8673,3063" coordsize="10,20">
              <v:shape style="position:absolute;left:8673;top:3063;width:10;height:20" coordorigin="8673,3063" coordsize="10,20" path="m8673,3082l8682,3082,8682,3063,8673,3063,8673,3082xe" filled="true" fillcolor="#000000" stroked="false">
                <v:path arrowok="t"/>
                <v:fill type="solid"/>
              </v:shape>
            </v:group>
            <v:group style="position:absolute;left:8673;top:3082;width:10;height:20" coordorigin="8673,3082" coordsize="10,20">
              <v:shape style="position:absolute;left:8673;top:3082;width:10;height:20" coordorigin="8673,3082" coordsize="10,20" path="m8673,3101l8682,3101,8682,3082,8673,3082,8673,3101xe" filled="true" fillcolor="#000000" stroked="false">
                <v:path arrowok="t"/>
                <v:fill type="solid"/>
              </v:shape>
            </v:group>
            <v:group style="position:absolute;left:8673;top:3101;width:10;height:20" coordorigin="8673,3101" coordsize="10,20">
              <v:shape style="position:absolute;left:8673;top:3101;width:10;height:20" coordorigin="8673,3101" coordsize="10,20" path="m8673,3120l8682,3120,8682,3101,8673,3101,8673,3120xe" filled="true" fillcolor="#000000" stroked="false">
                <v:path arrowok="t"/>
                <v:fill type="solid"/>
              </v:shape>
            </v:group>
            <v:group style="position:absolute;left:8673;top:3120;width:10;height:20" coordorigin="8673,3120" coordsize="10,20">
              <v:shape style="position:absolute;left:8673;top:3120;width:10;height:20" coordorigin="8673,3120" coordsize="10,20" path="m8673,3139l8682,3139,8682,3120,8673,3120,8673,3139xe" filled="true" fillcolor="#000000" stroked="false">
                <v:path arrowok="t"/>
                <v:fill type="solid"/>
              </v:shape>
            </v:group>
            <v:group style="position:absolute;left:8673;top:3139;width:10;height:20" coordorigin="8673,3139" coordsize="10,20">
              <v:shape style="position:absolute;left:8673;top:3139;width:10;height:20" coordorigin="8673,3139" coordsize="10,20" path="m8673,3159l8682,3159,8682,3139,8673,3139,8673,3159xe" filled="true" fillcolor="#000000" stroked="false">
                <v:path arrowok="t"/>
                <v:fill type="solid"/>
              </v:shape>
            </v:group>
            <v:group style="position:absolute;left:8673;top:3159;width:10;height:20" coordorigin="8673,3159" coordsize="10,20">
              <v:shape style="position:absolute;left:8673;top:3159;width:10;height:20" coordorigin="8673,3159" coordsize="10,20" path="m8673,3178l8682,3178,8682,3159,8673,3159,8673,3178xe" filled="true" fillcolor="#000000" stroked="false">
                <v:path arrowok="t"/>
                <v:fill type="solid"/>
              </v:shape>
            </v:group>
            <v:group style="position:absolute;left:8673;top:3178;width:10;height:20" coordorigin="8673,3178" coordsize="10,20">
              <v:shape style="position:absolute;left:8673;top:3178;width:10;height:20" coordorigin="8673,3178" coordsize="10,20" path="m8673,3197l8682,3197,8682,3178,8673,3178,8673,3197xe" filled="true" fillcolor="#000000" stroked="false">
                <v:path arrowok="t"/>
                <v:fill type="solid"/>
              </v:shape>
            </v:group>
            <v:group style="position:absolute;left:8673;top:3197;width:10;height:20" coordorigin="8673,3197" coordsize="10,20">
              <v:shape style="position:absolute;left:8673;top:3197;width:10;height:20" coordorigin="8673,3197" coordsize="10,20" path="m8673,3216l8682,3216,8682,3197,8673,3197,8673,3216xe" filled="true" fillcolor="#000000" stroked="false">
                <v:path arrowok="t"/>
                <v:fill type="solid"/>
              </v:shape>
            </v:group>
            <v:group style="position:absolute;left:8673;top:3216;width:10;height:20" coordorigin="8673,3216" coordsize="10,20">
              <v:shape style="position:absolute;left:8673;top:3216;width:10;height:20" coordorigin="8673,3216" coordsize="10,20" path="m8673,3235l8682,3235,8682,3216,8673,3216,8673,3235xe" filled="true" fillcolor="#000000" stroked="false">
                <v:path arrowok="t"/>
                <v:fill type="solid"/>
              </v:shape>
            </v:group>
            <v:group style="position:absolute;left:8673;top:3235;width:10;height:20" coordorigin="8673,3235" coordsize="10,20">
              <v:shape style="position:absolute;left:8673;top:3235;width:10;height:20" coordorigin="8673,3235" coordsize="10,20" path="m8673,3255l8682,3255,8682,3235,8673,3235,8673,3255xe" filled="true" fillcolor="#000000" stroked="false">
                <v:path arrowok="t"/>
                <v:fill type="solid"/>
              </v:shape>
            </v:group>
            <v:group style="position:absolute;left:8673;top:3255;width:10;height:20" coordorigin="8673,3255" coordsize="10,20">
              <v:shape style="position:absolute;left:8673;top:3255;width:10;height:20" coordorigin="8673,3255" coordsize="10,20" path="m8673,3274l8682,3274,8682,3255,8673,3255,8673,3274xe" filled="true" fillcolor="#000000" stroked="false">
                <v:path arrowok="t"/>
                <v:fill type="solid"/>
              </v:shape>
            </v:group>
            <v:group style="position:absolute;left:8673;top:3274;width:10;height:20" coordorigin="8673,3274" coordsize="10,20">
              <v:shape style="position:absolute;left:8673;top:3274;width:10;height:20" coordorigin="8673,3274" coordsize="10,20" path="m8673,3293l8682,3293,8682,3274,8673,3274,8673,3293xe" filled="true" fillcolor="#000000" stroked="false">
                <v:path arrowok="t"/>
                <v:fill type="solid"/>
              </v:shape>
            </v:group>
            <v:group style="position:absolute;left:8673;top:3293;width:10;height:20" coordorigin="8673,3293" coordsize="10,20">
              <v:shape style="position:absolute;left:8673;top:3293;width:10;height:20" coordorigin="8673,3293" coordsize="10,20" path="m8673,3312l8682,3312,8682,3293,8673,3293,8673,3312xe" filled="true" fillcolor="#000000" stroked="false">
                <v:path arrowok="t"/>
                <v:fill type="solid"/>
              </v:shape>
            </v:group>
            <v:group style="position:absolute;left:8673;top:3312;width:10;height:20" coordorigin="8673,3312" coordsize="10,20">
              <v:shape style="position:absolute;left:8673;top:3312;width:10;height:20" coordorigin="8673,3312" coordsize="10,20" path="m8673,3331l8682,3331,8682,3312,8673,3312,8673,3331xe" filled="true" fillcolor="#000000" stroked="false">
                <v:path arrowok="t"/>
                <v:fill type="solid"/>
              </v:shape>
              <v:shape style="position:absolute;left:994;top:3331;width:9523;height:101" type="#_x0000_t75" stroked="false">
                <v:imagedata r:id="rId167" o:title=""/>
              </v:shape>
            </v:group>
            <v:group style="position:absolute;left:8673;top:3432;width:10;height:20" coordorigin="8673,3432" coordsize="10,20">
              <v:shape style="position:absolute;left:8673;top:3432;width:10;height:20" coordorigin="8673,3432" coordsize="10,20" path="m8673,3451l8682,3451,8682,3432,8673,3432,8673,3451xe" filled="true" fillcolor="#000000" stroked="false">
                <v:path arrowok="t"/>
                <v:fill type="solid"/>
              </v:shape>
            </v:group>
            <v:group style="position:absolute;left:8673;top:3451;width:10;height:20" coordorigin="8673,3451" coordsize="10,20">
              <v:shape style="position:absolute;left:8673;top:3451;width:10;height:20" coordorigin="8673,3451" coordsize="10,20" path="m8673,3471l8682,3471,8682,3451,8673,3451,8673,3471xe" filled="true" fillcolor="#000000" stroked="false">
                <v:path arrowok="t"/>
                <v:fill type="solid"/>
              </v:shape>
            </v:group>
            <v:group style="position:absolute;left:8673;top:3471;width:10;height:20" coordorigin="8673,3471" coordsize="10,20">
              <v:shape style="position:absolute;left:8673;top:3471;width:10;height:20" coordorigin="8673,3471" coordsize="10,20" path="m8673,3490l8682,3490,8682,3471,8673,3471,8673,3490xe" filled="true" fillcolor="#000000" stroked="false">
                <v:path arrowok="t"/>
                <v:fill type="solid"/>
              </v:shape>
            </v:group>
            <v:group style="position:absolute;left:8673;top:3490;width:10;height:20" coordorigin="8673,3490" coordsize="10,20">
              <v:shape style="position:absolute;left:8673;top:3490;width:10;height:20" coordorigin="8673,3490" coordsize="10,20" path="m8673,3509l8682,3509,8682,3490,8673,3490,8673,3509xe" filled="true" fillcolor="#000000" stroked="false">
                <v:path arrowok="t"/>
                <v:fill type="solid"/>
              </v:shape>
            </v:group>
            <v:group style="position:absolute;left:8673;top:3509;width:10;height:20" coordorigin="8673,3509" coordsize="10,20">
              <v:shape style="position:absolute;left:8673;top:3509;width:10;height:20" coordorigin="8673,3509" coordsize="10,20" path="m8673,3528l8682,3528,8682,3509,8673,3509,8673,3528xe" filled="true" fillcolor="#000000" stroked="false">
                <v:path arrowok="t"/>
                <v:fill type="solid"/>
              </v:shape>
            </v:group>
            <v:group style="position:absolute;left:8673;top:3528;width:10;height:20" coordorigin="8673,3528" coordsize="10,20">
              <v:shape style="position:absolute;left:8673;top:3528;width:10;height:20" coordorigin="8673,3528" coordsize="10,20" path="m8673,3547l8682,3547,8682,3528,8673,3528,8673,3547xe" filled="true" fillcolor="#000000" stroked="false">
                <v:path arrowok="t"/>
                <v:fill type="solid"/>
              </v:shape>
            </v:group>
            <v:group style="position:absolute;left:8673;top:3547;width:10;height:20" coordorigin="8673,3547" coordsize="10,20">
              <v:shape style="position:absolute;left:8673;top:3547;width:10;height:20" coordorigin="8673,3547" coordsize="10,20" path="m8673,3567l8682,3567,8682,3547,8673,3547,8673,3567xe" filled="true" fillcolor="#000000" stroked="false">
                <v:path arrowok="t"/>
                <v:fill type="solid"/>
              </v:shape>
            </v:group>
            <v:group style="position:absolute;left:8673;top:3567;width:10;height:20" coordorigin="8673,3567" coordsize="10,20">
              <v:shape style="position:absolute;left:8673;top:3567;width:10;height:20" coordorigin="8673,3567" coordsize="10,20" path="m8673,3586l8682,3586,8682,3567,8673,3567,8673,3586xe" filled="true" fillcolor="#000000" stroked="false">
                <v:path arrowok="t"/>
                <v:fill type="solid"/>
              </v:shape>
            </v:group>
            <v:group style="position:absolute;left:8673;top:3586;width:10;height:20" coordorigin="8673,3586" coordsize="10,20">
              <v:shape style="position:absolute;left:8673;top:3586;width:10;height:20" coordorigin="8673,3586" coordsize="10,20" path="m8673,3605l8682,3605,8682,3586,8673,3586,8673,3605xe" filled="true" fillcolor="#000000" stroked="false">
                <v:path arrowok="t"/>
                <v:fill type="solid"/>
              </v:shape>
            </v:group>
            <v:group style="position:absolute;left:8673;top:3605;width:10;height:20" coordorigin="8673,3605" coordsize="10,20">
              <v:shape style="position:absolute;left:8673;top:3605;width:10;height:20" coordorigin="8673,3605" coordsize="10,20" path="m8673,3624l8682,3624,8682,3605,8673,3605,8673,3624xe" filled="true" fillcolor="#000000" stroked="false">
                <v:path arrowok="t"/>
                <v:fill type="solid"/>
              </v:shape>
            </v:group>
            <v:group style="position:absolute;left:8673;top:3624;width:10;height:20" coordorigin="8673,3624" coordsize="10,20">
              <v:shape style="position:absolute;left:8673;top:3624;width:10;height:20" coordorigin="8673,3624" coordsize="10,20" path="m8673,3643l8682,3643,8682,3624,8673,3624,8673,3643xe" filled="true" fillcolor="#000000" stroked="false">
                <v:path arrowok="t"/>
                <v:fill type="solid"/>
              </v:shape>
            </v:group>
            <v:group style="position:absolute;left:8673;top:3643;width:10;height:20" coordorigin="8673,3643" coordsize="10,20">
              <v:shape style="position:absolute;left:8673;top:3643;width:10;height:20" coordorigin="8673,3643" coordsize="10,20" path="m8673,3663l8682,3663,8682,3643,8673,3643,8673,3663xe" filled="true" fillcolor="#000000" stroked="false">
                <v:path arrowok="t"/>
                <v:fill type="solid"/>
              </v:shape>
            </v:group>
            <v:group style="position:absolute;left:8673;top:3663;width:10;height:20" coordorigin="8673,3663" coordsize="10,20">
              <v:shape style="position:absolute;left:8673;top:3663;width:10;height:20" coordorigin="8673,3663" coordsize="10,20" path="m8673,3682l8682,3682,8682,3663,8673,3663,8673,3682xe" filled="true" fillcolor="#000000" stroked="false">
                <v:path arrowok="t"/>
                <v:fill type="solid"/>
              </v:shape>
            </v:group>
            <v:group style="position:absolute;left:8673;top:3682;width:10;height:20" coordorigin="8673,3682" coordsize="10,20">
              <v:shape style="position:absolute;left:8673;top:3682;width:10;height:20" coordorigin="8673,3682" coordsize="10,20" path="m8673,3701l8682,3701,8682,3682,8673,3682,8673,3701xe" filled="true" fillcolor="#000000" stroked="false">
                <v:path arrowok="t"/>
                <v:fill type="solid"/>
              </v:shape>
            </v:group>
            <v:group style="position:absolute;left:8673;top:3701;width:10;height:20" coordorigin="8673,3701" coordsize="10,20">
              <v:shape style="position:absolute;left:8673;top:3701;width:10;height:20" coordorigin="8673,3701" coordsize="10,20" path="m8673,3720l8682,3720,8682,3701,8673,3701,8673,3720xe" filled="true" fillcolor="#000000" stroked="false">
                <v:path arrowok="t"/>
                <v:fill type="solid"/>
              </v:shape>
            </v:group>
            <v:group style="position:absolute;left:8673;top:3720;width:10;height:20" coordorigin="8673,3720" coordsize="10,20">
              <v:shape style="position:absolute;left:8673;top:3720;width:10;height:20" coordorigin="8673,3720" coordsize="10,20" path="m8673,3739l8682,3739,8682,3720,8673,3720,8673,3739xe" filled="true" fillcolor="#000000" stroked="false">
                <v:path arrowok="t"/>
                <v:fill type="solid"/>
              </v:shape>
            </v:group>
            <v:group style="position:absolute;left:8673;top:3739;width:10;height:20" coordorigin="8673,3739" coordsize="10,20">
              <v:shape style="position:absolute;left:8673;top:3739;width:10;height:20" coordorigin="8673,3739" coordsize="10,20" path="m8673,3759l8682,3759,8682,3739,8673,3739,8673,3759xe" filled="true" fillcolor="#000000" stroked="false">
                <v:path arrowok="t"/>
                <v:fill type="solid"/>
              </v:shape>
              <v:shape style="position:absolute;left:994;top:3759;width:9523;height:103" type="#_x0000_t75" stroked="false">
                <v:imagedata r:id="rId162" o:title=""/>
              </v:shape>
            </v:group>
            <w10:wrap type="none"/>
          </v:group>
        </w:pict>
      </w:r>
      <w:r>
        <w:rPr>
          <w:rFonts w:ascii="宋体" w:hAnsi="宋体" w:cs="宋体" w:eastAsia="宋体" w:hint="default"/>
          <w:b/>
          <w:bCs/>
          <w:sz w:val="18"/>
          <w:szCs w:val="18"/>
        </w:rPr>
        <w:t>一、新金融工具准则下以摊余成本计量的金融资产</w:t>
      </w:r>
      <w:r>
        <w:rPr>
          <w:rFonts w:ascii="宋体" w:hAnsi="宋体" w:cs="宋体" w:eastAsia="宋体" w:hint="default"/>
          <w:b/>
          <w:bCs/>
          <w:w w:val="99"/>
          <w:sz w:val="18"/>
          <w:szCs w:val="18"/>
        </w:rPr>
        <w:t> </w:t>
      </w:r>
      <w:r>
        <w:rPr>
          <w:rFonts w:ascii="宋体" w:hAnsi="宋体" w:cs="宋体" w:eastAsia="宋体" w:hint="default"/>
          <w:sz w:val="18"/>
          <w:szCs w:val="18"/>
        </w:rPr>
      </w:r>
    </w:p>
    <w:p>
      <w:pPr>
        <w:spacing w:line="240" w:lineRule="auto" w:before="2"/>
        <w:rPr>
          <w:rFonts w:ascii="宋体" w:hAnsi="宋体" w:cs="宋体" w:eastAsia="宋体" w:hint="default"/>
          <w:b/>
          <w:bCs/>
          <w:sz w:val="10"/>
          <w:szCs w:val="10"/>
        </w:rPr>
      </w:pPr>
    </w:p>
    <w:tbl>
      <w:tblPr>
        <w:tblW w:w="0" w:type="auto"/>
        <w:jc w:val="left"/>
        <w:tblInd w:w="108" w:type="dxa"/>
        <w:tblLayout w:type="fixed"/>
        <w:tblCellMar>
          <w:top w:w="0" w:type="dxa"/>
          <w:left w:w="0" w:type="dxa"/>
          <w:bottom w:w="0" w:type="dxa"/>
          <w:right w:w="0" w:type="dxa"/>
        </w:tblCellMar>
        <w:tblLook w:val="01E0"/>
      </w:tblPr>
      <w:tblGrid>
        <w:gridCol w:w="3826"/>
        <w:gridCol w:w="1327"/>
        <w:gridCol w:w="1234"/>
        <w:gridCol w:w="1322"/>
        <w:gridCol w:w="1862"/>
      </w:tblGrid>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应收票据（按原金融工具准则列示金额）</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5"/>
              <w:jc w:val="right"/>
              <w:rPr>
                <w:rFonts w:ascii="宋体" w:hAnsi="宋体" w:cs="宋体" w:eastAsia="宋体" w:hint="default"/>
                <w:sz w:val="18"/>
                <w:szCs w:val="18"/>
              </w:rPr>
            </w:pPr>
            <w:r>
              <w:rPr>
                <w:rFonts w:ascii="宋体"/>
                <w:spacing w:val="-1"/>
                <w:sz w:val="18"/>
              </w:rPr>
              <w:t>27,769,106.78</w:t>
            </w:r>
          </w:p>
        </w:tc>
        <w:tc>
          <w:tcPr>
            <w:tcW w:w="4418" w:type="dxa"/>
            <w:gridSpan w:val="3"/>
            <w:vMerge w:val="restart"/>
            <w:tcBorders>
              <w:top w:val="nil" w:sz="6" w:space="0" w:color="auto"/>
              <w:left w:val="single" w:sz="4" w:space="0" w:color="000000"/>
              <w:right w:val="nil" w:sz="6" w:space="0" w:color="auto"/>
            </w:tcBorders>
          </w:tcPr>
          <w:p>
            <w:pPr/>
          </w:p>
        </w:tc>
      </w:tr>
      <w:tr>
        <w:trPr>
          <w:trHeight w:val="101"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4418" w:type="dxa"/>
            <w:gridSpan w:val="3"/>
            <w:vMerge/>
            <w:tcBorders>
              <w:left w:val="single" w:sz="4" w:space="0" w:color="000000"/>
              <w:right w:val="nil" w:sz="6" w:space="0" w:color="auto"/>
            </w:tcBorders>
          </w:tcPr>
          <w:p>
            <w:pPr/>
          </w:p>
        </w:tc>
      </w:tr>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重新计量：预期信用损失</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4418" w:type="dxa"/>
            <w:gridSpan w:val="3"/>
            <w:vMerge/>
            <w:tcBorders>
              <w:left w:val="single" w:sz="4" w:space="0" w:color="000000"/>
              <w:right w:val="nil" w:sz="6" w:space="0" w:color="auto"/>
            </w:tcBorders>
          </w:tcPr>
          <w:p>
            <w:pPr/>
          </w:p>
        </w:tc>
      </w:tr>
      <w:tr>
        <w:trPr>
          <w:trHeight w:val="103"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4418" w:type="dxa"/>
            <w:gridSpan w:val="3"/>
            <w:vMerge/>
            <w:tcBorders>
              <w:left w:val="single" w:sz="4" w:space="0" w:color="000000"/>
              <w:bottom w:val="nil" w:sz="6" w:space="0" w:color="auto"/>
              <w:right w:val="nil" w:sz="6" w:space="0" w:color="auto"/>
            </w:tcBorders>
          </w:tcPr>
          <w:p>
            <w:pPr/>
          </w:p>
        </w:tc>
      </w:tr>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应收票据（按新金融工具准则列示金额）</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27,769,106.78</w:t>
            </w:r>
          </w:p>
        </w:tc>
      </w:tr>
      <w:tr>
        <w:trPr>
          <w:trHeight w:val="101"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应收账款（按原金融工具准则列示金额）</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5"/>
              <w:jc w:val="right"/>
              <w:rPr>
                <w:rFonts w:ascii="宋体" w:hAnsi="宋体" w:cs="宋体" w:eastAsia="宋体" w:hint="default"/>
                <w:sz w:val="18"/>
                <w:szCs w:val="18"/>
              </w:rPr>
            </w:pPr>
            <w:r>
              <w:rPr>
                <w:rFonts w:ascii="宋体"/>
                <w:spacing w:val="-1"/>
                <w:sz w:val="18"/>
              </w:rPr>
              <w:t>477,245,000.85</w:t>
            </w: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101"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327"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35" w:right="0"/>
              <w:jc w:val="left"/>
              <w:rPr>
                <w:rFonts w:ascii="宋体" w:hAnsi="宋体" w:cs="宋体" w:eastAsia="宋体" w:hint="default"/>
                <w:sz w:val="18"/>
                <w:szCs w:val="18"/>
              </w:rPr>
            </w:pPr>
            <w:r>
              <w:rPr>
                <w:rFonts w:ascii="宋体" w:hAnsi="宋体" w:cs="宋体" w:eastAsia="宋体" w:hint="default"/>
                <w:sz w:val="18"/>
                <w:szCs w:val="18"/>
              </w:rPr>
              <w:t>重新计量：预期信用损失</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103"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应收账款（按新金融工具准则列示金额）</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477,245,000.85</w:t>
            </w:r>
          </w:p>
        </w:tc>
      </w:tr>
      <w:tr>
        <w:trPr>
          <w:trHeight w:val="101"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其他应收款（按原金融工具准则列示金额）</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5"/>
              <w:jc w:val="right"/>
              <w:rPr>
                <w:rFonts w:ascii="宋体" w:hAnsi="宋体" w:cs="宋体" w:eastAsia="宋体" w:hint="default"/>
                <w:sz w:val="18"/>
                <w:szCs w:val="18"/>
              </w:rPr>
            </w:pPr>
            <w:r>
              <w:rPr>
                <w:rFonts w:ascii="宋体"/>
                <w:spacing w:val="-1"/>
                <w:sz w:val="18"/>
              </w:rPr>
              <w:t>534,828,623.31</w:t>
            </w: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101"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326"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减：转出至交易性金融资产</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103" w:hRule="exact"/>
        </w:trPr>
        <w:tc>
          <w:tcPr>
            <w:tcW w:w="3826" w:type="dxa"/>
            <w:tcBorders>
              <w:top w:val="nil" w:sz="6" w:space="0" w:color="auto"/>
              <w:left w:val="nil" w:sz="6" w:space="0" w:color="auto"/>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nil" w:sz="6" w:space="0" w:color="auto"/>
            </w:tcBorders>
          </w:tcPr>
          <w:p>
            <w:pPr/>
          </w:p>
        </w:tc>
        <w:tc>
          <w:tcPr>
            <w:tcW w:w="1862" w:type="dxa"/>
            <w:tcBorders>
              <w:top w:val="nil" w:sz="6" w:space="0" w:color="auto"/>
              <w:left w:val="nil" w:sz="6" w:space="0" w:color="auto"/>
              <w:bottom w:val="nil" w:sz="6" w:space="0" w:color="auto"/>
              <w:right w:val="nil" w:sz="6" w:space="0" w:color="auto"/>
            </w:tcBorders>
          </w:tcPr>
          <w:p>
            <w:pPr/>
          </w:p>
        </w:tc>
      </w:tr>
      <w:tr>
        <w:trPr>
          <w:trHeight w:val="307"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重新计量：预期信用损失</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nil" w:sz="6" w:space="0" w:color="auto"/>
            </w:tcBorders>
          </w:tcPr>
          <w:p>
            <w:pPr/>
          </w:p>
        </w:tc>
      </w:tr>
      <w:tr>
        <w:trPr>
          <w:trHeight w:val="120" w:hRule="exact"/>
        </w:trPr>
        <w:tc>
          <w:tcPr>
            <w:tcW w:w="3826" w:type="dxa"/>
            <w:tcBorders>
              <w:top w:val="nil" w:sz="6" w:space="0" w:color="auto"/>
              <w:left w:val="nil" w:sz="6" w:space="0" w:color="auto"/>
              <w:bottom w:val="nil" w:sz="6" w:space="0" w:color="auto"/>
              <w:right w:val="nil" w:sz="6" w:space="0" w:color="auto"/>
            </w:tcBorders>
          </w:tcPr>
          <w:p>
            <w:pPr/>
          </w:p>
        </w:tc>
        <w:tc>
          <w:tcPr>
            <w:tcW w:w="1327" w:type="dxa"/>
            <w:tcBorders>
              <w:top w:val="nil" w:sz="6" w:space="0" w:color="auto"/>
              <w:left w:val="nil" w:sz="6" w:space="0" w:color="auto"/>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nil" w:sz="6" w:space="0" w:color="auto"/>
            </w:tcBorders>
          </w:tcPr>
          <w:p>
            <w:pPr/>
          </w:p>
        </w:tc>
      </w:tr>
      <w:tr>
        <w:trPr>
          <w:trHeight w:val="307" w:hRule="exact"/>
        </w:trPr>
        <w:tc>
          <w:tcPr>
            <w:tcW w:w="382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35" w:right="0"/>
              <w:jc w:val="left"/>
              <w:rPr>
                <w:rFonts w:ascii="宋体" w:hAnsi="宋体" w:cs="宋体" w:eastAsia="宋体" w:hint="default"/>
                <w:sz w:val="18"/>
                <w:szCs w:val="18"/>
              </w:rPr>
            </w:pPr>
            <w:r>
              <w:rPr>
                <w:rFonts w:ascii="宋体" w:hAnsi="宋体" w:cs="宋体" w:eastAsia="宋体" w:hint="default"/>
                <w:sz w:val="18"/>
                <w:szCs w:val="18"/>
              </w:rPr>
              <w:t>其他应收款（按新金融工具准则列示金额）</w:t>
            </w:r>
            <w:r>
              <w:rPr>
                <w:rFonts w:ascii="宋体" w:hAnsi="宋体" w:cs="宋体" w:eastAsia="宋体" w:hint="default"/>
                <w:sz w:val="18"/>
                <w:szCs w:val="18"/>
              </w:rPr>
              <w:t> </w:t>
            </w:r>
          </w:p>
        </w:tc>
        <w:tc>
          <w:tcPr>
            <w:tcW w:w="1327" w:type="dxa"/>
            <w:tcBorders>
              <w:top w:val="nil" w:sz="6" w:space="0" w:color="auto"/>
              <w:left w:val="single" w:sz="4" w:space="0" w:color="000000"/>
              <w:bottom w:val="nil" w:sz="6" w:space="0" w:color="auto"/>
              <w:right w:val="single" w:sz="4" w:space="0" w:color="000000"/>
            </w:tcBorders>
          </w:tcPr>
          <w:p>
            <w:pPr/>
          </w:p>
        </w:tc>
        <w:tc>
          <w:tcPr>
            <w:tcW w:w="1234" w:type="dxa"/>
            <w:tcBorders>
              <w:top w:val="nil" w:sz="6" w:space="0" w:color="auto"/>
              <w:left w:val="single" w:sz="4" w:space="0" w:color="000000"/>
              <w:bottom w:val="nil" w:sz="6" w:space="0" w:color="auto"/>
              <w:right w:val="single" w:sz="4" w:space="0" w:color="000000"/>
            </w:tcBorders>
          </w:tcPr>
          <w:p>
            <w:pPr/>
          </w:p>
        </w:tc>
        <w:tc>
          <w:tcPr>
            <w:tcW w:w="1322" w:type="dxa"/>
            <w:tcBorders>
              <w:top w:val="nil" w:sz="6" w:space="0" w:color="auto"/>
              <w:left w:val="single" w:sz="4" w:space="0" w:color="000000"/>
              <w:bottom w:val="nil" w:sz="6" w:space="0" w:color="auto"/>
              <w:right w:val="single" w:sz="4" w:space="0" w:color="000000"/>
            </w:tcBorders>
          </w:tcPr>
          <w:p>
            <w:pPr/>
          </w:p>
        </w:tc>
        <w:tc>
          <w:tcPr>
            <w:tcW w:w="1862"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33"/>
              <w:jc w:val="right"/>
              <w:rPr>
                <w:rFonts w:ascii="宋体" w:hAnsi="宋体" w:cs="宋体" w:eastAsia="宋体" w:hint="default"/>
                <w:sz w:val="18"/>
                <w:szCs w:val="18"/>
              </w:rPr>
            </w:pPr>
            <w:r>
              <w:rPr>
                <w:rFonts w:ascii="宋体"/>
                <w:spacing w:val="-1"/>
                <w:sz w:val="18"/>
              </w:rPr>
              <w:t>534,828,623.31</w:t>
            </w:r>
          </w:p>
        </w:tc>
      </w:tr>
    </w:tbl>
    <w:p>
      <w:pPr>
        <w:spacing w:line="110" w:lineRule="exact"/>
        <w:ind w:left="133"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76.15pt;height:5.55pt;mso-position-horizontal-relative:char;mso-position-vertical-relative:line" coordorigin="0,0" coordsize="9523,111">
            <v:shape style="position:absolute;left:0;top:0;width:3815;height:110" type="#_x0000_t75" stroked="false">
              <v:imagedata r:id="rId168" o:title=""/>
            </v:shape>
            <v:shape style="position:absolute;left:3791;top:96;width:1342;height:14" type="#_x0000_t75" stroked="false">
              <v:imagedata r:id="rId169" o:title=""/>
            </v:shape>
            <v:shape style="position:absolute;left:5118;top:96;width:1248;height:14" type="#_x0000_t75" stroked="false">
              <v:imagedata r:id="rId170" o:title=""/>
            </v:shape>
            <v:shape style="position:absolute;left:6352;top:96;width:1337;height:14" type="#_x0000_t75" stroked="false">
              <v:imagedata r:id="rId171" o:title=""/>
            </v:shape>
            <v:shape style="position:absolute;left:7674;top:101;width:1849;height:10" type="#_x0000_t75" stroked="false">
              <v:imagedata r:id="rId172" o:title=""/>
            </v:shape>
          </v:group>
        </w:pict>
      </w:r>
      <w:r>
        <w:rPr>
          <w:rFonts w:ascii="宋体" w:hAnsi="宋体" w:cs="宋体" w:eastAsia="宋体" w:hint="default"/>
          <w:position w:val="-1"/>
          <w:sz w:val="11"/>
          <w:szCs w:val="11"/>
        </w:rPr>
      </w:r>
    </w:p>
    <w:p>
      <w:pPr>
        <w:spacing w:before="68"/>
        <w:ind w:left="143" w:right="0" w:firstLine="0"/>
        <w:jc w:val="left"/>
        <w:rPr>
          <w:rFonts w:ascii="宋体" w:hAnsi="宋体" w:cs="宋体" w:eastAsia="宋体" w:hint="default"/>
          <w:sz w:val="18"/>
          <w:szCs w:val="18"/>
        </w:rPr>
      </w:pPr>
      <w:r>
        <w:rPr/>
        <w:pict>
          <v:group style="position:absolute;margin-left:49.68pt;margin-top:-26.888229pt;width:476.15pt;height:6pt;mso-position-horizontal-relative:page;mso-position-vertical-relative:paragraph;z-index:-1287208" coordorigin="994,-538" coordsize="9523,120">
            <v:shape style="position:absolute;left:994;top:-538;width:3815;height:110" type="#_x0000_t75" stroked="false">
              <v:imagedata r:id="rId168" o:title=""/>
            </v:shape>
            <v:shape style="position:absolute;left:4779;top:-442;width:1346;height:24" type="#_x0000_t75" stroked="false">
              <v:imagedata r:id="rId173" o:title=""/>
            </v:shape>
            <v:shape style="position:absolute;left:6107;top:-442;width:1253;height:24" type="#_x0000_t75" stroked="false">
              <v:imagedata r:id="rId174" o:title=""/>
            </v:shape>
            <v:shape style="position:absolute;left:7341;top:-442;width:1342;height:24" type="#_x0000_t75" stroked="false">
              <v:imagedata r:id="rId175" o:title=""/>
            </v:shape>
            <v:shape style="position:absolute;left:8663;top:-437;width:1853;height:19" type="#_x0000_t75" stroked="false">
              <v:imagedata r:id="rId176" o:title=""/>
            </v:shape>
            <w10:wrap type="none"/>
          </v:group>
        </w:pict>
      </w:r>
      <w:r>
        <w:rPr>
          <w:rFonts w:ascii="宋体" w:hAnsi="宋体" w:cs="宋体" w:eastAsia="宋体" w:hint="default"/>
          <w:b/>
          <w:bCs/>
          <w:sz w:val="18"/>
          <w:szCs w:val="18"/>
        </w:rPr>
        <w:t>二、新金融工具准则下以公允价值计量且其变动计入其他综合收益的金融资产</w:t>
      </w:r>
      <w:r>
        <w:rPr>
          <w:rFonts w:ascii="宋体" w:hAnsi="宋体" w:cs="宋体" w:eastAsia="宋体" w:hint="default"/>
          <w:b/>
          <w:bCs/>
          <w:w w:val="99"/>
          <w:sz w:val="18"/>
          <w:szCs w:val="18"/>
        </w:rPr>
        <w:t> </w:t>
      </w:r>
      <w:r>
        <w:rPr>
          <w:rFonts w:ascii="宋体" w:hAnsi="宋体" w:cs="宋体" w:eastAsia="宋体" w:hint="default"/>
          <w:sz w:val="18"/>
          <w:szCs w:val="18"/>
        </w:rPr>
      </w:r>
    </w:p>
    <w:p>
      <w:pPr>
        <w:spacing w:line="240" w:lineRule="auto" w:before="12"/>
        <w:rPr>
          <w:rFonts w:ascii="宋体" w:hAnsi="宋体" w:cs="宋体" w:eastAsia="宋体" w:hint="default"/>
          <w:b/>
          <w:bCs/>
          <w:sz w:val="8"/>
          <w:szCs w:val="8"/>
        </w:rPr>
      </w:pPr>
    </w:p>
    <w:p>
      <w:pPr>
        <w:spacing w:line="3631" w:lineRule="exact"/>
        <w:ind w:left="114" w:right="0" w:firstLine="0"/>
        <w:rPr>
          <w:rFonts w:ascii="宋体" w:hAnsi="宋体" w:cs="宋体" w:eastAsia="宋体" w:hint="default"/>
          <w:sz w:val="20"/>
          <w:szCs w:val="20"/>
        </w:rPr>
      </w:pPr>
      <w:r>
        <w:rPr>
          <w:rFonts w:ascii="宋体" w:hAnsi="宋体" w:cs="宋体" w:eastAsia="宋体" w:hint="default"/>
          <w:position w:val="-72"/>
          <w:sz w:val="20"/>
          <w:szCs w:val="20"/>
        </w:rPr>
        <w:pict>
          <v:group style="width:477.35pt;height:181.6pt;mso-position-horizontal-relative:char;mso-position-vertical-relative:line" coordorigin="0,0" coordsize="9547,3632">
            <v:shape style="position:absolute;left:19;top:0;width:3217;height:10" type="#_x0000_t75" stroked="false">
              <v:imagedata r:id="rId177" o:title=""/>
            </v:shape>
            <v:shape style="position:absolute;left:3231;top:0;width:1615;height:19" type="#_x0000_t75" stroked="false">
              <v:imagedata r:id="rId178" o:title=""/>
            </v:shape>
            <v:shape style="position:absolute;left:4842;top:0;width:1534;height:19" type="#_x0000_t75" stroked="false">
              <v:imagedata r:id="rId179" o:title=""/>
            </v:shape>
            <v:shape style="position:absolute;left:6371;top:0;width:1555;height:19" type="#_x0000_t75" stroked="false">
              <v:imagedata r:id="rId180" o:title=""/>
            </v:shape>
            <v:shape style="position:absolute;left:7921;top:0;width:1621;height:19" type="#_x0000_t75" stroked="false">
              <v:imagedata r:id="rId181" o:title=""/>
            </v:shape>
            <v:group style="position:absolute;left:3236;top:19;width:10;height:20" coordorigin="3236,19" coordsize="10,20">
              <v:shape style="position:absolute;left:3236;top:19;width:10;height:20" coordorigin="3236,19" coordsize="10,20" path="m3236,38l3246,38,3246,19,3236,19,3236,38xe" filled="true" fillcolor="#000000" stroked="false">
                <v:path arrowok="t"/>
                <v:fill type="solid"/>
              </v:shape>
            </v:group>
            <v:group style="position:absolute;left:3236;top:38;width:10;height:20" coordorigin="3236,38" coordsize="10,20">
              <v:shape style="position:absolute;left:3236;top:38;width:10;height:20" coordorigin="3236,38" coordsize="10,20" path="m3236,58l3246,58,3246,38,3236,38,3236,58xe" filled="true" fillcolor="#000000" stroked="false">
                <v:path arrowok="t"/>
                <v:fill type="solid"/>
              </v:shape>
            </v:group>
            <v:group style="position:absolute;left:3236;top:58;width:10;height:20" coordorigin="3236,58" coordsize="10,20">
              <v:shape style="position:absolute;left:3236;top:58;width:10;height:20" coordorigin="3236,58" coordsize="10,20" path="m3236,77l3246,77,3246,58,3236,58,3236,77xe" filled="true" fillcolor="#000000" stroked="false">
                <v:path arrowok="t"/>
                <v:fill type="solid"/>
              </v:shape>
            </v:group>
            <v:group style="position:absolute;left:3236;top:77;width:10;height:20" coordorigin="3236,77" coordsize="10,20">
              <v:shape style="position:absolute;left:3236;top:77;width:10;height:20" coordorigin="3236,77" coordsize="10,20" path="m3236,96l3246,96,3246,77,3236,77,3236,96xe" filled="true" fillcolor="#000000" stroked="false">
                <v:path arrowok="t"/>
                <v:fill type="solid"/>
              </v:shape>
            </v:group>
            <v:group style="position:absolute;left:3236;top:96;width:10;height:20" coordorigin="3236,96" coordsize="10,20">
              <v:shape style="position:absolute;left:3236;top:96;width:10;height:20" coordorigin="3236,96" coordsize="10,20" path="m3236,115l3246,115,3246,96,3236,96,3236,115xe" filled="true" fillcolor="#000000" stroked="false">
                <v:path arrowok="t"/>
                <v:fill type="solid"/>
              </v:shape>
            </v:group>
            <v:group style="position:absolute;left:3236;top:115;width:10;height:20" coordorigin="3236,115" coordsize="10,20">
              <v:shape style="position:absolute;left:3236;top:115;width:10;height:20" coordorigin="3236,115" coordsize="10,20" path="m3236,134l3246,134,3246,115,3236,115,3236,134xe" filled="true" fillcolor="#000000" stroked="false">
                <v:path arrowok="t"/>
                <v:fill type="solid"/>
              </v:shape>
            </v:group>
            <v:group style="position:absolute;left:3236;top:134;width:10;height:20" coordorigin="3236,134" coordsize="10,20">
              <v:shape style="position:absolute;left:3236;top:134;width:10;height:20" coordorigin="3236,134" coordsize="10,20" path="m3236,154l3246,154,3246,134,3236,134,3236,154xe" filled="true" fillcolor="#000000" stroked="false">
                <v:path arrowok="t"/>
                <v:fill type="solid"/>
              </v:shape>
            </v:group>
            <v:group style="position:absolute;left:3236;top:154;width:10;height:20" coordorigin="3236,154" coordsize="10,20">
              <v:shape style="position:absolute;left:3236;top:154;width:10;height:20" coordorigin="3236,154" coordsize="10,20" path="m3236,173l3246,173,3246,154,3236,154,3236,173xe" filled="true" fillcolor="#000000" stroked="false">
                <v:path arrowok="t"/>
                <v:fill type="solid"/>
              </v:shape>
            </v:group>
            <v:group style="position:absolute;left:3236;top:173;width:10;height:20" coordorigin="3236,173" coordsize="10,20">
              <v:shape style="position:absolute;left:3236;top:173;width:10;height:20" coordorigin="3236,173" coordsize="10,20" path="m3236,192l3246,192,3246,173,3236,173,3236,192xe" filled="true" fillcolor="#000000" stroked="false">
                <v:path arrowok="t"/>
                <v:fill type="solid"/>
              </v:shape>
            </v:group>
            <v:group style="position:absolute;left:3236;top:192;width:10;height:20" coordorigin="3236,192" coordsize="10,20">
              <v:shape style="position:absolute;left:3236;top:192;width:10;height:20" coordorigin="3236,192" coordsize="10,20" path="m3236,211l3246,211,3246,192,3236,192,3236,211xe" filled="true" fillcolor="#000000" stroked="false">
                <v:path arrowok="t"/>
                <v:fill type="solid"/>
              </v:shape>
            </v:group>
            <v:group style="position:absolute;left:3236;top:211;width:10;height:20" coordorigin="3236,211" coordsize="10,20">
              <v:shape style="position:absolute;left:3236;top:211;width:10;height:20" coordorigin="3236,211" coordsize="10,20" path="m3236,230l3246,230,3246,211,3236,211,3236,230xe" filled="true" fillcolor="#000000" stroked="false">
                <v:path arrowok="t"/>
                <v:fill type="solid"/>
              </v:shape>
            </v:group>
            <v:group style="position:absolute;left:3236;top:230;width:10;height:20" coordorigin="3236,230" coordsize="10,20">
              <v:shape style="position:absolute;left:3236;top:230;width:10;height:20" coordorigin="3236,230" coordsize="10,20" path="m3236,250l3246,250,3246,230,3236,230,3236,250xe" filled="true" fillcolor="#000000" stroked="false">
                <v:path arrowok="t"/>
                <v:fill type="solid"/>
              </v:shape>
            </v:group>
            <v:group style="position:absolute;left:3236;top:250;width:10;height:20" coordorigin="3236,250" coordsize="10,20">
              <v:shape style="position:absolute;left:3236;top:250;width:10;height:20" coordorigin="3236,250" coordsize="10,20" path="m3236,269l3246,269,3246,250,3236,250,3236,269xe" filled="true" fillcolor="#000000" stroked="false">
                <v:path arrowok="t"/>
                <v:fill type="solid"/>
              </v:shape>
            </v:group>
            <v:group style="position:absolute;left:3236;top:269;width:10;height:20" coordorigin="3236,269" coordsize="10,20">
              <v:shape style="position:absolute;left:3236;top:269;width:10;height:20" coordorigin="3236,269" coordsize="10,20" path="m3236,288l3246,288,3246,269,3236,269,3236,288xe" filled="true" fillcolor="#000000" stroked="false">
                <v:path arrowok="t"/>
                <v:fill type="solid"/>
              </v:shape>
            </v:group>
            <v:group style="position:absolute;left:3236;top:288;width:10;height:20" coordorigin="3236,288" coordsize="10,20">
              <v:shape style="position:absolute;left:3236;top:288;width:10;height:20" coordorigin="3236,288" coordsize="10,20" path="m3236,307l3246,307,3246,288,3236,288,3236,307xe" filled="true" fillcolor="#000000" stroked="false">
                <v:path arrowok="t"/>
                <v:fill type="solid"/>
              </v:shape>
            </v:group>
            <v:group style="position:absolute;left:3236;top:307;width:10;height:20" coordorigin="3236,307" coordsize="10,20">
              <v:shape style="position:absolute;left:3236;top:307;width:10;height:20" coordorigin="3236,307" coordsize="10,20" path="m3236,326l3246,326,3246,307,3236,307,3236,326xe" filled="true" fillcolor="#000000" stroked="false">
                <v:path arrowok="t"/>
                <v:fill type="solid"/>
              </v:shape>
            </v:group>
            <v:group style="position:absolute;left:3236;top:326;width:10;height:20" coordorigin="3236,326" coordsize="10,20">
              <v:shape style="position:absolute;left:3236;top:326;width:10;height:20" coordorigin="3236,326" coordsize="10,20" path="m3236,346l3246,346,3246,326,3236,326,3236,346xe" filled="true" fillcolor="#000000" stroked="false">
                <v:path arrowok="t"/>
                <v:fill type="solid"/>
              </v:shape>
            </v:group>
            <v:group style="position:absolute;left:3236;top:346;width:10;height:20" coordorigin="3236,346" coordsize="10,20">
              <v:shape style="position:absolute;left:3236;top:346;width:10;height:20" coordorigin="3236,346" coordsize="10,20" path="m3236,365l3246,365,3246,346,3236,346,3236,365xe" filled="true" fillcolor="#000000" stroked="false">
                <v:path arrowok="t"/>
                <v:fill type="solid"/>
              </v:shape>
            </v:group>
            <v:group style="position:absolute;left:3236;top:365;width:10;height:20" coordorigin="3236,365" coordsize="10,20">
              <v:shape style="position:absolute;left:3236;top:365;width:10;height:20" coordorigin="3236,365" coordsize="10,20" path="m3236,384l3246,384,3246,365,3236,365,3236,384xe" filled="true" fillcolor="#000000" stroked="false">
                <v:path arrowok="t"/>
                <v:fill type="solid"/>
              </v:shape>
            </v:group>
            <v:group style="position:absolute;left:3236;top:384;width:10;height:20" coordorigin="3236,384" coordsize="10,20">
              <v:shape style="position:absolute;left:3236;top:384;width:10;height:20" coordorigin="3236,384" coordsize="10,20" path="m3236,403l3246,403,3246,384,3236,384,3236,403xe" filled="true" fillcolor="#000000" stroked="false">
                <v:path arrowok="t"/>
                <v:fill type="solid"/>
              </v:shape>
            </v:group>
            <v:group style="position:absolute;left:3236;top:403;width:10;height:20" coordorigin="3236,403" coordsize="10,20">
              <v:shape style="position:absolute;left:3236;top:403;width:10;height:20" coordorigin="3236,403" coordsize="10,20" path="m3236,422l3246,422,3246,403,3236,403,3236,422xe" filled="true" fillcolor="#000000" stroked="false">
                <v:path arrowok="t"/>
                <v:fill type="solid"/>
              </v:shape>
            </v:group>
            <v:group style="position:absolute;left:4847;top:19;width:10;height:20" coordorigin="4847,19" coordsize="10,20">
              <v:shape style="position:absolute;left:4847;top:19;width:10;height:20" coordorigin="4847,19" coordsize="10,20" path="m4847,38l4856,38,4856,19,4847,19,4847,38xe" filled="true" fillcolor="#000000" stroked="false">
                <v:path arrowok="t"/>
                <v:fill type="solid"/>
              </v:shape>
            </v:group>
            <v:group style="position:absolute;left:4847;top:38;width:10;height:20" coordorigin="4847,38" coordsize="10,20">
              <v:shape style="position:absolute;left:4847;top:38;width:10;height:20" coordorigin="4847,38" coordsize="10,20" path="m4847,58l4856,58,4856,38,4847,38,4847,58xe" filled="true" fillcolor="#000000" stroked="false">
                <v:path arrowok="t"/>
                <v:fill type="solid"/>
              </v:shape>
            </v:group>
            <v:group style="position:absolute;left:4847;top:58;width:10;height:20" coordorigin="4847,58" coordsize="10,20">
              <v:shape style="position:absolute;left:4847;top:58;width:10;height:20" coordorigin="4847,58" coordsize="10,20" path="m4847,77l4856,77,4856,58,4847,58,4847,77xe" filled="true" fillcolor="#000000" stroked="false">
                <v:path arrowok="t"/>
                <v:fill type="solid"/>
              </v:shape>
            </v:group>
            <v:group style="position:absolute;left:4847;top:77;width:10;height:20" coordorigin="4847,77" coordsize="10,20">
              <v:shape style="position:absolute;left:4847;top:77;width:10;height:20" coordorigin="4847,77" coordsize="10,20" path="m4847,96l4856,96,4856,77,4847,77,4847,96xe" filled="true" fillcolor="#000000" stroked="false">
                <v:path arrowok="t"/>
                <v:fill type="solid"/>
              </v:shape>
            </v:group>
            <v:group style="position:absolute;left:4847;top:96;width:10;height:20" coordorigin="4847,96" coordsize="10,20">
              <v:shape style="position:absolute;left:4847;top:96;width:10;height:20" coordorigin="4847,96" coordsize="10,20" path="m4847,115l4856,115,4856,96,4847,96,4847,115xe" filled="true" fillcolor="#000000" stroked="false">
                <v:path arrowok="t"/>
                <v:fill type="solid"/>
              </v:shape>
            </v:group>
            <v:group style="position:absolute;left:4847;top:115;width:10;height:20" coordorigin="4847,115" coordsize="10,20">
              <v:shape style="position:absolute;left:4847;top:115;width:10;height:20" coordorigin="4847,115" coordsize="10,20" path="m4847,134l4856,134,4856,115,4847,115,4847,134xe" filled="true" fillcolor="#000000" stroked="false">
                <v:path arrowok="t"/>
                <v:fill type="solid"/>
              </v:shape>
            </v:group>
            <v:group style="position:absolute;left:4847;top:134;width:10;height:20" coordorigin="4847,134" coordsize="10,20">
              <v:shape style="position:absolute;left:4847;top:134;width:10;height:20" coordorigin="4847,134" coordsize="10,20" path="m4847,154l4856,154,4856,134,4847,134,4847,154xe" filled="true" fillcolor="#000000" stroked="false">
                <v:path arrowok="t"/>
                <v:fill type="solid"/>
              </v:shape>
            </v:group>
            <v:group style="position:absolute;left:4847;top:154;width:10;height:20" coordorigin="4847,154" coordsize="10,20">
              <v:shape style="position:absolute;left:4847;top:154;width:10;height:20" coordorigin="4847,154" coordsize="10,20" path="m4847,173l4856,173,4856,154,4847,154,4847,173xe" filled="true" fillcolor="#000000" stroked="false">
                <v:path arrowok="t"/>
                <v:fill type="solid"/>
              </v:shape>
            </v:group>
            <v:group style="position:absolute;left:4847;top:173;width:10;height:20" coordorigin="4847,173" coordsize="10,20">
              <v:shape style="position:absolute;left:4847;top:173;width:10;height:20" coordorigin="4847,173" coordsize="10,20" path="m4847,192l4856,192,4856,173,4847,173,4847,192xe" filled="true" fillcolor="#000000" stroked="false">
                <v:path arrowok="t"/>
                <v:fill type="solid"/>
              </v:shape>
            </v:group>
            <v:group style="position:absolute;left:4847;top:192;width:10;height:20" coordorigin="4847,192" coordsize="10,20">
              <v:shape style="position:absolute;left:4847;top:192;width:10;height:20" coordorigin="4847,192" coordsize="10,20" path="m4847,211l4856,211,4856,192,4847,192,4847,211xe" filled="true" fillcolor="#000000" stroked="false">
                <v:path arrowok="t"/>
                <v:fill type="solid"/>
              </v:shape>
            </v:group>
            <v:group style="position:absolute;left:4847;top:211;width:10;height:20" coordorigin="4847,211" coordsize="10,20">
              <v:shape style="position:absolute;left:4847;top:211;width:10;height:20" coordorigin="4847,211" coordsize="10,20" path="m4847,230l4856,230,4856,211,4847,211,4847,230xe" filled="true" fillcolor="#000000" stroked="false">
                <v:path arrowok="t"/>
                <v:fill type="solid"/>
              </v:shape>
            </v:group>
            <v:group style="position:absolute;left:4847;top:230;width:10;height:20" coordorigin="4847,230" coordsize="10,20">
              <v:shape style="position:absolute;left:4847;top:230;width:10;height:20" coordorigin="4847,230" coordsize="10,20" path="m4847,250l4856,250,4856,230,4847,230,4847,250xe" filled="true" fillcolor="#000000" stroked="false">
                <v:path arrowok="t"/>
                <v:fill type="solid"/>
              </v:shape>
            </v:group>
            <v:group style="position:absolute;left:4847;top:250;width:10;height:20" coordorigin="4847,250" coordsize="10,20">
              <v:shape style="position:absolute;left:4847;top:250;width:10;height:20" coordorigin="4847,250" coordsize="10,20" path="m4847,269l4856,269,4856,250,4847,250,4847,269xe" filled="true" fillcolor="#000000" stroked="false">
                <v:path arrowok="t"/>
                <v:fill type="solid"/>
              </v:shape>
            </v:group>
            <v:group style="position:absolute;left:4847;top:269;width:10;height:20" coordorigin="4847,269" coordsize="10,20">
              <v:shape style="position:absolute;left:4847;top:269;width:10;height:20" coordorigin="4847,269" coordsize="10,20" path="m4847,288l4856,288,4856,269,4847,269,4847,288xe" filled="true" fillcolor="#000000" stroked="false">
                <v:path arrowok="t"/>
                <v:fill type="solid"/>
              </v:shape>
            </v:group>
            <v:group style="position:absolute;left:4847;top:288;width:10;height:20" coordorigin="4847,288" coordsize="10,20">
              <v:shape style="position:absolute;left:4847;top:288;width:10;height:20" coordorigin="4847,288" coordsize="10,20" path="m4847,307l4856,307,4856,288,4847,288,4847,307xe" filled="true" fillcolor="#000000" stroked="false">
                <v:path arrowok="t"/>
                <v:fill type="solid"/>
              </v:shape>
            </v:group>
            <v:group style="position:absolute;left:4847;top:307;width:10;height:20" coordorigin="4847,307" coordsize="10,20">
              <v:shape style="position:absolute;left:4847;top:307;width:10;height:20" coordorigin="4847,307" coordsize="10,20" path="m4847,326l4856,326,4856,307,4847,307,4847,326xe" filled="true" fillcolor="#000000" stroked="false">
                <v:path arrowok="t"/>
                <v:fill type="solid"/>
              </v:shape>
            </v:group>
            <v:group style="position:absolute;left:4847;top:326;width:10;height:20" coordorigin="4847,326" coordsize="10,20">
              <v:shape style="position:absolute;left:4847;top:326;width:10;height:20" coordorigin="4847,326" coordsize="10,20" path="m4847,346l4856,346,4856,326,4847,326,4847,346xe" filled="true" fillcolor="#000000" stroked="false">
                <v:path arrowok="t"/>
                <v:fill type="solid"/>
              </v:shape>
            </v:group>
            <v:group style="position:absolute;left:4847;top:346;width:10;height:20" coordorigin="4847,346" coordsize="10,20">
              <v:shape style="position:absolute;left:4847;top:346;width:10;height:20" coordorigin="4847,346" coordsize="10,20" path="m4847,365l4856,365,4856,346,4847,346,4847,365xe" filled="true" fillcolor="#000000" stroked="false">
                <v:path arrowok="t"/>
                <v:fill type="solid"/>
              </v:shape>
            </v:group>
            <v:group style="position:absolute;left:4847;top:365;width:10;height:20" coordorigin="4847,365" coordsize="10,20">
              <v:shape style="position:absolute;left:4847;top:365;width:10;height:20" coordorigin="4847,365" coordsize="10,20" path="m4847,384l4856,384,4856,365,4847,365,4847,384xe" filled="true" fillcolor="#000000" stroked="false">
                <v:path arrowok="t"/>
                <v:fill type="solid"/>
              </v:shape>
            </v:group>
            <v:group style="position:absolute;left:4847;top:384;width:10;height:20" coordorigin="4847,384" coordsize="10,20">
              <v:shape style="position:absolute;left:4847;top:384;width:10;height:20" coordorigin="4847,384" coordsize="10,20" path="m4847,403l4856,403,4856,384,4847,384,4847,403xe" filled="true" fillcolor="#000000" stroked="false">
                <v:path arrowok="t"/>
                <v:fill type="solid"/>
              </v:shape>
            </v:group>
            <v:group style="position:absolute;left:4847;top:403;width:10;height:20" coordorigin="4847,403" coordsize="10,20">
              <v:shape style="position:absolute;left:4847;top:403;width:10;height:20" coordorigin="4847,403" coordsize="10,20" path="m4847,422l4856,422,4856,403,4847,403,4847,422xe" filled="true" fillcolor="#000000" stroked="false">
                <v:path arrowok="t"/>
                <v:fill type="solid"/>
              </v:shape>
            </v:group>
            <v:group style="position:absolute;left:6376;top:19;width:10;height:20" coordorigin="6376,19" coordsize="10,20">
              <v:shape style="position:absolute;left:6376;top:19;width:10;height:20" coordorigin="6376,19" coordsize="10,20" path="m6376,38l6385,38,6385,19,6376,19,6376,38xe" filled="true" fillcolor="#000000" stroked="false">
                <v:path arrowok="t"/>
                <v:fill type="solid"/>
              </v:shape>
            </v:group>
            <v:group style="position:absolute;left:6376;top:38;width:10;height:20" coordorigin="6376,38" coordsize="10,20">
              <v:shape style="position:absolute;left:6376;top:38;width:10;height:20" coordorigin="6376,38" coordsize="10,20" path="m6376,58l6385,58,6385,38,6376,38,6376,58xe" filled="true" fillcolor="#000000" stroked="false">
                <v:path arrowok="t"/>
                <v:fill type="solid"/>
              </v:shape>
            </v:group>
            <v:group style="position:absolute;left:6376;top:58;width:10;height:20" coordorigin="6376,58" coordsize="10,20">
              <v:shape style="position:absolute;left:6376;top:58;width:10;height:20" coordorigin="6376,58" coordsize="10,20" path="m6376,77l6385,77,6385,58,6376,58,6376,77xe" filled="true" fillcolor="#000000" stroked="false">
                <v:path arrowok="t"/>
                <v:fill type="solid"/>
              </v:shape>
            </v:group>
            <v:group style="position:absolute;left:6376;top:77;width:10;height:20" coordorigin="6376,77" coordsize="10,20">
              <v:shape style="position:absolute;left:6376;top:77;width:10;height:20" coordorigin="6376,77" coordsize="10,20" path="m6376,96l6385,96,6385,77,6376,77,6376,96xe" filled="true" fillcolor="#000000" stroked="false">
                <v:path arrowok="t"/>
                <v:fill type="solid"/>
              </v:shape>
            </v:group>
            <v:group style="position:absolute;left:6376;top:96;width:10;height:20" coordorigin="6376,96" coordsize="10,20">
              <v:shape style="position:absolute;left:6376;top:96;width:10;height:20" coordorigin="6376,96" coordsize="10,20" path="m6376,115l6385,115,6385,96,6376,96,6376,115xe" filled="true" fillcolor="#000000" stroked="false">
                <v:path arrowok="t"/>
                <v:fill type="solid"/>
              </v:shape>
            </v:group>
            <v:group style="position:absolute;left:6376;top:115;width:10;height:20" coordorigin="6376,115" coordsize="10,20">
              <v:shape style="position:absolute;left:6376;top:115;width:10;height:20" coordorigin="6376,115" coordsize="10,20" path="m6376,134l6385,134,6385,115,6376,115,6376,134xe" filled="true" fillcolor="#000000" stroked="false">
                <v:path arrowok="t"/>
                <v:fill type="solid"/>
              </v:shape>
            </v:group>
            <v:group style="position:absolute;left:6376;top:134;width:10;height:20" coordorigin="6376,134" coordsize="10,20">
              <v:shape style="position:absolute;left:6376;top:134;width:10;height:20" coordorigin="6376,134" coordsize="10,20" path="m6376,154l6385,154,6385,134,6376,134,6376,154xe" filled="true" fillcolor="#000000" stroked="false">
                <v:path arrowok="t"/>
                <v:fill type="solid"/>
              </v:shape>
            </v:group>
            <v:group style="position:absolute;left:6376;top:154;width:10;height:20" coordorigin="6376,154" coordsize="10,20">
              <v:shape style="position:absolute;left:6376;top:154;width:10;height:20" coordorigin="6376,154" coordsize="10,20" path="m6376,173l6385,173,6385,154,6376,154,6376,173xe" filled="true" fillcolor="#000000" stroked="false">
                <v:path arrowok="t"/>
                <v:fill type="solid"/>
              </v:shape>
            </v:group>
            <v:group style="position:absolute;left:6376;top:173;width:10;height:20" coordorigin="6376,173" coordsize="10,20">
              <v:shape style="position:absolute;left:6376;top:173;width:10;height:20" coordorigin="6376,173" coordsize="10,20" path="m6376,192l6385,192,6385,173,6376,173,6376,192xe" filled="true" fillcolor="#000000" stroked="false">
                <v:path arrowok="t"/>
                <v:fill type="solid"/>
              </v:shape>
            </v:group>
            <v:group style="position:absolute;left:6376;top:192;width:10;height:20" coordorigin="6376,192" coordsize="10,20">
              <v:shape style="position:absolute;left:6376;top:192;width:10;height:20" coordorigin="6376,192" coordsize="10,20" path="m6376,211l6385,211,6385,192,6376,192,6376,211xe" filled="true" fillcolor="#000000" stroked="false">
                <v:path arrowok="t"/>
                <v:fill type="solid"/>
              </v:shape>
            </v:group>
            <v:group style="position:absolute;left:6376;top:211;width:10;height:20" coordorigin="6376,211" coordsize="10,20">
              <v:shape style="position:absolute;left:6376;top:211;width:10;height:20" coordorigin="6376,211" coordsize="10,20" path="m6376,230l6385,230,6385,211,6376,211,6376,230xe" filled="true" fillcolor="#000000" stroked="false">
                <v:path arrowok="t"/>
                <v:fill type="solid"/>
              </v:shape>
            </v:group>
            <v:group style="position:absolute;left:6376;top:230;width:10;height:20" coordorigin="6376,230" coordsize="10,20">
              <v:shape style="position:absolute;left:6376;top:230;width:10;height:20" coordorigin="6376,230" coordsize="10,20" path="m6376,250l6385,250,6385,230,6376,230,6376,250xe" filled="true" fillcolor="#000000" stroked="false">
                <v:path arrowok="t"/>
                <v:fill type="solid"/>
              </v:shape>
            </v:group>
            <v:group style="position:absolute;left:6376;top:250;width:10;height:20" coordorigin="6376,250" coordsize="10,20">
              <v:shape style="position:absolute;left:6376;top:250;width:10;height:20" coordorigin="6376,250" coordsize="10,20" path="m6376,269l6385,269,6385,250,6376,250,6376,269xe" filled="true" fillcolor="#000000" stroked="false">
                <v:path arrowok="t"/>
                <v:fill type="solid"/>
              </v:shape>
            </v:group>
            <v:group style="position:absolute;left:6376;top:269;width:10;height:20" coordorigin="6376,269" coordsize="10,20">
              <v:shape style="position:absolute;left:6376;top:269;width:10;height:20" coordorigin="6376,269" coordsize="10,20" path="m6376,288l6385,288,6385,269,6376,269,6376,288xe" filled="true" fillcolor="#000000" stroked="false">
                <v:path arrowok="t"/>
                <v:fill type="solid"/>
              </v:shape>
            </v:group>
            <v:group style="position:absolute;left:6376;top:288;width:10;height:20" coordorigin="6376,288" coordsize="10,20">
              <v:shape style="position:absolute;left:6376;top:288;width:10;height:20" coordorigin="6376,288" coordsize="10,20" path="m6376,307l6385,307,6385,288,6376,288,6376,307xe" filled="true" fillcolor="#000000" stroked="false">
                <v:path arrowok="t"/>
                <v:fill type="solid"/>
              </v:shape>
            </v:group>
            <v:group style="position:absolute;left:6376;top:307;width:10;height:20" coordorigin="6376,307" coordsize="10,20">
              <v:shape style="position:absolute;left:6376;top:307;width:10;height:20" coordorigin="6376,307" coordsize="10,20" path="m6376,326l6385,326,6385,307,6376,307,6376,326xe" filled="true" fillcolor="#000000" stroked="false">
                <v:path arrowok="t"/>
                <v:fill type="solid"/>
              </v:shape>
            </v:group>
            <v:group style="position:absolute;left:6376;top:326;width:10;height:20" coordorigin="6376,326" coordsize="10,20">
              <v:shape style="position:absolute;left:6376;top:326;width:10;height:20" coordorigin="6376,326" coordsize="10,20" path="m6376,346l6385,346,6385,326,6376,326,6376,346xe" filled="true" fillcolor="#000000" stroked="false">
                <v:path arrowok="t"/>
                <v:fill type="solid"/>
              </v:shape>
            </v:group>
            <v:group style="position:absolute;left:6376;top:346;width:10;height:20" coordorigin="6376,346" coordsize="10,20">
              <v:shape style="position:absolute;left:6376;top:346;width:10;height:20" coordorigin="6376,346" coordsize="10,20" path="m6376,365l6385,365,6385,346,6376,346,6376,365xe" filled="true" fillcolor="#000000" stroked="false">
                <v:path arrowok="t"/>
                <v:fill type="solid"/>
              </v:shape>
            </v:group>
            <v:group style="position:absolute;left:6376;top:365;width:10;height:20" coordorigin="6376,365" coordsize="10,20">
              <v:shape style="position:absolute;left:6376;top:365;width:10;height:20" coordorigin="6376,365" coordsize="10,20" path="m6376,384l6385,384,6385,365,6376,365,6376,384xe" filled="true" fillcolor="#000000" stroked="false">
                <v:path arrowok="t"/>
                <v:fill type="solid"/>
              </v:shape>
            </v:group>
            <v:group style="position:absolute;left:6376;top:384;width:10;height:20" coordorigin="6376,384" coordsize="10,20">
              <v:shape style="position:absolute;left:6376;top:384;width:10;height:20" coordorigin="6376,384" coordsize="10,20" path="m6376,403l6385,403,6385,384,6376,384,6376,403xe" filled="true" fillcolor="#000000" stroked="false">
                <v:path arrowok="t"/>
                <v:fill type="solid"/>
              </v:shape>
            </v:group>
            <v:group style="position:absolute;left:6376;top:403;width:10;height:20" coordorigin="6376,403" coordsize="10,20">
              <v:shape style="position:absolute;left:6376;top:403;width:10;height:20" coordorigin="6376,403" coordsize="10,20" path="m6376,422l6385,422,6385,403,6376,403,6376,422xe" filled="true" fillcolor="#000000" stroked="false">
                <v:path arrowok="t"/>
                <v:fill type="solid"/>
              </v:shape>
            </v:group>
            <v:group style="position:absolute;left:7926;top:19;width:10;height:20" coordorigin="7926,19" coordsize="10,20">
              <v:shape style="position:absolute;left:7926;top:19;width:10;height:20" coordorigin="7926,19" coordsize="10,20" path="m7926,38l7936,38,7936,19,7926,19,7926,38xe" filled="true" fillcolor="#000000" stroked="false">
                <v:path arrowok="t"/>
                <v:fill type="solid"/>
              </v:shape>
            </v:group>
            <v:group style="position:absolute;left:7926;top:38;width:10;height:20" coordorigin="7926,38" coordsize="10,20">
              <v:shape style="position:absolute;left:7926;top:38;width:10;height:20" coordorigin="7926,38" coordsize="10,20" path="m7926,58l7936,58,7936,38,7926,38,7926,58xe" filled="true" fillcolor="#000000" stroked="false">
                <v:path arrowok="t"/>
                <v:fill type="solid"/>
              </v:shape>
            </v:group>
            <v:group style="position:absolute;left:7926;top:58;width:10;height:20" coordorigin="7926,58" coordsize="10,20">
              <v:shape style="position:absolute;left:7926;top:58;width:10;height:20" coordorigin="7926,58" coordsize="10,20" path="m7926,77l7936,77,7936,58,7926,58,7926,77xe" filled="true" fillcolor="#000000" stroked="false">
                <v:path arrowok="t"/>
                <v:fill type="solid"/>
              </v:shape>
            </v:group>
            <v:group style="position:absolute;left:7926;top:77;width:10;height:20" coordorigin="7926,77" coordsize="10,20">
              <v:shape style="position:absolute;left:7926;top:77;width:10;height:20" coordorigin="7926,77" coordsize="10,20" path="m7926,96l7936,96,7936,77,7926,77,7926,96xe" filled="true" fillcolor="#000000" stroked="false">
                <v:path arrowok="t"/>
                <v:fill type="solid"/>
              </v:shape>
            </v:group>
            <v:group style="position:absolute;left:7926;top:96;width:10;height:20" coordorigin="7926,96" coordsize="10,20">
              <v:shape style="position:absolute;left:7926;top:96;width:10;height:20" coordorigin="7926,96" coordsize="10,20" path="m7926,115l7936,115,7936,96,7926,96,7926,115xe" filled="true" fillcolor="#000000" stroked="false">
                <v:path arrowok="t"/>
                <v:fill type="solid"/>
              </v:shape>
            </v:group>
            <v:group style="position:absolute;left:7926;top:115;width:10;height:20" coordorigin="7926,115" coordsize="10,20">
              <v:shape style="position:absolute;left:7926;top:115;width:10;height:20" coordorigin="7926,115" coordsize="10,20" path="m7926,134l7936,134,7936,115,7926,115,7926,134xe" filled="true" fillcolor="#000000" stroked="false">
                <v:path arrowok="t"/>
                <v:fill type="solid"/>
              </v:shape>
            </v:group>
            <v:group style="position:absolute;left:7926;top:134;width:10;height:20" coordorigin="7926,134" coordsize="10,20">
              <v:shape style="position:absolute;left:7926;top:134;width:10;height:20" coordorigin="7926,134" coordsize="10,20" path="m7926,154l7936,154,7936,134,7926,134,7926,154xe" filled="true" fillcolor="#000000" stroked="false">
                <v:path arrowok="t"/>
                <v:fill type="solid"/>
              </v:shape>
            </v:group>
            <v:group style="position:absolute;left:7926;top:154;width:10;height:20" coordorigin="7926,154" coordsize="10,20">
              <v:shape style="position:absolute;left:7926;top:154;width:10;height:20" coordorigin="7926,154" coordsize="10,20" path="m7926,173l7936,173,7936,154,7926,154,7926,173xe" filled="true" fillcolor="#000000" stroked="false">
                <v:path arrowok="t"/>
                <v:fill type="solid"/>
              </v:shape>
            </v:group>
            <v:group style="position:absolute;left:7926;top:173;width:10;height:20" coordorigin="7926,173" coordsize="10,20">
              <v:shape style="position:absolute;left:7926;top:173;width:10;height:20" coordorigin="7926,173" coordsize="10,20" path="m7926,192l7936,192,7936,173,7926,173,7926,192xe" filled="true" fillcolor="#000000" stroked="false">
                <v:path arrowok="t"/>
                <v:fill type="solid"/>
              </v:shape>
            </v:group>
            <v:group style="position:absolute;left:7926;top:192;width:10;height:20" coordorigin="7926,192" coordsize="10,20">
              <v:shape style="position:absolute;left:7926;top:192;width:10;height:20" coordorigin="7926,192" coordsize="10,20" path="m7926,211l7936,211,7936,192,7926,192,7926,211xe" filled="true" fillcolor="#000000" stroked="false">
                <v:path arrowok="t"/>
                <v:fill type="solid"/>
              </v:shape>
            </v:group>
            <v:group style="position:absolute;left:7926;top:211;width:10;height:20" coordorigin="7926,211" coordsize="10,20">
              <v:shape style="position:absolute;left:7926;top:211;width:10;height:20" coordorigin="7926,211" coordsize="10,20" path="m7926,230l7936,230,7936,211,7926,211,7926,230xe" filled="true" fillcolor="#000000" stroked="false">
                <v:path arrowok="t"/>
                <v:fill type="solid"/>
              </v:shape>
            </v:group>
            <v:group style="position:absolute;left:7926;top:230;width:10;height:20" coordorigin="7926,230" coordsize="10,20">
              <v:shape style="position:absolute;left:7926;top:230;width:10;height:20" coordorigin="7926,230" coordsize="10,20" path="m7926,250l7936,250,7936,230,7926,230,7926,250xe" filled="true" fillcolor="#000000" stroked="false">
                <v:path arrowok="t"/>
                <v:fill type="solid"/>
              </v:shape>
            </v:group>
            <v:group style="position:absolute;left:7926;top:250;width:10;height:20" coordorigin="7926,250" coordsize="10,20">
              <v:shape style="position:absolute;left:7926;top:250;width:10;height:20" coordorigin="7926,250" coordsize="10,20" path="m7926,269l7936,269,7936,250,7926,250,7926,269xe" filled="true" fillcolor="#000000" stroked="false">
                <v:path arrowok="t"/>
                <v:fill type="solid"/>
              </v:shape>
            </v:group>
            <v:group style="position:absolute;left:7926;top:269;width:10;height:20" coordorigin="7926,269" coordsize="10,20">
              <v:shape style="position:absolute;left:7926;top:269;width:10;height:20" coordorigin="7926,269" coordsize="10,20" path="m7926,288l7936,288,7936,269,7926,269,7926,288xe" filled="true" fillcolor="#000000" stroked="false">
                <v:path arrowok="t"/>
                <v:fill type="solid"/>
              </v:shape>
            </v:group>
            <v:group style="position:absolute;left:7926;top:288;width:10;height:20" coordorigin="7926,288" coordsize="10,20">
              <v:shape style="position:absolute;left:7926;top:288;width:10;height:20" coordorigin="7926,288" coordsize="10,20" path="m7926,307l7936,307,7936,288,7926,288,7926,307xe" filled="true" fillcolor="#000000" stroked="false">
                <v:path arrowok="t"/>
                <v:fill type="solid"/>
              </v:shape>
            </v:group>
            <v:group style="position:absolute;left:7926;top:307;width:10;height:20" coordorigin="7926,307" coordsize="10,20">
              <v:shape style="position:absolute;left:7926;top:307;width:10;height:20" coordorigin="7926,307" coordsize="10,20" path="m7926,326l7936,326,7936,307,7926,307,7926,326xe" filled="true" fillcolor="#000000" stroked="false">
                <v:path arrowok="t"/>
                <v:fill type="solid"/>
              </v:shape>
            </v:group>
            <v:group style="position:absolute;left:7926;top:326;width:10;height:20" coordorigin="7926,326" coordsize="10,20">
              <v:shape style="position:absolute;left:7926;top:326;width:10;height:20" coordorigin="7926,326" coordsize="10,20" path="m7926,346l7936,346,7936,326,7926,326,7926,346xe" filled="true" fillcolor="#000000" stroked="false">
                <v:path arrowok="t"/>
                <v:fill type="solid"/>
              </v:shape>
              <v:shape style="position:absolute;left:19;top:346;width:9523;height:101" type="#_x0000_t75" stroked="false">
                <v:imagedata r:id="rId182" o:title=""/>
              </v:shape>
            </v:group>
            <v:group style="position:absolute;left:3236;top:446;width:10;height:20" coordorigin="3236,446" coordsize="10,20">
              <v:shape style="position:absolute;left:3236;top:446;width:10;height:20" coordorigin="3236,446" coordsize="10,20" path="m3236,466l3246,466,3246,446,3236,446,3236,466xe" filled="true" fillcolor="#000000" stroked="false">
                <v:path arrowok="t"/>
                <v:fill type="solid"/>
              </v:shape>
            </v:group>
            <v:group style="position:absolute;left:3236;top:466;width:10;height:20" coordorigin="3236,466" coordsize="10,20">
              <v:shape style="position:absolute;left:3236;top:466;width:10;height:20" coordorigin="3236,466" coordsize="10,20" path="m3236,485l3246,485,3246,466,3236,466,3236,485xe" filled="true" fillcolor="#000000" stroked="false">
                <v:path arrowok="t"/>
                <v:fill type="solid"/>
              </v:shape>
            </v:group>
            <v:group style="position:absolute;left:3236;top:485;width:10;height:20" coordorigin="3236,485" coordsize="10,20">
              <v:shape style="position:absolute;left:3236;top:485;width:10;height:20" coordorigin="3236,485" coordsize="10,20" path="m3236,504l3246,504,3246,485,3236,485,3236,504xe" filled="true" fillcolor="#000000" stroked="false">
                <v:path arrowok="t"/>
                <v:fill type="solid"/>
              </v:shape>
            </v:group>
            <v:group style="position:absolute;left:3236;top:504;width:10;height:20" coordorigin="3236,504" coordsize="10,20">
              <v:shape style="position:absolute;left:3236;top:504;width:10;height:20" coordorigin="3236,504" coordsize="10,20" path="m3236,523l3246,523,3246,504,3236,504,3236,523xe" filled="true" fillcolor="#000000" stroked="false">
                <v:path arrowok="t"/>
                <v:fill type="solid"/>
              </v:shape>
            </v:group>
            <v:group style="position:absolute;left:3236;top:523;width:10;height:20" coordorigin="3236,523" coordsize="10,20">
              <v:shape style="position:absolute;left:3236;top:523;width:10;height:20" coordorigin="3236,523" coordsize="10,20" path="m3236,542l3246,542,3246,523,3236,523,3236,542xe" filled="true" fillcolor="#000000" stroked="false">
                <v:path arrowok="t"/>
                <v:fill type="solid"/>
              </v:shape>
            </v:group>
            <v:group style="position:absolute;left:3236;top:542;width:10;height:20" coordorigin="3236,542" coordsize="10,20">
              <v:shape style="position:absolute;left:3236;top:542;width:10;height:20" coordorigin="3236,542" coordsize="10,20" path="m3236,562l3246,562,3246,542,3236,542,3236,562xe" filled="true" fillcolor="#000000" stroked="false">
                <v:path arrowok="t"/>
                <v:fill type="solid"/>
              </v:shape>
            </v:group>
            <v:group style="position:absolute;left:3236;top:562;width:10;height:20" coordorigin="3236,562" coordsize="10,20">
              <v:shape style="position:absolute;left:3236;top:562;width:10;height:20" coordorigin="3236,562" coordsize="10,20" path="m3236,581l3246,581,3246,562,3236,562,3236,581xe" filled="true" fillcolor="#000000" stroked="false">
                <v:path arrowok="t"/>
                <v:fill type="solid"/>
              </v:shape>
            </v:group>
            <v:group style="position:absolute;left:3236;top:581;width:10;height:20" coordorigin="3236,581" coordsize="10,20">
              <v:shape style="position:absolute;left:3236;top:581;width:10;height:20" coordorigin="3236,581" coordsize="10,20" path="m3236,601l3246,601,3246,581,3236,581,3236,601xe" filled="true" fillcolor="#000000" stroked="false">
                <v:path arrowok="t"/>
                <v:fill type="solid"/>
              </v:shape>
            </v:group>
            <v:group style="position:absolute;left:3236;top:601;width:10;height:20" coordorigin="3236,601" coordsize="10,20">
              <v:shape style="position:absolute;left:3236;top:601;width:10;height:20" coordorigin="3236,601" coordsize="10,20" path="m3236,620l3246,620,3246,601,3236,601,3236,620xe" filled="true" fillcolor="#000000" stroked="false">
                <v:path arrowok="t"/>
                <v:fill type="solid"/>
              </v:shape>
            </v:group>
            <v:group style="position:absolute;left:3236;top:620;width:10;height:20" coordorigin="3236,620" coordsize="10,20">
              <v:shape style="position:absolute;left:3236;top:620;width:10;height:20" coordorigin="3236,620" coordsize="10,20" path="m3236,639l3246,639,3246,620,3236,620,3236,639xe" filled="true" fillcolor="#000000" stroked="false">
                <v:path arrowok="t"/>
                <v:fill type="solid"/>
              </v:shape>
            </v:group>
            <v:group style="position:absolute;left:3236;top:639;width:10;height:20" coordorigin="3236,639" coordsize="10,20">
              <v:shape style="position:absolute;left:3236;top:639;width:10;height:20" coordorigin="3236,639" coordsize="10,20" path="m3236,658l3246,658,3246,639,3236,639,3236,658xe" filled="true" fillcolor="#000000" stroked="false">
                <v:path arrowok="t"/>
                <v:fill type="solid"/>
              </v:shape>
            </v:group>
            <v:group style="position:absolute;left:3236;top:658;width:10;height:20" coordorigin="3236,658" coordsize="10,20">
              <v:shape style="position:absolute;left:3236;top:658;width:10;height:20" coordorigin="3236,658" coordsize="10,20" path="m3236,677l3246,677,3246,658,3236,658,3236,677xe" filled="true" fillcolor="#000000" stroked="false">
                <v:path arrowok="t"/>
                <v:fill type="solid"/>
              </v:shape>
            </v:group>
            <v:group style="position:absolute;left:3236;top:677;width:10;height:20" coordorigin="3236,677" coordsize="10,20">
              <v:shape style="position:absolute;left:3236;top:677;width:10;height:20" coordorigin="3236,677" coordsize="10,20" path="m3236,697l3246,697,3246,677,3236,677,3236,697xe" filled="true" fillcolor="#000000" stroked="false">
                <v:path arrowok="t"/>
                <v:fill type="solid"/>
              </v:shape>
            </v:group>
            <v:group style="position:absolute;left:3236;top:697;width:10;height:20" coordorigin="3236,697" coordsize="10,20">
              <v:shape style="position:absolute;left:3236;top:697;width:10;height:20" coordorigin="3236,697" coordsize="10,20" path="m3236,716l3246,716,3246,697,3236,697,3236,716xe" filled="true" fillcolor="#000000" stroked="false">
                <v:path arrowok="t"/>
                <v:fill type="solid"/>
              </v:shape>
            </v:group>
            <v:group style="position:absolute;left:3236;top:716;width:10;height:20" coordorigin="3236,716" coordsize="10,20">
              <v:shape style="position:absolute;left:3236;top:716;width:10;height:20" coordorigin="3236,716" coordsize="10,20" path="m3236,735l3246,735,3246,716,3236,716,3236,735xe" filled="true" fillcolor="#000000" stroked="false">
                <v:path arrowok="t"/>
                <v:fill type="solid"/>
              </v:shape>
            </v:group>
            <v:group style="position:absolute;left:3236;top:735;width:10;height:20" coordorigin="3236,735" coordsize="10,20">
              <v:shape style="position:absolute;left:3236;top:735;width:10;height:20" coordorigin="3236,735" coordsize="10,20" path="m3236,754l3246,754,3246,735,3236,735,3236,754xe" filled="true" fillcolor="#000000" stroked="false">
                <v:path arrowok="t"/>
                <v:fill type="solid"/>
              </v:shape>
            </v:group>
            <v:group style="position:absolute;left:4847;top:446;width:10;height:20" coordorigin="4847,446" coordsize="10,20">
              <v:shape style="position:absolute;left:4847;top:446;width:10;height:20" coordorigin="4847,446" coordsize="10,20" path="m4847,466l4856,466,4856,446,4847,446,4847,466xe" filled="true" fillcolor="#000000" stroked="false">
                <v:path arrowok="t"/>
                <v:fill type="solid"/>
              </v:shape>
            </v:group>
            <v:group style="position:absolute;left:4847;top:466;width:10;height:20" coordorigin="4847,466" coordsize="10,20">
              <v:shape style="position:absolute;left:4847;top:466;width:10;height:20" coordorigin="4847,466" coordsize="10,20" path="m4847,485l4856,485,4856,466,4847,466,4847,485xe" filled="true" fillcolor="#000000" stroked="false">
                <v:path arrowok="t"/>
                <v:fill type="solid"/>
              </v:shape>
            </v:group>
            <v:group style="position:absolute;left:4847;top:485;width:10;height:20" coordorigin="4847,485" coordsize="10,20">
              <v:shape style="position:absolute;left:4847;top:485;width:10;height:20" coordorigin="4847,485" coordsize="10,20" path="m4847,504l4856,504,4856,485,4847,485,4847,504xe" filled="true" fillcolor="#000000" stroked="false">
                <v:path arrowok="t"/>
                <v:fill type="solid"/>
              </v:shape>
            </v:group>
            <v:group style="position:absolute;left:4847;top:504;width:10;height:20" coordorigin="4847,504" coordsize="10,20">
              <v:shape style="position:absolute;left:4847;top:504;width:10;height:20" coordorigin="4847,504" coordsize="10,20" path="m4847,523l4856,523,4856,504,4847,504,4847,523xe" filled="true" fillcolor="#000000" stroked="false">
                <v:path arrowok="t"/>
                <v:fill type="solid"/>
              </v:shape>
            </v:group>
            <v:group style="position:absolute;left:4847;top:523;width:10;height:20" coordorigin="4847,523" coordsize="10,20">
              <v:shape style="position:absolute;left:4847;top:523;width:10;height:20" coordorigin="4847,523" coordsize="10,20" path="m4847,542l4856,542,4856,523,4847,523,4847,542xe" filled="true" fillcolor="#000000" stroked="false">
                <v:path arrowok="t"/>
                <v:fill type="solid"/>
              </v:shape>
            </v:group>
            <v:group style="position:absolute;left:4847;top:542;width:10;height:20" coordorigin="4847,542" coordsize="10,20">
              <v:shape style="position:absolute;left:4847;top:542;width:10;height:20" coordorigin="4847,542" coordsize="10,20" path="m4847,562l4856,562,4856,542,4847,542,4847,562xe" filled="true" fillcolor="#000000" stroked="false">
                <v:path arrowok="t"/>
                <v:fill type="solid"/>
              </v:shape>
            </v:group>
            <v:group style="position:absolute;left:4847;top:562;width:10;height:20" coordorigin="4847,562" coordsize="10,20">
              <v:shape style="position:absolute;left:4847;top:562;width:10;height:20" coordorigin="4847,562" coordsize="10,20" path="m4847,581l4856,581,4856,562,4847,562,4847,581xe" filled="true" fillcolor="#000000" stroked="false">
                <v:path arrowok="t"/>
                <v:fill type="solid"/>
              </v:shape>
            </v:group>
            <v:group style="position:absolute;left:4847;top:581;width:10;height:20" coordorigin="4847,581" coordsize="10,20">
              <v:shape style="position:absolute;left:4847;top:581;width:10;height:20" coordorigin="4847,581" coordsize="10,20" path="m4847,601l4856,601,4856,581,4847,581,4847,601xe" filled="true" fillcolor="#000000" stroked="false">
                <v:path arrowok="t"/>
                <v:fill type="solid"/>
              </v:shape>
            </v:group>
            <v:group style="position:absolute;left:4847;top:601;width:10;height:20" coordorigin="4847,601" coordsize="10,20">
              <v:shape style="position:absolute;left:4847;top:601;width:10;height:20" coordorigin="4847,601" coordsize="10,20" path="m4847,620l4856,620,4856,601,4847,601,4847,620xe" filled="true" fillcolor="#000000" stroked="false">
                <v:path arrowok="t"/>
                <v:fill type="solid"/>
              </v:shape>
            </v:group>
            <v:group style="position:absolute;left:4847;top:620;width:10;height:20" coordorigin="4847,620" coordsize="10,20">
              <v:shape style="position:absolute;left:4847;top:620;width:10;height:20" coordorigin="4847,620" coordsize="10,20" path="m4847,639l4856,639,4856,620,4847,620,4847,639xe" filled="true" fillcolor="#000000" stroked="false">
                <v:path arrowok="t"/>
                <v:fill type="solid"/>
              </v:shape>
            </v:group>
            <v:group style="position:absolute;left:4847;top:639;width:10;height:20" coordorigin="4847,639" coordsize="10,20">
              <v:shape style="position:absolute;left:4847;top:639;width:10;height:20" coordorigin="4847,639" coordsize="10,20" path="m4847,658l4856,658,4856,639,4847,639,4847,658xe" filled="true" fillcolor="#000000" stroked="false">
                <v:path arrowok="t"/>
                <v:fill type="solid"/>
              </v:shape>
            </v:group>
            <v:group style="position:absolute;left:4847;top:658;width:10;height:20" coordorigin="4847,658" coordsize="10,20">
              <v:shape style="position:absolute;left:4847;top:658;width:10;height:20" coordorigin="4847,658" coordsize="10,20" path="m4847,677l4856,677,4856,658,4847,658,4847,677xe" filled="true" fillcolor="#000000" stroked="false">
                <v:path arrowok="t"/>
                <v:fill type="solid"/>
              </v:shape>
            </v:group>
            <v:group style="position:absolute;left:4847;top:677;width:10;height:20" coordorigin="4847,677" coordsize="10,20">
              <v:shape style="position:absolute;left:4847;top:677;width:10;height:20" coordorigin="4847,677" coordsize="10,20" path="m4847,697l4856,697,4856,677,4847,677,4847,697xe" filled="true" fillcolor="#000000" stroked="false">
                <v:path arrowok="t"/>
                <v:fill type="solid"/>
              </v:shape>
            </v:group>
            <v:group style="position:absolute;left:4847;top:697;width:10;height:20" coordorigin="4847,697" coordsize="10,20">
              <v:shape style="position:absolute;left:4847;top:697;width:10;height:20" coordorigin="4847,697" coordsize="10,20" path="m4847,716l4856,716,4856,697,4847,697,4847,716xe" filled="true" fillcolor="#000000" stroked="false">
                <v:path arrowok="t"/>
                <v:fill type="solid"/>
              </v:shape>
            </v:group>
            <v:group style="position:absolute;left:4847;top:716;width:10;height:20" coordorigin="4847,716" coordsize="10,20">
              <v:shape style="position:absolute;left:4847;top:716;width:10;height:20" coordorigin="4847,716" coordsize="10,20" path="m4847,735l4856,735,4856,716,4847,716,4847,735xe" filled="true" fillcolor="#000000" stroked="false">
                <v:path arrowok="t"/>
                <v:fill type="solid"/>
              </v:shape>
            </v:group>
            <v:group style="position:absolute;left:4847;top:735;width:10;height:20" coordorigin="4847,735" coordsize="10,20">
              <v:shape style="position:absolute;left:4847;top:735;width:10;height:20" coordorigin="4847,735" coordsize="10,20" path="m4847,754l4856,754,4856,735,4847,735,4847,754xe" filled="true" fillcolor="#000000" stroked="false">
                <v:path arrowok="t"/>
                <v:fill type="solid"/>
              </v:shape>
            </v:group>
            <v:group style="position:absolute;left:4847;top:754;width:10;height:20" coordorigin="4847,754" coordsize="10,20">
              <v:shape style="position:absolute;left:4847;top:754;width:10;height:20" coordorigin="4847,754" coordsize="10,20" path="m4847,773l4856,773,4856,754,4847,754,4847,773xe" filled="true" fillcolor="#000000" stroked="false">
                <v:path arrowok="t"/>
                <v:fill type="solid"/>
              </v:shape>
            </v:group>
            <v:group style="position:absolute;left:4847;top:773;width:10;height:20" coordorigin="4847,773" coordsize="10,20">
              <v:shape style="position:absolute;left:4847;top:773;width:10;height:20" coordorigin="4847,773" coordsize="10,20" path="m4847,793l4856,793,4856,773,4847,773,4847,793xe" filled="true" fillcolor="#000000" stroked="false">
                <v:path arrowok="t"/>
                <v:fill type="solid"/>
              </v:shape>
            </v:group>
            <v:group style="position:absolute;left:4847;top:793;width:10;height:20" coordorigin="4847,793" coordsize="10,20">
              <v:shape style="position:absolute;left:4847;top:793;width:10;height:20" coordorigin="4847,793" coordsize="10,20" path="m4847,812l4856,812,4856,793,4847,793,4847,812xe" filled="true" fillcolor="#000000" stroked="false">
                <v:path arrowok="t"/>
                <v:fill type="solid"/>
              </v:shape>
            </v:group>
            <v:group style="position:absolute;left:4847;top:812;width:10;height:20" coordorigin="4847,812" coordsize="10,20">
              <v:shape style="position:absolute;left:4847;top:812;width:10;height:20" coordorigin="4847,812" coordsize="10,20" path="m4847,831l4856,831,4856,812,4847,812,4847,831xe" filled="true" fillcolor="#000000" stroked="false">
                <v:path arrowok="t"/>
                <v:fill type="solid"/>
              </v:shape>
            </v:group>
            <v:group style="position:absolute;left:4847;top:831;width:10;height:20" coordorigin="4847,831" coordsize="10,20">
              <v:shape style="position:absolute;left:4847;top:831;width:10;height:20" coordorigin="4847,831" coordsize="10,20" path="m4847,850l4856,850,4856,831,4847,831,4847,850xe" filled="true" fillcolor="#000000" stroked="false">
                <v:path arrowok="t"/>
                <v:fill type="solid"/>
              </v:shape>
            </v:group>
            <v:group style="position:absolute;left:6376;top:446;width:10;height:20" coordorigin="6376,446" coordsize="10,20">
              <v:shape style="position:absolute;left:6376;top:446;width:10;height:20" coordorigin="6376,446" coordsize="10,20" path="m6376,466l6385,466,6385,446,6376,446,6376,466xe" filled="true" fillcolor="#000000" stroked="false">
                <v:path arrowok="t"/>
                <v:fill type="solid"/>
              </v:shape>
            </v:group>
            <v:group style="position:absolute;left:6376;top:466;width:10;height:20" coordorigin="6376,466" coordsize="10,20">
              <v:shape style="position:absolute;left:6376;top:466;width:10;height:20" coordorigin="6376,466" coordsize="10,20" path="m6376,485l6385,485,6385,466,6376,466,6376,485xe" filled="true" fillcolor="#000000" stroked="false">
                <v:path arrowok="t"/>
                <v:fill type="solid"/>
              </v:shape>
            </v:group>
            <v:group style="position:absolute;left:6376;top:485;width:10;height:20" coordorigin="6376,485" coordsize="10,20">
              <v:shape style="position:absolute;left:6376;top:485;width:10;height:20" coordorigin="6376,485" coordsize="10,20" path="m6376,504l6385,504,6385,485,6376,485,6376,504xe" filled="true" fillcolor="#000000" stroked="false">
                <v:path arrowok="t"/>
                <v:fill type="solid"/>
              </v:shape>
            </v:group>
            <v:group style="position:absolute;left:6376;top:504;width:10;height:20" coordorigin="6376,504" coordsize="10,20">
              <v:shape style="position:absolute;left:6376;top:504;width:10;height:20" coordorigin="6376,504" coordsize="10,20" path="m6376,523l6385,523,6385,504,6376,504,6376,523xe" filled="true" fillcolor="#000000" stroked="false">
                <v:path arrowok="t"/>
                <v:fill type="solid"/>
              </v:shape>
            </v:group>
            <v:group style="position:absolute;left:6376;top:523;width:10;height:20" coordorigin="6376,523" coordsize="10,20">
              <v:shape style="position:absolute;left:6376;top:523;width:10;height:20" coordorigin="6376,523" coordsize="10,20" path="m6376,542l6385,542,6385,523,6376,523,6376,542xe" filled="true" fillcolor="#000000" stroked="false">
                <v:path arrowok="t"/>
                <v:fill type="solid"/>
              </v:shape>
            </v:group>
            <v:group style="position:absolute;left:6376;top:542;width:10;height:20" coordorigin="6376,542" coordsize="10,20">
              <v:shape style="position:absolute;left:6376;top:542;width:10;height:20" coordorigin="6376,542" coordsize="10,20" path="m6376,562l6385,562,6385,542,6376,542,6376,562xe" filled="true" fillcolor="#000000" stroked="false">
                <v:path arrowok="t"/>
                <v:fill type="solid"/>
              </v:shape>
            </v:group>
            <v:group style="position:absolute;left:6376;top:562;width:10;height:20" coordorigin="6376,562" coordsize="10,20">
              <v:shape style="position:absolute;left:6376;top:562;width:10;height:20" coordorigin="6376,562" coordsize="10,20" path="m6376,581l6385,581,6385,562,6376,562,6376,581xe" filled="true" fillcolor="#000000" stroked="false">
                <v:path arrowok="t"/>
                <v:fill type="solid"/>
              </v:shape>
            </v:group>
            <v:group style="position:absolute;left:6376;top:581;width:10;height:20" coordorigin="6376,581" coordsize="10,20">
              <v:shape style="position:absolute;left:6376;top:581;width:10;height:20" coordorigin="6376,581" coordsize="10,20" path="m6376,601l6385,601,6385,581,6376,581,6376,601xe" filled="true" fillcolor="#000000" stroked="false">
                <v:path arrowok="t"/>
                <v:fill type="solid"/>
              </v:shape>
            </v:group>
            <v:group style="position:absolute;left:6376;top:601;width:10;height:20" coordorigin="6376,601" coordsize="10,20">
              <v:shape style="position:absolute;left:6376;top:601;width:10;height:20" coordorigin="6376,601" coordsize="10,20" path="m6376,620l6385,620,6385,601,6376,601,6376,620xe" filled="true" fillcolor="#000000" stroked="false">
                <v:path arrowok="t"/>
                <v:fill type="solid"/>
              </v:shape>
            </v:group>
            <v:group style="position:absolute;left:6376;top:620;width:10;height:20" coordorigin="6376,620" coordsize="10,20">
              <v:shape style="position:absolute;left:6376;top:620;width:10;height:20" coordorigin="6376,620" coordsize="10,20" path="m6376,639l6385,639,6385,620,6376,620,6376,639xe" filled="true" fillcolor="#000000" stroked="false">
                <v:path arrowok="t"/>
                <v:fill type="solid"/>
              </v:shape>
            </v:group>
            <v:group style="position:absolute;left:6376;top:639;width:10;height:20" coordorigin="6376,639" coordsize="10,20">
              <v:shape style="position:absolute;left:6376;top:639;width:10;height:20" coordorigin="6376,639" coordsize="10,20" path="m6376,658l6385,658,6385,639,6376,639,6376,658xe" filled="true" fillcolor="#000000" stroked="false">
                <v:path arrowok="t"/>
                <v:fill type="solid"/>
              </v:shape>
            </v:group>
            <v:group style="position:absolute;left:6376;top:658;width:10;height:20" coordorigin="6376,658" coordsize="10,20">
              <v:shape style="position:absolute;left:6376;top:658;width:10;height:20" coordorigin="6376,658" coordsize="10,20" path="m6376,677l6385,677,6385,658,6376,658,6376,677xe" filled="true" fillcolor="#000000" stroked="false">
                <v:path arrowok="t"/>
                <v:fill type="solid"/>
              </v:shape>
            </v:group>
            <v:group style="position:absolute;left:6376;top:677;width:10;height:20" coordorigin="6376,677" coordsize="10,20">
              <v:shape style="position:absolute;left:6376;top:677;width:10;height:20" coordorigin="6376,677" coordsize="10,20" path="m6376,697l6385,697,6385,677,6376,677,6376,697xe" filled="true" fillcolor="#000000" stroked="false">
                <v:path arrowok="t"/>
                <v:fill type="solid"/>
              </v:shape>
            </v:group>
            <v:group style="position:absolute;left:6376;top:697;width:10;height:20" coordorigin="6376,697" coordsize="10,20">
              <v:shape style="position:absolute;left:6376;top:697;width:10;height:20" coordorigin="6376,697" coordsize="10,20" path="m6376,716l6385,716,6385,697,6376,697,6376,716xe" filled="true" fillcolor="#000000" stroked="false">
                <v:path arrowok="t"/>
                <v:fill type="solid"/>
              </v:shape>
            </v:group>
            <v:group style="position:absolute;left:6376;top:716;width:10;height:20" coordorigin="6376,716" coordsize="10,20">
              <v:shape style="position:absolute;left:6376;top:716;width:10;height:20" coordorigin="6376,716" coordsize="10,20" path="m6376,735l6385,735,6385,716,6376,716,6376,735xe" filled="true" fillcolor="#000000" stroked="false">
                <v:path arrowok="t"/>
                <v:fill type="solid"/>
              </v:shape>
            </v:group>
            <v:group style="position:absolute;left:6376;top:735;width:10;height:20" coordorigin="6376,735" coordsize="10,20">
              <v:shape style="position:absolute;left:6376;top:735;width:10;height:20" coordorigin="6376,735" coordsize="10,20" path="m6376,754l6385,754,6385,735,6376,735,6376,754xe" filled="true" fillcolor="#000000" stroked="false">
                <v:path arrowok="t"/>
                <v:fill type="solid"/>
              </v:shape>
            </v:group>
            <v:group style="position:absolute;left:6376;top:754;width:10;height:20" coordorigin="6376,754" coordsize="10,20">
              <v:shape style="position:absolute;left:6376;top:754;width:10;height:20" coordorigin="6376,754" coordsize="10,20" path="m6376,773l6385,773,6385,754,6376,754,6376,773xe" filled="true" fillcolor="#000000" stroked="false">
                <v:path arrowok="t"/>
                <v:fill type="solid"/>
              </v:shape>
            </v:group>
            <v:group style="position:absolute;left:6376;top:773;width:10;height:20" coordorigin="6376,773" coordsize="10,20">
              <v:shape style="position:absolute;left:6376;top:773;width:10;height:20" coordorigin="6376,773" coordsize="10,20" path="m6376,793l6385,793,6385,773,6376,773,6376,793xe" filled="true" fillcolor="#000000" stroked="false">
                <v:path arrowok="t"/>
                <v:fill type="solid"/>
              </v:shape>
            </v:group>
            <v:group style="position:absolute;left:6376;top:793;width:10;height:20" coordorigin="6376,793" coordsize="10,20">
              <v:shape style="position:absolute;left:6376;top:793;width:10;height:20" coordorigin="6376,793" coordsize="10,20" path="m6376,812l6385,812,6385,793,6376,793,6376,812xe" filled="true" fillcolor="#000000" stroked="false">
                <v:path arrowok="t"/>
                <v:fill type="solid"/>
              </v:shape>
            </v:group>
            <v:group style="position:absolute;left:6376;top:812;width:10;height:20" coordorigin="6376,812" coordsize="10,20">
              <v:shape style="position:absolute;left:6376;top:812;width:10;height:20" coordorigin="6376,812" coordsize="10,20" path="m6376,831l6385,831,6385,812,6376,812,6376,831xe" filled="true" fillcolor="#000000" stroked="false">
                <v:path arrowok="t"/>
                <v:fill type="solid"/>
              </v:shape>
            </v:group>
            <v:group style="position:absolute;left:6376;top:831;width:10;height:20" coordorigin="6376,831" coordsize="10,20">
              <v:shape style="position:absolute;left:6376;top:831;width:10;height:20" coordorigin="6376,831" coordsize="10,20" path="m6376,850l6385,850,6385,831,6376,831,6376,850xe" filled="true" fillcolor="#000000" stroked="false">
                <v:path arrowok="t"/>
                <v:fill type="solid"/>
              </v:shape>
            </v:group>
            <v:group style="position:absolute;left:7926;top:446;width:10;height:20" coordorigin="7926,446" coordsize="10,20">
              <v:shape style="position:absolute;left:7926;top:446;width:10;height:20" coordorigin="7926,446" coordsize="10,20" path="m7926,466l7936,466,7936,446,7926,446,7926,466xe" filled="true" fillcolor="#000000" stroked="false">
                <v:path arrowok="t"/>
                <v:fill type="solid"/>
              </v:shape>
            </v:group>
            <v:group style="position:absolute;left:7926;top:466;width:10;height:20" coordorigin="7926,466" coordsize="10,20">
              <v:shape style="position:absolute;left:7926;top:466;width:10;height:20" coordorigin="7926,466" coordsize="10,20" path="m7926,485l7936,485,7936,466,7926,466,7926,485xe" filled="true" fillcolor="#000000" stroked="false">
                <v:path arrowok="t"/>
                <v:fill type="solid"/>
              </v:shape>
            </v:group>
            <v:group style="position:absolute;left:7926;top:485;width:10;height:20" coordorigin="7926,485" coordsize="10,20">
              <v:shape style="position:absolute;left:7926;top:485;width:10;height:20" coordorigin="7926,485" coordsize="10,20" path="m7926,504l7936,504,7936,485,7926,485,7926,504xe" filled="true" fillcolor="#000000" stroked="false">
                <v:path arrowok="t"/>
                <v:fill type="solid"/>
              </v:shape>
            </v:group>
            <v:group style="position:absolute;left:7926;top:504;width:10;height:20" coordorigin="7926,504" coordsize="10,20">
              <v:shape style="position:absolute;left:7926;top:504;width:10;height:20" coordorigin="7926,504" coordsize="10,20" path="m7926,523l7936,523,7936,504,7926,504,7926,523xe" filled="true" fillcolor="#000000" stroked="false">
                <v:path arrowok="t"/>
                <v:fill type="solid"/>
              </v:shape>
            </v:group>
            <v:group style="position:absolute;left:7926;top:523;width:10;height:20" coordorigin="7926,523" coordsize="10,20">
              <v:shape style="position:absolute;left:7926;top:523;width:10;height:20" coordorigin="7926,523" coordsize="10,20" path="m7926,542l7936,542,7936,523,7926,523,7926,542xe" filled="true" fillcolor="#000000" stroked="false">
                <v:path arrowok="t"/>
                <v:fill type="solid"/>
              </v:shape>
            </v:group>
            <v:group style="position:absolute;left:7926;top:542;width:10;height:20" coordorigin="7926,542" coordsize="10,20">
              <v:shape style="position:absolute;left:7926;top:542;width:10;height:20" coordorigin="7926,542" coordsize="10,20" path="m7926,562l7936,562,7936,542,7926,542,7926,562xe" filled="true" fillcolor="#000000" stroked="false">
                <v:path arrowok="t"/>
                <v:fill type="solid"/>
              </v:shape>
            </v:group>
            <v:group style="position:absolute;left:7926;top:562;width:10;height:20" coordorigin="7926,562" coordsize="10,20">
              <v:shape style="position:absolute;left:7926;top:562;width:10;height:20" coordorigin="7926,562" coordsize="10,20" path="m7926,581l7936,581,7936,562,7926,562,7926,581xe" filled="true" fillcolor="#000000" stroked="false">
                <v:path arrowok="t"/>
                <v:fill type="solid"/>
              </v:shape>
            </v:group>
            <v:group style="position:absolute;left:7926;top:581;width:10;height:20" coordorigin="7926,581" coordsize="10,20">
              <v:shape style="position:absolute;left:7926;top:581;width:10;height:20" coordorigin="7926,581" coordsize="10,20" path="m7926,601l7936,601,7936,581,7926,581,7926,601xe" filled="true" fillcolor="#000000" stroked="false">
                <v:path arrowok="t"/>
                <v:fill type="solid"/>
              </v:shape>
            </v:group>
            <v:group style="position:absolute;left:7926;top:601;width:10;height:20" coordorigin="7926,601" coordsize="10,20">
              <v:shape style="position:absolute;left:7926;top:601;width:10;height:20" coordorigin="7926,601" coordsize="10,20" path="m7926,620l7936,620,7936,601,7926,601,7926,620xe" filled="true" fillcolor="#000000" stroked="false">
                <v:path arrowok="t"/>
                <v:fill type="solid"/>
              </v:shape>
            </v:group>
            <v:group style="position:absolute;left:7926;top:620;width:10;height:20" coordorigin="7926,620" coordsize="10,20">
              <v:shape style="position:absolute;left:7926;top:620;width:10;height:20" coordorigin="7926,620" coordsize="10,20" path="m7926,639l7936,639,7936,620,7926,620,7926,639xe" filled="true" fillcolor="#000000" stroked="false">
                <v:path arrowok="t"/>
                <v:fill type="solid"/>
              </v:shape>
            </v:group>
            <v:group style="position:absolute;left:7926;top:639;width:10;height:20" coordorigin="7926,639" coordsize="10,20">
              <v:shape style="position:absolute;left:7926;top:639;width:10;height:20" coordorigin="7926,639" coordsize="10,20" path="m7926,658l7936,658,7936,639,7926,639,7926,658xe" filled="true" fillcolor="#000000" stroked="false">
                <v:path arrowok="t"/>
                <v:fill type="solid"/>
              </v:shape>
            </v:group>
            <v:group style="position:absolute;left:7926;top:658;width:10;height:20" coordorigin="7926,658" coordsize="10,20">
              <v:shape style="position:absolute;left:7926;top:658;width:10;height:20" coordorigin="7926,658" coordsize="10,20" path="m7926,677l7936,677,7936,658,7926,658,7926,677xe" filled="true" fillcolor="#000000" stroked="false">
                <v:path arrowok="t"/>
                <v:fill type="solid"/>
              </v:shape>
            </v:group>
            <v:group style="position:absolute;left:7926;top:677;width:10;height:20" coordorigin="7926,677" coordsize="10,20">
              <v:shape style="position:absolute;left:7926;top:677;width:10;height:20" coordorigin="7926,677" coordsize="10,20" path="m7926,697l7936,697,7936,677,7926,677,7926,697xe" filled="true" fillcolor="#000000" stroked="false">
                <v:path arrowok="t"/>
                <v:fill type="solid"/>
              </v:shape>
            </v:group>
            <v:group style="position:absolute;left:7926;top:697;width:10;height:20" coordorigin="7926,697" coordsize="10,20">
              <v:shape style="position:absolute;left:7926;top:697;width:10;height:20" coordorigin="7926,697" coordsize="10,20" path="m7926,716l7936,716,7936,697,7926,697,7926,716xe" filled="true" fillcolor="#000000" stroked="false">
                <v:path arrowok="t"/>
                <v:fill type="solid"/>
              </v:shape>
            </v:group>
            <v:group style="position:absolute;left:7926;top:716;width:10;height:20" coordorigin="7926,716" coordsize="10,20">
              <v:shape style="position:absolute;left:7926;top:716;width:10;height:20" coordorigin="7926,716" coordsize="10,20" path="m7926,735l7936,735,7936,716,7926,716,7926,735xe" filled="true" fillcolor="#000000" stroked="false">
                <v:path arrowok="t"/>
                <v:fill type="solid"/>
              </v:shape>
            </v:group>
            <v:group style="position:absolute;left:7926;top:735;width:10;height:20" coordorigin="7926,735" coordsize="10,20">
              <v:shape style="position:absolute;left:7926;top:735;width:10;height:20" coordorigin="7926,735" coordsize="10,20" path="m7926,754l7936,754,7936,735,7926,735,7926,754xe" filled="true" fillcolor="#000000" stroked="false">
                <v:path arrowok="t"/>
                <v:fill type="solid"/>
              </v:shape>
            </v:group>
            <v:group style="position:absolute;left:7926;top:754;width:10;height:20" coordorigin="7926,754" coordsize="10,20">
              <v:shape style="position:absolute;left:7926;top:754;width:10;height:20" coordorigin="7926,754" coordsize="10,20" path="m7926,773l7936,773,7936,754,7926,754,7926,773xe" filled="true" fillcolor="#000000" stroked="false">
                <v:path arrowok="t"/>
                <v:fill type="solid"/>
              </v:shape>
            </v:group>
            <v:group style="position:absolute;left:7926;top:773;width:10;height:20" coordorigin="7926,773" coordsize="10,20">
              <v:shape style="position:absolute;left:7926;top:773;width:10;height:20" coordorigin="7926,773" coordsize="10,20" path="m7926,793l7936,793,7936,773,7926,773,7926,793xe" filled="true" fillcolor="#000000" stroked="false">
                <v:path arrowok="t"/>
                <v:fill type="solid"/>
              </v:shape>
            </v:group>
            <v:group style="position:absolute;left:7926;top:793;width:10;height:20" coordorigin="7926,793" coordsize="10,20">
              <v:shape style="position:absolute;left:7926;top:793;width:10;height:20" coordorigin="7926,793" coordsize="10,20" path="m7926,812l7936,812,7936,793,7926,793,7926,812xe" filled="true" fillcolor="#000000" stroked="false">
                <v:path arrowok="t"/>
                <v:fill type="solid"/>
              </v:shape>
            </v:group>
            <v:group style="position:absolute;left:7926;top:812;width:10;height:20" coordorigin="7926,812" coordsize="10,20">
              <v:shape style="position:absolute;left:7926;top:812;width:10;height:20" coordorigin="7926,812" coordsize="10,20" path="m7926,831l7936,831,7936,812,7926,812,7926,831xe" filled="true" fillcolor="#000000" stroked="false">
                <v:path arrowok="t"/>
                <v:fill type="solid"/>
              </v:shape>
            </v:group>
            <v:group style="position:absolute;left:7926;top:831;width:10;height:20" coordorigin="7926,831" coordsize="10,20">
              <v:shape style="position:absolute;left:7926;top:831;width:10;height:20" coordorigin="7926,831" coordsize="10,20" path="m7926,850l7936,850,7936,831,7926,831,7926,850xe" filled="true" fillcolor="#000000" stroked="false">
                <v:path arrowok="t"/>
                <v:fill type="solid"/>
              </v:shape>
            </v:group>
            <v:group style="position:absolute;left:7926;top:853;width:10;height:2" coordorigin="7926,853" coordsize="10,2">
              <v:shape style="position:absolute;left:7926;top:853;width:10;height:2" coordorigin="7926,853" coordsize="10,0" path="m7926,853l7936,853e" filled="false" stroked="true" strokeweight=".23999pt" strokecolor="#000000">
                <v:path arrowok="t"/>
              </v:shape>
              <v:shape style="position:absolute;left:19;top:754;width:3236;height:110" type="#_x0000_t75" stroked="false">
                <v:imagedata r:id="rId183" o:title=""/>
              </v:shape>
              <v:shape style="position:absolute;left:3227;top:850;width:1630;height:24" type="#_x0000_t75" stroked="false">
                <v:imagedata r:id="rId184" o:title=""/>
              </v:shape>
              <v:shape style="position:absolute;left:4837;top:850;width:1548;height:24" type="#_x0000_t75" stroked="false">
                <v:imagedata r:id="rId185" o:title=""/>
              </v:shape>
              <v:shape style="position:absolute;left:6366;top:855;width:1560;height:19" type="#_x0000_t75" stroked="false">
                <v:imagedata r:id="rId186" o:title=""/>
              </v:shape>
              <v:shape style="position:absolute;left:7917;top:855;width:1625;height:19" type="#_x0000_t75" stroked="false">
                <v:imagedata r:id="rId187" o:title=""/>
              </v:shape>
            </v:group>
            <v:group style="position:absolute;left:3236;top:874;width:10;height:20" coordorigin="3236,874" coordsize="10,20">
              <v:shape style="position:absolute;left:3236;top:874;width:10;height:20" coordorigin="3236,874" coordsize="10,20" path="m3236,893l3246,893,3246,874,3236,874,3236,893xe" filled="true" fillcolor="#000000" stroked="false">
                <v:path arrowok="t"/>
                <v:fill type="solid"/>
              </v:shape>
            </v:group>
            <v:group style="position:absolute;left:3236;top:893;width:10;height:20" coordorigin="3236,893" coordsize="10,20">
              <v:shape style="position:absolute;left:3236;top:893;width:10;height:20" coordorigin="3236,893" coordsize="10,20" path="m3236,913l3246,913,3246,893,3236,893,3236,913xe" filled="true" fillcolor="#000000" stroked="false">
                <v:path arrowok="t"/>
                <v:fill type="solid"/>
              </v:shape>
            </v:group>
            <v:group style="position:absolute;left:3236;top:913;width:10;height:20" coordorigin="3236,913" coordsize="10,20">
              <v:shape style="position:absolute;left:3236;top:913;width:10;height:20" coordorigin="3236,913" coordsize="10,20" path="m3236,932l3246,932,3246,913,3236,913,3236,932xe" filled="true" fillcolor="#000000" stroked="false">
                <v:path arrowok="t"/>
                <v:fill type="solid"/>
              </v:shape>
            </v:group>
            <v:group style="position:absolute;left:3236;top:932;width:10;height:20" coordorigin="3236,932" coordsize="10,20">
              <v:shape style="position:absolute;left:3236;top:932;width:10;height:20" coordorigin="3236,932" coordsize="10,20" path="m3236,951l3246,951,3246,932,3236,932,3236,951xe" filled="true" fillcolor="#000000" stroked="false">
                <v:path arrowok="t"/>
                <v:fill type="solid"/>
              </v:shape>
            </v:group>
            <v:group style="position:absolute;left:3236;top:951;width:10;height:20" coordorigin="3236,951" coordsize="10,20">
              <v:shape style="position:absolute;left:3236;top:951;width:10;height:20" coordorigin="3236,951" coordsize="10,20" path="m3236,970l3246,970,3246,951,3236,951,3236,970xe" filled="true" fillcolor="#000000" stroked="false">
                <v:path arrowok="t"/>
                <v:fill type="solid"/>
              </v:shape>
            </v:group>
            <v:group style="position:absolute;left:3236;top:970;width:10;height:20" coordorigin="3236,970" coordsize="10,20">
              <v:shape style="position:absolute;left:3236;top:970;width:10;height:20" coordorigin="3236,970" coordsize="10,20" path="m3236,989l3246,989,3246,970,3236,970,3236,989xe" filled="true" fillcolor="#000000" stroked="false">
                <v:path arrowok="t"/>
                <v:fill type="solid"/>
              </v:shape>
            </v:group>
            <v:group style="position:absolute;left:3236;top:989;width:10;height:20" coordorigin="3236,989" coordsize="10,20">
              <v:shape style="position:absolute;left:3236;top:989;width:10;height:20" coordorigin="3236,989" coordsize="10,20" path="m3236,1009l3246,1009,3246,989,3236,989,3236,1009xe" filled="true" fillcolor="#000000" stroked="false">
                <v:path arrowok="t"/>
                <v:fill type="solid"/>
              </v:shape>
            </v:group>
            <v:group style="position:absolute;left:3236;top:1009;width:10;height:20" coordorigin="3236,1009" coordsize="10,20">
              <v:shape style="position:absolute;left:3236;top:1009;width:10;height:20" coordorigin="3236,1009" coordsize="10,20" path="m3236,1028l3246,1028,3246,1009,3236,1009,3236,1028xe" filled="true" fillcolor="#000000" stroked="false">
                <v:path arrowok="t"/>
                <v:fill type="solid"/>
              </v:shape>
            </v:group>
            <v:group style="position:absolute;left:3236;top:1028;width:10;height:20" coordorigin="3236,1028" coordsize="10,20">
              <v:shape style="position:absolute;left:3236;top:1028;width:10;height:20" coordorigin="3236,1028" coordsize="10,20" path="m3236,1047l3246,1047,3246,1028,3236,1028,3236,1047xe" filled="true" fillcolor="#000000" stroked="false">
                <v:path arrowok="t"/>
                <v:fill type="solid"/>
              </v:shape>
            </v:group>
            <v:group style="position:absolute;left:3236;top:1047;width:10;height:20" coordorigin="3236,1047" coordsize="10,20">
              <v:shape style="position:absolute;left:3236;top:1047;width:10;height:20" coordorigin="3236,1047" coordsize="10,20" path="m3236,1066l3246,1066,3246,1047,3236,1047,3236,1066xe" filled="true" fillcolor="#000000" stroked="false">
                <v:path arrowok="t"/>
                <v:fill type="solid"/>
              </v:shape>
            </v:group>
            <v:group style="position:absolute;left:3236;top:1066;width:10;height:20" coordorigin="3236,1066" coordsize="10,20">
              <v:shape style="position:absolute;left:3236;top:1066;width:10;height:20" coordorigin="3236,1066" coordsize="10,20" path="m3236,1085l3246,1085,3246,1066,3236,1066,3236,1085xe" filled="true" fillcolor="#000000" stroked="false">
                <v:path arrowok="t"/>
                <v:fill type="solid"/>
              </v:shape>
            </v:group>
            <v:group style="position:absolute;left:3236;top:1085;width:10;height:20" coordorigin="3236,1085" coordsize="10,20">
              <v:shape style="position:absolute;left:3236;top:1085;width:10;height:20" coordorigin="3236,1085" coordsize="10,20" path="m3236,1105l3246,1105,3246,1085,3236,1085,3236,1105xe" filled="true" fillcolor="#000000" stroked="false">
                <v:path arrowok="t"/>
                <v:fill type="solid"/>
              </v:shape>
            </v:group>
            <v:group style="position:absolute;left:3236;top:1105;width:10;height:20" coordorigin="3236,1105" coordsize="10,20">
              <v:shape style="position:absolute;left:3236;top:1105;width:10;height:20" coordorigin="3236,1105" coordsize="10,20" path="m3236,1124l3246,1124,3246,1105,3236,1105,3236,1124xe" filled="true" fillcolor="#000000" stroked="false">
                <v:path arrowok="t"/>
                <v:fill type="solid"/>
              </v:shape>
            </v:group>
            <v:group style="position:absolute;left:3236;top:1124;width:10;height:20" coordorigin="3236,1124" coordsize="10,20">
              <v:shape style="position:absolute;left:3236;top:1124;width:10;height:20" coordorigin="3236,1124" coordsize="10,20" path="m3236,1143l3246,1143,3246,1124,3236,1124,3236,1143xe" filled="true" fillcolor="#000000" stroked="false">
                <v:path arrowok="t"/>
                <v:fill type="solid"/>
              </v:shape>
            </v:group>
            <v:group style="position:absolute;left:3236;top:1143;width:10;height:20" coordorigin="3236,1143" coordsize="10,20">
              <v:shape style="position:absolute;left:3236;top:1143;width:10;height:20" coordorigin="3236,1143" coordsize="10,20" path="m3236,1162l3246,1162,3246,1143,3236,1143,3236,1162xe" filled="true" fillcolor="#000000" stroked="false">
                <v:path arrowok="t"/>
                <v:fill type="solid"/>
              </v:shape>
            </v:group>
            <v:group style="position:absolute;left:3236;top:1162;width:10;height:20" coordorigin="3236,1162" coordsize="10,20">
              <v:shape style="position:absolute;left:3236;top:1162;width:10;height:20" coordorigin="3236,1162" coordsize="10,20" path="m3236,1181l3246,1181,3246,1162,3236,1162,3236,1181xe" filled="true" fillcolor="#000000" stroked="false">
                <v:path arrowok="t"/>
                <v:fill type="solid"/>
              </v:shape>
            </v:group>
            <v:group style="position:absolute;left:3236;top:1181;width:10;height:20" coordorigin="3236,1181" coordsize="10,20">
              <v:shape style="position:absolute;left:3236;top:1181;width:10;height:20" coordorigin="3236,1181" coordsize="10,20" path="m3236,1201l3246,1201,3246,1181,3236,1181,3236,1201xe" filled="true" fillcolor="#000000" stroked="false">
                <v:path arrowok="t"/>
                <v:fill type="solid"/>
              </v:shape>
            </v:group>
            <v:group style="position:absolute;left:3236;top:1201;width:10;height:20" coordorigin="3236,1201" coordsize="10,20">
              <v:shape style="position:absolute;left:3236;top:1201;width:10;height:20" coordorigin="3236,1201" coordsize="10,20" path="m3236,1220l3246,1220,3246,1201,3236,1201,3236,1220xe" filled="true" fillcolor="#000000" stroked="false">
                <v:path arrowok="t"/>
                <v:fill type="solid"/>
              </v:shape>
            </v:group>
            <v:group style="position:absolute;left:3236;top:1220;width:10;height:20" coordorigin="3236,1220" coordsize="10,20">
              <v:shape style="position:absolute;left:3236;top:1220;width:10;height:20" coordorigin="3236,1220" coordsize="10,20" path="m3236,1239l3246,1239,3246,1220,3236,1220,3236,1239xe" filled="true" fillcolor="#000000" stroked="false">
                <v:path arrowok="t"/>
                <v:fill type="solid"/>
              </v:shape>
            </v:group>
            <v:group style="position:absolute;left:3236;top:1239;width:10;height:20" coordorigin="3236,1239" coordsize="10,20">
              <v:shape style="position:absolute;left:3236;top:1239;width:10;height:20" coordorigin="3236,1239" coordsize="10,20" path="m3236,1258l3246,1258,3246,1239,3236,1239,3236,1258xe" filled="true" fillcolor="#000000" stroked="false">
                <v:path arrowok="t"/>
                <v:fill type="solid"/>
              </v:shape>
            </v:group>
            <v:group style="position:absolute;left:3236;top:1258;width:10;height:20" coordorigin="3236,1258" coordsize="10,20">
              <v:shape style="position:absolute;left:3236;top:1258;width:10;height:20" coordorigin="3236,1258" coordsize="10,20" path="m3236,1277l3246,1277,3246,1258,3236,1258,3236,1277xe" filled="true" fillcolor="#000000" stroked="false">
                <v:path arrowok="t"/>
                <v:fill type="solid"/>
              </v:shape>
            </v:group>
            <v:group style="position:absolute;left:3236;top:1281;width:10;height:2" coordorigin="3236,1281" coordsize="10,2">
              <v:shape style="position:absolute;left:3236;top:1281;width:10;height:2" coordorigin="3236,1281" coordsize="10,0" path="m3236,1281l3246,1281e" filled="false" stroked="true" strokeweight=".35999pt" strokecolor="#000000">
                <v:path arrowok="t"/>
              </v:shape>
            </v:group>
            <v:group style="position:absolute;left:4847;top:874;width:10;height:20" coordorigin="4847,874" coordsize="10,20">
              <v:shape style="position:absolute;left:4847;top:874;width:10;height:20" coordorigin="4847,874" coordsize="10,20" path="m4847,893l4856,893,4856,874,4847,874,4847,893xe" filled="true" fillcolor="#000000" stroked="false">
                <v:path arrowok="t"/>
                <v:fill type="solid"/>
              </v:shape>
            </v:group>
            <v:group style="position:absolute;left:4847;top:893;width:10;height:20" coordorigin="4847,893" coordsize="10,20">
              <v:shape style="position:absolute;left:4847;top:893;width:10;height:20" coordorigin="4847,893" coordsize="10,20" path="m4847,913l4856,913,4856,893,4847,893,4847,913xe" filled="true" fillcolor="#000000" stroked="false">
                <v:path arrowok="t"/>
                <v:fill type="solid"/>
              </v:shape>
            </v:group>
            <v:group style="position:absolute;left:4847;top:913;width:10;height:20" coordorigin="4847,913" coordsize="10,20">
              <v:shape style="position:absolute;left:4847;top:913;width:10;height:20" coordorigin="4847,913" coordsize="10,20" path="m4847,932l4856,932,4856,913,4847,913,4847,932xe" filled="true" fillcolor="#000000" stroked="false">
                <v:path arrowok="t"/>
                <v:fill type="solid"/>
              </v:shape>
            </v:group>
            <v:group style="position:absolute;left:4847;top:932;width:10;height:20" coordorigin="4847,932" coordsize="10,20">
              <v:shape style="position:absolute;left:4847;top:932;width:10;height:20" coordorigin="4847,932" coordsize="10,20" path="m4847,951l4856,951,4856,932,4847,932,4847,951xe" filled="true" fillcolor="#000000" stroked="false">
                <v:path arrowok="t"/>
                <v:fill type="solid"/>
              </v:shape>
            </v:group>
            <v:group style="position:absolute;left:4847;top:951;width:10;height:20" coordorigin="4847,951" coordsize="10,20">
              <v:shape style="position:absolute;left:4847;top:951;width:10;height:20" coordorigin="4847,951" coordsize="10,20" path="m4847,970l4856,970,4856,951,4847,951,4847,970xe" filled="true" fillcolor="#000000" stroked="false">
                <v:path arrowok="t"/>
                <v:fill type="solid"/>
              </v:shape>
            </v:group>
            <v:group style="position:absolute;left:4847;top:970;width:10;height:20" coordorigin="4847,970" coordsize="10,20">
              <v:shape style="position:absolute;left:4847;top:970;width:10;height:20" coordorigin="4847,970" coordsize="10,20" path="m4847,989l4856,989,4856,970,4847,970,4847,989xe" filled="true" fillcolor="#000000" stroked="false">
                <v:path arrowok="t"/>
                <v:fill type="solid"/>
              </v:shape>
            </v:group>
            <v:group style="position:absolute;left:4847;top:989;width:10;height:20" coordorigin="4847,989" coordsize="10,20">
              <v:shape style="position:absolute;left:4847;top:989;width:10;height:20" coordorigin="4847,989" coordsize="10,20" path="m4847,1009l4856,1009,4856,989,4847,989,4847,1009xe" filled="true" fillcolor="#000000" stroked="false">
                <v:path arrowok="t"/>
                <v:fill type="solid"/>
              </v:shape>
            </v:group>
            <v:group style="position:absolute;left:4847;top:1009;width:10;height:20" coordorigin="4847,1009" coordsize="10,20">
              <v:shape style="position:absolute;left:4847;top:1009;width:10;height:20" coordorigin="4847,1009" coordsize="10,20" path="m4847,1028l4856,1028,4856,1009,4847,1009,4847,1028xe" filled="true" fillcolor="#000000" stroked="false">
                <v:path arrowok="t"/>
                <v:fill type="solid"/>
              </v:shape>
            </v:group>
            <v:group style="position:absolute;left:4847;top:1028;width:10;height:20" coordorigin="4847,1028" coordsize="10,20">
              <v:shape style="position:absolute;left:4847;top:1028;width:10;height:20" coordorigin="4847,1028" coordsize="10,20" path="m4847,1047l4856,1047,4856,1028,4847,1028,4847,1047xe" filled="true" fillcolor="#000000" stroked="false">
                <v:path arrowok="t"/>
                <v:fill type="solid"/>
              </v:shape>
            </v:group>
            <v:group style="position:absolute;left:4847;top:1047;width:10;height:20" coordorigin="4847,1047" coordsize="10,20">
              <v:shape style="position:absolute;left:4847;top:1047;width:10;height:20" coordorigin="4847,1047" coordsize="10,20" path="m4847,1066l4856,1066,4856,1047,4847,1047,4847,1066xe" filled="true" fillcolor="#000000" stroked="false">
                <v:path arrowok="t"/>
                <v:fill type="solid"/>
              </v:shape>
            </v:group>
            <v:group style="position:absolute;left:4847;top:1066;width:10;height:20" coordorigin="4847,1066" coordsize="10,20">
              <v:shape style="position:absolute;left:4847;top:1066;width:10;height:20" coordorigin="4847,1066" coordsize="10,20" path="m4847,1085l4856,1085,4856,1066,4847,1066,4847,1085xe" filled="true" fillcolor="#000000" stroked="false">
                <v:path arrowok="t"/>
                <v:fill type="solid"/>
              </v:shape>
            </v:group>
            <v:group style="position:absolute;left:4847;top:1085;width:10;height:20" coordorigin="4847,1085" coordsize="10,20">
              <v:shape style="position:absolute;left:4847;top:1085;width:10;height:20" coordorigin="4847,1085" coordsize="10,20" path="m4847,1105l4856,1105,4856,1085,4847,1085,4847,1105xe" filled="true" fillcolor="#000000" stroked="false">
                <v:path arrowok="t"/>
                <v:fill type="solid"/>
              </v:shape>
            </v:group>
            <v:group style="position:absolute;left:4847;top:1105;width:10;height:20" coordorigin="4847,1105" coordsize="10,20">
              <v:shape style="position:absolute;left:4847;top:1105;width:10;height:20" coordorigin="4847,1105" coordsize="10,20" path="m4847,1124l4856,1124,4856,1105,4847,1105,4847,1124xe" filled="true" fillcolor="#000000" stroked="false">
                <v:path arrowok="t"/>
                <v:fill type="solid"/>
              </v:shape>
            </v:group>
            <v:group style="position:absolute;left:4847;top:1124;width:10;height:20" coordorigin="4847,1124" coordsize="10,20">
              <v:shape style="position:absolute;left:4847;top:1124;width:10;height:20" coordorigin="4847,1124" coordsize="10,20" path="m4847,1143l4856,1143,4856,1124,4847,1124,4847,1143xe" filled="true" fillcolor="#000000" stroked="false">
                <v:path arrowok="t"/>
                <v:fill type="solid"/>
              </v:shape>
            </v:group>
            <v:group style="position:absolute;left:4847;top:1143;width:10;height:20" coordorigin="4847,1143" coordsize="10,20">
              <v:shape style="position:absolute;left:4847;top:1143;width:10;height:20" coordorigin="4847,1143" coordsize="10,20" path="m4847,1162l4856,1162,4856,1143,4847,1143,4847,1162xe" filled="true" fillcolor="#000000" stroked="false">
                <v:path arrowok="t"/>
                <v:fill type="solid"/>
              </v:shape>
            </v:group>
            <v:group style="position:absolute;left:4847;top:1162;width:10;height:20" coordorigin="4847,1162" coordsize="10,20">
              <v:shape style="position:absolute;left:4847;top:1162;width:10;height:20" coordorigin="4847,1162" coordsize="10,20" path="m4847,1181l4856,1181,4856,1162,4847,1162,4847,1181xe" filled="true" fillcolor="#000000" stroked="false">
                <v:path arrowok="t"/>
                <v:fill type="solid"/>
              </v:shape>
            </v:group>
            <v:group style="position:absolute;left:4847;top:1181;width:10;height:20" coordorigin="4847,1181" coordsize="10,20">
              <v:shape style="position:absolute;left:4847;top:1181;width:10;height:20" coordorigin="4847,1181" coordsize="10,20" path="m4847,1201l4856,1201,4856,1181,4847,1181,4847,1201xe" filled="true" fillcolor="#000000" stroked="false">
                <v:path arrowok="t"/>
                <v:fill type="solid"/>
              </v:shape>
            </v:group>
            <v:group style="position:absolute;left:4847;top:1201;width:10;height:20" coordorigin="4847,1201" coordsize="10,20">
              <v:shape style="position:absolute;left:4847;top:1201;width:10;height:20" coordorigin="4847,1201" coordsize="10,20" path="m4847,1220l4856,1220,4856,1201,4847,1201,4847,1220xe" filled="true" fillcolor="#000000" stroked="false">
                <v:path arrowok="t"/>
                <v:fill type="solid"/>
              </v:shape>
            </v:group>
            <v:group style="position:absolute;left:4847;top:1220;width:10;height:20" coordorigin="4847,1220" coordsize="10,20">
              <v:shape style="position:absolute;left:4847;top:1220;width:10;height:20" coordorigin="4847,1220" coordsize="10,20" path="m4847,1239l4856,1239,4856,1220,4847,1220,4847,1239xe" filled="true" fillcolor="#000000" stroked="false">
                <v:path arrowok="t"/>
                <v:fill type="solid"/>
              </v:shape>
            </v:group>
            <v:group style="position:absolute;left:4847;top:1239;width:10;height:20" coordorigin="4847,1239" coordsize="10,20">
              <v:shape style="position:absolute;left:4847;top:1239;width:10;height:20" coordorigin="4847,1239" coordsize="10,20" path="m4847,1258l4856,1258,4856,1239,4847,1239,4847,1258xe" filled="true" fillcolor="#000000" stroked="false">
                <v:path arrowok="t"/>
                <v:fill type="solid"/>
              </v:shape>
            </v:group>
            <v:group style="position:absolute;left:4847;top:1258;width:10;height:20" coordorigin="4847,1258" coordsize="10,20">
              <v:shape style="position:absolute;left:4847;top:1258;width:10;height:20" coordorigin="4847,1258" coordsize="10,20" path="m4847,1277l4856,1277,4856,1258,4847,1258,4847,1277xe" filled="true" fillcolor="#000000" stroked="false">
                <v:path arrowok="t"/>
                <v:fill type="solid"/>
              </v:shape>
            </v:group>
            <v:group style="position:absolute;left:4847;top:1281;width:10;height:2" coordorigin="4847,1281" coordsize="10,2">
              <v:shape style="position:absolute;left:4847;top:1281;width:10;height:2" coordorigin="4847,1281" coordsize="10,0" path="m4847,1281l4856,1281e" filled="false" stroked="true" strokeweight=".35999pt" strokecolor="#000000">
                <v:path arrowok="t"/>
              </v:shape>
            </v:group>
            <v:group style="position:absolute;left:6376;top:874;width:10;height:20" coordorigin="6376,874" coordsize="10,20">
              <v:shape style="position:absolute;left:6376;top:874;width:10;height:20" coordorigin="6376,874" coordsize="10,20" path="m6376,893l6385,893,6385,874,6376,874,6376,893xe" filled="true" fillcolor="#000000" stroked="false">
                <v:path arrowok="t"/>
                <v:fill type="solid"/>
              </v:shape>
            </v:group>
            <v:group style="position:absolute;left:6376;top:893;width:10;height:20" coordorigin="6376,893" coordsize="10,20">
              <v:shape style="position:absolute;left:6376;top:893;width:10;height:20" coordorigin="6376,893" coordsize="10,20" path="m6376,913l6385,913,6385,893,6376,893,6376,913xe" filled="true" fillcolor="#000000" stroked="false">
                <v:path arrowok="t"/>
                <v:fill type="solid"/>
              </v:shape>
            </v:group>
            <v:group style="position:absolute;left:6376;top:913;width:10;height:20" coordorigin="6376,913" coordsize="10,20">
              <v:shape style="position:absolute;left:6376;top:913;width:10;height:20" coordorigin="6376,913" coordsize="10,20" path="m6376,932l6385,932,6385,913,6376,913,6376,932xe" filled="true" fillcolor="#000000" stroked="false">
                <v:path arrowok="t"/>
                <v:fill type="solid"/>
              </v:shape>
            </v:group>
            <v:group style="position:absolute;left:6376;top:932;width:10;height:20" coordorigin="6376,932" coordsize="10,20">
              <v:shape style="position:absolute;left:6376;top:932;width:10;height:20" coordorigin="6376,932" coordsize="10,20" path="m6376,951l6385,951,6385,932,6376,932,6376,951xe" filled="true" fillcolor="#000000" stroked="false">
                <v:path arrowok="t"/>
                <v:fill type="solid"/>
              </v:shape>
            </v:group>
            <v:group style="position:absolute;left:6376;top:951;width:10;height:20" coordorigin="6376,951" coordsize="10,20">
              <v:shape style="position:absolute;left:6376;top:951;width:10;height:20" coordorigin="6376,951" coordsize="10,20" path="m6376,970l6385,970,6385,951,6376,951,6376,970xe" filled="true" fillcolor="#000000" stroked="false">
                <v:path arrowok="t"/>
                <v:fill type="solid"/>
              </v:shape>
            </v:group>
            <v:group style="position:absolute;left:6376;top:970;width:10;height:20" coordorigin="6376,970" coordsize="10,20">
              <v:shape style="position:absolute;left:6376;top:970;width:10;height:20" coordorigin="6376,970" coordsize="10,20" path="m6376,989l6385,989,6385,970,6376,970,6376,989xe" filled="true" fillcolor="#000000" stroked="false">
                <v:path arrowok="t"/>
                <v:fill type="solid"/>
              </v:shape>
            </v:group>
            <v:group style="position:absolute;left:6376;top:989;width:10;height:20" coordorigin="6376,989" coordsize="10,20">
              <v:shape style="position:absolute;left:6376;top:989;width:10;height:20" coordorigin="6376,989" coordsize="10,20" path="m6376,1009l6385,1009,6385,989,6376,989,6376,1009xe" filled="true" fillcolor="#000000" stroked="false">
                <v:path arrowok="t"/>
                <v:fill type="solid"/>
              </v:shape>
            </v:group>
            <v:group style="position:absolute;left:6376;top:1009;width:10;height:20" coordorigin="6376,1009" coordsize="10,20">
              <v:shape style="position:absolute;left:6376;top:1009;width:10;height:20" coordorigin="6376,1009" coordsize="10,20" path="m6376,1028l6385,1028,6385,1009,6376,1009,6376,1028xe" filled="true" fillcolor="#000000" stroked="false">
                <v:path arrowok="t"/>
                <v:fill type="solid"/>
              </v:shape>
            </v:group>
            <v:group style="position:absolute;left:6376;top:1028;width:10;height:20" coordorigin="6376,1028" coordsize="10,20">
              <v:shape style="position:absolute;left:6376;top:1028;width:10;height:20" coordorigin="6376,1028" coordsize="10,20" path="m6376,1047l6385,1047,6385,1028,6376,1028,6376,1047xe" filled="true" fillcolor="#000000" stroked="false">
                <v:path arrowok="t"/>
                <v:fill type="solid"/>
              </v:shape>
            </v:group>
            <v:group style="position:absolute;left:6376;top:1047;width:10;height:20" coordorigin="6376,1047" coordsize="10,20">
              <v:shape style="position:absolute;left:6376;top:1047;width:10;height:20" coordorigin="6376,1047" coordsize="10,20" path="m6376,1066l6385,1066,6385,1047,6376,1047,6376,1066xe" filled="true" fillcolor="#000000" stroked="false">
                <v:path arrowok="t"/>
                <v:fill type="solid"/>
              </v:shape>
            </v:group>
            <v:group style="position:absolute;left:6376;top:1066;width:10;height:20" coordorigin="6376,1066" coordsize="10,20">
              <v:shape style="position:absolute;left:6376;top:1066;width:10;height:20" coordorigin="6376,1066" coordsize="10,20" path="m6376,1085l6385,1085,6385,1066,6376,1066,6376,1085xe" filled="true" fillcolor="#000000" stroked="false">
                <v:path arrowok="t"/>
                <v:fill type="solid"/>
              </v:shape>
            </v:group>
            <v:group style="position:absolute;left:6376;top:1085;width:10;height:20" coordorigin="6376,1085" coordsize="10,20">
              <v:shape style="position:absolute;left:6376;top:1085;width:10;height:20" coordorigin="6376,1085" coordsize="10,20" path="m6376,1105l6385,1105,6385,1085,6376,1085,6376,1105xe" filled="true" fillcolor="#000000" stroked="false">
                <v:path arrowok="t"/>
                <v:fill type="solid"/>
              </v:shape>
            </v:group>
            <v:group style="position:absolute;left:6376;top:1105;width:10;height:20" coordorigin="6376,1105" coordsize="10,20">
              <v:shape style="position:absolute;left:6376;top:1105;width:10;height:20" coordorigin="6376,1105" coordsize="10,20" path="m6376,1124l6385,1124,6385,1105,6376,1105,6376,1124xe" filled="true" fillcolor="#000000" stroked="false">
                <v:path arrowok="t"/>
                <v:fill type="solid"/>
              </v:shape>
            </v:group>
            <v:group style="position:absolute;left:6376;top:1124;width:10;height:20" coordorigin="6376,1124" coordsize="10,20">
              <v:shape style="position:absolute;left:6376;top:1124;width:10;height:20" coordorigin="6376,1124" coordsize="10,20" path="m6376,1143l6385,1143,6385,1124,6376,1124,6376,1143xe" filled="true" fillcolor="#000000" stroked="false">
                <v:path arrowok="t"/>
                <v:fill type="solid"/>
              </v:shape>
            </v:group>
            <v:group style="position:absolute;left:6376;top:1143;width:10;height:20" coordorigin="6376,1143" coordsize="10,20">
              <v:shape style="position:absolute;left:6376;top:1143;width:10;height:20" coordorigin="6376,1143" coordsize="10,20" path="m6376,1162l6385,1162,6385,1143,6376,1143,6376,1162xe" filled="true" fillcolor="#000000" stroked="false">
                <v:path arrowok="t"/>
                <v:fill type="solid"/>
              </v:shape>
            </v:group>
            <v:group style="position:absolute;left:6376;top:1162;width:10;height:20" coordorigin="6376,1162" coordsize="10,20">
              <v:shape style="position:absolute;left:6376;top:1162;width:10;height:20" coordorigin="6376,1162" coordsize="10,20" path="m6376,1181l6385,1181,6385,1162,6376,1162,6376,1181xe" filled="true" fillcolor="#000000" stroked="false">
                <v:path arrowok="t"/>
                <v:fill type="solid"/>
              </v:shape>
            </v:group>
            <v:group style="position:absolute;left:6376;top:1181;width:10;height:20" coordorigin="6376,1181" coordsize="10,20">
              <v:shape style="position:absolute;left:6376;top:1181;width:10;height:20" coordorigin="6376,1181" coordsize="10,20" path="m6376,1201l6385,1201,6385,1181,6376,1181,6376,1201xe" filled="true" fillcolor="#000000" stroked="false">
                <v:path arrowok="t"/>
                <v:fill type="solid"/>
              </v:shape>
            </v:group>
            <v:group style="position:absolute;left:6376;top:1201;width:10;height:20" coordorigin="6376,1201" coordsize="10,20">
              <v:shape style="position:absolute;left:6376;top:1201;width:10;height:20" coordorigin="6376,1201" coordsize="10,20" path="m6376,1220l6385,1220,6385,1201,6376,1201,6376,1220xe" filled="true" fillcolor="#000000" stroked="false">
                <v:path arrowok="t"/>
                <v:fill type="solid"/>
              </v:shape>
            </v:group>
            <v:group style="position:absolute;left:6376;top:1220;width:10;height:20" coordorigin="6376,1220" coordsize="10,20">
              <v:shape style="position:absolute;left:6376;top:1220;width:10;height:20" coordorigin="6376,1220" coordsize="10,20" path="m6376,1239l6385,1239,6385,1220,6376,1220,6376,1239xe" filled="true" fillcolor="#000000" stroked="false">
                <v:path arrowok="t"/>
                <v:fill type="solid"/>
              </v:shape>
            </v:group>
            <v:group style="position:absolute;left:6376;top:1239;width:10;height:20" coordorigin="6376,1239" coordsize="10,20">
              <v:shape style="position:absolute;left:6376;top:1239;width:10;height:20" coordorigin="6376,1239" coordsize="10,20" path="m6376,1258l6385,1258,6385,1239,6376,1239,6376,1258xe" filled="true" fillcolor="#000000" stroked="false">
                <v:path arrowok="t"/>
                <v:fill type="solid"/>
              </v:shape>
            </v:group>
            <v:group style="position:absolute;left:6376;top:1258;width:10;height:20" coordorigin="6376,1258" coordsize="10,20">
              <v:shape style="position:absolute;left:6376;top:1258;width:10;height:20" coordorigin="6376,1258" coordsize="10,20" path="m6376,1277l6385,1277,6385,1258,6376,1258,6376,1277xe" filled="true" fillcolor="#000000" stroked="false">
                <v:path arrowok="t"/>
                <v:fill type="solid"/>
              </v:shape>
            </v:group>
            <v:group style="position:absolute;left:6376;top:1281;width:10;height:2" coordorigin="6376,1281" coordsize="10,2">
              <v:shape style="position:absolute;left:6376;top:1281;width:10;height:2" coordorigin="6376,1281" coordsize="10,0" path="m6376,1281l6385,1281e" filled="false" stroked="true" strokeweight=".35999pt" strokecolor="#000000">
                <v:path arrowok="t"/>
              </v:shape>
            </v:group>
            <v:group style="position:absolute;left:7926;top:874;width:10;height:20" coordorigin="7926,874" coordsize="10,20">
              <v:shape style="position:absolute;left:7926;top:874;width:10;height:20" coordorigin="7926,874" coordsize="10,20" path="m7926,893l7936,893,7936,874,7926,874,7926,893xe" filled="true" fillcolor="#000000" stroked="false">
                <v:path arrowok="t"/>
                <v:fill type="solid"/>
              </v:shape>
            </v:group>
            <v:group style="position:absolute;left:7926;top:893;width:10;height:20" coordorigin="7926,893" coordsize="10,20">
              <v:shape style="position:absolute;left:7926;top:893;width:10;height:20" coordorigin="7926,893" coordsize="10,20" path="m7926,913l7936,913,7936,893,7926,893,7926,913xe" filled="true" fillcolor="#000000" stroked="false">
                <v:path arrowok="t"/>
                <v:fill type="solid"/>
              </v:shape>
            </v:group>
            <v:group style="position:absolute;left:7926;top:913;width:10;height:20" coordorigin="7926,913" coordsize="10,20">
              <v:shape style="position:absolute;left:7926;top:913;width:10;height:20" coordorigin="7926,913" coordsize="10,20" path="m7926,932l7936,932,7936,913,7926,913,7926,932xe" filled="true" fillcolor="#000000" stroked="false">
                <v:path arrowok="t"/>
                <v:fill type="solid"/>
              </v:shape>
            </v:group>
            <v:group style="position:absolute;left:7926;top:932;width:10;height:20" coordorigin="7926,932" coordsize="10,20">
              <v:shape style="position:absolute;left:7926;top:932;width:10;height:20" coordorigin="7926,932" coordsize="10,20" path="m7926,951l7936,951,7936,932,7926,932,7926,951xe" filled="true" fillcolor="#000000" stroked="false">
                <v:path arrowok="t"/>
                <v:fill type="solid"/>
              </v:shape>
            </v:group>
            <v:group style="position:absolute;left:7926;top:951;width:10;height:20" coordorigin="7926,951" coordsize="10,20">
              <v:shape style="position:absolute;left:7926;top:951;width:10;height:20" coordorigin="7926,951" coordsize="10,20" path="m7926,970l7936,970,7936,951,7926,951,7926,970xe" filled="true" fillcolor="#000000" stroked="false">
                <v:path arrowok="t"/>
                <v:fill type="solid"/>
              </v:shape>
            </v:group>
            <v:group style="position:absolute;left:7926;top:970;width:10;height:20" coordorigin="7926,970" coordsize="10,20">
              <v:shape style="position:absolute;left:7926;top:970;width:10;height:20" coordorigin="7926,970" coordsize="10,20" path="m7926,989l7936,989,7936,970,7926,970,7926,989xe" filled="true" fillcolor="#000000" stroked="false">
                <v:path arrowok="t"/>
                <v:fill type="solid"/>
              </v:shape>
            </v:group>
            <v:group style="position:absolute;left:7926;top:989;width:10;height:20" coordorigin="7926,989" coordsize="10,20">
              <v:shape style="position:absolute;left:7926;top:989;width:10;height:20" coordorigin="7926,989" coordsize="10,20" path="m7926,1009l7936,1009,7936,989,7926,989,7926,1009xe" filled="true" fillcolor="#000000" stroked="false">
                <v:path arrowok="t"/>
                <v:fill type="solid"/>
              </v:shape>
            </v:group>
            <v:group style="position:absolute;left:7926;top:1009;width:10;height:20" coordorigin="7926,1009" coordsize="10,20">
              <v:shape style="position:absolute;left:7926;top:1009;width:10;height:20" coordorigin="7926,1009" coordsize="10,20" path="m7926,1028l7936,1028,7936,1009,7926,1009,7926,1028xe" filled="true" fillcolor="#000000" stroked="false">
                <v:path arrowok="t"/>
                <v:fill type="solid"/>
              </v:shape>
            </v:group>
            <v:group style="position:absolute;left:7926;top:1028;width:10;height:20" coordorigin="7926,1028" coordsize="10,20">
              <v:shape style="position:absolute;left:7926;top:1028;width:10;height:20" coordorigin="7926,1028" coordsize="10,20" path="m7926,1047l7936,1047,7936,1028,7926,1028,7926,1047xe" filled="true" fillcolor="#000000" stroked="false">
                <v:path arrowok="t"/>
                <v:fill type="solid"/>
              </v:shape>
            </v:group>
            <v:group style="position:absolute;left:7926;top:1047;width:10;height:20" coordorigin="7926,1047" coordsize="10,20">
              <v:shape style="position:absolute;left:7926;top:1047;width:10;height:20" coordorigin="7926,1047" coordsize="10,20" path="m7926,1066l7936,1066,7936,1047,7926,1047,7926,1066xe" filled="true" fillcolor="#000000" stroked="false">
                <v:path arrowok="t"/>
                <v:fill type="solid"/>
              </v:shape>
            </v:group>
            <v:group style="position:absolute;left:7926;top:1066;width:10;height:20" coordorigin="7926,1066" coordsize="10,20">
              <v:shape style="position:absolute;left:7926;top:1066;width:10;height:20" coordorigin="7926,1066" coordsize="10,20" path="m7926,1085l7936,1085,7936,1066,7926,1066,7926,1085xe" filled="true" fillcolor="#000000" stroked="false">
                <v:path arrowok="t"/>
                <v:fill type="solid"/>
              </v:shape>
            </v:group>
            <v:group style="position:absolute;left:7926;top:1085;width:10;height:20" coordorigin="7926,1085" coordsize="10,20">
              <v:shape style="position:absolute;left:7926;top:1085;width:10;height:20" coordorigin="7926,1085" coordsize="10,20" path="m7926,1105l7936,1105,7936,1085,7926,1085,7926,1105xe" filled="true" fillcolor="#000000" stroked="false">
                <v:path arrowok="t"/>
                <v:fill type="solid"/>
              </v:shape>
            </v:group>
            <v:group style="position:absolute;left:7926;top:1105;width:10;height:20" coordorigin="7926,1105" coordsize="10,20">
              <v:shape style="position:absolute;left:7926;top:1105;width:10;height:20" coordorigin="7926,1105" coordsize="10,20" path="m7926,1124l7936,1124,7936,1105,7926,1105,7926,1124xe" filled="true" fillcolor="#000000" stroked="false">
                <v:path arrowok="t"/>
                <v:fill type="solid"/>
              </v:shape>
            </v:group>
            <v:group style="position:absolute;left:7926;top:1124;width:10;height:20" coordorigin="7926,1124" coordsize="10,20">
              <v:shape style="position:absolute;left:7926;top:1124;width:10;height:20" coordorigin="7926,1124" coordsize="10,20" path="m7926,1143l7936,1143,7936,1124,7926,1124,7926,1143xe" filled="true" fillcolor="#000000" stroked="false">
                <v:path arrowok="t"/>
                <v:fill type="solid"/>
              </v:shape>
            </v:group>
            <v:group style="position:absolute;left:7926;top:1143;width:10;height:20" coordorigin="7926,1143" coordsize="10,20">
              <v:shape style="position:absolute;left:7926;top:1143;width:10;height:20" coordorigin="7926,1143" coordsize="10,20" path="m7926,1162l7936,1162,7936,1143,7926,1143,7926,1162xe" filled="true" fillcolor="#000000" stroked="false">
                <v:path arrowok="t"/>
                <v:fill type="solid"/>
              </v:shape>
            </v:group>
            <v:group style="position:absolute;left:7926;top:1162;width:10;height:20" coordorigin="7926,1162" coordsize="10,20">
              <v:shape style="position:absolute;left:7926;top:1162;width:10;height:20" coordorigin="7926,1162" coordsize="10,20" path="m7926,1181l7936,1181,7936,1162,7926,1162,7926,1181xe" filled="true" fillcolor="#000000" stroked="false">
                <v:path arrowok="t"/>
                <v:fill type="solid"/>
              </v:shape>
            </v:group>
            <v:group style="position:absolute;left:7926;top:1181;width:10;height:20" coordorigin="7926,1181" coordsize="10,20">
              <v:shape style="position:absolute;left:7926;top:1181;width:10;height:20" coordorigin="7926,1181" coordsize="10,20" path="m7926,1201l7936,1201,7936,1181,7926,1181,7926,1201xe" filled="true" fillcolor="#000000" stroked="false">
                <v:path arrowok="t"/>
                <v:fill type="solid"/>
              </v:shape>
            </v:group>
            <v:group style="position:absolute;left:7926;top:1201;width:10;height:20" coordorigin="7926,1201" coordsize="10,20">
              <v:shape style="position:absolute;left:7926;top:1201;width:10;height:20" coordorigin="7926,1201" coordsize="10,20" path="m7926,1220l7936,1220,7936,1201,7926,1201,7926,1220xe" filled="true" fillcolor="#000000" stroked="false">
                <v:path arrowok="t"/>
                <v:fill type="solid"/>
              </v:shape>
            </v:group>
            <v:group style="position:absolute;left:7926;top:1220;width:10;height:20" coordorigin="7926,1220" coordsize="10,20">
              <v:shape style="position:absolute;left:7926;top:1220;width:10;height:20" coordorigin="7926,1220" coordsize="10,20" path="m7926,1239l7936,1239,7936,1220,7926,1220,7926,1239xe" filled="true" fillcolor="#000000" stroked="false">
                <v:path arrowok="t"/>
                <v:fill type="solid"/>
              </v:shape>
            </v:group>
            <v:group style="position:absolute;left:7926;top:1239;width:10;height:20" coordorigin="7926,1239" coordsize="10,20">
              <v:shape style="position:absolute;left:7926;top:1239;width:10;height:20" coordorigin="7926,1239" coordsize="10,20" path="m7926,1258l7936,1258,7936,1239,7926,1239,7926,1258xe" filled="true" fillcolor="#000000" stroked="false">
                <v:path arrowok="t"/>
                <v:fill type="solid"/>
              </v:shape>
            </v:group>
            <v:group style="position:absolute;left:7926;top:1258;width:10;height:20" coordorigin="7926,1258" coordsize="10,20">
              <v:shape style="position:absolute;left:7926;top:1258;width:10;height:20" coordorigin="7926,1258" coordsize="10,20" path="m7926,1277l7936,1277,7936,1258,7926,1258,7926,1277xe" filled="true" fillcolor="#000000" stroked="false">
                <v:path arrowok="t"/>
                <v:fill type="solid"/>
              </v:shape>
            </v:group>
            <v:group style="position:absolute;left:7926;top:1281;width:10;height:2" coordorigin="7926,1281" coordsize="10,2">
              <v:shape style="position:absolute;left:7926;top:1281;width:10;height:2" coordorigin="7926,1281" coordsize="10,0" path="m7926,1281l7936,1281e" filled="false" stroked="true" strokeweight=".35999pt" strokecolor="#000000">
                <v:path arrowok="t"/>
              </v:shape>
              <v:shape style="position:absolute;left:19;top:1285;width:3217;height:10" type="#_x0000_t75" stroked="false">
                <v:imagedata r:id="rId177" o:title=""/>
              </v:shape>
              <v:shape style="position:absolute;left:3227;top:1285;width:1620;height:19" type="#_x0000_t75" stroked="false">
                <v:imagedata r:id="rId188" o:title=""/>
              </v:shape>
              <v:shape style="position:absolute;left:4837;top:1285;width:1539;height:19" type="#_x0000_t75" stroked="false">
                <v:imagedata r:id="rId189" o:title=""/>
              </v:shape>
              <v:shape style="position:absolute;left:6366;top:1285;width:1560;height:19" type="#_x0000_t75" stroked="false">
                <v:imagedata r:id="rId190" o:title=""/>
              </v:shape>
              <v:shape style="position:absolute;left:7917;top:1285;width:1625;height:19" type="#_x0000_t75" stroked="false">
                <v:imagedata r:id="rId191" o:title=""/>
              </v:shape>
            </v:group>
            <v:group style="position:absolute;left:3236;top:1304;width:10;height:20" coordorigin="3236,1304" coordsize="10,20">
              <v:shape style="position:absolute;left:3236;top:1304;width:10;height:20" coordorigin="3236,1304" coordsize="10,20" path="m3236,1323l3246,1323,3246,1304,3236,1304,3236,1323xe" filled="true" fillcolor="#000000" stroked="false">
                <v:path arrowok="t"/>
                <v:fill type="solid"/>
              </v:shape>
            </v:group>
            <v:group style="position:absolute;left:3236;top:1323;width:10;height:20" coordorigin="3236,1323" coordsize="10,20">
              <v:shape style="position:absolute;left:3236;top:1323;width:10;height:20" coordorigin="3236,1323" coordsize="10,20" path="m3236,1342l3246,1342,3246,1323,3236,1323,3236,1342xe" filled="true" fillcolor="#000000" stroked="false">
                <v:path arrowok="t"/>
                <v:fill type="solid"/>
              </v:shape>
            </v:group>
            <v:group style="position:absolute;left:3236;top:1342;width:10;height:20" coordorigin="3236,1342" coordsize="10,20">
              <v:shape style="position:absolute;left:3236;top:1342;width:10;height:20" coordorigin="3236,1342" coordsize="10,20" path="m3236,1361l3246,1361,3246,1342,3236,1342,3236,1361xe" filled="true" fillcolor="#000000" stroked="false">
                <v:path arrowok="t"/>
                <v:fill type="solid"/>
              </v:shape>
            </v:group>
            <v:group style="position:absolute;left:3236;top:1361;width:10;height:20" coordorigin="3236,1361" coordsize="10,20">
              <v:shape style="position:absolute;left:3236;top:1361;width:10;height:20" coordorigin="3236,1361" coordsize="10,20" path="m3236,1381l3246,1381,3246,1361,3236,1361,3236,1381xe" filled="true" fillcolor="#000000" stroked="false">
                <v:path arrowok="t"/>
                <v:fill type="solid"/>
              </v:shape>
            </v:group>
            <v:group style="position:absolute;left:3236;top:1381;width:10;height:20" coordorigin="3236,1381" coordsize="10,20">
              <v:shape style="position:absolute;left:3236;top:1381;width:10;height:20" coordorigin="3236,1381" coordsize="10,20" path="m3236,1400l3246,1400,3246,1381,3236,1381,3236,1400xe" filled="true" fillcolor="#000000" stroked="false">
                <v:path arrowok="t"/>
                <v:fill type="solid"/>
              </v:shape>
            </v:group>
            <v:group style="position:absolute;left:3236;top:1400;width:10;height:20" coordorigin="3236,1400" coordsize="10,20">
              <v:shape style="position:absolute;left:3236;top:1400;width:10;height:20" coordorigin="3236,1400" coordsize="10,20" path="m3236,1419l3246,1419,3246,1400,3236,1400,3236,1419xe" filled="true" fillcolor="#000000" stroked="false">
                <v:path arrowok="t"/>
                <v:fill type="solid"/>
              </v:shape>
            </v:group>
            <v:group style="position:absolute;left:3236;top:1419;width:10;height:20" coordorigin="3236,1419" coordsize="10,20">
              <v:shape style="position:absolute;left:3236;top:1419;width:10;height:20" coordorigin="3236,1419" coordsize="10,20" path="m3236,1438l3246,1438,3246,1419,3236,1419,3236,1438xe" filled="true" fillcolor="#000000" stroked="false">
                <v:path arrowok="t"/>
                <v:fill type="solid"/>
              </v:shape>
            </v:group>
            <v:group style="position:absolute;left:3236;top:1438;width:10;height:20" coordorigin="3236,1438" coordsize="10,20">
              <v:shape style="position:absolute;left:3236;top:1438;width:10;height:20" coordorigin="3236,1438" coordsize="10,20" path="m3236,1457l3246,1457,3246,1438,3236,1438,3236,1457xe" filled="true" fillcolor="#000000" stroked="false">
                <v:path arrowok="t"/>
                <v:fill type="solid"/>
              </v:shape>
            </v:group>
            <v:group style="position:absolute;left:3236;top:1457;width:10;height:20" coordorigin="3236,1457" coordsize="10,20">
              <v:shape style="position:absolute;left:3236;top:1457;width:10;height:20" coordorigin="3236,1457" coordsize="10,20" path="m3236,1477l3246,1477,3246,1457,3236,1457,3236,1477xe" filled="true" fillcolor="#000000" stroked="false">
                <v:path arrowok="t"/>
                <v:fill type="solid"/>
              </v:shape>
            </v:group>
            <v:group style="position:absolute;left:3236;top:1477;width:10;height:20" coordorigin="3236,1477" coordsize="10,20">
              <v:shape style="position:absolute;left:3236;top:1477;width:10;height:20" coordorigin="3236,1477" coordsize="10,20" path="m3236,1496l3246,1496,3246,1477,3236,1477,3236,1496xe" filled="true" fillcolor="#000000" stroked="false">
                <v:path arrowok="t"/>
                <v:fill type="solid"/>
              </v:shape>
            </v:group>
            <v:group style="position:absolute;left:3236;top:1496;width:10;height:20" coordorigin="3236,1496" coordsize="10,20">
              <v:shape style="position:absolute;left:3236;top:1496;width:10;height:20" coordorigin="3236,1496" coordsize="10,20" path="m3236,1515l3246,1515,3246,1496,3236,1496,3236,1515xe" filled="true" fillcolor="#000000" stroked="false">
                <v:path arrowok="t"/>
                <v:fill type="solid"/>
              </v:shape>
            </v:group>
            <v:group style="position:absolute;left:3236;top:1515;width:10;height:20" coordorigin="3236,1515" coordsize="10,20">
              <v:shape style="position:absolute;left:3236;top:1515;width:10;height:20" coordorigin="3236,1515" coordsize="10,20" path="m3236,1534l3246,1534,3246,1515,3236,1515,3236,1534xe" filled="true" fillcolor="#000000" stroked="false">
                <v:path arrowok="t"/>
                <v:fill type="solid"/>
              </v:shape>
            </v:group>
            <v:group style="position:absolute;left:3236;top:1534;width:10;height:20" coordorigin="3236,1534" coordsize="10,20">
              <v:shape style="position:absolute;left:3236;top:1534;width:10;height:20" coordorigin="3236,1534" coordsize="10,20" path="m3236,1553l3246,1553,3246,1534,3236,1534,3236,1553xe" filled="true" fillcolor="#000000" stroked="false">
                <v:path arrowok="t"/>
                <v:fill type="solid"/>
              </v:shape>
            </v:group>
            <v:group style="position:absolute;left:3236;top:1553;width:10;height:20" coordorigin="3236,1553" coordsize="10,20">
              <v:shape style="position:absolute;left:3236;top:1553;width:10;height:20" coordorigin="3236,1553" coordsize="10,20" path="m3236,1573l3246,1573,3246,1553,3236,1553,3236,1573xe" filled="true" fillcolor="#000000" stroked="false">
                <v:path arrowok="t"/>
                <v:fill type="solid"/>
              </v:shape>
            </v:group>
            <v:group style="position:absolute;left:3236;top:1573;width:10;height:20" coordorigin="3236,1573" coordsize="10,20">
              <v:shape style="position:absolute;left:3236;top:1573;width:10;height:20" coordorigin="3236,1573" coordsize="10,20" path="m3236,1592l3246,1592,3246,1573,3236,1573,3236,1592xe" filled="true" fillcolor="#000000" stroked="false">
                <v:path arrowok="t"/>
                <v:fill type="solid"/>
              </v:shape>
            </v:group>
            <v:group style="position:absolute;left:3236;top:1592;width:10;height:20" coordorigin="3236,1592" coordsize="10,20">
              <v:shape style="position:absolute;left:3236;top:1592;width:10;height:20" coordorigin="3236,1592" coordsize="10,20" path="m3236,1611l3246,1611,3246,1592,3236,1592,3236,1611xe" filled="true" fillcolor="#000000" stroked="false">
                <v:path arrowok="t"/>
                <v:fill type="solid"/>
              </v:shape>
            </v:group>
            <v:group style="position:absolute;left:3236;top:1611;width:10;height:20" coordorigin="3236,1611" coordsize="10,20">
              <v:shape style="position:absolute;left:3236;top:1611;width:10;height:20" coordorigin="3236,1611" coordsize="10,20" path="m3236,1630l3246,1630,3246,1611,3236,1611,3236,1630xe" filled="true" fillcolor="#000000" stroked="false">
                <v:path arrowok="t"/>
                <v:fill type="solid"/>
              </v:shape>
            </v:group>
            <v:group style="position:absolute;left:3236;top:1630;width:10;height:20" coordorigin="3236,1630" coordsize="10,20">
              <v:shape style="position:absolute;left:3236;top:1630;width:10;height:20" coordorigin="3236,1630" coordsize="10,20" path="m3236,1649l3246,1649,3246,1630,3236,1630,3236,1649xe" filled="true" fillcolor="#000000" stroked="false">
                <v:path arrowok="t"/>
                <v:fill type="solid"/>
              </v:shape>
            </v:group>
            <v:group style="position:absolute;left:3236;top:1649;width:10;height:20" coordorigin="3236,1649" coordsize="10,20">
              <v:shape style="position:absolute;left:3236;top:1649;width:10;height:20" coordorigin="3236,1649" coordsize="10,20" path="m3236,1669l3246,1669,3246,1649,3236,1649,3236,1669xe" filled="true" fillcolor="#000000" stroked="false">
                <v:path arrowok="t"/>
                <v:fill type="solid"/>
              </v:shape>
            </v:group>
            <v:group style="position:absolute;left:3236;top:1669;width:10;height:20" coordorigin="3236,1669" coordsize="10,20">
              <v:shape style="position:absolute;left:3236;top:1669;width:10;height:20" coordorigin="3236,1669" coordsize="10,20" path="m3236,1688l3246,1688,3246,1669,3236,1669,3236,1688xe" filled="true" fillcolor="#000000" stroked="false">
                <v:path arrowok="t"/>
                <v:fill type="solid"/>
              </v:shape>
            </v:group>
            <v:group style="position:absolute;left:3236;top:1688;width:10;height:20" coordorigin="3236,1688" coordsize="10,20">
              <v:shape style="position:absolute;left:3236;top:1688;width:10;height:20" coordorigin="3236,1688" coordsize="10,20" path="m3236,1707l3246,1707,3246,1688,3236,1688,3236,1707xe" filled="true" fillcolor="#000000" stroked="false">
                <v:path arrowok="t"/>
                <v:fill type="solid"/>
              </v:shape>
            </v:group>
            <v:group style="position:absolute;left:3236;top:1707;width:10;height:20" coordorigin="3236,1707" coordsize="10,20">
              <v:shape style="position:absolute;left:3236;top:1707;width:10;height:20" coordorigin="3236,1707" coordsize="10,20" path="m3236,1726l3246,1726,3246,1707,3236,1707,3236,1726xe" filled="true" fillcolor="#000000" stroked="false">
                <v:path arrowok="t"/>
                <v:fill type="solid"/>
              </v:shape>
            </v:group>
            <v:group style="position:absolute;left:3236;top:1726;width:10;height:20" coordorigin="3236,1726" coordsize="10,20">
              <v:shape style="position:absolute;left:3236;top:1726;width:10;height:20" coordorigin="3236,1726" coordsize="10,20" path="m3236,1745l3246,1745,3246,1726,3236,1726,3236,1745xe" filled="true" fillcolor="#000000" stroked="false">
                <v:path arrowok="t"/>
                <v:fill type="solid"/>
              </v:shape>
            </v:group>
            <v:group style="position:absolute;left:3236;top:1745;width:10;height:20" coordorigin="3236,1745" coordsize="10,20">
              <v:shape style="position:absolute;left:3236;top:1745;width:10;height:20" coordorigin="3236,1745" coordsize="10,20" path="m3236,1765l3246,1765,3246,1745,3236,1745,3236,1765xe" filled="true" fillcolor="#000000" stroked="false">
                <v:path arrowok="t"/>
                <v:fill type="solid"/>
              </v:shape>
            </v:group>
            <v:group style="position:absolute;left:3236;top:1768;width:10;height:2" coordorigin="3236,1768" coordsize="10,2">
              <v:shape style="position:absolute;left:3236;top:1768;width:10;height:2" coordorigin="3236,1768" coordsize="10,0" path="m3236,1768l3246,1768e" filled="false" stroked="true" strokeweight=".36005pt" strokecolor="#000000">
                <v:path arrowok="t"/>
              </v:shape>
            </v:group>
            <v:group style="position:absolute;left:4847;top:1304;width:10;height:20" coordorigin="4847,1304" coordsize="10,20">
              <v:shape style="position:absolute;left:4847;top:1304;width:10;height:20" coordorigin="4847,1304" coordsize="10,20" path="m4847,1323l4856,1323,4856,1304,4847,1304,4847,1323xe" filled="true" fillcolor="#000000" stroked="false">
                <v:path arrowok="t"/>
                <v:fill type="solid"/>
              </v:shape>
            </v:group>
            <v:group style="position:absolute;left:4847;top:1323;width:10;height:20" coordorigin="4847,1323" coordsize="10,20">
              <v:shape style="position:absolute;left:4847;top:1323;width:10;height:20" coordorigin="4847,1323" coordsize="10,20" path="m4847,1342l4856,1342,4856,1323,4847,1323,4847,1342xe" filled="true" fillcolor="#000000" stroked="false">
                <v:path arrowok="t"/>
                <v:fill type="solid"/>
              </v:shape>
            </v:group>
            <v:group style="position:absolute;left:4847;top:1342;width:10;height:20" coordorigin="4847,1342" coordsize="10,20">
              <v:shape style="position:absolute;left:4847;top:1342;width:10;height:20" coordorigin="4847,1342" coordsize="10,20" path="m4847,1361l4856,1361,4856,1342,4847,1342,4847,1361xe" filled="true" fillcolor="#000000" stroked="false">
                <v:path arrowok="t"/>
                <v:fill type="solid"/>
              </v:shape>
            </v:group>
            <v:group style="position:absolute;left:4847;top:1361;width:10;height:20" coordorigin="4847,1361" coordsize="10,20">
              <v:shape style="position:absolute;left:4847;top:1361;width:10;height:20" coordorigin="4847,1361" coordsize="10,20" path="m4847,1381l4856,1381,4856,1361,4847,1361,4847,1381xe" filled="true" fillcolor="#000000" stroked="false">
                <v:path arrowok="t"/>
                <v:fill type="solid"/>
              </v:shape>
            </v:group>
            <v:group style="position:absolute;left:4847;top:1381;width:10;height:20" coordorigin="4847,1381" coordsize="10,20">
              <v:shape style="position:absolute;left:4847;top:1381;width:10;height:20" coordorigin="4847,1381" coordsize="10,20" path="m4847,1400l4856,1400,4856,1381,4847,1381,4847,1400xe" filled="true" fillcolor="#000000" stroked="false">
                <v:path arrowok="t"/>
                <v:fill type="solid"/>
              </v:shape>
            </v:group>
            <v:group style="position:absolute;left:4847;top:1400;width:10;height:20" coordorigin="4847,1400" coordsize="10,20">
              <v:shape style="position:absolute;left:4847;top:1400;width:10;height:20" coordorigin="4847,1400" coordsize="10,20" path="m4847,1419l4856,1419,4856,1400,4847,1400,4847,1419xe" filled="true" fillcolor="#000000" stroked="false">
                <v:path arrowok="t"/>
                <v:fill type="solid"/>
              </v:shape>
            </v:group>
            <v:group style="position:absolute;left:4847;top:1419;width:10;height:20" coordorigin="4847,1419" coordsize="10,20">
              <v:shape style="position:absolute;left:4847;top:1419;width:10;height:20" coordorigin="4847,1419" coordsize="10,20" path="m4847,1438l4856,1438,4856,1419,4847,1419,4847,1438xe" filled="true" fillcolor="#000000" stroked="false">
                <v:path arrowok="t"/>
                <v:fill type="solid"/>
              </v:shape>
            </v:group>
            <v:group style="position:absolute;left:4847;top:1438;width:10;height:20" coordorigin="4847,1438" coordsize="10,20">
              <v:shape style="position:absolute;left:4847;top:1438;width:10;height:20" coordorigin="4847,1438" coordsize="10,20" path="m4847,1457l4856,1457,4856,1438,4847,1438,4847,1457xe" filled="true" fillcolor="#000000" stroked="false">
                <v:path arrowok="t"/>
                <v:fill type="solid"/>
              </v:shape>
            </v:group>
            <v:group style="position:absolute;left:4847;top:1457;width:10;height:20" coordorigin="4847,1457" coordsize="10,20">
              <v:shape style="position:absolute;left:4847;top:1457;width:10;height:20" coordorigin="4847,1457" coordsize="10,20" path="m4847,1477l4856,1477,4856,1457,4847,1457,4847,1477xe" filled="true" fillcolor="#000000" stroked="false">
                <v:path arrowok="t"/>
                <v:fill type="solid"/>
              </v:shape>
            </v:group>
            <v:group style="position:absolute;left:4847;top:1477;width:10;height:20" coordorigin="4847,1477" coordsize="10,20">
              <v:shape style="position:absolute;left:4847;top:1477;width:10;height:20" coordorigin="4847,1477" coordsize="10,20" path="m4847,1496l4856,1496,4856,1477,4847,1477,4847,1496xe" filled="true" fillcolor="#000000" stroked="false">
                <v:path arrowok="t"/>
                <v:fill type="solid"/>
              </v:shape>
            </v:group>
            <v:group style="position:absolute;left:4847;top:1496;width:10;height:20" coordorigin="4847,1496" coordsize="10,20">
              <v:shape style="position:absolute;left:4847;top:1496;width:10;height:20" coordorigin="4847,1496" coordsize="10,20" path="m4847,1515l4856,1515,4856,1496,4847,1496,4847,1515xe" filled="true" fillcolor="#000000" stroked="false">
                <v:path arrowok="t"/>
                <v:fill type="solid"/>
              </v:shape>
            </v:group>
            <v:group style="position:absolute;left:4847;top:1515;width:10;height:20" coordorigin="4847,1515" coordsize="10,20">
              <v:shape style="position:absolute;left:4847;top:1515;width:10;height:20" coordorigin="4847,1515" coordsize="10,20" path="m4847,1534l4856,1534,4856,1515,4847,1515,4847,1534xe" filled="true" fillcolor="#000000" stroked="false">
                <v:path arrowok="t"/>
                <v:fill type="solid"/>
              </v:shape>
            </v:group>
            <v:group style="position:absolute;left:4847;top:1534;width:10;height:20" coordorigin="4847,1534" coordsize="10,20">
              <v:shape style="position:absolute;left:4847;top:1534;width:10;height:20" coordorigin="4847,1534" coordsize="10,20" path="m4847,1553l4856,1553,4856,1534,4847,1534,4847,1553xe" filled="true" fillcolor="#000000" stroked="false">
                <v:path arrowok="t"/>
                <v:fill type="solid"/>
              </v:shape>
            </v:group>
            <v:group style="position:absolute;left:4847;top:1553;width:10;height:20" coordorigin="4847,1553" coordsize="10,20">
              <v:shape style="position:absolute;left:4847;top:1553;width:10;height:20" coordorigin="4847,1553" coordsize="10,20" path="m4847,1573l4856,1573,4856,1553,4847,1553,4847,1573xe" filled="true" fillcolor="#000000" stroked="false">
                <v:path arrowok="t"/>
                <v:fill type="solid"/>
              </v:shape>
            </v:group>
            <v:group style="position:absolute;left:4847;top:1573;width:10;height:20" coordorigin="4847,1573" coordsize="10,20">
              <v:shape style="position:absolute;left:4847;top:1573;width:10;height:20" coordorigin="4847,1573" coordsize="10,20" path="m4847,1592l4856,1592,4856,1573,4847,1573,4847,1592xe" filled="true" fillcolor="#000000" stroked="false">
                <v:path arrowok="t"/>
                <v:fill type="solid"/>
              </v:shape>
            </v:group>
            <v:group style="position:absolute;left:4847;top:1592;width:10;height:20" coordorigin="4847,1592" coordsize="10,20">
              <v:shape style="position:absolute;left:4847;top:1592;width:10;height:20" coordorigin="4847,1592" coordsize="10,20" path="m4847,1611l4856,1611,4856,1592,4847,1592,4847,1611xe" filled="true" fillcolor="#000000" stroked="false">
                <v:path arrowok="t"/>
                <v:fill type="solid"/>
              </v:shape>
            </v:group>
            <v:group style="position:absolute;left:4847;top:1611;width:10;height:20" coordorigin="4847,1611" coordsize="10,20">
              <v:shape style="position:absolute;left:4847;top:1611;width:10;height:20" coordorigin="4847,1611" coordsize="10,20" path="m4847,1630l4856,1630,4856,1611,4847,1611,4847,1630xe" filled="true" fillcolor="#000000" stroked="false">
                <v:path arrowok="t"/>
                <v:fill type="solid"/>
              </v:shape>
            </v:group>
            <v:group style="position:absolute;left:4847;top:1630;width:10;height:20" coordorigin="4847,1630" coordsize="10,20">
              <v:shape style="position:absolute;left:4847;top:1630;width:10;height:20" coordorigin="4847,1630" coordsize="10,20" path="m4847,1649l4856,1649,4856,1630,4847,1630,4847,1649xe" filled="true" fillcolor="#000000" stroked="false">
                <v:path arrowok="t"/>
                <v:fill type="solid"/>
              </v:shape>
            </v:group>
            <v:group style="position:absolute;left:4847;top:1649;width:10;height:20" coordorigin="4847,1649" coordsize="10,20">
              <v:shape style="position:absolute;left:4847;top:1649;width:10;height:20" coordorigin="4847,1649" coordsize="10,20" path="m4847,1669l4856,1669,4856,1649,4847,1649,4847,1669xe" filled="true" fillcolor="#000000" stroked="false">
                <v:path arrowok="t"/>
                <v:fill type="solid"/>
              </v:shape>
            </v:group>
            <v:group style="position:absolute;left:4847;top:1669;width:10;height:20" coordorigin="4847,1669" coordsize="10,20">
              <v:shape style="position:absolute;left:4847;top:1669;width:10;height:20" coordorigin="4847,1669" coordsize="10,20" path="m4847,1688l4856,1688,4856,1669,4847,1669,4847,1688xe" filled="true" fillcolor="#000000" stroked="false">
                <v:path arrowok="t"/>
                <v:fill type="solid"/>
              </v:shape>
            </v:group>
            <v:group style="position:absolute;left:4847;top:1688;width:10;height:20" coordorigin="4847,1688" coordsize="10,20">
              <v:shape style="position:absolute;left:4847;top:1688;width:10;height:20" coordorigin="4847,1688" coordsize="10,20" path="m4847,1707l4856,1707,4856,1688,4847,1688,4847,1707xe" filled="true" fillcolor="#000000" stroked="false">
                <v:path arrowok="t"/>
                <v:fill type="solid"/>
              </v:shape>
            </v:group>
            <v:group style="position:absolute;left:4847;top:1707;width:10;height:20" coordorigin="4847,1707" coordsize="10,20">
              <v:shape style="position:absolute;left:4847;top:1707;width:10;height:20" coordorigin="4847,1707" coordsize="10,20" path="m4847,1726l4856,1726,4856,1707,4847,1707,4847,1726xe" filled="true" fillcolor="#000000" stroked="false">
                <v:path arrowok="t"/>
                <v:fill type="solid"/>
              </v:shape>
            </v:group>
            <v:group style="position:absolute;left:4847;top:1726;width:10;height:20" coordorigin="4847,1726" coordsize="10,20">
              <v:shape style="position:absolute;left:4847;top:1726;width:10;height:20" coordorigin="4847,1726" coordsize="10,20" path="m4847,1745l4856,1745,4856,1726,4847,1726,4847,1745xe" filled="true" fillcolor="#000000" stroked="false">
                <v:path arrowok="t"/>
                <v:fill type="solid"/>
              </v:shape>
            </v:group>
            <v:group style="position:absolute;left:4847;top:1745;width:10;height:20" coordorigin="4847,1745" coordsize="10,20">
              <v:shape style="position:absolute;left:4847;top:1745;width:10;height:20" coordorigin="4847,1745" coordsize="10,20" path="m4847,1765l4856,1765,4856,1745,4847,1745,4847,1765xe" filled="true" fillcolor="#000000" stroked="false">
                <v:path arrowok="t"/>
                <v:fill type="solid"/>
              </v:shape>
            </v:group>
            <v:group style="position:absolute;left:4847;top:1768;width:10;height:2" coordorigin="4847,1768" coordsize="10,2">
              <v:shape style="position:absolute;left:4847;top:1768;width:10;height:2" coordorigin="4847,1768" coordsize="10,0" path="m4847,1768l4856,1768e" filled="false" stroked="true" strokeweight=".36005pt" strokecolor="#000000">
                <v:path arrowok="t"/>
              </v:shape>
            </v:group>
            <v:group style="position:absolute;left:6376;top:1304;width:10;height:20" coordorigin="6376,1304" coordsize="10,20">
              <v:shape style="position:absolute;left:6376;top:1304;width:10;height:20" coordorigin="6376,1304" coordsize="10,20" path="m6376,1323l6385,1323,6385,1304,6376,1304,6376,1323xe" filled="true" fillcolor="#000000" stroked="false">
                <v:path arrowok="t"/>
                <v:fill type="solid"/>
              </v:shape>
            </v:group>
            <v:group style="position:absolute;left:6376;top:1323;width:10;height:20" coordorigin="6376,1323" coordsize="10,20">
              <v:shape style="position:absolute;left:6376;top:1323;width:10;height:20" coordorigin="6376,1323" coordsize="10,20" path="m6376,1342l6385,1342,6385,1323,6376,1323,6376,1342xe" filled="true" fillcolor="#000000" stroked="false">
                <v:path arrowok="t"/>
                <v:fill type="solid"/>
              </v:shape>
            </v:group>
            <v:group style="position:absolute;left:6376;top:1342;width:10;height:20" coordorigin="6376,1342" coordsize="10,20">
              <v:shape style="position:absolute;left:6376;top:1342;width:10;height:20" coordorigin="6376,1342" coordsize="10,20" path="m6376,1361l6385,1361,6385,1342,6376,1342,6376,1361xe" filled="true" fillcolor="#000000" stroked="false">
                <v:path arrowok="t"/>
                <v:fill type="solid"/>
              </v:shape>
            </v:group>
            <v:group style="position:absolute;left:6376;top:1361;width:10;height:20" coordorigin="6376,1361" coordsize="10,20">
              <v:shape style="position:absolute;left:6376;top:1361;width:10;height:20" coordorigin="6376,1361" coordsize="10,20" path="m6376,1381l6385,1381,6385,1361,6376,1361,6376,1381xe" filled="true" fillcolor="#000000" stroked="false">
                <v:path arrowok="t"/>
                <v:fill type="solid"/>
              </v:shape>
            </v:group>
            <v:group style="position:absolute;left:6376;top:1381;width:10;height:20" coordorigin="6376,1381" coordsize="10,20">
              <v:shape style="position:absolute;left:6376;top:1381;width:10;height:20" coordorigin="6376,1381" coordsize="10,20" path="m6376,1400l6385,1400,6385,1381,6376,1381,6376,1400xe" filled="true" fillcolor="#000000" stroked="false">
                <v:path arrowok="t"/>
                <v:fill type="solid"/>
              </v:shape>
            </v:group>
            <v:group style="position:absolute;left:6376;top:1400;width:10;height:20" coordorigin="6376,1400" coordsize="10,20">
              <v:shape style="position:absolute;left:6376;top:1400;width:10;height:20" coordorigin="6376,1400" coordsize="10,20" path="m6376,1419l6385,1419,6385,1400,6376,1400,6376,1419xe" filled="true" fillcolor="#000000" stroked="false">
                <v:path arrowok="t"/>
                <v:fill type="solid"/>
              </v:shape>
            </v:group>
            <v:group style="position:absolute;left:6376;top:1419;width:10;height:20" coordorigin="6376,1419" coordsize="10,20">
              <v:shape style="position:absolute;left:6376;top:1419;width:10;height:20" coordorigin="6376,1419" coordsize="10,20" path="m6376,1438l6385,1438,6385,1419,6376,1419,6376,1438xe" filled="true" fillcolor="#000000" stroked="false">
                <v:path arrowok="t"/>
                <v:fill type="solid"/>
              </v:shape>
            </v:group>
            <v:group style="position:absolute;left:6376;top:1438;width:10;height:20" coordorigin="6376,1438" coordsize="10,20">
              <v:shape style="position:absolute;left:6376;top:1438;width:10;height:20" coordorigin="6376,1438" coordsize="10,20" path="m6376,1457l6385,1457,6385,1438,6376,1438,6376,1457xe" filled="true" fillcolor="#000000" stroked="false">
                <v:path arrowok="t"/>
                <v:fill type="solid"/>
              </v:shape>
            </v:group>
            <v:group style="position:absolute;left:6376;top:1457;width:10;height:20" coordorigin="6376,1457" coordsize="10,20">
              <v:shape style="position:absolute;left:6376;top:1457;width:10;height:20" coordorigin="6376,1457" coordsize="10,20" path="m6376,1477l6385,1477,6385,1457,6376,1457,6376,1477xe" filled="true" fillcolor="#000000" stroked="false">
                <v:path arrowok="t"/>
                <v:fill type="solid"/>
              </v:shape>
            </v:group>
            <v:group style="position:absolute;left:6376;top:1477;width:10;height:20" coordorigin="6376,1477" coordsize="10,20">
              <v:shape style="position:absolute;left:6376;top:1477;width:10;height:20" coordorigin="6376,1477" coordsize="10,20" path="m6376,1496l6385,1496,6385,1477,6376,1477,6376,1496xe" filled="true" fillcolor="#000000" stroked="false">
                <v:path arrowok="t"/>
                <v:fill type="solid"/>
              </v:shape>
            </v:group>
            <v:group style="position:absolute;left:6376;top:1496;width:10;height:20" coordorigin="6376,1496" coordsize="10,20">
              <v:shape style="position:absolute;left:6376;top:1496;width:10;height:20" coordorigin="6376,1496" coordsize="10,20" path="m6376,1515l6385,1515,6385,1496,6376,1496,6376,1515xe" filled="true" fillcolor="#000000" stroked="false">
                <v:path arrowok="t"/>
                <v:fill type="solid"/>
              </v:shape>
            </v:group>
            <v:group style="position:absolute;left:6376;top:1515;width:10;height:20" coordorigin="6376,1515" coordsize="10,20">
              <v:shape style="position:absolute;left:6376;top:1515;width:10;height:20" coordorigin="6376,1515" coordsize="10,20" path="m6376,1534l6385,1534,6385,1515,6376,1515,6376,1534xe" filled="true" fillcolor="#000000" stroked="false">
                <v:path arrowok="t"/>
                <v:fill type="solid"/>
              </v:shape>
            </v:group>
            <v:group style="position:absolute;left:6376;top:1534;width:10;height:20" coordorigin="6376,1534" coordsize="10,20">
              <v:shape style="position:absolute;left:6376;top:1534;width:10;height:20" coordorigin="6376,1534" coordsize="10,20" path="m6376,1553l6385,1553,6385,1534,6376,1534,6376,1553xe" filled="true" fillcolor="#000000" stroked="false">
                <v:path arrowok="t"/>
                <v:fill type="solid"/>
              </v:shape>
            </v:group>
            <v:group style="position:absolute;left:6376;top:1553;width:10;height:20" coordorigin="6376,1553" coordsize="10,20">
              <v:shape style="position:absolute;left:6376;top:1553;width:10;height:20" coordorigin="6376,1553" coordsize="10,20" path="m6376,1573l6385,1573,6385,1553,6376,1553,6376,1573xe" filled="true" fillcolor="#000000" stroked="false">
                <v:path arrowok="t"/>
                <v:fill type="solid"/>
              </v:shape>
            </v:group>
            <v:group style="position:absolute;left:6376;top:1573;width:10;height:20" coordorigin="6376,1573" coordsize="10,20">
              <v:shape style="position:absolute;left:6376;top:1573;width:10;height:20" coordorigin="6376,1573" coordsize="10,20" path="m6376,1592l6385,1592,6385,1573,6376,1573,6376,1592xe" filled="true" fillcolor="#000000" stroked="false">
                <v:path arrowok="t"/>
                <v:fill type="solid"/>
              </v:shape>
            </v:group>
            <v:group style="position:absolute;left:6376;top:1592;width:10;height:20" coordorigin="6376,1592" coordsize="10,20">
              <v:shape style="position:absolute;left:6376;top:1592;width:10;height:20" coordorigin="6376,1592" coordsize="10,20" path="m6376,1611l6385,1611,6385,1592,6376,1592,6376,1611xe" filled="true" fillcolor="#000000" stroked="false">
                <v:path arrowok="t"/>
                <v:fill type="solid"/>
              </v:shape>
            </v:group>
            <v:group style="position:absolute;left:6376;top:1611;width:10;height:20" coordorigin="6376,1611" coordsize="10,20">
              <v:shape style="position:absolute;left:6376;top:1611;width:10;height:20" coordorigin="6376,1611" coordsize="10,20" path="m6376,1630l6385,1630,6385,1611,6376,1611,6376,1630xe" filled="true" fillcolor="#000000" stroked="false">
                <v:path arrowok="t"/>
                <v:fill type="solid"/>
              </v:shape>
            </v:group>
            <v:group style="position:absolute;left:6376;top:1630;width:10;height:20" coordorigin="6376,1630" coordsize="10,20">
              <v:shape style="position:absolute;left:6376;top:1630;width:10;height:20" coordorigin="6376,1630" coordsize="10,20" path="m6376,1649l6385,1649,6385,1630,6376,1630,6376,1649xe" filled="true" fillcolor="#000000" stroked="false">
                <v:path arrowok="t"/>
                <v:fill type="solid"/>
              </v:shape>
            </v:group>
            <v:group style="position:absolute;left:6376;top:1649;width:10;height:20" coordorigin="6376,1649" coordsize="10,20">
              <v:shape style="position:absolute;left:6376;top:1649;width:10;height:20" coordorigin="6376,1649" coordsize="10,20" path="m6376,1669l6385,1669,6385,1649,6376,1649,6376,1669xe" filled="true" fillcolor="#000000" stroked="false">
                <v:path arrowok="t"/>
                <v:fill type="solid"/>
              </v:shape>
            </v:group>
            <v:group style="position:absolute;left:6376;top:1669;width:10;height:20" coordorigin="6376,1669" coordsize="10,20">
              <v:shape style="position:absolute;left:6376;top:1669;width:10;height:20" coordorigin="6376,1669" coordsize="10,20" path="m6376,1688l6385,1688,6385,1669,6376,1669,6376,1688xe" filled="true" fillcolor="#000000" stroked="false">
                <v:path arrowok="t"/>
                <v:fill type="solid"/>
              </v:shape>
            </v:group>
            <v:group style="position:absolute;left:6376;top:1688;width:10;height:20" coordorigin="6376,1688" coordsize="10,20">
              <v:shape style="position:absolute;left:6376;top:1688;width:10;height:20" coordorigin="6376,1688" coordsize="10,20" path="m6376,1707l6385,1707,6385,1688,6376,1688,6376,1707xe" filled="true" fillcolor="#000000" stroked="false">
                <v:path arrowok="t"/>
                <v:fill type="solid"/>
              </v:shape>
            </v:group>
            <v:group style="position:absolute;left:6376;top:1707;width:10;height:20" coordorigin="6376,1707" coordsize="10,20">
              <v:shape style="position:absolute;left:6376;top:1707;width:10;height:20" coordorigin="6376,1707" coordsize="10,20" path="m6376,1726l6385,1726,6385,1707,6376,1707,6376,1726xe" filled="true" fillcolor="#000000" stroked="false">
                <v:path arrowok="t"/>
                <v:fill type="solid"/>
              </v:shape>
            </v:group>
            <v:group style="position:absolute;left:6376;top:1726;width:10;height:20" coordorigin="6376,1726" coordsize="10,20">
              <v:shape style="position:absolute;left:6376;top:1726;width:10;height:20" coordorigin="6376,1726" coordsize="10,20" path="m6376,1745l6385,1745,6385,1726,6376,1726,6376,1745xe" filled="true" fillcolor="#000000" stroked="false">
                <v:path arrowok="t"/>
                <v:fill type="solid"/>
              </v:shape>
            </v:group>
            <v:group style="position:absolute;left:6376;top:1745;width:10;height:20" coordorigin="6376,1745" coordsize="10,20">
              <v:shape style="position:absolute;left:6376;top:1745;width:10;height:20" coordorigin="6376,1745" coordsize="10,20" path="m6376,1765l6385,1765,6385,1745,6376,1745,6376,1765xe" filled="true" fillcolor="#000000" stroked="false">
                <v:path arrowok="t"/>
                <v:fill type="solid"/>
              </v:shape>
            </v:group>
            <v:group style="position:absolute;left:6376;top:1768;width:10;height:2" coordorigin="6376,1768" coordsize="10,2">
              <v:shape style="position:absolute;left:6376;top:1768;width:10;height:2" coordorigin="6376,1768" coordsize="10,0" path="m6376,1768l6385,1768e" filled="false" stroked="true" strokeweight=".36005pt" strokecolor="#000000">
                <v:path arrowok="t"/>
              </v:shape>
            </v:group>
            <v:group style="position:absolute;left:7926;top:1304;width:10;height:20" coordorigin="7926,1304" coordsize="10,20">
              <v:shape style="position:absolute;left:7926;top:1304;width:10;height:20" coordorigin="7926,1304" coordsize="10,20" path="m7926,1323l7936,1323,7936,1304,7926,1304,7926,1323xe" filled="true" fillcolor="#000000" stroked="false">
                <v:path arrowok="t"/>
                <v:fill type="solid"/>
              </v:shape>
            </v:group>
            <v:group style="position:absolute;left:7926;top:1323;width:10;height:20" coordorigin="7926,1323" coordsize="10,20">
              <v:shape style="position:absolute;left:7926;top:1323;width:10;height:20" coordorigin="7926,1323" coordsize="10,20" path="m7926,1342l7936,1342,7936,1323,7926,1323,7926,1342xe" filled="true" fillcolor="#000000" stroked="false">
                <v:path arrowok="t"/>
                <v:fill type="solid"/>
              </v:shape>
            </v:group>
            <v:group style="position:absolute;left:7926;top:1342;width:10;height:20" coordorigin="7926,1342" coordsize="10,20">
              <v:shape style="position:absolute;left:7926;top:1342;width:10;height:20" coordorigin="7926,1342" coordsize="10,20" path="m7926,1361l7936,1361,7936,1342,7926,1342,7926,1361xe" filled="true" fillcolor="#000000" stroked="false">
                <v:path arrowok="t"/>
                <v:fill type="solid"/>
              </v:shape>
            </v:group>
            <v:group style="position:absolute;left:7926;top:1361;width:10;height:20" coordorigin="7926,1361" coordsize="10,20">
              <v:shape style="position:absolute;left:7926;top:1361;width:10;height:20" coordorigin="7926,1361" coordsize="10,20" path="m7926,1381l7936,1381,7936,1361,7926,1361,7926,1381xe" filled="true" fillcolor="#000000" stroked="false">
                <v:path arrowok="t"/>
                <v:fill type="solid"/>
              </v:shape>
            </v:group>
            <v:group style="position:absolute;left:7926;top:1381;width:10;height:20" coordorigin="7926,1381" coordsize="10,20">
              <v:shape style="position:absolute;left:7926;top:1381;width:10;height:20" coordorigin="7926,1381" coordsize="10,20" path="m7926,1400l7936,1400,7936,1381,7926,1381,7926,1400xe" filled="true" fillcolor="#000000" stroked="false">
                <v:path arrowok="t"/>
                <v:fill type="solid"/>
              </v:shape>
            </v:group>
            <v:group style="position:absolute;left:7926;top:1400;width:10;height:20" coordorigin="7926,1400" coordsize="10,20">
              <v:shape style="position:absolute;left:7926;top:1400;width:10;height:20" coordorigin="7926,1400" coordsize="10,20" path="m7926,1419l7936,1419,7936,1400,7926,1400,7926,1419xe" filled="true" fillcolor="#000000" stroked="false">
                <v:path arrowok="t"/>
                <v:fill type="solid"/>
              </v:shape>
            </v:group>
            <v:group style="position:absolute;left:7926;top:1419;width:10;height:20" coordorigin="7926,1419" coordsize="10,20">
              <v:shape style="position:absolute;left:7926;top:1419;width:10;height:20" coordorigin="7926,1419" coordsize="10,20" path="m7926,1438l7936,1438,7936,1419,7926,1419,7926,1438xe" filled="true" fillcolor="#000000" stroked="false">
                <v:path arrowok="t"/>
                <v:fill type="solid"/>
              </v:shape>
            </v:group>
            <v:group style="position:absolute;left:7926;top:1438;width:10;height:20" coordorigin="7926,1438" coordsize="10,20">
              <v:shape style="position:absolute;left:7926;top:1438;width:10;height:20" coordorigin="7926,1438" coordsize="10,20" path="m7926,1457l7936,1457,7936,1438,7926,1438,7926,1457xe" filled="true" fillcolor="#000000" stroked="false">
                <v:path arrowok="t"/>
                <v:fill type="solid"/>
              </v:shape>
            </v:group>
            <v:group style="position:absolute;left:7926;top:1457;width:10;height:20" coordorigin="7926,1457" coordsize="10,20">
              <v:shape style="position:absolute;left:7926;top:1457;width:10;height:20" coordorigin="7926,1457" coordsize="10,20" path="m7926,1477l7936,1477,7936,1457,7926,1457,7926,1477xe" filled="true" fillcolor="#000000" stroked="false">
                <v:path arrowok="t"/>
                <v:fill type="solid"/>
              </v:shape>
            </v:group>
            <v:group style="position:absolute;left:7926;top:1477;width:10;height:20" coordorigin="7926,1477" coordsize="10,20">
              <v:shape style="position:absolute;left:7926;top:1477;width:10;height:20" coordorigin="7926,1477" coordsize="10,20" path="m7926,1496l7936,1496,7936,1477,7926,1477,7926,1496xe" filled="true" fillcolor="#000000" stroked="false">
                <v:path arrowok="t"/>
                <v:fill type="solid"/>
              </v:shape>
            </v:group>
            <v:group style="position:absolute;left:7926;top:1496;width:10;height:20" coordorigin="7926,1496" coordsize="10,20">
              <v:shape style="position:absolute;left:7926;top:1496;width:10;height:20" coordorigin="7926,1496" coordsize="10,20" path="m7926,1515l7936,1515,7936,1496,7926,1496,7926,1515xe" filled="true" fillcolor="#000000" stroked="false">
                <v:path arrowok="t"/>
                <v:fill type="solid"/>
              </v:shape>
            </v:group>
            <v:group style="position:absolute;left:7926;top:1515;width:10;height:20" coordorigin="7926,1515" coordsize="10,20">
              <v:shape style="position:absolute;left:7926;top:1515;width:10;height:20" coordorigin="7926,1515" coordsize="10,20" path="m7926,1534l7936,1534,7936,1515,7926,1515,7926,1534xe" filled="true" fillcolor="#000000" stroked="false">
                <v:path arrowok="t"/>
                <v:fill type="solid"/>
              </v:shape>
            </v:group>
            <v:group style="position:absolute;left:7926;top:1534;width:10;height:20" coordorigin="7926,1534" coordsize="10,20">
              <v:shape style="position:absolute;left:7926;top:1534;width:10;height:20" coordorigin="7926,1534" coordsize="10,20" path="m7926,1553l7936,1553,7936,1534,7926,1534,7926,1553xe" filled="true" fillcolor="#000000" stroked="false">
                <v:path arrowok="t"/>
                <v:fill type="solid"/>
              </v:shape>
            </v:group>
            <v:group style="position:absolute;left:7926;top:1553;width:10;height:20" coordorigin="7926,1553" coordsize="10,20">
              <v:shape style="position:absolute;left:7926;top:1553;width:10;height:20" coordorigin="7926,1553" coordsize="10,20" path="m7926,1573l7936,1573,7936,1553,7926,1553,7926,1573xe" filled="true" fillcolor="#000000" stroked="false">
                <v:path arrowok="t"/>
                <v:fill type="solid"/>
              </v:shape>
            </v:group>
            <v:group style="position:absolute;left:7926;top:1573;width:10;height:20" coordorigin="7926,1573" coordsize="10,20">
              <v:shape style="position:absolute;left:7926;top:1573;width:10;height:20" coordorigin="7926,1573" coordsize="10,20" path="m7926,1592l7936,1592,7936,1573,7926,1573,7926,1592xe" filled="true" fillcolor="#000000" stroked="false">
                <v:path arrowok="t"/>
                <v:fill type="solid"/>
              </v:shape>
            </v:group>
            <v:group style="position:absolute;left:7926;top:1592;width:10;height:20" coordorigin="7926,1592" coordsize="10,20">
              <v:shape style="position:absolute;left:7926;top:1592;width:10;height:20" coordorigin="7926,1592" coordsize="10,20" path="m7926,1611l7936,1611,7936,1592,7926,1592,7926,1611xe" filled="true" fillcolor="#000000" stroked="false">
                <v:path arrowok="t"/>
                <v:fill type="solid"/>
              </v:shape>
            </v:group>
            <v:group style="position:absolute;left:7926;top:1611;width:10;height:20" coordorigin="7926,1611" coordsize="10,20">
              <v:shape style="position:absolute;left:7926;top:1611;width:10;height:20" coordorigin="7926,1611" coordsize="10,20" path="m7926,1630l7936,1630,7936,1611,7926,1611,7926,1630xe" filled="true" fillcolor="#000000" stroked="false">
                <v:path arrowok="t"/>
                <v:fill type="solid"/>
              </v:shape>
            </v:group>
            <v:group style="position:absolute;left:7926;top:1630;width:10;height:20" coordorigin="7926,1630" coordsize="10,20">
              <v:shape style="position:absolute;left:7926;top:1630;width:10;height:20" coordorigin="7926,1630" coordsize="10,20" path="m7926,1649l7936,1649,7936,1630,7926,1630,7926,1649xe" filled="true" fillcolor="#000000" stroked="false">
                <v:path arrowok="t"/>
                <v:fill type="solid"/>
              </v:shape>
            </v:group>
            <v:group style="position:absolute;left:7926;top:1649;width:10;height:20" coordorigin="7926,1649" coordsize="10,20">
              <v:shape style="position:absolute;left:7926;top:1649;width:10;height:20" coordorigin="7926,1649" coordsize="10,20" path="m7926,1669l7936,1669,7936,1649,7926,1649,7926,1669xe" filled="true" fillcolor="#000000" stroked="false">
                <v:path arrowok="t"/>
                <v:fill type="solid"/>
              </v:shape>
            </v:group>
            <v:group style="position:absolute;left:7926;top:1669;width:10;height:20" coordorigin="7926,1669" coordsize="10,20">
              <v:shape style="position:absolute;left:7926;top:1669;width:10;height:20" coordorigin="7926,1669" coordsize="10,20" path="m7926,1688l7936,1688,7936,1669,7926,1669,7926,1688xe" filled="true" fillcolor="#000000" stroked="false">
                <v:path arrowok="t"/>
                <v:fill type="solid"/>
              </v:shape>
              <v:shape style="position:absolute;left:19;top:1688;width:9523;height:103" type="#_x0000_t75" stroked="false">
                <v:imagedata r:id="rId192" o:title=""/>
              </v:shape>
            </v:group>
            <v:group style="position:absolute;left:3236;top:1791;width:10;height:20" coordorigin="3236,1791" coordsize="10,20">
              <v:shape style="position:absolute;left:3236;top:1791;width:10;height:20" coordorigin="3236,1791" coordsize="10,20" path="m3236,1810l3246,1810,3246,1791,3236,1791,3236,1810xe" filled="true" fillcolor="#000000" stroked="false">
                <v:path arrowok="t"/>
                <v:fill type="solid"/>
              </v:shape>
            </v:group>
            <v:group style="position:absolute;left:3236;top:1810;width:10;height:20" coordorigin="3236,1810" coordsize="10,20">
              <v:shape style="position:absolute;left:3236;top:1810;width:10;height:20" coordorigin="3236,1810" coordsize="10,20" path="m3236,1829l3246,1829,3246,1810,3236,1810,3236,1829xe" filled="true" fillcolor="#000000" stroked="false">
                <v:path arrowok="t"/>
                <v:fill type="solid"/>
              </v:shape>
            </v:group>
            <v:group style="position:absolute;left:3236;top:1829;width:10;height:20" coordorigin="3236,1829" coordsize="10,20">
              <v:shape style="position:absolute;left:3236;top:1829;width:10;height:20" coordorigin="3236,1829" coordsize="10,20" path="m3236,1849l3246,1849,3246,1829,3236,1829,3236,1849xe" filled="true" fillcolor="#000000" stroked="false">
                <v:path arrowok="t"/>
                <v:fill type="solid"/>
              </v:shape>
            </v:group>
            <v:group style="position:absolute;left:3236;top:1849;width:10;height:20" coordorigin="3236,1849" coordsize="10,20">
              <v:shape style="position:absolute;left:3236;top:1849;width:10;height:20" coordorigin="3236,1849" coordsize="10,20" path="m3236,1868l3246,1868,3246,1849,3236,1849,3236,1868xe" filled="true" fillcolor="#000000" stroked="false">
                <v:path arrowok="t"/>
                <v:fill type="solid"/>
              </v:shape>
            </v:group>
            <v:group style="position:absolute;left:3236;top:1868;width:10;height:20" coordorigin="3236,1868" coordsize="10,20">
              <v:shape style="position:absolute;left:3236;top:1868;width:10;height:20" coordorigin="3236,1868" coordsize="10,20" path="m3236,1887l3246,1887,3246,1868,3236,1868,3236,1887xe" filled="true" fillcolor="#000000" stroked="false">
                <v:path arrowok="t"/>
                <v:fill type="solid"/>
              </v:shape>
            </v:group>
            <v:group style="position:absolute;left:3236;top:1887;width:10;height:20" coordorigin="3236,1887" coordsize="10,20">
              <v:shape style="position:absolute;left:3236;top:1887;width:10;height:20" coordorigin="3236,1887" coordsize="10,20" path="m3236,1906l3246,1906,3246,1887,3236,1887,3236,1906xe" filled="true" fillcolor="#000000" stroked="false">
                <v:path arrowok="t"/>
                <v:fill type="solid"/>
              </v:shape>
            </v:group>
            <v:group style="position:absolute;left:3236;top:1906;width:10;height:20" coordorigin="3236,1906" coordsize="10,20">
              <v:shape style="position:absolute;left:3236;top:1906;width:10;height:20" coordorigin="3236,1906" coordsize="10,20" path="m3236,1925l3246,1925,3246,1906,3236,1906,3236,1925xe" filled="true" fillcolor="#000000" stroked="false">
                <v:path arrowok="t"/>
                <v:fill type="solid"/>
              </v:shape>
            </v:group>
            <v:group style="position:absolute;left:3236;top:1925;width:10;height:20" coordorigin="3236,1925" coordsize="10,20">
              <v:shape style="position:absolute;left:3236;top:1925;width:10;height:20" coordorigin="3236,1925" coordsize="10,20" path="m3236,1945l3246,1945,3246,1925,3236,1925,3236,1945xe" filled="true" fillcolor="#000000" stroked="false">
                <v:path arrowok="t"/>
                <v:fill type="solid"/>
              </v:shape>
            </v:group>
            <v:group style="position:absolute;left:3236;top:1945;width:10;height:20" coordorigin="3236,1945" coordsize="10,20">
              <v:shape style="position:absolute;left:3236;top:1945;width:10;height:20" coordorigin="3236,1945" coordsize="10,20" path="m3236,1964l3246,1964,3246,1945,3236,1945,3236,1964xe" filled="true" fillcolor="#000000" stroked="false">
                <v:path arrowok="t"/>
                <v:fill type="solid"/>
              </v:shape>
            </v:group>
            <v:group style="position:absolute;left:3236;top:1964;width:10;height:20" coordorigin="3236,1964" coordsize="10,20">
              <v:shape style="position:absolute;left:3236;top:1964;width:10;height:20" coordorigin="3236,1964" coordsize="10,20" path="m3236,1983l3246,1983,3246,1964,3236,1964,3236,1983xe" filled="true" fillcolor="#000000" stroked="false">
                <v:path arrowok="t"/>
                <v:fill type="solid"/>
              </v:shape>
            </v:group>
            <v:group style="position:absolute;left:3236;top:1983;width:10;height:20" coordorigin="3236,1983" coordsize="10,20">
              <v:shape style="position:absolute;left:3236;top:1983;width:10;height:20" coordorigin="3236,1983" coordsize="10,20" path="m3236,2002l3246,2002,3246,1983,3236,1983,3236,2002xe" filled="true" fillcolor="#000000" stroked="false">
                <v:path arrowok="t"/>
                <v:fill type="solid"/>
              </v:shape>
            </v:group>
            <v:group style="position:absolute;left:3236;top:2002;width:10;height:20" coordorigin="3236,2002" coordsize="10,20">
              <v:shape style="position:absolute;left:3236;top:2002;width:10;height:20" coordorigin="3236,2002" coordsize="10,20" path="m3236,2021l3246,2021,3246,2002,3236,2002,3236,2021xe" filled="true" fillcolor="#000000" stroked="false">
                <v:path arrowok="t"/>
                <v:fill type="solid"/>
              </v:shape>
            </v:group>
            <v:group style="position:absolute;left:3236;top:2021;width:10;height:20" coordorigin="3236,2021" coordsize="10,20">
              <v:shape style="position:absolute;left:3236;top:2021;width:10;height:20" coordorigin="3236,2021" coordsize="10,20" path="m3236,2041l3246,2041,3246,2021,3236,2021,3236,2041xe" filled="true" fillcolor="#000000" stroked="false">
                <v:path arrowok="t"/>
                <v:fill type="solid"/>
              </v:shape>
            </v:group>
            <v:group style="position:absolute;left:3236;top:2041;width:10;height:20" coordorigin="3236,2041" coordsize="10,20">
              <v:shape style="position:absolute;left:3236;top:2041;width:10;height:20" coordorigin="3236,2041" coordsize="10,20" path="m3236,2060l3246,2060,3246,2041,3236,2041,3236,2060xe" filled="true" fillcolor="#000000" stroked="false">
                <v:path arrowok="t"/>
                <v:fill type="solid"/>
              </v:shape>
            </v:group>
            <v:group style="position:absolute;left:3236;top:2060;width:10;height:20" coordorigin="3236,2060" coordsize="10,20">
              <v:shape style="position:absolute;left:3236;top:2060;width:10;height:20" coordorigin="3236,2060" coordsize="10,20" path="m3236,2079l3246,2079,3246,2060,3236,2060,3236,2079xe" filled="true" fillcolor="#000000" stroked="false">
                <v:path arrowok="t"/>
                <v:fill type="solid"/>
              </v:shape>
            </v:group>
            <v:group style="position:absolute;left:3236;top:2079;width:10;height:20" coordorigin="3236,2079" coordsize="10,20">
              <v:shape style="position:absolute;left:3236;top:2079;width:10;height:20" coordorigin="3236,2079" coordsize="10,20" path="m3236,2098l3246,2098,3246,2079,3236,2079,3236,2098xe" filled="true" fillcolor="#000000" stroked="false">
                <v:path arrowok="t"/>
                <v:fill type="solid"/>
              </v:shape>
            </v:group>
            <v:group style="position:absolute;left:3236;top:2098;width:10;height:20" coordorigin="3236,2098" coordsize="10,20">
              <v:shape style="position:absolute;left:3236;top:2098;width:10;height:20" coordorigin="3236,2098" coordsize="10,20" path="m3236,2117l3246,2117,3246,2098,3236,2098,3236,2117xe" filled="true" fillcolor="#000000" stroked="false">
                <v:path arrowok="t"/>
                <v:fill type="solid"/>
              </v:shape>
            </v:group>
            <v:group style="position:absolute;left:3236;top:2117;width:10;height:20" coordorigin="3236,2117" coordsize="10,20">
              <v:shape style="position:absolute;left:3236;top:2117;width:10;height:20" coordorigin="3236,2117" coordsize="10,20" path="m3236,2137l3246,2137,3246,2117,3236,2117,3236,2137xe" filled="true" fillcolor="#000000" stroked="false">
                <v:path arrowok="t"/>
                <v:fill type="solid"/>
              </v:shape>
            </v:group>
            <v:group style="position:absolute;left:3236;top:2137;width:10;height:20" coordorigin="3236,2137" coordsize="10,20">
              <v:shape style="position:absolute;left:3236;top:2137;width:10;height:20" coordorigin="3236,2137" coordsize="10,20" path="m3236,2156l3246,2156,3246,2137,3236,2137,3236,2156xe" filled="true" fillcolor="#000000" stroked="false">
                <v:path arrowok="t"/>
                <v:fill type="solid"/>
              </v:shape>
            </v:group>
            <v:group style="position:absolute;left:3236;top:2156;width:10;height:20" coordorigin="3236,2156" coordsize="10,20">
              <v:shape style="position:absolute;left:3236;top:2156;width:10;height:20" coordorigin="3236,2156" coordsize="10,20" path="m3236,2175l3246,2175,3246,2156,3236,2156,3236,2175xe" filled="true" fillcolor="#000000" stroked="false">
                <v:path arrowok="t"/>
                <v:fill type="solid"/>
              </v:shape>
            </v:group>
            <v:group style="position:absolute;left:3236;top:2175;width:10;height:20" coordorigin="3236,2175" coordsize="10,20">
              <v:shape style="position:absolute;left:3236;top:2175;width:10;height:20" coordorigin="3236,2175" coordsize="10,20" path="m3236,2194l3246,2194,3246,2175,3236,2175,3236,2194xe" filled="true" fillcolor="#000000" stroked="false">
                <v:path arrowok="t"/>
                <v:fill type="solid"/>
              </v:shape>
            </v:group>
            <v:group style="position:absolute;left:3236;top:2194;width:10;height:20" coordorigin="3236,2194" coordsize="10,20">
              <v:shape style="position:absolute;left:3236;top:2194;width:10;height:20" coordorigin="3236,2194" coordsize="10,20" path="m3236,2213l3246,2213,3246,2194,3236,2194,3236,2213xe" filled="true" fillcolor="#000000" stroked="false">
                <v:path arrowok="t"/>
                <v:fill type="solid"/>
              </v:shape>
            </v:group>
            <v:group style="position:absolute;left:3236;top:2213;width:10;height:20" coordorigin="3236,2213" coordsize="10,20">
              <v:shape style="position:absolute;left:3236;top:2213;width:10;height:20" coordorigin="3236,2213" coordsize="10,20" path="m3236,2233l3246,2233,3246,2213,3236,2213,3236,2233xe" filled="true" fillcolor="#000000" stroked="false">
                <v:path arrowok="t"/>
                <v:fill type="solid"/>
              </v:shape>
            </v:group>
            <v:group style="position:absolute;left:3236;top:2233;width:10;height:20" coordorigin="3236,2233" coordsize="10,20">
              <v:shape style="position:absolute;left:3236;top:2233;width:10;height:20" coordorigin="3236,2233" coordsize="10,20" path="m3236,2252l3246,2252,3246,2233,3236,2233,3236,2252xe" filled="true" fillcolor="#000000" stroked="false">
                <v:path arrowok="t"/>
                <v:fill type="solid"/>
              </v:shape>
            </v:group>
            <v:group style="position:absolute;left:3236;top:2255;width:10;height:2" coordorigin="3236,2255" coordsize="10,2">
              <v:shape style="position:absolute;left:3236;top:2255;width:10;height:2" coordorigin="3236,2255" coordsize="10,0" path="m3236,2255l3246,2255e" filled="false" stroked="true" strokeweight=".35999pt" strokecolor="#000000">
                <v:path arrowok="t"/>
              </v:shape>
            </v:group>
            <v:group style="position:absolute;left:4847;top:1791;width:10;height:20" coordorigin="4847,1791" coordsize="10,20">
              <v:shape style="position:absolute;left:4847;top:1791;width:10;height:20" coordorigin="4847,1791" coordsize="10,20" path="m4847,1810l4856,1810,4856,1791,4847,1791,4847,1810xe" filled="true" fillcolor="#000000" stroked="false">
                <v:path arrowok="t"/>
                <v:fill type="solid"/>
              </v:shape>
            </v:group>
            <v:group style="position:absolute;left:4847;top:1810;width:10;height:20" coordorigin="4847,1810" coordsize="10,20">
              <v:shape style="position:absolute;left:4847;top:1810;width:10;height:20" coordorigin="4847,1810" coordsize="10,20" path="m4847,1829l4856,1829,4856,1810,4847,1810,4847,1829xe" filled="true" fillcolor="#000000" stroked="false">
                <v:path arrowok="t"/>
                <v:fill type="solid"/>
              </v:shape>
            </v:group>
            <v:group style="position:absolute;left:4847;top:1829;width:10;height:20" coordorigin="4847,1829" coordsize="10,20">
              <v:shape style="position:absolute;left:4847;top:1829;width:10;height:20" coordorigin="4847,1829" coordsize="10,20" path="m4847,1849l4856,1849,4856,1829,4847,1829,4847,1849xe" filled="true" fillcolor="#000000" stroked="false">
                <v:path arrowok="t"/>
                <v:fill type="solid"/>
              </v:shape>
            </v:group>
            <v:group style="position:absolute;left:4847;top:1849;width:10;height:20" coordorigin="4847,1849" coordsize="10,20">
              <v:shape style="position:absolute;left:4847;top:1849;width:10;height:20" coordorigin="4847,1849" coordsize="10,20" path="m4847,1868l4856,1868,4856,1849,4847,1849,4847,1868xe" filled="true" fillcolor="#000000" stroked="false">
                <v:path arrowok="t"/>
                <v:fill type="solid"/>
              </v:shape>
            </v:group>
            <v:group style="position:absolute;left:4847;top:1868;width:10;height:20" coordorigin="4847,1868" coordsize="10,20">
              <v:shape style="position:absolute;left:4847;top:1868;width:10;height:20" coordorigin="4847,1868" coordsize="10,20" path="m4847,1887l4856,1887,4856,1868,4847,1868,4847,1887xe" filled="true" fillcolor="#000000" stroked="false">
                <v:path arrowok="t"/>
                <v:fill type="solid"/>
              </v:shape>
            </v:group>
            <v:group style="position:absolute;left:4847;top:1887;width:10;height:20" coordorigin="4847,1887" coordsize="10,20">
              <v:shape style="position:absolute;left:4847;top:1887;width:10;height:20" coordorigin="4847,1887" coordsize="10,20" path="m4847,1906l4856,1906,4856,1887,4847,1887,4847,1906xe" filled="true" fillcolor="#000000" stroked="false">
                <v:path arrowok="t"/>
                <v:fill type="solid"/>
              </v:shape>
            </v:group>
            <v:group style="position:absolute;left:4847;top:1906;width:10;height:20" coordorigin="4847,1906" coordsize="10,20">
              <v:shape style="position:absolute;left:4847;top:1906;width:10;height:20" coordorigin="4847,1906" coordsize="10,20" path="m4847,1925l4856,1925,4856,1906,4847,1906,4847,1925xe" filled="true" fillcolor="#000000" stroked="false">
                <v:path arrowok="t"/>
                <v:fill type="solid"/>
              </v:shape>
            </v:group>
            <v:group style="position:absolute;left:4847;top:1925;width:10;height:20" coordorigin="4847,1925" coordsize="10,20">
              <v:shape style="position:absolute;left:4847;top:1925;width:10;height:20" coordorigin="4847,1925" coordsize="10,20" path="m4847,1945l4856,1945,4856,1925,4847,1925,4847,1945xe" filled="true" fillcolor="#000000" stroked="false">
                <v:path arrowok="t"/>
                <v:fill type="solid"/>
              </v:shape>
            </v:group>
            <v:group style="position:absolute;left:4847;top:1945;width:10;height:20" coordorigin="4847,1945" coordsize="10,20">
              <v:shape style="position:absolute;left:4847;top:1945;width:10;height:20" coordorigin="4847,1945" coordsize="10,20" path="m4847,1964l4856,1964,4856,1945,4847,1945,4847,1964xe" filled="true" fillcolor="#000000" stroked="false">
                <v:path arrowok="t"/>
                <v:fill type="solid"/>
              </v:shape>
            </v:group>
            <v:group style="position:absolute;left:4847;top:1964;width:10;height:20" coordorigin="4847,1964" coordsize="10,20">
              <v:shape style="position:absolute;left:4847;top:1964;width:10;height:20" coordorigin="4847,1964" coordsize="10,20" path="m4847,1983l4856,1983,4856,1964,4847,1964,4847,1983xe" filled="true" fillcolor="#000000" stroked="false">
                <v:path arrowok="t"/>
                <v:fill type="solid"/>
              </v:shape>
            </v:group>
            <v:group style="position:absolute;left:4847;top:1983;width:10;height:20" coordorigin="4847,1983" coordsize="10,20">
              <v:shape style="position:absolute;left:4847;top:1983;width:10;height:20" coordorigin="4847,1983" coordsize="10,20" path="m4847,2002l4856,2002,4856,1983,4847,1983,4847,2002xe" filled="true" fillcolor="#000000" stroked="false">
                <v:path arrowok="t"/>
                <v:fill type="solid"/>
              </v:shape>
            </v:group>
            <v:group style="position:absolute;left:4847;top:2002;width:10;height:20" coordorigin="4847,2002" coordsize="10,20">
              <v:shape style="position:absolute;left:4847;top:2002;width:10;height:20" coordorigin="4847,2002" coordsize="10,20" path="m4847,2021l4856,2021,4856,2002,4847,2002,4847,2021xe" filled="true" fillcolor="#000000" stroked="false">
                <v:path arrowok="t"/>
                <v:fill type="solid"/>
              </v:shape>
            </v:group>
            <v:group style="position:absolute;left:4847;top:2021;width:10;height:20" coordorigin="4847,2021" coordsize="10,20">
              <v:shape style="position:absolute;left:4847;top:2021;width:10;height:20" coordorigin="4847,2021" coordsize="10,20" path="m4847,2041l4856,2041,4856,2021,4847,2021,4847,2041xe" filled="true" fillcolor="#000000" stroked="false">
                <v:path arrowok="t"/>
                <v:fill type="solid"/>
              </v:shape>
            </v:group>
            <v:group style="position:absolute;left:4847;top:2041;width:10;height:20" coordorigin="4847,2041" coordsize="10,20">
              <v:shape style="position:absolute;left:4847;top:2041;width:10;height:20" coordorigin="4847,2041" coordsize="10,20" path="m4847,2060l4856,2060,4856,2041,4847,2041,4847,2060xe" filled="true" fillcolor="#000000" stroked="false">
                <v:path arrowok="t"/>
                <v:fill type="solid"/>
              </v:shape>
            </v:group>
            <v:group style="position:absolute;left:4847;top:2060;width:10;height:20" coordorigin="4847,2060" coordsize="10,20">
              <v:shape style="position:absolute;left:4847;top:2060;width:10;height:20" coordorigin="4847,2060" coordsize="10,20" path="m4847,2079l4856,2079,4856,2060,4847,2060,4847,2079xe" filled="true" fillcolor="#000000" stroked="false">
                <v:path arrowok="t"/>
                <v:fill type="solid"/>
              </v:shape>
            </v:group>
            <v:group style="position:absolute;left:4847;top:2079;width:10;height:20" coordorigin="4847,2079" coordsize="10,20">
              <v:shape style="position:absolute;left:4847;top:2079;width:10;height:20" coordorigin="4847,2079" coordsize="10,20" path="m4847,2098l4856,2098,4856,2079,4847,2079,4847,2098xe" filled="true" fillcolor="#000000" stroked="false">
                <v:path arrowok="t"/>
                <v:fill type="solid"/>
              </v:shape>
            </v:group>
            <v:group style="position:absolute;left:4847;top:2098;width:10;height:20" coordorigin="4847,2098" coordsize="10,20">
              <v:shape style="position:absolute;left:4847;top:2098;width:10;height:20" coordorigin="4847,2098" coordsize="10,20" path="m4847,2117l4856,2117,4856,2098,4847,2098,4847,2117xe" filled="true" fillcolor="#000000" stroked="false">
                <v:path arrowok="t"/>
                <v:fill type="solid"/>
              </v:shape>
            </v:group>
            <v:group style="position:absolute;left:4847;top:2117;width:10;height:20" coordorigin="4847,2117" coordsize="10,20">
              <v:shape style="position:absolute;left:4847;top:2117;width:10;height:20" coordorigin="4847,2117" coordsize="10,20" path="m4847,2137l4856,2137,4856,2117,4847,2117,4847,2137xe" filled="true" fillcolor="#000000" stroked="false">
                <v:path arrowok="t"/>
                <v:fill type="solid"/>
              </v:shape>
            </v:group>
            <v:group style="position:absolute;left:4847;top:2137;width:10;height:20" coordorigin="4847,2137" coordsize="10,20">
              <v:shape style="position:absolute;left:4847;top:2137;width:10;height:20" coordorigin="4847,2137" coordsize="10,20" path="m4847,2156l4856,2156,4856,2137,4847,2137,4847,2156xe" filled="true" fillcolor="#000000" stroked="false">
                <v:path arrowok="t"/>
                <v:fill type="solid"/>
              </v:shape>
            </v:group>
            <v:group style="position:absolute;left:4847;top:2156;width:10;height:20" coordorigin="4847,2156" coordsize="10,20">
              <v:shape style="position:absolute;left:4847;top:2156;width:10;height:20" coordorigin="4847,2156" coordsize="10,20" path="m4847,2175l4856,2175,4856,2156,4847,2156,4847,2175xe" filled="true" fillcolor="#000000" stroked="false">
                <v:path arrowok="t"/>
                <v:fill type="solid"/>
              </v:shape>
            </v:group>
            <v:group style="position:absolute;left:4847;top:2175;width:10;height:20" coordorigin="4847,2175" coordsize="10,20">
              <v:shape style="position:absolute;left:4847;top:2175;width:10;height:20" coordorigin="4847,2175" coordsize="10,20" path="m4847,2194l4856,2194,4856,2175,4847,2175,4847,2194xe" filled="true" fillcolor="#000000" stroked="false">
                <v:path arrowok="t"/>
                <v:fill type="solid"/>
              </v:shape>
            </v:group>
            <v:group style="position:absolute;left:4847;top:2194;width:10;height:20" coordorigin="4847,2194" coordsize="10,20">
              <v:shape style="position:absolute;left:4847;top:2194;width:10;height:20" coordorigin="4847,2194" coordsize="10,20" path="m4847,2213l4856,2213,4856,2194,4847,2194,4847,2213xe" filled="true" fillcolor="#000000" stroked="false">
                <v:path arrowok="t"/>
                <v:fill type="solid"/>
              </v:shape>
            </v:group>
            <v:group style="position:absolute;left:4847;top:2213;width:10;height:20" coordorigin="4847,2213" coordsize="10,20">
              <v:shape style="position:absolute;left:4847;top:2213;width:10;height:20" coordorigin="4847,2213" coordsize="10,20" path="m4847,2233l4856,2233,4856,2213,4847,2213,4847,2233xe" filled="true" fillcolor="#000000" stroked="false">
                <v:path arrowok="t"/>
                <v:fill type="solid"/>
              </v:shape>
            </v:group>
            <v:group style="position:absolute;left:4847;top:2233;width:10;height:20" coordorigin="4847,2233" coordsize="10,20">
              <v:shape style="position:absolute;left:4847;top:2233;width:10;height:20" coordorigin="4847,2233" coordsize="10,20" path="m4847,2252l4856,2252,4856,2233,4847,2233,4847,2252xe" filled="true" fillcolor="#000000" stroked="false">
                <v:path arrowok="t"/>
                <v:fill type="solid"/>
              </v:shape>
            </v:group>
            <v:group style="position:absolute;left:4847;top:2255;width:10;height:2" coordorigin="4847,2255" coordsize="10,2">
              <v:shape style="position:absolute;left:4847;top:2255;width:10;height:2" coordorigin="4847,2255" coordsize="10,0" path="m4847,2255l4856,2255e" filled="false" stroked="true" strokeweight=".35999pt" strokecolor="#000000">
                <v:path arrowok="t"/>
              </v:shape>
            </v:group>
            <v:group style="position:absolute;left:6376;top:1791;width:10;height:20" coordorigin="6376,1791" coordsize="10,20">
              <v:shape style="position:absolute;left:6376;top:1791;width:10;height:20" coordorigin="6376,1791" coordsize="10,20" path="m6376,1810l6385,1810,6385,1791,6376,1791,6376,1810xe" filled="true" fillcolor="#000000" stroked="false">
                <v:path arrowok="t"/>
                <v:fill type="solid"/>
              </v:shape>
            </v:group>
            <v:group style="position:absolute;left:6376;top:1810;width:10;height:20" coordorigin="6376,1810" coordsize="10,20">
              <v:shape style="position:absolute;left:6376;top:1810;width:10;height:20" coordorigin="6376,1810" coordsize="10,20" path="m6376,1829l6385,1829,6385,1810,6376,1810,6376,1829xe" filled="true" fillcolor="#000000" stroked="false">
                <v:path arrowok="t"/>
                <v:fill type="solid"/>
              </v:shape>
            </v:group>
            <v:group style="position:absolute;left:6376;top:1829;width:10;height:20" coordorigin="6376,1829" coordsize="10,20">
              <v:shape style="position:absolute;left:6376;top:1829;width:10;height:20" coordorigin="6376,1829" coordsize="10,20" path="m6376,1849l6385,1849,6385,1829,6376,1829,6376,1849xe" filled="true" fillcolor="#000000" stroked="false">
                <v:path arrowok="t"/>
                <v:fill type="solid"/>
              </v:shape>
            </v:group>
            <v:group style="position:absolute;left:6376;top:1849;width:10;height:20" coordorigin="6376,1849" coordsize="10,20">
              <v:shape style="position:absolute;left:6376;top:1849;width:10;height:20" coordorigin="6376,1849" coordsize="10,20" path="m6376,1868l6385,1868,6385,1849,6376,1849,6376,1868xe" filled="true" fillcolor="#000000" stroked="false">
                <v:path arrowok="t"/>
                <v:fill type="solid"/>
              </v:shape>
            </v:group>
            <v:group style="position:absolute;left:6376;top:1868;width:10;height:20" coordorigin="6376,1868" coordsize="10,20">
              <v:shape style="position:absolute;left:6376;top:1868;width:10;height:20" coordorigin="6376,1868" coordsize="10,20" path="m6376,1887l6385,1887,6385,1868,6376,1868,6376,1887xe" filled="true" fillcolor="#000000" stroked="false">
                <v:path arrowok="t"/>
                <v:fill type="solid"/>
              </v:shape>
            </v:group>
            <v:group style="position:absolute;left:6376;top:1887;width:10;height:20" coordorigin="6376,1887" coordsize="10,20">
              <v:shape style="position:absolute;left:6376;top:1887;width:10;height:20" coordorigin="6376,1887" coordsize="10,20" path="m6376,1906l6385,1906,6385,1887,6376,1887,6376,1906xe" filled="true" fillcolor="#000000" stroked="false">
                <v:path arrowok="t"/>
                <v:fill type="solid"/>
              </v:shape>
            </v:group>
            <v:group style="position:absolute;left:6376;top:1906;width:10;height:20" coordorigin="6376,1906" coordsize="10,20">
              <v:shape style="position:absolute;left:6376;top:1906;width:10;height:20" coordorigin="6376,1906" coordsize="10,20" path="m6376,1925l6385,1925,6385,1906,6376,1906,6376,1925xe" filled="true" fillcolor="#000000" stroked="false">
                <v:path arrowok="t"/>
                <v:fill type="solid"/>
              </v:shape>
            </v:group>
            <v:group style="position:absolute;left:6376;top:1925;width:10;height:20" coordorigin="6376,1925" coordsize="10,20">
              <v:shape style="position:absolute;left:6376;top:1925;width:10;height:20" coordorigin="6376,1925" coordsize="10,20" path="m6376,1945l6385,1945,6385,1925,6376,1925,6376,1945xe" filled="true" fillcolor="#000000" stroked="false">
                <v:path arrowok="t"/>
                <v:fill type="solid"/>
              </v:shape>
            </v:group>
            <v:group style="position:absolute;left:6376;top:1945;width:10;height:20" coordorigin="6376,1945" coordsize="10,20">
              <v:shape style="position:absolute;left:6376;top:1945;width:10;height:20" coordorigin="6376,1945" coordsize="10,20" path="m6376,1964l6385,1964,6385,1945,6376,1945,6376,1964xe" filled="true" fillcolor="#000000" stroked="false">
                <v:path arrowok="t"/>
                <v:fill type="solid"/>
              </v:shape>
            </v:group>
            <v:group style="position:absolute;left:6376;top:1964;width:10;height:20" coordorigin="6376,1964" coordsize="10,20">
              <v:shape style="position:absolute;left:6376;top:1964;width:10;height:20" coordorigin="6376,1964" coordsize="10,20" path="m6376,1983l6385,1983,6385,1964,6376,1964,6376,1983xe" filled="true" fillcolor="#000000" stroked="false">
                <v:path arrowok="t"/>
                <v:fill type="solid"/>
              </v:shape>
            </v:group>
            <v:group style="position:absolute;left:6376;top:1983;width:10;height:20" coordorigin="6376,1983" coordsize="10,20">
              <v:shape style="position:absolute;left:6376;top:1983;width:10;height:20" coordorigin="6376,1983" coordsize="10,20" path="m6376,2002l6385,2002,6385,1983,6376,1983,6376,2002xe" filled="true" fillcolor="#000000" stroked="false">
                <v:path arrowok="t"/>
                <v:fill type="solid"/>
              </v:shape>
            </v:group>
            <v:group style="position:absolute;left:6376;top:2002;width:10;height:20" coordorigin="6376,2002" coordsize="10,20">
              <v:shape style="position:absolute;left:6376;top:2002;width:10;height:20" coordorigin="6376,2002" coordsize="10,20" path="m6376,2021l6385,2021,6385,2002,6376,2002,6376,2021xe" filled="true" fillcolor="#000000" stroked="false">
                <v:path arrowok="t"/>
                <v:fill type="solid"/>
              </v:shape>
            </v:group>
            <v:group style="position:absolute;left:6376;top:2021;width:10;height:20" coordorigin="6376,2021" coordsize="10,20">
              <v:shape style="position:absolute;left:6376;top:2021;width:10;height:20" coordorigin="6376,2021" coordsize="10,20" path="m6376,2041l6385,2041,6385,2021,6376,2021,6376,2041xe" filled="true" fillcolor="#000000" stroked="false">
                <v:path arrowok="t"/>
                <v:fill type="solid"/>
              </v:shape>
            </v:group>
            <v:group style="position:absolute;left:6376;top:2041;width:10;height:20" coordorigin="6376,2041" coordsize="10,20">
              <v:shape style="position:absolute;left:6376;top:2041;width:10;height:20" coordorigin="6376,2041" coordsize="10,20" path="m6376,2060l6385,2060,6385,2041,6376,2041,6376,2060xe" filled="true" fillcolor="#000000" stroked="false">
                <v:path arrowok="t"/>
                <v:fill type="solid"/>
              </v:shape>
            </v:group>
            <v:group style="position:absolute;left:6376;top:2060;width:10;height:20" coordorigin="6376,2060" coordsize="10,20">
              <v:shape style="position:absolute;left:6376;top:2060;width:10;height:20" coordorigin="6376,2060" coordsize="10,20" path="m6376,2079l6385,2079,6385,2060,6376,2060,6376,2079xe" filled="true" fillcolor="#000000" stroked="false">
                <v:path arrowok="t"/>
                <v:fill type="solid"/>
              </v:shape>
            </v:group>
            <v:group style="position:absolute;left:6376;top:2079;width:10;height:20" coordorigin="6376,2079" coordsize="10,20">
              <v:shape style="position:absolute;left:6376;top:2079;width:10;height:20" coordorigin="6376,2079" coordsize="10,20" path="m6376,2098l6385,2098,6385,2079,6376,2079,6376,2098xe" filled="true" fillcolor="#000000" stroked="false">
                <v:path arrowok="t"/>
                <v:fill type="solid"/>
              </v:shape>
            </v:group>
            <v:group style="position:absolute;left:6376;top:2098;width:10;height:20" coordorigin="6376,2098" coordsize="10,20">
              <v:shape style="position:absolute;left:6376;top:2098;width:10;height:20" coordorigin="6376,2098" coordsize="10,20" path="m6376,2117l6385,2117,6385,2098,6376,2098,6376,2117xe" filled="true" fillcolor="#000000" stroked="false">
                <v:path arrowok="t"/>
                <v:fill type="solid"/>
              </v:shape>
            </v:group>
            <v:group style="position:absolute;left:6376;top:2117;width:10;height:20" coordorigin="6376,2117" coordsize="10,20">
              <v:shape style="position:absolute;left:6376;top:2117;width:10;height:20" coordorigin="6376,2117" coordsize="10,20" path="m6376,2137l6385,2137,6385,2117,6376,2117,6376,2137xe" filled="true" fillcolor="#000000" stroked="false">
                <v:path arrowok="t"/>
                <v:fill type="solid"/>
              </v:shape>
            </v:group>
            <v:group style="position:absolute;left:6376;top:2137;width:10;height:20" coordorigin="6376,2137" coordsize="10,20">
              <v:shape style="position:absolute;left:6376;top:2137;width:10;height:20" coordorigin="6376,2137" coordsize="10,20" path="m6376,2156l6385,2156,6385,2137,6376,2137,6376,2156xe" filled="true" fillcolor="#000000" stroked="false">
                <v:path arrowok="t"/>
                <v:fill type="solid"/>
              </v:shape>
            </v:group>
            <v:group style="position:absolute;left:6376;top:2156;width:10;height:20" coordorigin="6376,2156" coordsize="10,20">
              <v:shape style="position:absolute;left:6376;top:2156;width:10;height:20" coordorigin="6376,2156" coordsize="10,20" path="m6376,2175l6385,2175,6385,2156,6376,2156,6376,2175xe" filled="true" fillcolor="#000000" stroked="false">
                <v:path arrowok="t"/>
                <v:fill type="solid"/>
              </v:shape>
            </v:group>
            <v:group style="position:absolute;left:6376;top:2175;width:10;height:20" coordorigin="6376,2175" coordsize="10,20">
              <v:shape style="position:absolute;left:6376;top:2175;width:10;height:20" coordorigin="6376,2175" coordsize="10,20" path="m6376,2194l6385,2194,6385,2175,6376,2175,6376,2194xe" filled="true" fillcolor="#000000" stroked="false">
                <v:path arrowok="t"/>
                <v:fill type="solid"/>
              </v:shape>
            </v:group>
            <v:group style="position:absolute;left:6376;top:2194;width:10;height:20" coordorigin="6376,2194" coordsize="10,20">
              <v:shape style="position:absolute;left:6376;top:2194;width:10;height:20" coordorigin="6376,2194" coordsize="10,20" path="m6376,2213l6385,2213,6385,2194,6376,2194,6376,2213xe" filled="true" fillcolor="#000000" stroked="false">
                <v:path arrowok="t"/>
                <v:fill type="solid"/>
              </v:shape>
            </v:group>
            <v:group style="position:absolute;left:6376;top:2213;width:10;height:20" coordorigin="6376,2213" coordsize="10,20">
              <v:shape style="position:absolute;left:6376;top:2213;width:10;height:20" coordorigin="6376,2213" coordsize="10,20" path="m6376,2233l6385,2233,6385,2213,6376,2213,6376,2233xe" filled="true" fillcolor="#000000" stroked="false">
                <v:path arrowok="t"/>
                <v:fill type="solid"/>
              </v:shape>
            </v:group>
            <v:group style="position:absolute;left:6376;top:2233;width:10;height:20" coordorigin="6376,2233" coordsize="10,20">
              <v:shape style="position:absolute;left:6376;top:2233;width:10;height:20" coordorigin="6376,2233" coordsize="10,20" path="m6376,2252l6385,2252,6385,2233,6376,2233,6376,2252xe" filled="true" fillcolor="#000000" stroked="false">
                <v:path arrowok="t"/>
                <v:fill type="solid"/>
              </v:shape>
            </v:group>
            <v:group style="position:absolute;left:6376;top:2255;width:10;height:2" coordorigin="6376,2255" coordsize="10,2">
              <v:shape style="position:absolute;left:6376;top:2255;width:10;height:2" coordorigin="6376,2255" coordsize="10,0" path="m6376,2255l6385,2255e" filled="false" stroked="true" strokeweight=".35999pt" strokecolor="#000000">
                <v:path arrowok="t"/>
              </v:shape>
            </v:group>
            <v:group style="position:absolute;left:7926;top:1791;width:10;height:20" coordorigin="7926,1791" coordsize="10,20">
              <v:shape style="position:absolute;left:7926;top:1791;width:10;height:20" coordorigin="7926,1791" coordsize="10,20" path="m7926,1810l7936,1810,7936,1791,7926,1791,7926,1810xe" filled="true" fillcolor="#000000" stroked="false">
                <v:path arrowok="t"/>
                <v:fill type="solid"/>
              </v:shape>
            </v:group>
            <v:group style="position:absolute;left:7926;top:1810;width:10;height:20" coordorigin="7926,1810" coordsize="10,20">
              <v:shape style="position:absolute;left:7926;top:1810;width:10;height:20" coordorigin="7926,1810" coordsize="10,20" path="m7926,1829l7936,1829,7936,1810,7926,1810,7926,1829xe" filled="true" fillcolor="#000000" stroked="false">
                <v:path arrowok="t"/>
                <v:fill type="solid"/>
              </v:shape>
            </v:group>
            <v:group style="position:absolute;left:7926;top:1829;width:10;height:20" coordorigin="7926,1829" coordsize="10,20">
              <v:shape style="position:absolute;left:7926;top:1829;width:10;height:20" coordorigin="7926,1829" coordsize="10,20" path="m7926,1849l7936,1849,7936,1829,7926,1829,7926,1849xe" filled="true" fillcolor="#000000" stroked="false">
                <v:path arrowok="t"/>
                <v:fill type="solid"/>
              </v:shape>
            </v:group>
            <v:group style="position:absolute;left:7926;top:1849;width:10;height:20" coordorigin="7926,1849" coordsize="10,20">
              <v:shape style="position:absolute;left:7926;top:1849;width:10;height:20" coordorigin="7926,1849" coordsize="10,20" path="m7926,1868l7936,1868,7936,1849,7926,1849,7926,1868xe" filled="true" fillcolor="#000000" stroked="false">
                <v:path arrowok="t"/>
                <v:fill type="solid"/>
              </v:shape>
            </v:group>
            <v:group style="position:absolute;left:7926;top:1868;width:10;height:20" coordorigin="7926,1868" coordsize="10,20">
              <v:shape style="position:absolute;left:7926;top:1868;width:10;height:20" coordorigin="7926,1868" coordsize="10,20" path="m7926,1887l7936,1887,7936,1868,7926,1868,7926,1887xe" filled="true" fillcolor="#000000" stroked="false">
                <v:path arrowok="t"/>
                <v:fill type="solid"/>
              </v:shape>
            </v:group>
            <v:group style="position:absolute;left:7926;top:1887;width:10;height:20" coordorigin="7926,1887" coordsize="10,20">
              <v:shape style="position:absolute;left:7926;top:1887;width:10;height:20" coordorigin="7926,1887" coordsize="10,20" path="m7926,1906l7936,1906,7936,1887,7926,1887,7926,1906xe" filled="true" fillcolor="#000000" stroked="false">
                <v:path arrowok="t"/>
                <v:fill type="solid"/>
              </v:shape>
            </v:group>
            <v:group style="position:absolute;left:7926;top:1906;width:10;height:20" coordorigin="7926,1906" coordsize="10,20">
              <v:shape style="position:absolute;left:7926;top:1906;width:10;height:20" coordorigin="7926,1906" coordsize="10,20" path="m7926,1925l7936,1925,7936,1906,7926,1906,7926,1925xe" filled="true" fillcolor="#000000" stroked="false">
                <v:path arrowok="t"/>
                <v:fill type="solid"/>
              </v:shape>
            </v:group>
            <v:group style="position:absolute;left:7926;top:1925;width:10;height:20" coordorigin="7926,1925" coordsize="10,20">
              <v:shape style="position:absolute;left:7926;top:1925;width:10;height:20" coordorigin="7926,1925" coordsize="10,20" path="m7926,1945l7936,1945,7936,1925,7926,1925,7926,1945xe" filled="true" fillcolor="#000000" stroked="false">
                <v:path arrowok="t"/>
                <v:fill type="solid"/>
              </v:shape>
            </v:group>
            <v:group style="position:absolute;left:7926;top:1945;width:10;height:20" coordorigin="7926,1945" coordsize="10,20">
              <v:shape style="position:absolute;left:7926;top:1945;width:10;height:20" coordorigin="7926,1945" coordsize="10,20" path="m7926,1964l7936,1964,7936,1945,7926,1945,7926,1964xe" filled="true" fillcolor="#000000" stroked="false">
                <v:path arrowok="t"/>
                <v:fill type="solid"/>
              </v:shape>
            </v:group>
            <v:group style="position:absolute;left:7926;top:1964;width:10;height:20" coordorigin="7926,1964" coordsize="10,20">
              <v:shape style="position:absolute;left:7926;top:1964;width:10;height:20" coordorigin="7926,1964" coordsize="10,20" path="m7926,1983l7936,1983,7936,1964,7926,1964,7926,1983xe" filled="true" fillcolor="#000000" stroked="false">
                <v:path arrowok="t"/>
                <v:fill type="solid"/>
              </v:shape>
            </v:group>
            <v:group style="position:absolute;left:7926;top:1983;width:10;height:20" coordorigin="7926,1983" coordsize="10,20">
              <v:shape style="position:absolute;left:7926;top:1983;width:10;height:20" coordorigin="7926,1983" coordsize="10,20" path="m7926,2002l7936,2002,7936,1983,7926,1983,7926,2002xe" filled="true" fillcolor="#000000" stroked="false">
                <v:path arrowok="t"/>
                <v:fill type="solid"/>
              </v:shape>
            </v:group>
            <v:group style="position:absolute;left:7926;top:2002;width:10;height:20" coordorigin="7926,2002" coordsize="10,20">
              <v:shape style="position:absolute;left:7926;top:2002;width:10;height:20" coordorigin="7926,2002" coordsize="10,20" path="m7926,2021l7936,2021,7936,2002,7926,2002,7926,2021xe" filled="true" fillcolor="#000000" stroked="false">
                <v:path arrowok="t"/>
                <v:fill type="solid"/>
              </v:shape>
            </v:group>
            <v:group style="position:absolute;left:7926;top:2021;width:10;height:20" coordorigin="7926,2021" coordsize="10,20">
              <v:shape style="position:absolute;left:7926;top:2021;width:10;height:20" coordorigin="7926,2021" coordsize="10,20" path="m7926,2041l7936,2041,7936,2021,7926,2021,7926,2041xe" filled="true" fillcolor="#000000" stroked="false">
                <v:path arrowok="t"/>
                <v:fill type="solid"/>
              </v:shape>
            </v:group>
            <v:group style="position:absolute;left:7926;top:2041;width:10;height:20" coordorigin="7926,2041" coordsize="10,20">
              <v:shape style="position:absolute;left:7926;top:2041;width:10;height:20" coordorigin="7926,2041" coordsize="10,20" path="m7926,2060l7936,2060,7936,2041,7926,2041,7926,2060xe" filled="true" fillcolor="#000000" stroked="false">
                <v:path arrowok="t"/>
                <v:fill type="solid"/>
              </v:shape>
            </v:group>
            <v:group style="position:absolute;left:7926;top:2060;width:10;height:20" coordorigin="7926,2060" coordsize="10,20">
              <v:shape style="position:absolute;left:7926;top:2060;width:10;height:20" coordorigin="7926,2060" coordsize="10,20" path="m7926,2079l7936,2079,7936,2060,7926,2060,7926,2079xe" filled="true" fillcolor="#000000" stroked="false">
                <v:path arrowok="t"/>
                <v:fill type="solid"/>
              </v:shape>
            </v:group>
            <v:group style="position:absolute;left:7926;top:2079;width:10;height:20" coordorigin="7926,2079" coordsize="10,20">
              <v:shape style="position:absolute;left:7926;top:2079;width:10;height:20" coordorigin="7926,2079" coordsize="10,20" path="m7926,2098l7936,2098,7936,2079,7926,2079,7926,2098xe" filled="true" fillcolor="#000000" stroked="false">
                <v:path arrowok="t"/>
                <v:fill type="solid"/>
              </v:shape>
            </v:group>
            <v:group style="position:absolute;left:7926;top:2098;width:10;height:20" coordorigin="7926,2098" coordsize="10,20">
              <v:shape style="position:absolute;left:7926;top:2098;width:10;height:20" coordorigin="7926,2098" coordsize="10,20" path="m7926,2117l7936,2117,7936,2098,7926,2098,7926,2117xe" filled="true" fillcolor="#000000" stroked="false">
                <v:path arrowok="t"/>
                <v:fill type="solid"/>
              </v:shape>
            </v:group>
            <v:group style="position:absolute;left:7926;top:2117;width:10;height:20" coordorigin="7926,2117" coordsize="10,20">
              <v:shape style="position:absolute;left:7926;top:2117;width:10;height:20" coordorigin="7926,2117" coordsize="10,20" path="m7926,2137l7936,2137,7936,2117,7926,2117,7926,2137xe" filled="true" fillcolor="#000000" stroked="false">
                <v:path arrowok="t"/>
                <v:fill type="solid"/>
              </v:shape>
            </v:group>
            <v:group style="position:absolute;left:7926;top:2137;width:10;height:20" coordorigin="7926,2137" coordsize="10,20">
              <v:shape style="position:absolute;left:7926;top:2137;width:10;height:20" coordorigin="7926,2137" coordsize="10,20" path="m7926,2156l7936,2156,7936,2137,7926,2137,7926,2156xe" filled="true" fillcolor="#000000" stroked="false">
                <v:path arrowok="t"/>
                <v:fill type="solid"/>
              </v:shape>
            </v:group>
            <v:group style="position:absolute;left:7926;top:2156;width:10;height:20" coordorigin="7926,2156" coordsize="10,20">
              <v:shape style="position:absolute;left:7926;top:2156;width:10;height:20" coordorigin="7926,2156" coordsize="10,20" path="m7926,2175l7936,2175,7936,2156,7926,2156,7926,2175xe" filled="true" fillcolor="#000000" stroked="false">
                <v:path arrowok="t"/>
                <v:fill type="solid"/>
              </v:shape>
            </v:group>
            <v:group style="position:absolute;left:7926;top:2175;width:10;height:20" coordorigin="7926,2175" coordsize="10,20">
              <v:shape style="position:absolute;left:7926;top:2175;width:10;height:20" coordorigin="7926,2175" coordsize="10,20" path="m7926,2194l7936,2194,7936,2175,7926,2175,7926,2194xe" filled="true" fillcolor="#000000" stroked="false">
                <v:path arrowok="t"/>
                <v:fill type="solid"/>
              </v:shape>
            </v:group>
            <v:group style="position:absolute;left:7926;top:2194;width:10;height:20" coordorigin="7926,2194" coordsize="10,20">
              <v:shape style="position:absolute;left:7926;top:2194;width:10;height:20" coordorigin="7926,2194" coordsize="10,20" path="m7926,2213l7936,2213,7936,2194,7926,2194,7926,2213xe" filled="true" fillcolor="#000000" stroked="false">
                <v:path arrowok="t"/>
                <v:fill type="solid"/>
              </v:shape>
            </v:group>
            <v:group style="position:absolute;left:7926;top:2213;width:10;height:20" coordorigin="7926,2213" coordsize="10,20">
              <v:shape style="position:absolute;left:7926;top:2213;width:10;height:20" coordorigin="7926,2213" coordsize="10,20" path="m7926,2233l7936,2233,7936,2213,7926,2213,7926,2233xe" filled="true" fillcolor="#000000" stroked="false">
                <v:path arrowok="t"/>
                <v:fill type="solid"/>
              </v:shape>
            </v:group>
            <v:group style="position:absolute;left:7926;top:2233;width:10;height:20" coordorigin="7926,2233" coordsize="10,20">
              <v:shape style="position:absolute;left:7926;top:2233;width:10;height:20" coordorigin="7926,2233" coordsize="10,20" path="m7926,2252l7936,2252,7936,2233,7926,2233,7926,2252xe" filled="true" fillcolor="#000000" stroked="false">
                <v:path arrowok="t"/>
                <v:fill type="solid"/>
              </v:shape>
            </v:group>
            <v:group style="position:absolute;left:7926;top:2255;width:10;height:2" coordorigin="7926,2255" coordsize="10,2">
              <v:shape style="position:absolute;left:7926;top:2255;width:10;height:2" coordorigin="7926,2255" coordsize="10,0" path="m7926,2255l7936,2255e" filled="false" stroked="true" strokeweight=".35999pt" strokecolor="#000000">
                <v:path arrowok="t"/>
              </v:shape>
              <v:shape style="position:absolute;left:19;top:2259;width:3217;height:10" type="#_x0000_t75" stroked="false">
                <v:imagedata r:id="rId177" o:title=""/>
              </v:shape>
              <v:shape style="position:absolute;left:3227;top:2259;width:1620;height:19" type="#_x0000_t75" stroked="false">
                <v:imagedata r:id="rId193" o:title=""/>
              </v:shape>
              <v:shape style="position:absolute;left:4837;top:2259;width:1539;height:19" type="#_x0000_t75" stroked="false">
                <v:imagedata r:id="rId194" o:title=""/>
              </v:shape>
              <v:shape style="position:absolute;left:6366;top:2259;width:1560;height:19" type="#_x0000_t75" stroked="false">
                <v:imagedata r:id="rId186" o:title=""/>
              </v:shape>
              <v:shape style="position:absolute;left:7917;top:2259;width:1625;height:19" type="#_x0000_t75" stroked="false">
                <v:imagedata r:id="rId187" o:title=""/>
              </v:shape>
            </v:group>
            <v:group style="position:absolute;left:3236;top:2278;width:10;height:20" coordorigin="3236,2278" coordsize="10,20">
              <v:shape style="position:absolute;left:3236;top:2278;width:10;height:20" coordorigin="3236,2278" coordsize="10,20" path="m3236,2297l3246,2297,3246,2278,3236,2278,3236,2297xe" filled="true" fillcolor="#000000" stroked="false">
                <v:path arrowok="t"/>
                <v:fill type="solid"/>
              </v:shape>
            </v:group>
            <v:group style="position:absolute;left:3236;top:2297;width:10;height:20" coordorigin="3236,2297" coordsize="10,20">
              <v:shape style="position:absolute;left:3236;top:2297;width:10;height:20" coordorigin="3236,2297" coordsize="10,20" path="m3236,2317l3246,2317,3246,2297,3236,2297,3236,2317xe" filled="true" fillcolor="#000000" stroked="false">
                <v:path arrowok="t"/>
                <v:fill type="solid"/>
              </v:shape>
            </v:group>
            <v:group style="position:absolute;left:3236;top:2317;width:10;height:20" coordorigin="3236,2317" coordsize="10,20">
              <v:shape style="position:absolute;left:3236;top:2317;width:10;height:20" coordorigin="3236,2317" coordsize="10,20" path="m3236,2336l3246,2336,3246,2317,3236,2317,3236,2336xe" filled="true" fillcolor="#000000" stroked="false">
                <v:path arrowok="t"/>
                <v:fill type="solid"/>
              </v:shape>
            </v:group>
            <v:group style="position:absolute;left:3236;top:2336;width:10;height:20" coordorigin="3236,2336" coordsize="10,20">
              <v:shape style="position:absolute;left:3236;top:2336;width:10;height:20" coordorigin="3236,2336" coordsize="10,20" path="m3236,2355l3246,2355,3246,2336,3236,2336,3236,2355xe" filled="true" fillcolor="#000000" stroked="false">
                <v:path arrowok="t"/>
                <v:fill type="solid"/>
              </v:shape>
            </v:group>
            <v:group style="position:absolute;left:3236;top:2355;width:10;height:20" coordorigin="3236,2355" coordsize="10,20">
              <v:shape style="position:absolute;left:3236;top:2355;width:10;height:20" coordorigin="3236,2355" coordsize="10,20" path="m3236,2374l3246,2374,3246,2355,3236,2355,3236,2374xe" filled="true" fillcolor="#000000" stroked="false">
                <v:path arrowok="t"/>
                <v:fill type="solid"/>
              </v:shape>
            </v:group>
            <v:group style="position:absolute;left:3236;top:2374;width:10;height:20" coordorigin="3236,2374" coordsize="10,20">
              <v:shape style="position:absolute;left:3236;top:2374;width:10;height:20" coordorigin="3236,2374" coordsize="10,20" path="m3236,2393l3246,2393,3246,2374,3236,2374,3236,2393xe" filled="true" fillcolor="#000000" stroked="false">
                <v:path arrowok="t"/>
                <v:fill type="solid"/>
              </v:shape>
            </v:group>
            <v:group style="position:absolute;left:3236;top:2393;width:10;height:20" coordorigin="3236,2393" coordsize="10,20">
              <v:shape style="position:absolute;left:3236;top:2393;width:10;height:20" coordorigin="3236,2393" coordsize="10,20" path="m3236,2413l3246,2413,3246,2393,3236,2393,3236,2413xe" filled="true" fillcolor="#000000" stroked="false">
                <v:path arrowok="t"/>
                <v:fill type="solid"/>
              </v:shape>
            </v:group>
            <v:group style="position:absolute;left:3236;top:2413;width:10;height:20" coordorigin="3236,2413" coordsize="10,20">
              <v:shape style="position:absolute;left:3236;top:2413;width:10;height:20" coordorigin="3236,2413" coordsize="10,20" path="m3236,2432l3246,2432,3246,2413,3236,2413,3236,2432xe" filled="true" fillcolor="#000000" stroked="false">
                <v:path arrowok="t"/>
                <v:fill type="solid"/>
              </v:shape>
            </v:group>
            <v:group style="position:absolute;left:3236;top:2432;width:10;height:20" coordorigin="3236,2432" coordsize="10,20">
              <v:shape style="position:absolute;left:3236;top:2432;width:10;height:20" coordorigin="3236,2432" coordsize="10,20" path="m3236,2451l3246,2451,3246,2432,3236,2432,3236,2451xe" filled="true" fillcolor="#000000" stroked="false">
                <v:path arrowok="t"/>
                <v:fill type="solid"/>
              </v:shape>
            </v:group>
            <v:group style="position:absolute;left:3236;top:2451;width:10;height:20" coordorigin="3236,2451" coordsize="10,20">
              <v:shape style="position:absolute;left:3236;top:2451;width:10;height:20" coordorigin="3236,2451" coordsize="10,20" path="m3236,2470l3246,2470,3246,2451,3236,2451,3236,2470xe" filled="true" fillcolor="#000000" stroked="false">
                <v:path arrowok="t"/>
                <v:fill type="solid"/>
              </v:shape>
            </v:group>
            <v:group style="position:absolute;left:3236;top:2470;width:10;height:20" coordorigin="3236,2470" coordsize="10,20">
              <v:shape style="position:absolute;left:3236;top:2470;width:10;height:20" coordorigin="3236,2470" coordsize="10,20" path="m3236,2489l3246,2489,3246,2470,3236,2470,3236,2489xe" filled="true" fillcolor="#000000" stroked="false">
                <v:path arrowok="t"/>
                <v:fill type="solid"/>
              </v:shape>
            </v:group>
            <v:group style="position:absolute;left:3236;top:2489;width:10;height:20" coordorigin="3236,2489" coordsize="10,20">
              <v:shape style="position:absolute;left:3236;top:2489;width:10;height:20" coordorigin="3236,2489" coordsize="10,20" path="m3236,2509l3246,2509,3246,2489,3236,2489,3236,2509xe" filled="true" fillcolor="#000000" stroked="false">
                <v:path arrowok="t"/>
                <v:fill type="solid"/>
              </v:shape>
            </v:group>
            <v:group style="position:absolute;left:3236;top:2509;width:10;height:20" coordorigin="3236,2509" coordsize="10,20">
              <v:shape style="position:absolute;left:3236;top:2509;width:10;height:20" coordorigin="3236,2509" coordsize="10,20" path="m3236,2528l3246,2528,3246,2509,3236,2509,3236,2528xe" filled="true" fillcolor="#000000" stroked="false">
                <v:path arrowok="t"/>
                <v:fill type="solid"/>
              </v:shape>
            </v:group>
            <v:group style="position:absolute;left:3236;top:2528;width:10;height:20" coordorigin="3236,2528" coordsize="10,20">
              <v:shape style="position:absolute;left:3236;top:2528;width:10;height:20" coordorigin="3236,2528" coordsize="10,20" path="m3236,2547l3246,2547,3246,2528,3236,2528,3236,2547xe" filled="true" fillcolor="#000000" stroked="false">
                <v:path arrowok="t"/>
                <v:fill type="solid"/>
              </v:shape>
            </v:group>
            <v:group style="position:absolute;left:3236;top:2547;width:10;height:20" coordorigin="3236,2547" coordsize="10,20">
              <v:shape style="position:absolute;left:3236;top:2547;width:10;height:20" coordorigin="3236,2547" coordsize="10,20" path="m3236,2566l3246,2566,3246,2547,3236,2547,3236,2566xe" filled="true" fillcolor="#000000" stroked="false">
                <v:path arrowok="t"/>
                <v:fill type="solid"/>
              </v:shape>
            </v:group>
            <v:group style="position:absolute;left:3236;top:2566;width:10;height:20" coordorigin="3236,2566" coordsize="10,20">
              <v:shape style="position:absolute;left:3236;top:2566;width:10;height:20" coordorigin="3236,2566" coordsize="10,20" path="m3236,2585l3246,2585,3246,2566,3236,2566,3236,2585xe" filled="true" fillcolor="#000000" stroked="false">
                <v:path arrowok="t"/>
                <v:fill type="solid"/>
              </v:shape>
            </v:group>
            <v:group style="position:absolute;left:4847;top:2278;width:10;height:20" coordorigin="4847,2278" coordsize="10,20">
              <v:shape style="position:absolute;left:4847;top:2278;width:10;height:20" coordorigin="4847,2278" coordsize="10,20" path="m4847,2297l4856,2297,4856,2278,4847,2278,4847,2297xe" filled="true" fillcolor="#000000" stroked="false">
                <v:path arrowok="t"/>
                <v:fill type="solid"/>
              </v:shape>
            </v:group>
            <v:group style="position:absolute;left:4847;top:2297;width:10;height:20" coordorigin="4847,2297" coordsize="10,20">
              <v:shape style="position:absolute;left:4847;top:2297;width:10;height:20" coordorigin="4847,2297" coordsize="10,20" path="m4847,2317l4856,2317,4856,2297,4847,2297,4847,2317xe" filled="true" fillcolor="#000000" stroked="false">
                <v:path arrowok="t"/>
                <v:fill type="solid"/>
              </v:shape>
            </v:group>
            <v:group style="position:absolute;left:4847;top:2317;width:10;height:20" coordorigin="4847,2317" coordsize="10,20">
              <v:shape style="position:absolute;left:4847;top:2317;width:10;height:20" coordorigin="4847,2317" coordsize="10,20" path="m4847,2336l4856,2336,4856,2317,4847,2317,4847,2336xe" filled="true" fillcolor="#000000" stroked="false">
                <v:path arrowok="t"/>
                <v:fill type="solid"/>
              </v:shape>
            </v:group>
            <v:group style="position:absolute;left:4847;top:2336;width:10;height:20" coordorigin="4847,2336" coordsize="10,20">
              <v:shape style="position:absolute;left:4847;top:2336;width:10;height:20" coordorigin="4847,2336" coordsize="10,20" path="m4847,2355l4856,2355,4856,2336,4847,2336,4847,2355xe" filled="true" fillcolor="#000000" stroked="false">
                <v:path arrowok="t"/>
                <v:fill type="solid"/>
              </v:shape>
            </v:group>
            <v:group style="position:absolute;left:4847;top:2355;width:10;height:20" coordorigin="4847,2355" coordsize="10,20">
              <v:shape style="position:absolute;left:4847;top:2355;width:10;height:20" coordorigin="4847,2355" coordsize="10,20" path="m4847,2374l4856,2374,4856,2355,4847,2355,4847,2374xe" filled="true" fillcolor="#000000" stroked="false">
                <v:path arrowok="t"/>
                <v:fill type="solid"/>
              </v:shape>
            </v:group>
            <v:group style="position:absolute;left:4847;top:2374;width:10;height:20" coordorigin="4847,2374" coordsize="10,20">
              <v:shape style="position:absolute;left:4847;top:2374;width:10;height:20" coordorigin="4847,2374" coordsize="10,20" path="m4847,2393l4856,2393,4856,2374,4847,2374,4847,2393xe" filled="true" fillcolor="#000000" stroked="false">
                <v:path arrowok="t"/>
                <v:fill type="solid"/>
              </v:shape>
            </v:group>
            <v:group style="position:absolute;left:4847;top:2393;width:10;height:20" coordorigin="4847,2393" coordsize="10,20">
              <v:shape style="position:absolute;left:4847;top:2393;width:10;height:20" coordorigin="4847,2393" coordsize="10,20" path="m4847,2413l4856,2413,4856,2393,4847,2393,4847,2413xe" filled="true" fillcolor="#000000" stroked="false">
                <v:path arrowok="t"/>
                <v:fill type="solid"/>
              </v:shape>
            </v:group>
            <v:group style="position:absolute;left:4847;top:2413;width:10;height:20" coordorigin="4847,2413" coordsize="10,20">
              <v:shape style="position:absolute;left:4847;top:2413;width:10;height:20" coordorigin="4847,2413" coordsize="10,20" path="m4847,2432l4856,2432,4856,2413,4847,2413,4847,2432xe" filled="true" fillcolor="#000000" stroked="false">
                <v:path arrowok="t"/>
                <v:fill type="solid"/>
              </v:shape>
            </v:group>
            <v:group style="position:absolute;left:4847;top:2432;width:10;height:20" coordorigin="4847,2432" coordsize="10,20">
              <v:shape style="position:absolute;left:4847;top:2432;width:10;height:20" coordorigin="4847,2432" coordsize="10,20" path="m4847,2451l4856,2451,4856,2432,4847,2432,4847,2451xe" filled="true" fillcolor="#000000" stroked="false">
                <v:path arrowok="t"/>
                <v:fill type="solid"/>
              </v:shape>
            </v:group>
            <v:group style="position:absolute;left:4847;top:2451;width:10;height:20" coordorigin="4847,2451" coordsize="10,20">
              <v:shape style="position:absolute;left:4847;top:2451;width:10;height:20" coordorigin="4847,2451" coordsize="10,20" path="m4847,2470l4856,2470,4856,2451,4847,2451,4847,2470xe" filled="true" fillcolor="#000000" stroked="false">
                <v:path arrowok="t"/>
                <v:fill type="solid"/>
              </v:shape>
            </v:group>
            <v:group style="position:absolute;left:4847;top:2470;width:10;height:20" coordorigin="4847,2470" coordsize="10,20">
              <v:shape style="position:absolute;left:4847;top:2470;width:10;height:20" coordorigin="4847,2470" coordsize="10,20" path="m4847,2489l4856,2489,4856,2470,4847,2470,4847,2489xe" filled="true" fillcolor="#000000" stroked="false">
                <v:path arrowok="t"/>
                <v:fill type="solid"/>
              </v:shape>
            </v:group>
            <v:group style="position:absolute;left:4847;top:2489;width:10;height:20" coordorigin="4847,2489" coordsize="10,20">
              <v:shape style="position:absolute;left:4847;top:2489;width:10;height:20" coordorigin="4847,2489" coordsize="10,20" path="m4847,2509l4856,2509,4856,2489,4847,2489,4847,2509xe" filled="true" fillcolor="#000000" stroked="false">
                <v:path arrowok="t"/>
                <v:fill type="solid"/>
              </v:shape>
            </v:group>
            <v:group style="position:absolute;left:4847;top:2509;width:10;height:20" coordorigin="4847,2509" coordsize="10,20">
              <v:shape style="position:absolute;left:4847;top:2509;width:10;height:20" coordorigin="4847,2509" coordsize="10,20" path="m4847,2528l4856,2528,4856,2509,4847,2509,4847,2528xe" filled="true" fillcolor="#000000" stroked="false">
                <v:path arrowok="t"/>
                <v:fill type="solid"/>
              </v:shape>
            </v:group>
            <v:group style="position:absolute;left:4847;top:2528;width:10;height:20" coordorigin="4847,2528" coordsize="10,20">
              <v:shape style="position:absolute;left:4847;top:2528;width:10;height:20" coordorigin="4847,2528" coordsize="10,20" path="m4847,2547l4856,2547,4856,2528,4847,2528,4847,2547xe" filled="true" fillcolor="#000000" stroked="false">
                <v:path arrowok="t"/>
                <v:fill type="solid"/>
              </v:shape>
            </v:group>
            <v:group style="position:absolute;left:4847;top:2547;width:10;height:20" coordorigin="4847,2547" coordsize="10,20">
              <v:shape style="position:absolute;left:4847;top:2547;width:10;height:20" coordorigin="4847,2547" coordsize="10,20" path="m4847,2566l4856,2566,4856,2547,4847,2547,4847,2566xe" filled="true" fillcolor="#000000" stroked="false">
                <v:path arrowok="t"/>
                <v:fill type="solid"/>
              </v:shape>
            </v:group>
            <v:group style="position:absolute;left:4847;top:2566;width:10;height:20" coordorigin="4847,2566" coordsize="10,20">
              <v:shape style="position:absolute;left:4847;top:2566;width:10;height:20" coordorigin="4847,2566" coordsize="10,20" path="m4847,2585l4856,2585,4856,2566,4847,2566,4847,2585xe" filled="true" fillcolor="#000000" stroked="false">
                <v:path arrowok="t"/>
                <v:fill type="solid"/>
              </v:shape>
            </v:group>
            <v:group style="position:absolute;left:4847;top:2585;width:10;height:20" coordorigin="4847,2585" coordsize="10,20">
              <v:shape style="position:absolute;left:4847;top:2585;width:10;height:20" coordorigin="4847,2585" coordsize="10,20" path="m4847,2605l4856,2605,4856,2585,4847,2585,4847,2605xe" filled="true" fillcolor="#000000" stroked="false">
                <v:path arrowok="t"/>
                <v:fill type="solid"/>
              </v:shape>
            </v:group>
            <v:group style="position:absolute;left:4847;top:2605;width:10;height:20" coordorigin="4847,2605" coordsize="10,20">
              <v:shape style="position:absolute;left:4847;top:2605;width:10;height:20" coordorigin="4847,2605" coordsize="10,20" path="m4847,2624l4856,2624,4856,2605,4847,2605,4847,2624xe" filled="true" fillcolor="#000000" stroked="false">
                <v:path arrowok="t"/>
                <v:fill type="solid"/>
              </v:shape>
            </v:group>
            <v:group style="position:absolute;left:4847;top:2624;width:10;height:20" coordorigin="4847,2624" coordsize="10,20">
              <v:shape style="position:absolute;left:4847;top:2624;width:10;height:20" coordorigin="4847,2624" coordsize="10,20" path="m4847,2643l4856,2643,4856,2624,4847,2624,4847,2643xe" filled="true" fillcolor="#000000" stroked="false">
                <v:path arrowok="t"/>
                <v:fill type="solid"/>
              </v:shape>
            </v:group>
            <v:group style="position:absolute;left:4847;top:2643;width:10;height:20" coordorigin="4847,2643" coordsize="10,20">
              <v:shape style="position:absolute;left:4847;top:2643;width:10;height:20" coordorigin="4847,2643" coordsize="10,20" path="m4847,2662l4856,2662,4856,2643,4847,2643,4847,2662xe" filled="true" fillcolor="#000000" stroked="false">
                <v:path arrowok="t"/>
                <v:fill type="solid"/>
              </v:shape>
            </v:group>
            <v:group style="position:absolute;left:4847;top:2662;width:10;height:20" coordorigin="4847,2662" coordsize="10,20">
              <v:shape style="position:absolute;left:4847;top:2662;width:10;height:20" coordorigin="4847,2662" coordsize="10,20" path="m4847,2681l4856,2681,4856,2662,4847,2662,4847,2681xe" filled="true" fillcolor="#000000" stroked="false">
                <v:path arrowok="t"/>
                <v:fill type="solid"/>
              </v:shape>
            </v:group>
            <v:group style="position:absolute;left:6376;top:2278;width:10;height:20" coordorigin="6376,2278" coordsize="10,20">
              <v:shape style="position:absolute;left:6376;top:2278;width:10;height:20" coordorigin="6376,2278" coordsize="10,20" path="m6376,2297l6385,2297,6385,2278,6376,2278,6376,2297xe" filled="true" fillcolor="#000000" stroked="false">
                <v:path arrowok="t"/>
                <v:fill type="solid"/>
              </v:shape>
            </v:group>
            <v:group style="position:absolute;left:6376;top:2297;width:10;height:20" coordorigin="6376,2297" coordsize="10,20">
              <v:shape style="position:absolute;left:6376;top:2297;width:10;height:20" coordorigin="6376,2297" coordsize="10,20" path="m6376,2317l6385,2317,6385,2297,6376,2297,6376,2317xe" filled="true" fillcolor="#000000" stroked="false">
                <v:path arrowok="t"/>
                <v:fill type="solid"/>
              </v:shape>
            </v:group>
            <v:group style="position:absolute;left:6376;top:2317;width:10;height:20" coordorigin="6376,2317" coordsize="10,20">
              <v:shape style="position:absolute;left:6376;top:2317;width:10;height:20" coordorigin="6376,2317" coordsize="10,20" path="m6376,2336l6385,2336,6385,2317,6376,2317,6376,2336xe" filled="true" fillcolor="#000000" stroked="false">
                <v:path arrowok="t"/>
                <v:fill type="solid"/>
              </v:shape>
            </v:group>
            <v:group style="position:absolute;left:6376;top:2336;width:10;height:20" coordorigin="6376,2336" coordsize="10,20">
              <v:shape style="position:absolute;left:6376;top:2336;width:10;height:20" coordorigin="6376,2336" coordsize="10,20" path="m6376,2355l6385,2355,6385,2336,6376,2336,6376,2355xe" filled="true" fillcolor="#000000" stroked="false">
                <v:path arrowok="t"/>
                <v:fill type="solid"/>
              </v:shape>
            </v:group>
            <v:group style="position:absolute;left:6376;top:2355;width:10;height:20" coordorigin="6376,2355" coordsize="10,20">
              <v:shape style="position:absolute;left:6376;top:2355;width:10;height:20" coordorigin="6376,2355" coordsize="10,20" path="m6376,2374l6385,2374,6385,2355,6376,2355,6376,2374xe" filled="true" fillcolor="#000000" stroked="false">
                <v:path arrowok="t"/>
                <v:fill type="solid"/>
              </v:shape>
            </v:group>
            <v:group style="position:absolute;left:6376;top:2374;width:10;height:20" coordorigin="6376,2374" coordsize="10,20">
              <v:shape style="position:absolute;left:6376;top:2374;width:10;height:20" coordorigin="6376,2374" coordsize="10,20" path="m6376,2393l6385,2393,6385,2374,6376,2374,6376,2393xe" filled="true" fillcolor="#000000" stroked="false">
                <v:path arrowok="t"/>
                <v:fill type="solid"/>
              </v:shape>
            </v:group>
            <v:group style="position:absolute;left:6376;top:2393;width:10;height:20" coordorigin="6376,2393" coordsize="10,20">
              <v:shape style="position:absolute;left:6376;top:2393;width:10;height:20" coordorigin="6376,2393" coordsize="10,20" path="m6376,2413l6385,2413,6385,2393,6376,2393,6376,2413xe" filled="true" fillcolor="#000000" stroked="false">
                <v:path arrowok="t"/>
                <v:fill type="solid"/>
              </v:shape>
            </v:group>
            <v:group style="position:absolute;left:6376;top:2413;width:10;height:20" coordorigin="6376,2413" coordsize="10,20">
              <v:shape style="position:absolute;left:6376;top:2413;width:10;height:20" coordorigin="6376,2413" coordsize="10,20" path="m6376,2432l6385,2432,6385,2413,6376,2413,6376,2432xe" filled="true" fillcolor="#000000" stroked="false">
                <v:path arrowok="t"/>
                <v:fill type="solid"/>
              </v:shape>
            </v:group>
            <v:group style="position:absolute;left:6376;top:2432;width:10;height:20" coordorigin="6376,2432" coordsize="10,20">
              <v:shape style="position:absolute;left:6376;top:2432;width:10;height:20" coordorigin="6376,2432" coordsize="10,20" path="m6376,2451l6385,2451,6385,2432,6376,2432,6376,2451xe" filled="true" fillcolor="#000000" stroked="false">
                <v:path arrowok="t"/>
                <v:fill type="solid"/>
              </v:shape>
            </v:group>
            <v:group style="position:absolute;left:6376;top:2451;width:10;height:20" coordorigin="6376,2451" coordsize="10,20">
              <v:shape style="position:absolute;left:6376;top:2451;width:10;height:20" coordorigin="6376,2451" coordsize="10,20" path="m6376,2470l6385,2470,6385,2451,6376,2451,6376,2470xe" filled="true" fillcolor="#000000" stroked="false">
                <v:path arrowok="t"/>
                <v:fill type="solid"/>
              </v:shape>
            </v:group>
            <v:group style="position:absolute;left:6376;top:2470;width:10;height:20" coordorigin="6376,2470" coordsize="10,20">
              <v:shape style="position:absolute;left:6376;top:2470;width:10;height:20" coordorigin="6376,2470" coordsize="10,20" path="m6376,2489l6385,2489,6385,2470,6376,2470,6376,2489xe" filled="true" fillcolor="#000000" stroked="false">
                <v:path arrowok="t"/>
                <v:fill type="solid"/>
              </v:shape>
            </v:group>
            <v:group style="position:absolute;left:6376;top:2489;width:10;height:20" coordorigin="6376,2489" coordsize="10,20">
              <v:shape style="position:absolute;left:6376;top:2489;width:10;height:20" coordorigin="6376,2489" coordsize="10,20" path="m6376,2509l6385,2509,6385,2489,6376,2489,6376,2509xe" filled="true" fillcolor="#000000" stroked="false">
                <v:path arrowok="t"/>
                <v:fill type="solid"/>
              </v:shape>
            </v:group>
            <v:group style="position:absolute;left:6376;top:2509;width:10;height:20" coordorigin="6376,2509" coordsize="10,20">
              <v:shape style="position:absolute;left:6376;top:2509;width:10;height:20" coordorigin="6376,2509" coordsize="10,20" path="m6376,2528l6385,2528,6385,2509,6376,2509,6376,2528xe" filled="true" fillcolor="#000000" stroked="false">
                <v:path arrowok="t"/>
                <v:fill type="solid"/>
              </v:shape>
            </v:group>
            <v:group style="position:absolute;left:6376;top:2528;width:10;height:20" coordorigin="6376,2528" coordsize="10,20">
              <v:shape style="position:absolute;left:6376;top:2528;width:10;height:20" coordorigin="6376,2528" coordsize="10,20" path="m6376,2547l6385,2547,6385,2528,6376,2528,6376,2547xe" filled="true" fillcolor="#000000" stroked="false">
                <v:path arrowok="t"/>
                <v:fill type="solid"/>
              </v:shape>
            </v:group>
            <v:group style="position:absolute;left:6376;top:2547;width:10;height:20" coordorigin="6376,2547" coordsize="10,20">
              <v:shape style="position:absolute;left:6376;top:2547;width:10;height:20" coordorigin="6376,2547" coordsize="10,20" path="m6376,2566l6385,2566,6385,2547,6376,2547,6376,2566xe" filled="true" fillcolor="#000000" stroked="false">
                <v:path arrowok="t"/>
                <v:fill type="solid"/>
              </v:shape>
            </v:group>
            <v:group style="position:absolute;left:6376;top:2566;width:10;height:20" coordorigin="6376,2566" coordsize="10,20">
              <v:shape style="position:absolute;left:6376;top:2566;width:10;height:20" coordorigin="6376,2566" coordsize="10,20" path="m6376,2585l6385,2585,6385,2566,6376,2566,6376,2585xe" filled="true" fillcolor="#000000" stroked="false">
                <v:path arrowok="t"/>
                <v:fill type="solid"/>
              </v:shape>
            </v:group>
            <v:group style="position:absolute;left:6376;top:2585;width:10;height:20" coordorigin="6376,2585" coordsize="10,20">
              <v:shape style="position:absolute;left:6376;top:2585;width:10;height:20" coordorigin="6376,2585" coordsize="10,20" path="m6376,2605l6385,2605,6385,2585,6376,2585,6376,2605xe" filled="true" fillcolor="#000000" stroked="false">
                <v:path arrowok="t"/>
                <v:fill type="solid"/>
              </v:shape>
            </v:group>
            <v:group style="position:absolute;left:6376;top:2605;width:10;height:20" coordorigin="6376,2605" coordsize="10,20">
              <v:shape style="position:absolute;left:6376;top:2605;width:10;height:20" coordorigin="6376,2605" coordsize="10,20" path="m6376,2624l6385,2624,6385,2605,6376,2605,6376,2624xe" filled="true" fillcolor="#000000" stroked="false">
                <v:path arrowok="t"/>
                <v:fill type="solid"/>
              </v:shape>
            </v:group>
            <v:group style="position:absolute;left:6376;top:2624;width:10;height:20" coordorigin="6376,2624" coordsize="10,20">
              <v:shape style="position:absolute;left:6376;top:2624;width:10;height:20" coordorigin="6376,2624" coordsize="10,20" path="m6376,2643l6385,2643,6385,2624,6376,2624,6376,2643xe" filled="true" fillcolor="#000000" stroked="false">
                <v:path arrowok="t"/>
                <v:fill type="solid"/>
              </v:shape>
            </v:group>
            <v:group style="position:absolute;left:6376;top:2643;width:10;height:20" coordorigin="6376,2643" coordsize="10,20">
              <v:shape style="position:absolute;left:6376;top:2643;width:10;height:20" coordorigin="6376,2643" coordsize="10,20" path="m6376,2662l6385,2662,6385,2643,6376,2643,6376,2662xe" filled="true" fillcolor="#000000" stroked="false">
                <v:path arrowok="t"/>
                <v:fill type="solid"/>
              </v:shape>
            </v:group>
            <v:group style="position:absolute;left:6376;top:2662;width:10;height:20" coordorigin="6376,2662" coordsize="10,20">
              <v:shape style="position:absolute;left:6376;top:2662;width:10;height:20" coordorigin="6376,2662" coordsize="10,20" path="m6376,2681l6385,2681,6385,2662,6376,2662,6376,2681xe" filled="true" fillcolor="#000000" stroked="false">
                <v:path arrowok="t"/>
                <v:fill type="solid"/>
              </v:shape>
            </v:group>
            <v:group style="position:absolute;left:7926;top:2278;width:10;height:20" coordorigin="7926,2278" coordsize="10,20">
              <v:shape style="position:absolute;left:7926;top:2278;width:10;height:20" coordorigin="7926,2278" coordsize="10,20" path="m7926,2297l7936,2297,7936,2278,7926,2278,7926,2297xe" filled="true" fillcolor="#000000" stroked="false">
                <v:path arrowok="t"/>
                <v:fill type="solid"/>
              </v:shape>
            </v:group>
            <v:group style="position:absolute;left:7926;top:2297;width:10;height:20" coordorigin="7926,2297" coordsize="10,20">
              <v:shape style="position:absolute;left:7926;top:2297;width:10;height:20" coordorigin="7926,2297" coordsize="10,20" path="m7926,2317l7936,2317,7936,2297,7926,2297,7926,2317xe" filled="true" fillcolor="#000000" stroked="false">
                <v:path arrowok="t"/>
                <v:fill type="solid"/>
              </v:shape>
            </v:group>
            <v:group style="position:absolute;left:7926;top:2317;width:10;height:20" coordorigin="7926,2317" coordsize="10,20">
              <v:shape style="position:absolute;left:7926;top:2317;width:10;height:20" coordorigin="7926,2317" coordsize="10,20" path="m7926,2336l7936,2336,7936,2317,7926,2317,7926,2336xe" filled="true" fillcolor="#000000" stroked="false">
                <v:path arrowok="t"/>
                <v:fill type="solid"/>
              </v:shape>
            </v:group>
            <v:group style="position:absolute;left:7926;top:2336;width:10;height:20" coordorigin="7926,2336" coordsize="10,20">
              <v:shape style="position:absolute;left:7926;top:2336;width:10;height:20" coordorigin="7926,2336" coordsize="10,20" path="m7926,2355l7936,2355,7936,2336,7926,2336,7926,2355xe" filled="true" fillcolor="#000000" stroked="false">
                <v:path arrowok="t"/>
                <v:fill type="solid"/>
              </v:shape>
            </v:group>
            <v:group style="position:absolute;left:7926;top:2355;width:10;height:20" coordorigin="7926,2355" coordsize="10,20">
              <v:shape style="position:absolute;left:7926;top:2355;width:10;height:20" coordorigin="7926,2355" coordsize="10,20" path="m7926,2374l7936,2374,7936,2355,7926,2355,7926,2374xe" filled="true" fillcolor="#000000" stroked="false">
                <v:path arrowok="t"/>
                <v:fill type="solid"/>
              </v:shape>
            </v:group>
            <v:group style="position:absolute;left:7926;top:2374;width:10;height:20" coordorigin="7926,2374" coordsize="10,20">
              <v:shape style="position:absolute;left:7926;top:2374;width:10;height:20" coordorigin="7926,2374" coordsize="10,20" path="m7926,2393l7936,2393,7936,2374,7926,2374,7926,2393xe" filled="true" fillcolor="#000000" stroked="false">
                <v:path arrowok="t"/>
                <v:fill type="solid"/>
              </v:shape>
            </v:group>
            <v:group style="position:absolute;left:7926;top:2393;width:10;height:20" coordorigin="7926,2393" coordsize="10,20">
              <v:shape style="position:absolute;left:7926;top:2393;width:10;height:20" coordorigin="7926,2393" coordsize="10,20" path="m7926,2413l7936,2413,7936,2393,7926,2393,7926,2413xe" filled="true" fillcolor="#000000" stroked="false">
                <v:path arrowok="t"/>
                <v:fill type="solid"/>
              </v:shape>
            </v:group>
            <v:group style="position:absolute;left:7926;top:2413;width:10;height:20" coordorigin="7926,2413" coordsize="10,20">
              <v:shape style="position:absolute;left:7926;top:2413;width:10;height:20" coordorigin="7926,2413" coordsize="10,20" path="m7926,2432l7936,2432,7936,2413,7926,2413,7926,2432xe" filled="true" fillcolor="#000000" stroked="false">
                <v:path arrowok="t"/>
                <v:fill type="solid"/>
              </v:shape>
            </v:group>
            <v:group style="position:absolute;left:7926;top:2432;width:10;height:20" coordorigin="7926,2432" coordsize="10,20">
              <v:shape style="position:absolute;left:7926;top:2432;width:10;height:20" coordorigin="7926,2432" coordsize="10,20" path="m7926,2451l7936,2451,7936,2432,7926,2432,7926,2451xe" filled="true" fillcolor="#000000" stroked="false">
                <v:path arrowok="t"/>
                <v:fill type="solid"/>
              </v:shape>
            </v:group>
            <v:group style="position:absolute;left:7926;top:2451;width:10;height:20" coordorigin="7926,2451" coordsize="10,20">
              <v:shape style="position:absolute;left:7926;top:2451;width:10;height:20" coordorigin="7926,2451" coordsize="10,20" path="m7926,2470l7936,2470,7936,2451,7926,2451,7926,2470xe" filled="true" fillcolor="#000000" stroked="false">
                <v:path arrowok="t"/>
                <v:fill type="solid"/>
              </v:shape>
            </v:group>
            <v:group style="position:absolute;left:7926;top:2470;width:10;height:20" coordorigin="7926,2470" coordsize="10,20">
              <v:shape style="position:absolute;left:7926;top:2470;width:10;height:20" coordorigin="7926,2470" coordsize="10,20" path="m7926,2489l7936,2489,7936,2470,7926,2470,7926,2489xe" filled="true" fillcolor="#000000" stroked="false">
                <v:path arrowok="t"/>
                <v:fill type="solid"/>
              </v:shape>
            </v:group>
            <v:group style="position:absolute;left:7926;top:2489;width:10;height:20" coordorigin="7926,2489" coordsize="10,20">
              <v:shape style="position:absolute;left:7926;top:2489;width:10;height:20" coordorigin="7926,2489" coordsize="10,20" path="m7926,2509l7936,2509,7936,2489,7926,2489,7926,2509xe" filled="true" fillcolor="#000000" stroked="false">
                <v:path arrowok="t"/>
                <v:fill type="solid"/>
              </v:shape>
            </v:group>
            <v:group style="position:absolute;left:7926;top:2509;width:10;height:20" coordorigin="7926,2509" coordsize="10,20">
              <v:shape style="position:absolute;left:7926;top:2509;width:10;height:20" coordorigin="7926,2509" coordsize="10,20" path="m7926,2528l7936,2528,7936,2509,7926,2509,7926,2528xe" filled="true" fillcolor="#000000" stroked="false">
                <v:path arrowok="t"/>
                <v:fill type="solid"/>
              </v:shape>
            </v:group>
            <v:group style="position:absolute;left:7926;top:2528;width:10;height:20" coordorigin="7926,2528" coordsize="10,20">
              <v:shape style="position:absolute;left:7926;top:2528;width:10;height:20" coordorigin="7926,2528" coordsize="10,20" path="m7926,2547l7936,2547,7936,2528,7926,2528,7926,2547xe" filled="true" fillcolor="#000000" stroked="false">
                <v:path arrowok="t"/>
                <v:fill type="solid"/>
              </v:shape>
            </v:group>
            <v:group style="position:absolute;left:7926;top:2547;width:10;height:20" coordorigin="7926,2547" coordsize="10,20">
              <v:shape style="position:absolute;left:7926;top:2547;width:10;height:20" coordorigin="7926,2547" coordsize="10,20" path="m7926,2566l7936,2566,7936,2547,7926,2547,7926,2566xe" filled="true" fillcolor="#000000" stroked="false">
                <v:path arrowok="t"/>
                <v:fill type="solid"/>
              </v:shape>
            </v:group>
            <v:group style="position:absolute;left:7926;top:2566;width:10;height:20" coordorigin="7926,2566" coordsize="10,20">
              <v:shape style="position:absolute;left:7926;top:2566;width:10;height:20" coordorigin="7926,2566" coordsize="10,20" path="m7926,2585l7936,2585,7936,2566,7926,2566,7926,2585xe" filled="true" fillcolor="#000000" stroked="false">
                <v:path arrowok="t"/>
                <v:fill type="solid"/>
              </v:shape>
            </v:group>
            <v:group style="position:absolute;left:7926;top:2585;width:10;height:20" coordorigin="7926,2585" coordsize="10,20">
              <v:shape style="position:absolute;left:7926;top:2585;width:10;height:20" coordorigin="7926,2585" coordsize="10,20" path="m7926,2605l7936,2605,7936,2585,7926,2585,7926,2605xe" filled="true" fillcolor="#000000" stroked="false">
                <v:path arrowok="t"/>
                <v:fill type="solid"/>
              </v:shape>
            </v:group>
            <v:group style="position:absolute;left:7926;top:2605;width:10;height:20" coordorigin="7926,2605" coordsize="10,20">
              <v:shape style="position:absolute;left:7926;top:2605;width:10;height:20" coordorigin="7926,2605" coordsize="10,20" path="m7926,2624l7936,2624,7936,2605,7926,2605,7926,2624xe" filled="true" fillcolor="#000000" stroked="false">
                <v:path arrowok="t"/>
                <v:fill type="solid"/>
              </v:shape>
            </v:group>
            <v:group style="position:absolute;left:7926;top:2624;width:10;height:20" coordorigin="7926,2624" coordsize="10,20">
              <v:shape style="position:absolute;left:7926;top:2624;width:10;height:20" coordorigin="7926,2624" coordsize="10,20" path="m7926,2643l7936,2643,7936,2624,7926,2624,7926,2643xe" filled="true" fillcolor="#000000" stroked="false">
                <v:path arrowok="t"/>
                <v:fill type="solid"/>
              </v:shape>
            </v:group>
            <v:group style="position:absolute;left:7926;top:2643;width:10;height:20" coordorigin="7926,2643" coordsize="10,20">
              <v:shape style="position:absolute;left:7926;top:2643;width:10;height:20" coordorigin="7926,2643" coordsize="10,20" path="m7926,2662l7936,2662,7936,2643,7926,2643,7926,2662xe" filled="true" fillcolor="#000000" stroked="false">
                <v:path arrowok="t"/>
                <v:fill type="solid"/>
              </v:shape>
            </v:group>
            <v:group style="position:absolute;left:7926;top:2662;width:10;height:20" coordorigin="7926,2662" coordsize="10,20">
              <v:shape style="position:absolute;left:7926;top:2662;width:10;height:20" coordorigin="7926,2662" coordsize="10,20" path="m7926,2681l7936,2681,7936,2662,7926,2662,7926,2681xe" filled="true" fillcolor="#000000" stroked="false">
                <v:path arrowok="t"/>
                <v:fill type="solid"/>
              </v:shape>
            </v:group>
            <v:group style="position:absolute;left:7926;top:2684;width:10;height:2" coordorigin="7926,2684" coordsize="10,2">
              <v:shape style="position:absolute;left:7926;top:2684;width:10;height:2" coordorigin="7926,2684" coordsize="10,0" path="m7926,2684l7936,2684e" filled="false" stroked="true" strokeweight=".23999pt" strokecolor="#000000">
                <v:path arrowok="t"/>
              </v:shape>
              <v:shape style="position:absolute;left:19;top:2585;width:3236;height:110" type="#_x0000_t75" stroked="false">
                <v:imagedata r:id="rId183" o:title=""/>
              </v:shape>
              <v:shape style="position:absolute;left:3227;top:2681;width:1630;height:24" type="#_x0000_t75" stroked="false">
                <v:imagedata r:id="rId184" o:title=""/>
              </v:shape>
              <v:shape style="position:absolute;left:4837;top:2681;width:1548;height:24" type="#_x0000_t75" stroked="false">
                <v:imagedata r:id="rId185" o:title=""/>
              </v:shape>
              <v:shape style="position:absolute;left:6366;top:2686;width:1560;height:19" type="#_x0000_t75" stroked="false">
                <v:imagedata r:id="rId186" o:title=""/>
              </v:shape>
              <v:shape style="position:absolute;left:7917;top:2686;width:1625;height:19" type="#_x0000_t75" stroked="false">
                <v:imagedata r:id="rId187" o:title=""/>
              </v:shape>
            </v:group>
            <v:group style="position:absolute;left:3236;top:2705;width:10;height:20" coordorigin="3236,2705" coordsize="10,20">
              <v:shape style="position:absolute;left:3236;top:2705;width:10;height:20" coordorigin="3236,2705" coordsize="10,20" path="m3236,2725l3246,2725,3246,2705,3236,2705,3236,2725xe" filled="true" fillcolor="#000000" stroked="false">
                <v:path arrowok="t"/>
                <v:fill type="solid"/>
              </v:shape>
            </v:group>
            <v:group style="position:absolute;left:3236;top:2725;width:10;height:20" coordorigin="3236,2725" coordsize="10,20">
              <v:shape style="position:absolute;left:3236;top:2725;width:10;height:20" coordorigin="3236,2725" coordsize="10,20" path="m3236,2744l3246,2744,3246,2725,3236,2725,3236,2744xe" filled="true" fillcolor="#000000" stroked="false">
                <v:path arrowok="t"/>
                <v:fill type="solid"/>
              </v:shape>
            </v:group>
            <v:group style="position:absolute;left:3236;top:2744;width:10;height:20" coordorigin="3236,2744" coordsize="10,20">
              <v:shape style="position:absolute;left:3236;top:2744;width:10;height:20" coordorigin="3236,2744" coordsize="10,20" path="m3236,2763l3246,2763,3246,2744,3236,2744,3236,2763xe" filled="true" fillcolor="#000000" stroked="false">
                <v:path arrowok="t"/>
                <v:fill type="solid"/>
              </v:shape>
            </v:group>
            <v:group style="position:absolute;left:3236;top:2763;width:10;height:20" coordorigin="3236,2763" coordsize="10,20">
              <v:shape style="position:absolute;left:3236;top:2763;width:10;height:20" coordorigin="3236,2763" coordsize="10,20" path="m3236,2782l3246,2782,3246,2763,3236,2763,3236,2782xe" filled="true" fillcolor="#000000" stroked="false">
                <v:path arrowok="t"/>
                <v:fill type="solid"/>
              </v:shape>
            </v:group>
            <v:group style="position:absolute;left:3236;top:2782;width:10;height:20" coordorigin="3236,2782" coordsize="10,20">
              <v:shape style="position:absolute;left:3236;top:2782;width:10;height:20" coordorigin="3236,2782" coordsize="10,20" path="m3236,2801l3246,2801,3246,2782,3236,2782,3236,2801xe" filled="true" fillcolor="#000000" stroked="false">
                <v:path arrowok="t"/>
                <v:fill type="solid"/>
              </v:shape>
            </v:group>
            <v:group style="position:absolute;left:3236;top:2801;width:10;height:20" coordorigin="3236,2801" coordsize="10,20">
              <v:shape style="position:absolute;left:3236;top:2801;width:10;height:20" coordorigin="3236,2801" coordsize="10,20" path="m3236,2821l3246,2821,3246,2801,3236,2801,3236,2821xe" filled="true" fillcolor="#000000" stroked="false">
                <v:path arrowok="t"/>
                <v:fill type="solid"/>
              </v:shape>
            </v:group>
            <v:group style="position:absolute;left:3236;top:2821;width:10;height:20" coordorigin="3236,2821" coordsize="10,20">
              <v:shape style="position:absolute;left:3236;top:2821;width:10;height:20" coordorigin="3236,2821" coordsize="10,20" path="m3236,2840l3246,2840,3246,2821,3236,2821,3236,2840xe" filled="true" fillcolor="#000000" stroked="false">
                <v:path arrowok="t"/>
                <v:fill type="solid"/>
              </v:shape>
            </v:group>
            <v:group style="position:absolute;left:3236;top:2840;width:10;height:20" coordorigin="3236,2840" coordsize="10,20">
              <v:shape style="position:absolute;left:3236;top:2840;width:10;height:20" coordorigin="3236,2840" coordsize="10,20" path="m3236,2859l3246,2859,3246,2840,3236,2840,3236,2859xe" filled="true" fillcolor="#000000" stroked="false">
                <v:path arrowok="t"/>
                <v:fill type="solid"/>
              </v:shape>
            </v:group>
            <v:group style="position:absolute;left:3236;top:2859;width:10;height:20" coordorigin="3236,2859" coordsize="10,20">
              <v:shape style="position:absolute;left:3236;top:2859;width:10;height:20" coordorigin="3236,2859" coordsize="10,20" path="m3236,2878l3246,2878,3246,2859,3236,2859,3236,2878xe" filled="true" fillcolor="#000000" stroked="false">
                <v:path arrowok="t"/>
                <v:fill type="solid"/>
              </v:shape>
            </v:group>
            <v:group style="position:absolute;left:3236;top:2878;width:10;height:20" coordorigin="3236,2878" coordsize="10,20">
              <v:shape style="position:absolute;left:3236;top:2878;width:10;height:20" coordorigin="3236,2878" coordsize="10,20" path="m3236,2897l3246,2897,3246,2878,3236,2878,3236,2897xe" filled="true" fillcolor="#000000" stroked="false">
                <v:path arrowok="t"/>
                <v:fill type="solid"/>
              </v:shape>
            </v:group>
            <v:group style="position:absolute;left:3236;top:2897;width:10;height:20" coordorigin="3236,2897" coordsize="10,20">
              <v:shape style="position:absolute;left:3236;top:2897;width:10;height:20" coordorigin="3236,2897" coordsize="10,20" path="m3236,2917l3246,2917,3246,2897,3236,2897,3236,2917xe" filled="true" fillcolor="#000000" stroked="false">
                <v:path arrowok="t"/>
                <v:fill type="solid"/>
              </v:shape>
            </v:group>
            <v:group style="position:absolute;left:3236;top:2917;width:10;height:20" coordorigin="3236,2917" coordsize="10,20">
              <v:shape style="position:absolute;left:3236;top:2917;width:10;height:20" coordorigin="3236,2917" coordsize="10,20" path="m3236,2936l3246,2936,3246,2917,3236,2917,3236,2936xe" filled="true" fillcolor="#000000" stroked="false">
                <v:path arrowok="t"/>
                <v:fill type="solid"/>
              </v:shape>
            </v:group>
            <v:group style="position:absolute;left:3236;top:2936;width:10;height:20" coordorigin="3236,2936" coordsize="10,20">
              <v:shape style="position:absolute;left:3236;top:2936;width:10;height:20" coordorigin="3236,2936" coordsize="10,20" path="m3236,2955l3246,2955,3246,2936,3236,2936,3236,2955xe" filled="true" fillcolor="#000000" stroked="false">
                <v:path arrowok="t"/>
                <v:fill type="solid"/>
              </v:shape>
            </v:group>
            <v:group style="position:absolute;left:3236;top:2955;width:10;height:20" coordorigin="3236,2955" coordsize="10,20">
              <v:shape style="position:absolute;left:3236;top:2955;width:10;height:20" coordorigin="3236,2955" coordsize="10,20" path="m3236,2974l3246,2974,3246,2955,3236,2955,3236,2974xe" filled="true" fillcolor="#000000" stroked="false">
                <v:path arrowok="t"/>
                <v:fill type="solid"/>
              </v:shape>
            </v:group>
            <v:group style="position:absolute;left:3236;top:2974;width:10;height:20" coordorigin="3236,2974" coordsize="10,20">
              <v:shape style="position:absolute;left:3236;top:2974;width:10;height:20" coordorigin="3236,2974" coordsize="10,20" path="m3236,2993l3246,2993,3246,2974,3236,2974,3236,2993xe" filled="true" fillcolor="#000000" stroked="false">
                <v:path arrowok="t"/>
                <v:fill type="solid"/>
              </v:shape>
            </v:group>
            <v:group style="position:absolute;left:3236;top:2993;width:10;height:20" coordorigin="3236,2993" coordsize="10,20">
              <v:shape style="position:absolute;left:3236;top:2993;width:10;height:20" coordorigin="3236,2993" coordsize="10,20" path="m3236,3013l3246,3013,3246,2993,3236,2993,3236,3013xe" filled="true" fillcolor="#000000" stroked="false">
                <v:path arrowok="t"/>
                <v:fill type="solid"/>
              </v:shape>
            </v:group>
            <v:group style="position:absolute;left:3236;top:3013;width:10;height:20" coordorigin="3236,3013" coordsize="10,20">
              <v:shape style="position:absolute;left:3236;top:3013;width:10;height:20" coordorigin="3236,3013" coordsize="10,20" path="m3236,3032l3246,3032,3246,3013,3236,3013,3236,3032xe" filled="true" fillcolor="#000000" stroked="false">
                <v:path arrowok="t"/>
                <v:fill type="solid"/>
              </v:shape>
            </v:group>
            <v:group style="position:absolute;left:3236;top:3032;width:10;height:20" coordorigin="3236,3032" coordsize="10,20">
              <v:shape style="position:absolute;left:3236;top:3032;width:10;height:20" coordorigin="3236,3032" coordsize="10,20" path="m3236,3051l3246,3051,3246,3032,3236,3032,3236,3051xe" filled="true" fillcolor="#000000" stroked="false">
                <v:path arrowok="t"/>
                <v:fill type="solid"/>
              </v:shape>
            </v:group>
            <v:group style="position:absolute;left:3236;top:3051;width:10;height:20" coordorigin="3236,3051" coordsize="10,20">
              <v:shape style="position:absolute;left:3236;top:3051;width:10;height:20" coordorigin="3236,3051" coordsize="10,20" path="m3236,3070l3246,3070,3246,3051,3236,3051,3236,3070xe" filled="true" fillcolor="#000000" stroked="false">
                <v:path arrowok="t"/>
                <v:fill type="solid"/>
              </v:shape>
            </v:group>
            <v:group style="position:absolute;left:3236;top:3070;width:10;height:20" coordorigin="3236,3070" coordsize="10,20">
              <v:shape style="position:absolute;left:3236;top:3070;width:10;height:20" coordorigin="3236,3070" coordsize="10,20" path="m3236,3089l3246,3089,3246,3070,3236,3070,3236,3089xe" filled="true" fillcolor="#000000" stroked="false">
                <v:path arrowok="t"/>
                <v:fill type="solid"/>
              </v:shape>
            </v:group>
            <v:group style="position:absolute;left:3236;top:3089;width:10;height:20" coordorigin="3236,3089" coordsize="10,20">
              <v:shape style="position:absolute;left:3236;top:3089;width:10;height:20" coordorigin="3236,3089" coordsize="10,20" path="m3236,3109l3246,3109,3246,3089,3236,3089,3236,3109xe" filled="true" fillcolor="#000000" stroked="false">
                <v:path arrowok="t"/>
                <v:fill type="solid"/>
              </v:shape>
            </v:group>
            <v:group style="position:absolute;left:3236;top:3109;width:10;height:20" coordorigin="3236,3109" coordsize="10,20">
              <v:shape style="position:absolute;left:3236;top:3109;width:10;height:20" coordorigin="3236,3109" coordsize="10,20" path="m3236,3128l3246,3128,3246,3109,3236,3109,3236,3128xe" filled="true" fillcolor="#000000" stroked="false">
                <v:path arrowok="t"/>
                <v:fill type="solid"/>
              </v:shape>
            </v:group>
            <v:group style="position:absolute;left:3236;top:3128;width:10;height:20" coordorigin="3236,3128" coordsize="10,20">
              <v:shape style="position:absolute;left:3236;top:3128;width:10;height:20" coordorigin="3236,3128" coordsize="10,20" path="m3236,3147l3246,3147,3246,3128,3236,3128,3236,3147xe" filled="true" fillcolor="#000000" stroked="false">
                <v:path arrowok="t"/>
                <v:fill type="solid"/>
              </v:shape>
            </v:group>
            <v:group style="position:absolute;left:3236;top:3147;width:10;height:20" coordorigin="3236,3147" coordsize="10,20">
              <v:shape style="position:absolute;left:3236;top:3147;width:10;height:20" coordorigin="3236,3147" coordsize="10,20" path="m3236,3166l3246,3166,3246,3147,3236,3147,3236,3166xe" filled="true" fillcolor="#000000" stroked="false">
                <v:path arrowok="t"/>
                <v:fill type="solid"/>
              </v:shape>
            </v:group>
            <v:group style="position:absolute;left:3236;top:3170;width:10;height:2" coordorigin="3236,3170" coordsize="10,2">
              <v:shape style="position:absolute;left:3236;top:3170;width:10;height:2" coordorigin="3236,3170" coordsize="10,0" path="m3236,3170l3246,3170e" filled="false" stroked="true" strokeweight=".35999pt" strokecolor="#000000">
                <v:path arrowok="t"/>
              </v:shape>
            </v:group>
            <v:group style="position:absolute;left:4847;top:2705;width:10;height:20" coordorigin="4847,2705" coordsize="10,20">
              <v:shape style="position:absolute;left:4847;top:2705;width:10;height:20" coordorigin="4847,2705" coordsize="10,20" path="m4847,2725l4856,2725,4856,2705,4847,2705,4847,2725xe" filled="true" fillcolor="#000000" stroked="false">
                <v:path arrowok="t"/>
                <v:fill type="solid"/>
              </v:shape>
            </v:group>
            <v:group style="position:absolute;left:4847;top:2725;width:10;height:20" coordorigin="4847,2725" coordsize="10,20">
              <v:shape style="position:absolute;left:4847;top:2725;width:10;height:20" coordorigin="4847,2725" coordsize="10,20" path="m4847,2744l4856,2744,4856,2725,4847,2725,4847,2744xe" filled="true" fillcolor="#000000" stroked="false">
                <v:path arrowok="t"/>
                <v:fill type="solid"/>
              </v:shape>
            </v:group>
            <v:group style="position:absolute;left:4847;top:2744;width:10;height:20" coordorigin="4847,2744" coordsize="10,20">
              <v:shape style="position:absolute;left:4847;top:2744;width:10;height:20" coordorigin="4847,2744" coordsize="10,20" path="m4847,2763l4856,2763,4856,2744,4847,2744,4847,2763xe" filled="true" fillcolor="#000000" stroked="false">
                <v:path arrowok="t"/>
                <v:fill type="solid"/>
              </v:shape>
            </v:group>
            <v:group style="position:absolute;left:4847;top:2763;width:10;height:20" coordorigin="4847,2763" coordsize="10,20">
              <v:shape style="position:absolute;left:4847;top:2763;width:10;height:20" coordorigin="4847,2763" coordsize="10,20" path="m4847,2782l4856,2782,4856,2763,4847,2763,4847,2782xe" filled="true" fillcolor="#000000" stroked="false">
                <v:path arrowok="t"/>
                <v:fill type="solid"/>
              </v:shape>
            </v:group>
            <v:group style="position:absolute;left:4847;top:2782;width:10;height:20" coordorigin="4847,2782" coordsize="10,20">
              <v:shape style="position:absolute;left:4847;top:2782;width:10;height:20" coordorigin="4847,2782" coordsize="10,20" path="m4847,2801l4856,2801,4856,2782,4847,2782,4847,2801xe" filled="true" fillcolor="#000000" stroked="false">
                <v:path arrowok="t"/>
                <v:fill type="solid"/>
              </v:shape>
            </v:group>
            <v:group style="position:absolute;left:4847;top:2801;width:10;height:20" coordorigin="4847,2801" coordsize="10,20">
              <v:shape style="position:absolute;left:4847;top:2801;width:10;height:20" coordorigin="4847,2801" coordsize="10,20" path="m4847,2821l4856,2821,4856,2801,4847,2801,4847,2821xe" filled="true" fillcolor="#000000" stroked="false">
                <v:path arrowok="t"/>
                <v:fill type="solid"/>
              </v:shape>
            </v:group>
            <v:group style="position:absolute;left:4847;top:2821;width:10;height:20" coordorigin="4847,2821" coordsize="10,20">
              <v:shape style="position:absolute;left:4847;top:2821;width:10;height:20" coordorigin="4847,2821" coordsize="10,20" path="m4847,2840l4856,2840,4856,2821,4847,2821,4847,2840xe" filled="true" fillcolor="#000000" stroked="false">
                <v:path arrowok="t"/>
                <v:fill type="solid"/>
              </v:shape>
            </v:group>
            <v:group style="position:absolute;left:4847;top:2840;width:10;height:20" coordorigin="4847,2840" coordsize="10,20">
              <v:shape style="position:absolute;left:4847;top:2840;width:10;height:20" coordorigin="4847,2840" coordsize="10,20" path="m4847,2859l4856,2859,4856,2840,4847,2840,4847,2859xe" filled="true" fillcolor="#000000" stroked="false">
                <v:path arrowok="t"/>
                <v:fill type="solid"/>
              </v:shape>
            </v:group>
            <v:group style="position:absolute;left:4847;top:2859;width:10;height:20" coordorigin="4847,2859" coordsize="10,20">
              <v:shape style="position:absolute;left:4847;top:2859;width:10;height:20" coordorigin="4847,2859" coordsize="10,20" path="m4847,2878l4856,2878,4856,2859,4847,2859,4847,2878xe" filled="true" fillcolor="#000000" stroked="false">
                <v:path arrowok="t"/>
                <v:fill type="solid"/>
              </v:shape>
            </v:group>
            <v:group style="position:absolute;left:4847;top:2878;width:10;height:20" coordorigin="4847,2878" coordsize="10,20">
              <v:shape style="position:absolute;left:4847;top:2878;width:10;height:20" coordorigin="4847,2878" coordsize="10,20" path="m4847,2897l4856,2897,4856,2878,4847,2878,4847,2897xe" filled="true" fillcolor="#000000" stroked="false">
                <v:path arrowok="t"/>
                <v:fill type="solid"/>
              </v:shape>
            </v:group>
            <v:group style="position:absolute;left:4847;top:2897;width:10;height:20" coordorigin="4847,2897" coordsize="10,20">
              <v:shape style="position:absolute;left:4847;top:2897;width:10;height:20" coordorigin="4847,2897" coordsize="10,20" path="m4847,2917l4856,2917,4856,2897,4847,2897,4847,2917xe" filled="true" fillcolor="#000000" stroked="false">
                <v:path arrowok="t"/>
                <v:fill type="solid"/>
              </v:shape>
            </v:group>
            <v:group style="position:absolute;left:4847;top:2917;width:10;height:20" coordorigin="4847,2917" coordsize="10,20">
              <v:shape style="position:absolute;left:4847;top:2917;width:10;height:20" coordorigin="4847,2917" coordsize="10,20" path="m4847,2936l4856,2936,4856,2917,4847,2917,4847,2936xe" filled="true" fillcolor="#000000" stroked="false">
                <v:path arrowok="t"/>
                <v:fill type="solid"/>
              </v:shape>
            </v:group>
            <v:group style="position:absolute;left:4847;top:2936;width:10;height:20" coordorigin="4847,2936" coordsize="10,20">
              <v:shape style="position:absolute;left:4847;top:2936;width:10;height:20" coordorigin="4847,2936" coordsize="10,20" path="m4847,2955l4856,2955,4856,2936,4847,2936,4847,2955xe" filled="true" fillcolor="#000000" stroked="false">
                <v:path arrowok="t"/>
                <v:fill type="solid"/>
              </v:shape>
            </v:group>
            <v:group style="position:absolute;left:4847;top:2955;width:10;height:20" coordorigin="4847,2955" coordsize="10,20">
              <v:shape style="position:absolute;left:4847;top:2955;width:10;height:20" coordorigin="4847,2955" coordsize="10,20" path="m4847,2974l4856,2974,4856,2955,4847,2955,4847,2974xe" filled="true" fillcolor="#000000" stroked="false">
                <v:path arrowok="t"/>
                <v:fill type="solid"/>
              </v:shape>
            </v:group>
            <v:group style="position:absolute;left:4847;top:2974;width:10;height:20" coordorigin="4847,2974" coordsize="10,20">
              <v:shape style="position:absolute;left:4847;top:2974;width:10;height:20" coordorigin="4847,2974" coordsize="10,20" path="m4847,2993l4856,2993,4856,2974,4847,2974,4847,2993xe" filled="true" fillcolor="#000000" stroked="false">
                <v:path arrowok="t"/>
                <v:fill type="solid"/>
              </v:shape>
            </v:group>
            <v:group style="position:absolute;left:4847;top:2993;width:10;height:20" coordorigin="4847,2993" coordsize="10,20">
              <v:shape style="position:absolute;left:4847;top:2993;width:10;height:20" coordorigin="4847,2993" coordsize="10,20" path="m4847,3013l4856,3013,4856,2993,4847,2993,4847,3013xe" filled="true" fillcolor="#000000" stroked="false">
                <v:path arrowok="t"/>
                <v:fill type="solid"/>
              </v:shape>
            </v:group>
            <v:group style="position:absolute;left:4847;top:3013;width:10;height:20" coordorigin="4847,3013" coordsize="10,20">
              <v:shape style="position:absolute;left:4847;top:3013;width:10;height:20" coordorigin="4847,3013" coordsize="10,20" path="m4847,3032l4856,3032,4856,3013,4847,3013,4847,3032xe" filled="true" fillcolor="#000000" stroked="false">
                <v:path arrowok="t"/>
                <v:fill type="solid"/>
              </v:shape>
            </v:group>
            <v:group style="position:absolute;left:4847;top:3032;width:10;height:20" coordorigin="4847,3032" coordsize="10,20">
              <v:shape style="position:absolute;left:4847;top:3032;width:10;height:20" coordorigin="4847,3032" coordsize="10,20" path="m4847,3051l4856,3051,4856,3032,4847,3032,4847,3051xe" filled="true" fillcolor="#000000" stroked="false">
                <v:path arrowok="t"/>
                <v:fill type="solid"/>
              </v:shape>
            </v:group>
            <v:group style="position:absolute;left:4847;top:3051;width:10;height:20" coordorigin="4847,3051" coordsize="10,20">
              <v:shape style="position:absolute;left:4847;top:3051;width:10;height:20" coordorigin="4847,3051" coordsize="10,20" path="m4847,3070l4856,3070,4856,3051,4847,3051,4847,3070xe" filled="true" fillcolor="#000000" stroked="false">
                <v:path arrowok="t"/>
                <v:fill type="solid"/>
              </v:shape>
            </v:group>
            <v:group style="position:absolute;left:4847;top:3070;width:10;height:20" coordorigin="4847,3070" coordsize="10,20">
              <v:shape style="position:absolute;left:4847;top:3070;width:10;height:20" coordorigin="4847,3070" coordsize="10,20" path="m4847,3089l4856,3089,4856,3070,4847,3070,4847,3089xe" filled="true" fillcolor="#000000" stroked="false">
                <v:path arrowok="t"/>
                <v:fill type="solid"/>
              </v:shape>
            </v:group>
            <v:group style="position:absolute;left:4847;top:3089;width:10;height:20" coordorigin="4847,3089" coordsize="10,20">
              <v:shape style="position:absolute;left:4847;top:3089;width:10;height:20" coordorigin="4847,3089" coordsize="10,20" path="m4847,3109l4856,3109,4856,3089,4847,3089,4847,3109xe" filled="true" fillcolor="#000000" stroked="false">
                <v:path arrowok="t"/>
                <v:fill type="solid"/>
              </v:shape>
            </v:group>
            <v:group style="position:absolute;left:4847;top:3109;width:10;height:20" coordorigin="4847,3109" coordsize="10,20">
              <v:shape style="position:absolute;left:4847;top:3109;width:10;height:20" coordorigin="4847,3109" coordsize="10,20" path="m4847,3128l4856,3128,4856,3109,4847,3109,4847,3128xe" filled="true" fillcolor="#000000" stroked="false">
                <v:path arrowok="t"/>
                <v:fill type="solid"/>
              </v:shape>
            </v:group>
            <v:group style="position:absolute;left:4847;top:3128;width:10;height:20" coordorigin="4847,3128" coordsize="10,20">
              <v:shape style="position:absolute;left:4847;top:3128;width:10;height:20" coordorigin="4847,3128" coordsize="10,20" path="m4847,3147l4856,3147,4856,3128,4847,3128,4847,3147xe" filled="true" fillcolor="#000000" stroked="false">
                <v:path arrowok="t"/>
                <v:fill type="solid"/>
              </v:shape>
            </v:group>
            <v:group style="position:absolute;left:4847;top:3147;width:10;height:20" coordorigin="4847,3147" coordsize="10,20">
              <v:shape style="position:absolute;left:4847;top:3147;width:10;height:20" coordorigin="4847,3147" coordsize="10,20" path="m4847,3166l4856,3166,4856,3147,4847,3147,4847,3166xe" filled="true" fillcolor="#000000" stroked="false">
                <v:path arrowok="t"/>
                <v:fill type="solid"/>
              </v:shape>
            </v:group>
            <v:group style="position:absolute;left:4847;top:3170;width:10;height:2" coordorigin="4847,3170" coordsize="10,2">
              <v:shape style="position:absolute;left:4847;top:3170;width:10;height:2" coordorigin="4847,3170" coordsize="10,0" path="m4847,3170l4856,3170e" filled="false" stroked="true" strokeweight=".35999pt" strokecolor="#000000">
                <v:path arrowok="t"/>
              </v:shape>
            </v:group>
            <v:group style="position:absolute;left:6376;top:2705;width:10;height:20" coordorigin="6376,2705" coordsize="10,20">
              <v:shape style="position:absolute;left:6376;top:2705;width:10;height:20" coordorigin="6376,2705" coordsize="10,20" path="m6376,2725l6385,2725,6385,2705,6376,2705,6376,2725xe" filled="true" fillcolor="#000000" stroked="false">
                <v:path arrowok="t"/>
                <v:fill type="solid"/>
              </v:shape>
            </v:group>
            <v:group style="position:absolute;left:6376;top:2725;width:10;height:20" coordorigin="6376,2725" coordsize="10,20">
              <v:shape style="position:absolute;left:6376;top:2725;width:10;height:20" coordorigin="6376,2725" coordsize="10,20" path="m6376,2744l6385,2744,6385,2725,6376,2725,6376,2744xe" filled="true" fillcolor="#000000" stroked="false">
                <v:path arrowok="t"/>
                <v:fill type="solid"/>
              </v:shape>
            </v:group>
            <v:group style="position:absolute;left:6376;top:2744;width:10;height:20" coordorigin="6376,2744" coordsize="10,20">
              <v:shape style="position:absolute;left:6376;top:2744;width:10;height:20" coordorigin="6376,2744" coordsize="10,20" path="m6376,2763l6385,2763,6385,2744,6376,2744,6376,2763xe" filled="true" fillcolor="#000000" stroked="false">
                <v:path arrowok="t"/>
                <v:fill type="solid"/>
              </v:shape>
            </v:group>
            <v:group style="position:absolute;left:6376;top:2763;width:10;height:20" coordorigin="6376,2763" coordsize="10,20">
              <v:shape style="position:absolute;left:6376;top:2763;width:10;height:20" coordorigin="6376,2763" coordsize="10,20" path="m6376,2782l6385,2782,6385,2763,6376,2763,6376,2782xe" filled="true" fillcolor="#000000" stroked="false">
                <v:path arrowok="t"/>
                <v:fill type="solid"/>
              </v:shape>
            </v:group>
            <v:group style="position:absolute;left:6376;top:2782;width:10;height:20" coordorigin="6376,2782" coordsize="10,20">
              <v:shape style="position:absolute;left:6376;top:2782;width:10;height:20" coordorigin="6376,2782" coordsize="10,20" path="m6376,2801l6385,2801,6385,2782,6376,2782,6376,2801xe" filled="true" fillcolor="#000000" stroked="false">
                <v:path arrowok="t"/>
                <v:fill type="solid"/>
              </v:shape>
            </v:group>
            <v:group style="position:absolute;left:6376;top:2801;width:10;height:20" coordorigin="6376,2801" coordsize="10,20">
              <v:shape style="position:absolute;left:6376;top:2801;width:10;height:20" coordorigin="6376,2801" coordsize="10,20" path="m6376,2821l6385,2821,6385,2801,6376,2801,6376,2821xe" filled="true" fillcolor="#000000" stroked="false">
                <v:path arrowok="t"/>
                <v:fill type="solid"/>
              </v:shape>
            </v:group>
            <v:group style="position:absolute;left:6376;top:2821;width:10;height:20" coordorigin="6376,2821" coordsize="10,20">
              <v:shape style="position:absolute;left:6376;top:2821;width:10;height:20" coordorigin="6376,2821" coordsize="10,20" path="m6376,2840l6385,2840,6385,2821,6376,2821,6376,2840xe" filled="true" fillcolor="#000000" stroked="false">
                <v:path arrowok="t"/>
                <v:fill type="solid"/>
              </v:shape>
            </v:group>
            <v:group style="position:absolute;left:6376;top:2840;width:10;height:20" coordorigin="6376,2840" coordsize="10,20">
              <v:shape style="position:absolute;left:6376;top:2840;width:10;height:20" coordorigin="6376,2840" coordsize="10,20" path="m6376,2859l6385,2859,6385,2840,6376,2840,6376,2859xe" filled="true" fillcolor="#000000" stroked="false">
                <v:path arrowok="t"/>
                <v:fill type="solid"/>
              </v:shape>
            </v:group>
            <v:group style="position:absolute;left:6376;top:2859;width:10;height:20" coordorigin="6376,2859" coordsize="10,20">
              <v:shape style="position:absolute;left:6376;top:2859;width:10;height:20" coordorigin="6376,2859" coordsize="10,20" path="m6376,2878l6385,2878,6385,2859,6376,2859,6376,2878xe" filled="true" fillcolor="#000000" stroked="false">
                <v:path arrowok="t"/>
                <v:fill type="solid"/>
              </v:shape>
            </v:group>
            <v:group style="position:absolute;left:6376;top:2878;width:10;height:20" coordorigin="6376,2878" coordsize="10,20">
              <v:shape style="position:absolute;left:6376;top:2878;width:10;height:20" coordorigin="6376,2878" coordsize="10,20" path="m6376,2897l6385,2897,6385,2878,6376,2878,6376,2897xe" filled="true" fillcolor="#000000" stroked="false">
                <v:path arrowok="t"/>
                <v:fill type="solid"/>
              </v:shape>
            </v:group>
            <v:group style="position:absolute;left:6376;top:2897;width:10;height:20" coordorigin="6376,2897" coordsize="10,20">
              <v:shape style="position:absolute;left:6376;top:2897;width:10;height:20" coordorigin="6376,2897" coordsize="10,20" path="m6376,2917l6385,2917,6385,2897,6376,2897,6376,2917xe" filled="true" fillcolor="#000000" stroked="false">
                <v:path arrowok="t"/>
                <v:fill type="solid"/>
              </v:shape>
            </v:group>
            <v:group style="position:absolute;left:6376;top:2917;width:10;height:20" coordorigin="6376,2917" coordsize="10,20">
              <v:shape style="position:absolute;left:6376;top:2917;width:10;height:20" coordorigin="6376,2917" coordsize="10,20" path="m6376,2936l6385,2936,6385,2917,6376,2917,6376,2936xe" filled="true" fillcolor="#000000" stroked="false">
                <v:path arrowok="t"/>
                <v:fill type="solid"/>
              </v:shape>
            </v:group>
            <v:group style="position:absolute;left:6376;top:2936;width:10;height:20" coordorigin="6376,2936" coordsize="10,20">
              <v:shape style="position:absolute;left:6376;top:2936;width:10;height:20" coordorigin="6376,2936" coordsize="10,20" path="m6376,2955l6385,2955,6385,2936,6376,2936,6376,2955xe" filled="true" fillcolor="#000000" stroked="false">
                <v:path arrowok="t"/>
                <v:fill type="solid"/>
              </v:shape>
            </v:group>
            <v:group style="position:absolute;left:6376;top:2955;width:10;height:20" coordorigin="6376,2955" coordsize="10,20">
              <v:shape style="position:absolute;left:6376;top:2955;width:10;height:20" coordorigin="6376,2955" coordsize="10,20" path="m6376,2974l6385,2974,6385,2955,6376,2955,6376,2974xe" filled="true" fillcolor="#000000" stroked="false">
                <v:path arrowok="t"/>
                <v:fill type="solid"/>
              </v:shape>
            </v:group>
            <v:group style="position:absolute;left:6376;top:2974;width:10;height:20" coordorigin="6376,2974" coordsize="10,20">
              <v:shape style="position:absolute;left:6376;top:2974;width:10;height:20" coordorigin="6376,2974" coordsize="10,20" path="m6376,2993l6385,2993,6385,2974,6376,2974,6376,2993xe" filled="true" fillcolor="#000000" stroked="false">
                <v:path arrowok="t"/>
                <v:fill type="solid"/>
              </v:shape>
            </v:group>
            <v:group style="position:absolute;left:6376;top:2993;width:10;height:20" coordorigin="6376,2993" coordsize="10,20">
              <v:shape style="position:absolute;left:6376;top:2993;width:10;height:20" coordorigin="6376,2993" coordsize="10,20" path="m6376,3013l6385,3013,6385,2993,6376,2993,6376,3013xe" filled="true" fillcolor="#000000" stroked="false">
                <v:path arrowok="t"/>
                <v:fill type="solid"/>
              </v:shape>
            </v:group>
            <v:group style="position:absolute;left:6376;top:3013;width:10;height:20" coordorigin="6376,3013" coordsize="10,20">
              <v:shape style="position:absolute;left:6376;top:3013;width:10;height:20" coordorigin="6376,3013" coordsize="10,20" path="m6376,3032l6385,3032,6385,3013,6376,3013,6376,3032xe" filled="true" fillcolor="#000000" stroked="false">
                <v:path arrowok="t"/>
                <v:fill type="solid"/>
              </v:shape>
            </v:group>
            <v:group style="position:absolute;left:6376;top:3032;width:10;height:20" coordorigin="6376,3032" coordsize="10,20">
              <v:shape style="position:absolute;left:6376;top:3032;width:10;height:20" coordorigin="6376,3032" coordsize="10,20" path="m6376,3051l6385,3051,6385,3032,6376,3032,6376,3051xe" filled="true" fillcolor="#000000" stroked="false">
                <v:path arrowok="t"/>
                <v:fill type="solid"/>
              </v:shape>
            </v:group>
            <v:group style="position:absolute;left:6376;top:3051;width:10;height:20" coordorigin="6376,3051" coordsize="10,20">
              <v:shape style="position:absolute;left:6376;top:3051;width:10;height:20" coordorigin="6376,3051" coordsize="10,20" path="m6376,3070l6385,3070,6385,3051,6376,3051,6376,3070xe" filled="true" fillcolor="#000000" stroked="false">
                <v:path arrowok="t"/>
                <v:fill type="solid"/>
              </v:shape>
            </v:group>
            <v:group style="position:absolute;left:6376;top:3070;width:10;height:20" coordorigin="6376,3070" coordsize="10,20">
              <v:shape style="position:absolute;left:6376;top:3070;width:10;height:20" coordorigin="6376,3070" coordsize="10,20" path="m6376,3089l6385,3089,6385,3070,6376,3070,6376,3089xe" filled="true" fillcolor="#000000" stroked="false">
                <v:path arrowok="t"/>
                <v:fill type="solid"/>
              </v:shape>
            </v:group>
            <v:group style="position:absolute;left:6376;top:3089;width:10;height:20" coordorigin="6376,3089" coordsize="10,20">
              <v:shape style="position:absolute;left:6376;top:3089;width:10;height:20" coordorigin="6376,3089" coordsize="10,20" path="m6376,3109l6385,3109,6385,3089,6376,3089,6376,3109xe" filled="true" fillcolor="#000000" stroked="false">
                <v:path arrowok="t"/>
                <v:fill type="solid"/>
              </v:shape>
            </v:group>
            <v:group style="position:absolute;left:6376;top:3109;width:10;height:20" coordorigin="6376,3109" coordsize="10,20">
              <v:shape style="position:absolute;left:6376;top:3109;width:10;height:20" coordorigin="6376,3109" coordsize="10,20" path="m6376,3128l6385,3128,6385,3109,6376,3109,6376,3128xe" filled="true" fillcolor="#000000" stroked="false">
                <v:path arrowok="t"/>
                <v:fill type="solid"/>
              </v:shape>
            </v:group>
            <v:group style="position:absolute;left:6376;top:3128;width:10;height:20" coordorigin="6376,3128" coordsize="10,20">
              <v:shape style="position:absolute;left:6376;top:3128;width:10;height:20" coordorigin="6376,3128" coordsize="10,20" path="m6376,3147l6385,3147,6385,3128,6376,3128,6376,3147xe" filled="true" fillcolor="#000000" stroked="false">
                <v:path arrowok="t"/>
                <v:fill type="solid"/>
              </v:shape>
            </v:group>
            <v:group style="position:absolute;left:6376;top:3147;width:10;height:20" coordorigin="6376,3147" coordsize="10,20">
              <v:shape style="position:absolute;left:6376;top:3147;width:10;height:20" coordorigin="6376,3147" coordsize="10,20" path="m6376,3166l6385,3166,6385,3147,6376,3147,6376,3166xe" filled="true" fillcolor="#000000" stroked="false">
                <v:path arrowok="t"/>
                <v:fill type="solid"/>
              </v:shape>
            </v:group>
            <v:group style="position:absolute;left:6376;top:3170;width:10;height:2" coordorigin="6376,3170" coordsize="10,2">
              <v:shape style="position:absolute;left:6376;top:3170;width:10;height:2" coordorigin="6376,3170" coordsize="10,0" path="m6376,3170l6385,3170e" filled="false" stroked="true" strokeweight=".35999pt" strokecolor="#000000">
                <v:path arrowok="t"/>
              </v:shape>
            </v:group>
            <v:group style="position:absolute;left:7926;top:2705;width:10;height:20" coordorigin="7926,2705" coordsize="10,20">
              <v:shape style="position:absolute;left:7926;top:2705;width:10;height:20" coordorigin="7926,2705" coordsize="10,20" path="m7926,2725l7936,2725,7936,2705,7926,2705,7926,2725xe" filled="true" fillcolor="#000000" stroked="false">
                <v:path arrowok="t"/>
                <v:fill type="solid"/>
              </v:shape>
            </v:group>
            <v:group style="position:absolute;left:7926;top:2725;width:10;height:20" coordorigin="7926,2725" coordsize="10,20">
              <v:shape style="position:absolute;left:7926;top:2725;width:10;height:20" coordorigin="7926,2725" coordsize="10,20" path="m7926,2744l7936,2744,7936,2725,7926,2725,7926,2744xe" filled="true" fillcolor="#000000" stroked="false">
                <v:path arrowok="t"/>
                <v:fill type="solid"/>
              </v:shape>
            </v:group>
            <v:group style="position:absolute;left:7926;top:2744;width:10;height:20" coordorigin="7926,2744" coordsize="10,20">
              <v:shape style="position:absolute;left:7926;top:2744;width:10;height:20" coordorigin="7926,2744" coordsize="10,20" path="m7926,2763l7936,2763,7936,2744,7926,2744,7926,2763xe" filled="true" fillcolor="#000000" stroked="false">
                <v:path arrowok="t"/>
                <v:fill type="solid"/>
              </v:shape>
            </v:group>
            <v:group style="position:absolute;left:7926;top:2763;width:10;height:20" coordorigin="7926,2763" coordsize="10,20">
              <v:shape style="position:absolute;left:7926;top:2763;width:10;height:20" coordorigin="7926,2763" coordsize="10,20" path="m7926,2782l7936,2782,7936,2763,7926,2763,7926,2782xe" filled="true" fillcolor="#000000" stroked="false">
                <v:path arrowok="t"/>
                <v:fill type="solid"/>
              </v:shape>
            </v:group>
            <v:group style="position:absolute;left:7926;top:2782;width:10;height:20" coordorigin="7926,2782" coordsize="10,20">
              <v:shape style="position:absolute;left:7926;top:2782;width:10;height:20" coordorigin="7926,2782" coordsize="10,20" path="m7926,2801l7936,2801,7936,2782,7926,2782,7926,2801xe" filled="true" fillcolor="#000000" stroked="false">
                <v:path arrowok="t"/>
                <v:fill type="solid"/>
              </v:shape>
            </v:group>
            <v:group style="position:absolute;left:7926;top:2801;width:10;height:20" coordorigin="7926,2801" coordsize="10,20">
              <v:shape style="position:absolute;left:7926;top:2801;width:10;height:20" coordorigin="7926,2801" coordsize="10,20" path="m7926,2821l7936,2821,7936,2801,7926,2801,7926,2821xe" filled="true" fillcolor="#000000" stroked="false">
                <v:path arrowok="t"/>
                <v:fill type="solid"/>
              </v:shape>
            </v:group>
            <v:group style="position:absolute;left:7926;top:2821;width:10;height:20" coordorigin="7926,2821" coordsize="10,20">
              <v:shape style="position:absolute;left:7926;top:2821;width:10;height:20" coordorigin="7926,2821" coordsize="10,20" path="m7926,2840l7936,2840,7936,2821,7926,2821,7926,2840xe" filled="true" fillcolor="#000000" stroked="false">
                <v:path arrowok="t"/>
                <v:fill type="solid"/>
              </v:shape>
            </v:group>
            <v:group style="position:absolute;left:7926;top:2840;width:10;height:20" coordorigin="7926,2840" coordsize="10,20">
              <v:shape style="position:absolute;left:7926;top:2840;width:10;height:20" coordorigin="7926,2840" coordsize="10,20" path="m7926,2859l7936,2859,7936,2840,7926,2840,7926,2859xe" filled="true" fillcolor="#000000" stroked="false">
                <v:path arrowok="t"/>
                <v:fill type="solid"/>
              </v:shape>
            </v:group>
            <v:group style="position:absolute;left:7926;top:2859;width:10;height:20" coordorigin="7926,2859" coordsize="10,20">
              <v:shape style="position:absolute;left:7926;top:2859;width:10;height:20" coordorigin="7926,2859" coordsize="10,20" path="m7926,2878l7936,2878,7936,2859,7926,2859,7926,2878xe" filled="true" fillcolor="#000000" stroked="false">
                <v:path arrowok="t"/>
                <v:fill type="solid"/>
              </v:shape>
            </v:group>
            <v:group style="position:absolute;left:7926;top:2878;width:10;height:20" coordorigin="7926,2878" coordsize="10,20">
              <v:shape style="position:absolute;left:7926;top:2878;width:10;height:20" coordorigin="7926,2878" coordsize="10,20" path="m7926,2897l7936,2897,7936,2878,7926,2878,7926,2897xe" filled="true" fillcolor="#000000" stroked="false">
                <v:path arrowok="t"/>
                <v:fill type="solid"/>
              </v:shape>
            </v:group>
            <v:group style="position:absolute;left:7926;top:2897;width:10;height:20" coordorigin="7926,2897" coordsize="10,20">
              <v:shape style="position:absolute;left:7926;top:2897;width:10;height:20" coordorigin="7926,2897" coordsize="10,20" path="m7926,2917l7936,2917,7936,2897,7926,2897,7926,2917xe" filled="true" fillcolor="#000000" stroked="false">
                <v:path arrowok="t"/>
                <v:fill type="solid"/>
              </v:shape>
            </v:group>
            <v:group style="position:absolute;left:7926;top:2917;width:10;height:20" coordorigin="7926,2917" coordsize="10,20">
              <v:shape style="position:absolute;left:7926;top:2917;width:10;height:20" coordorigin="7926,2917" coordsize="10,20" path="m7926,2936l7936,2936,7936,2917,7926,2917,7926,2936xe" filled="true" fillcolor="#000000" stroked="false">
                <v:path arrowok="t"/>
                <v:fill type="solid"/>
              </v:shape>
            </v:group>
            <v:group style="position:absolute;left:7926;top:2936;width:10;height:20" coordorigin="7926,2936" coordsize="10,20">
              <v:shape style="position:absolute;left:7926;top:2936;width:10;height:20" coordorigin="7926,2936" coordsize="10,20" path="m7926,2955l7936,2955,7936,2936,7926,2936,7926,2955xe" filled="true" fillcolor="#000000" stroked="false">
                <v:path arrowok="t"/>
                <v:fill type="solid"/>
              </v:shape>
            </v:group>
            <v:group style="position:absolute;left:7926;top:2955;width:10;height:20" coordorigin="7926,2955" coordsize="10,20">
              <v:shape style="position:absolute;left:7926;top:2955;width:10;height:20" coordorigin="7926,2955" coordsize="10,20" path="m7926,2974l7936,2974,7936,2955,7926,2955,7926,2974xe" filled="true" fillcolor="#000000" stroked="false">
                <v:path arrowok="t"/>
                <v:fill type="solid"/>
              </v:shape>
            </v:group>
            <v:group style="position:absolute;left:7926;top:2974;width:10;height:20" coordorigin="7926,2974" coordsize="10,20">
              <v:shape style="position:absolute;left:7926;top:2974;width:10;height:20" coordorigin="7926,2974" coordsize="10,20" path="m7926,2993l7936,2993,7936,2974,7926,2974,7926,2993xe" filled="true" fillcolor="#000000" stroked="false">
                <v:path arrowok="t"/>
                <v:fill type="solid"/>
              </v:shape>
            </v:group>
            <v:group style="position:absolute;left:7926;top:2993;width:10;height:20" coordorigin="7926,2993" coordsize="10,20">
              <v:shape style="position:absolute;left:7926;top:2993;width:10;height:20" coordorigin="7926,2993" coordsize="10,20" path="m7926,3013l7936,3013,7936,2993,7926,2993,7926,3013xe" filled="true" fillcolor="#000000" stroked="false">
                <v:path arrowok="t"/>
                <v:fill type="solid"/>
              </v:shape>
            </v:group>
            <v:group style="position:absolute;left:7926;top:3013;width:10;height:20" coordorigin="7926,3013" coordsize="10,20">
              <v:shape style="position:absolute;left:7926;top:3013;width:10;height:20" coordorigin="7926,3013" coordsize="10,20" path="m7926,3032l7936,3032,7936,3013,7926,3013,7926,3032xe" filled="true" fillcolor="#000000" stroked="false">
                <v:path arrowok="t"/>
                <v:fill type="solid"/>
              </v:shape>
            </v:group>
            <v:group style="position:absolute;left:7926;top:3032;width:10;height:20" coordorigin="7926,3032" coordsize="10,20">
              <v:shape style="position:absolute;left:7926;top:3032;width:10;height:20" coordorigin="7926,3032" coordsize="10,20" path="m7926,3051l7936,3051,7936,3032,7926,3032,7926,3051xe" filled="true" fillcolor="#000000" stroked="false">
                <v:path arrowok="t"/>
                <v:fill type="solid"/>
              </v:shape>
            </v:group>
            <v:group style="position:absolute;left:7926;top:3051;width:10;height:20" coordorigin="7926,3051" coordsize="10,20">
              <v:shape style="position:absolute;left:7926;top:3051;width:10;height:20" coordorigin="7926,3051" coordsize="10,20" path="m7926,3070l7936,3070,7936,3051,7926,3051,7926,3070xe" filled="true" fillcolor="#000000" stroked="false">
                <v:path arrowok="t"/>
                <v:fill type="solid"/>
              </v:shape>
            </v:group>
            <v:group style="position:absolute;left:7926;top:3070;width:10;height:20" coordorigin="7926,3070" coordsize="10,20">
              <v:shape style="position:absolute;left:7926;top:3070;width:10;height:20" coordorigin="7926,3070" coordsize="10,20" path="m7926,3089l7936,3089,7936,3070,7926,3070,7926,3089xe" filled="true" fillcolor="#000000" stroked="false">
                <v:path arrowok="t"/>
                <v:fill type="solid"/>
              </v:shape>
            </v:group>
            <v:group style="position:absolute;left:7926;top:3089;width:10;height:20" coordorigin="7926,3089" coordsize="10,20">
              <v:shape style="position:absolute;left:7926;top:3089;width:10;height:20" coordorigin="7926,3089" coordsize="10,20" path="m7926,3109l7936,3109,7936,3089,7926,3089,7926,3109xe" filled="true" fillcolor="#000000" stroked="false">
                <v:path arrowok="t"/>
                <v:fill type="solid"/>
              </v:shape>
            </v:group>
            <v:group style="position:absolute;left:7926;top:3109;width:10;height:20" coordorigin="7926,3109" coordsize="10,20">
              <v:shape style="position:absolute;left:7926;top:3109;width:10;height:20" coordorigin="7926,3109" coordsize="10,20" path="m7926,3128l7936,3128,7936,3109,7926,3109,7926,3128xe" filled="true" fillcolor="#000000" stroked="false">
                <v:path arrowok="t"/>
                <v:fill type="solid"/>
              </v:shape>
            </v:group>
            <v:group style="position:absolute;left:7926;top:3128;width:10;height:20" coordorigin="7926,3128" coordsize="10,20">
              <v:shape style="position:absolute;left:7926;top:3128;width:10;height:20" coordorigin="7926,3128" coordsize="10,20" path="m7926,3147l7936,3147,7936,3128,7926,3128,7926,3147xe" filled="true" fillcolor="#000000" stroked="false">
                <v:path arrowok="t"/>
                <v:fill type="solid"/>
              </v:shape>
            </v:group>
            <v:group style="position:absolute;left:7926;top:3147;width:10;height:20" coordorigin="7926,3147" coordsize="10,20">
              <v:shape style="position:absolute;left:7926;top:3147;width:10;height:20" coordorigin="7926,3147" coordsize="10,20" path="m7926,3166l7936,3166,7936,3147,7926,3147,7926,3166xe" filled="true" fillcolor="#000000" stroked="false">
                <v:path arrowok="t"/>
                <v:fill type="solid"/>
              </v:shape>
            </v:group>
            <v:group style="position:absolute;left:7926;top:3170;width:10;height:2" coordorigin="7926,3170" coordsize="10,2">
              <v:shape style="position:absolute;left:7926;top:3170;width:10;height:2" coordorigin="7926,3170" coordsize="10,0" path="m7926,3170l7936,3170e" filled="false" stroked="true" strokeweight=".35999pt" strokecolor="#000000">
                <v:path arrowok="t"/>
              </v:shape>
              <v:shape style="position:absolute;left:19;top:3173;width:3217;height:10" type="#_x0000_t75" stroked="false">
                <v:imagedata r:id="rId177" o:title=""/>
              </v:shape>
              <v:shape style="position:absolute;left:3227;top:3173;width:1620;height:19" type="#_x0000_t75" stroked="false">
                <v:imagedata r:id="rId193" o:title=""/>
              </v:shape>
              <v:shape style="position:absolute;left:4837;top:3173;width:1539;height:19" type="#_x0000_t75" stroked="false">
                <v:imagedata r:id="rId194" o:title=""/>
              </v:shape>
              <v:shape style="position:absolute;left:6366;top:3173;width:1560;height:19" type="#_x0000_t75" stroked="false">
                <v:imagedata r:id="rId186" o:title=""/>
              </v:shape>
              <v:shape style="position:absolute;left:7917;top:3173;width:1625;height:19" type="#_x0000_t75" stroked="false">
                <v:imagedata r:id="rId187" o:title=""/>
              </v:shape>
            </v:group>
            <v:group style="position:absolute;left:3236;top:3193;width:10;height:20" coordorigin="3236,3193" coordsize="10,20">
              <v:shape style="position:absolute;left:3236;top:3193;width:10;height:20" coordorigin="3236,3193" coordsize="10,20" path="m3236,3212l3246,3212,3246,3193,3236,3193,3236,3212xe" filled="true" fillcolor="#000000" stroked="false">
                <v:path arrowok="t"/>
                <v:fill type="solid"/>
              </v:shape>
            </v:group>
            <v:group style="position:absolute;left:3236;top:3212;width:10;height:20" coordorigin="3236,3212" coordsize="10,20">
              <v:shape style="position:absolute;left:3236;top:3212;width:10;height:20" coordorigin="3236,3212" coordsize="10,20" path="m3236,3231l3246,3231,3246,3212,3236,3212,3236,3231xe" filled="true" fillcolor="#000000" stroked="false">
                <v:path arrowok="t"/>
                <v:fill type="solid"/>
              </v:shape>
            </v:group>
            <v:group style="position:absolute;left:3236;top:3231;width:10;height:20" coordorigin="3236,3231" coordsize="10,20">
              <v:shape style="position:absolute;left:3236;top:3231;width:10;height:20" coordorigin="3236,3231" coordsize="10,20" path="m3236,3250l3246,3250,3246,3231,3236,3231,3236,3250xe" filled="true" fillcolor="#000000" stroked="false">
                <v:path arrowok="t"/>
                <v:fill type="solid"/>
              </v:shape>
            </v:group>
            <v:group style="position:absolute;left:3236;top:3250;width:10;height:20" coordorigin="3236,3250" coordsize="10,20">
              <v:shape style="position:absolute;left:3236;top:3250;width:10;height:20" coordorigin="3236,3250" coordsize="10,20" path="m3236,3269l3246,3269,3246,3250,3236,3250,3236,3269xe" filled="true" fillcolor="#000000" stroked="false">
                <v:path arrowok="t"/>
                <v:fill type="solid"/>
              </v:shape>
            </v:group>
            <v:group style="position:absolute;left:3236;top:3269;width:10;height:20" coordorigin="3236,3269" coordsize="10,20">
              <v:shape style="position:absolute;left:3236;top:3269;width:10;height:20" coordorigin="3236,3269" coordsize="10,20" path="m3236,3289l3246,3289,3246,3269,3236,3269,3236,3289xe" filled="true" fillcolor="#000000" stroked="false">
                <v:path arrowok="t"/>
                <v:fill type="solid"/>
              </v:shape>
            </v:group>
            <v:group style="position:absolute;left:3236;top:3289;width:10;height:20" coordorigin="3236,3289" coordsize="10,20">
              <v:shape style="position:absolute;left:3236;top:3289;width:10;height:20" coordorigin="3236,3289" coordsize="10,20" path="m3236,3308l3246,3308,3246,3289,3236,3289,3236,3308xe" filled="true" fillcolor="#000000" stroked="false">
                <v:path arrowok="t"/>
                <v:fill type="solid"/>
              </v:shape>
            </v:group>
            <v:group style="position:absolute;left:3236;top:3308;width:10;height:20" coordorigin="3236,3308" coordsize="10,20">
              <v:shape style="position:absolute;left:3236;top:3308;width:10;height:20" coordorigin="3236,3308" coordsize="10,20" path="m3236,3327l3246,3327,3246,3308,3236,3308,3236,3327xe" filled="true" fillcolor="#000000" stroked="false">
                <v:path arrowok="t"/>
                <v:fill type="solid"/>
              </v:shape>
            </v:group>
            <v:group style="position:absolute;left:3236;top:3327;width:10;height:20" coordorigin="3236,3327" coordsize="10,20">
              <v:shape style="position:absolute;left:3236;top:3327;width:10;height:20" coordorigin="3236,3327" coordsize="10,20" path="m3236,3346l3246,3346,3246,3327,3236,3327,3236,3346xe" filled="true" fillcolor="#000000" stroked="false">
                <v:path arrowok="t"/>
                <v:fill type="solid"/>
              </v:shape>
            </v:group>
            <v:group style="position:absolute;left:3236;top:3346;width:10;height:20" coordorigin="3236,3346" coordsize="10,20">
              <v:shape style="position:absolute;left:3236;top:3346;width:10;height:20" coordorigin="3236,3346" coordsize="10,20" path="m3236,3365l3246,3365,3246,3346,3236,3346,3236,3365xe" filled="true" fillcolor="#000000" stroked="false">
                <v:path arrowok="t"/>
                <v:fill type="solid"/>
              </v:shape>
            </v:group>
            <v:group style="position:absolute;left:3236;top:3365;width:10;height:20" coordorigin="3236,3365" coordsize="10,20">
              <v:shape style="position:absolute;left:3236;top:3365;width:10;height:20" coordorigin="3236,3365" coordsize="10,20" path="m3236,3385l3246,3385,3246,3365,3236,3365,3236,3385xe" filled="true" fillcolor="#000000" stroked="false">
                <v:path arrowok="t"/>
                <v:fill type="solid"/>
              </v:shape>
            </v:group>
            <v:group style="position:absolute;left:3236;top:3385;width:10;height:20" coordorigin="3236,3385" coordsize="10,20">
              <v:shape style="position:absolute;left:3236;top:3385;width:10;height:20" coordorigin="3236,3385" coordsize="10,20" path="m3236,3404l3246,3404,3246,3385,3236,3385,3236,3404xe" filled="true" fillcolor="#000000" stroked="false">
                <v:path arrowok="t"/>
                <v:fill type="solid"/>
              </v:shape>
            </v:group>
            <v:group style="position:absolute;left:3236;top:3404;width:10;height:20" coordorigin="3236,3404" coordsize="10,20">
              <v:shape style="position:absolute;left:3236;top:3404;width:10;height:20" coordorigin="3236,3404" coordsize="10,20" path="m3236,3423l3246,3423,3246,3404,3236,3404,3236,3423xe" filled="true" fillcolor="#000000" stroked="false">
                <v:path arrowok="t"/>
                <v:fill type="solid"/>
              </v:shape>
            </v:group>
            <v:group style="position:absolute;left:3236;top:3423;width:10;height:20" coordorigin="3236,3423" coordsize="10,20">
              <v:shape style="position:absolute;left:3236;top:3423;width:10;height:20" coordorigin="3236,3423" coordsize="10,20" path="m3236,3442l3246,3442,3246,3423,3236,3423,3236,3442xe" filled="true" fillcolor="#000000" stroked="false">
                <v:path arrowok="t"/>
                <v:fill type="solid"/>
              </v:shape>
            </v:group>
            <v:group style="position:absolute;left:3236;top:3442;width:10;height:20" coordorigin="3236,3442" coordsize="10,20">
              <v:shape style="position:absolute;left:3236;top:3442;width:10;height:20" coordorigin="3236,3442" coordsize="10,20" path="m3236,3461l3246,3461,3246,3442,3236,3442,3236,3461xe" filled="true" fillcolor="#000000" stroked="false">
                <v:path arrowok="t"/>
                <v:fill type="solid"/>
              </v:shape>
            </v:group>
            <v:group style="position:absolute;left:3236;top:3461;width:10;height:20" coordorigin="3236,3461" coordsize="10,20">
              <v:shape style="position:absolute;left:3236;top:3461;width:10;height:20" coordorigin="3236,3461" coordsize="10,20" path="m3236,3481l3246,3481,3246,3461,3236,3461,3236,3481xe" filled="true" fillcolor="#000000" stroked="false">
                <v:path arrowok="t"/>
                <v:fill type="solid"/>
              </v:shape>
            </v:group>
            <v:group style="position:absolute;left:3236;top:3481;width:10;height:20" coordorigin="3236,3481" coordsize="10,20">
              <v:shape style="position:absolute;left:3236;top:3481;width:10;height:20" coordorigin="3236,3481" coordsize="10,20" path="m3236,3500l3246,3500,3246,3481,3236,3481,3236,3500xe" filled="true" fillcolor="#000000" stroked="false">
                <v:path arrowok="t"/>
                <v:fill type="solid"/>
              </v:shape>
            </v:group>
            <v:group style="position:absolute;left:3236;top:3500;width:10;height:20" coordorigin="3236,3500" coordsize="10,20">
              <v:shape style="position:absolute;left:3236;top:3500;width:10;height:20" coordorigin="3236,3500" coordsize="10,20" path="m3236,3519l3246,3519,3246,3500,3236,3500,3236,3519xe" filled="true" fillcolor="#000000" stroked="false">
                <v:path arrowok="t"/>
                <v:fill type="solid"/>
              </v:shape>
            </v:group>
            <v:group style="position:absolute;left:5;top:3627;width:3232;height:2" coordorigin="5,3627" coordsize="3232,2">
              <v:shape style="position:absolute;left:5;top:3627;width:3232;height:2" coordorigin="5,3627" coordsize="3232,0" path="m5,3627l3236,3627e" filled="false" stroked="true" strokeweight=".48004pt" strokecolor="#000000">
                <v:path arrowok="t"/>
              </v:shape>
            </v:group>
            <v:group style="position:absolute;left:5;top:3608;width:3232;height:2" coordorigin="5,3608" coordsize="3232,2">
              <v:shape style="position:absolute;left:5;top:3608;width:3232;height:2" coordorigin="5,3608" coordsize="3232,0" path="m5,3608l3236,3608e" filled="false" stroked="true" strokeweight=".47998pt" strokecolor="#000000">
                <v:path arrowok="t"/>
              </v:shape>
            </v:group>
            <v:group style="position:absolute;left:3236;top:3519;width:10;height:20" coordorigin="3236,3519" coordsize="10,20">
              <v:shape style="position:absolute;left:3236;top:3519;width:10;height:20" coordorigin="3236,3519" coordsize="10,20" path="m3236,3538l3246,3538,3246,3519,3236,3519,3236,3538xe" filled="true" fillcolor="#000000" stroked="false">
                <v:path arrowok="t"/>
                <v:fill type="solid"/>
              </v:shape>
            </v:group>
            <v:group style="position:absolute;left:3236;top:3538;width:10;height:20" coordorigin="3236,3538" coordsize="10,20">
              <v:shape style="position:absolute;left:3236;top:3538;width:10;height:20" coordorigin="3236,3538" coordsize="10,20" path="m3236,3557l3246,3557,3246,3538,3236,3538,3236,3557xe" filled="true" fillcolor="#000000" stroked="false">
                <v:path arrowok="t"/>
                <v:fill type="solid"/>
              </v:shape>
            </v:group>
            <v:group style="position:absolute;left:3236;top:3557;width:10;height:20" coordorigin="3236,3557" coordsize="10,20">
              <v:shape style="position:absolute;left:3236;top:3557;width:10;height:20" coordorigin="3236,3557" coordsize="10,20" path="m3236,3577l3246,3577,3246,3557,3236,3557,3236,3577xe" filled="true" fillcolor="#000000" stroked="false">
                <v:path arrowok="t"/>
                <v:fill type="solid"/>
              </v:shape>
            </v:group>
            <v:group style="position:absolute;left:3236;top:3577;width:10;height:20" coordorigin="3236,3577" coordsize="10,20">
              <v:shape style="position:absolute;left:3236;top:3577;width:10;height:20" coordorigin="3236,3577" coordsize="10,20" path="m3236,3596l3246,3596,3246,3577,3236,3577,3236,3596xe" filled="true" fillcolor="#000000" stroked="false">
                <v:path arrowok="t"/>
                <v:fill type="solid"/>
              </v:shape>
              <v:shape style="position:absolute;left:3236;top:3596;width:10;height:7" type="#_x0000_t75" stroked="false">
                <v:imagedata r:id="rId154" o:title=""/>
              </v:shape>
            </v:group>
            <v:group style="position:absolute;left:3236;top:3608;width:29;height:2" coordorigin="3236,3608" coordsize="29,2">
              <v:shape style="position:absolute;left:3236;top:3608;width:29;height:2" coordorigin="3236,3608" coordsize="29,0" path="m3236,3608l3265,3608e" filled="false" stroked="true" strokeweight=".47998pt" strokecolor="#000000">
                <v:path arrowok="t"/>
              </v:shape>
            </v:group>
            <v:group style="position:absolute;left:3236;top:3627;width:29;height:2" coordorigin="3236,3627" coordsize="29,2">
              <v:shape style="position:absolute;left:3236;top:3627;width:29;height:2" coordorigin="3236,3627" coordsize="29,0" path="m3236,3627l3265,3627e" filled="false" stroked="true" strokeweight=".48004pt" strokecolor="#000000">
                <v:path arrowok="t"/>
              </v:shape>
            </v:group>
            <v:group style="position:absolute;left:3265;top:3627;width:1582;height:2" coordorigin="3265,3627" coordsize="1582,2">
              <v:shape style="position:absolute;left:3265;top:3627;width:1582;height:2" coordorigin="3265,3627" coordsize="1582,0" path="m3265,3627l4847,3627e" filled="false" stroked="true" strokeweight=".48004pt" strokecolor="#000000">
                <v:path arrowok="t"/>
              </v:shape>
            </v:group>
            <v:group style="position:absolute;left:3265;top:3608;width:1582;height:2" coordorigin="3265,3608" coordsize="1582,2">
              <v:shape style="position:absolute;left:3265;top:3608;width:1582;height:2" coordorigin="3265,3608" coordsize="1582,0" path="m3265,3608l4847,3608e" filled="false" stroked="true" strokeweight=".47998pt" strokecolor="#000000">
                <v:path arrowok="t"/>
              </v:shape>
            </v:group>
            <v:group style="position:absolute;left:4847;top:3193;width:10;height:20" coordorigin="4847,3193" coordsize="10,20">
              <v:shape style="position:absolute;left:4847;top:3193;width:10;height:20" coordorigin="4847,3193" coordsize="10,20" path="m4847,3212l4856,3212,4856,3193,4847,3193,4847,3212xe" filled="true" fillcolor="#000000" stroked="false">
                <v:path arrowok="t"/>
                <v:fill type="solid"/>
              </v:shape>
            </v:group>
            <v:group style="position:absolute;left:4847;top:3212;width:10;height:20" coordorigin="4847,3212" coordsize="10,20">
              <v:shape style="position:absolute;left:4847;top:3212;width:10;height:20" coordorigin="4847,3212" coordsize="10,20" path="m4847,3231l4856,3231,4856,3212,4847,3212,4847,3231xe" filled="true" fillcolor="#000000" stroked="false">
                <v:path arrowok="t"/>
                <v:fill type="solid"/>
              </v:shape>
            </v:group>
            <v:group style="position:absolute;left:4847;top:3231;width:10;height:20" coordorigin="4847,3231" coordsize="10,20">
              <v:shape style="position:absolute;left:4847;top:3231;width:10;height:20" coordorigin="4847,3231" coordsize="10,20" path="m4847,3250l4856,3250,4856,3231,4847,3231,4847,3250xe" filled="true" fillcolor="#000000" stroked="false">
                <v:path arrowok="t"/>
                <v:fill type="solid"/>
              </v:shape>
            </v:group>
            <v:group style="position:absolute;left:4847;top:3250;width:10;height:20" coordorigin="4847,3250" coordsize="10,20">
              <v:shape style="position:absolute;left:4847;top:3250;width:10;height:20" coordorigin="4847,3250" coordsize="10,20" path="m4847,3269l4856,3269,4856,3250,4847,3250,4847,3269xe" filled="true" fillcolor="#000000" stroked="false">
                <v:path arrowok="t"/>
                <v:fill type="solid"/>
              </v:shape>
            </v:group>
            <v:group style="position:absolute;left:4847;top:3269;width:10;height:20" coordorigin="4847,3269" coordsize="10,20">
              <v:shape style="position:absolute;left:4847;top:3269;width:10;height:20" coordorigin="4847,3269" coordsize="10,20" path="m4847,3289l4856,3289,4856,3269,4847,3269,4847,3289xe" filled="true" fillcolor="#000000" stroked="false">
                <v:path arrowok="t"/>
                <v:fill type="solid"/>
              </v:shape>
            </v:group>
            <v:group style="position:absolute;left:4847;top:3289;width:10;height:20" coordorigin="4847,3289" coordsize="10,20">
              <v:shape style="position:absolute;left:4847;top:3289;width:10;height:20" coordorigin="4847,3289" coordsize="10,20" path="m4847,3308l4856,3308,4856,3289,4847,3289,4847,3308xe" filled="true" fillcolor="#000000" stroked="false">
                <v:path arrowok="t"/>
                <v:fill type="solid"/>
              </v:shape>
            </v:group>
            <v:group style="position:absolute;left:4847;top:3308;width:10;height:20" coordorigin="4847,3308" coordsize="10,20">
              <v:shape style="position:absolute;left:4847;top:3308;width:10;height:20" coordorigin="4847,3308" coordsize="10,20" path="m4847,3327l4856,3327,4856,3308,4847,3308,4847,3327xe" filled="true" fillcolor="#000000" stroked="false">
                <v:path arrowok="t"/>
                <v:fill type="solid"/>
              </v:shape>
            </v:group>
            <v:group style="position:absolute;left:4847;top:3327;width:10;height:20" coordorigin="4847,3327" coordsize="10,20">
              <v:shape style="position:absolute;left:4847;top:3327;width:10;height:20" coordorigin="4847,3327" coordsize="10,20" path="m4847,3346l4856,3346,4856,3327,4847,3327,4847,3346xe" filled="true" fillcolor="#000000" stroked="false">
                <v:path arrowok="t"/>
                <v:fill type="solid"/>
              </v:shape>
            </v:group>
            <v:group style="position:absolute;left:4847;top:3346;width:10;height:20" coordorigin="4847,3346" coordsize="10,20">
              <v:shape style="position:absolute;left:4847;top:3346;width:10;height:20" coordorigin="4847,3346" coordsize="10,20" path="m4847,3365l4856,3365,4856,3346,4847,3346,4847,3365xe" filled="true" fillcolor="#000000" stroked="false">
                <v:path arrowok="t"/>
                <v:fill type="solid"/>
              </v:shape>
            </v:group>
            <v:group style="position:absolute;left:4847;top:3365;width:10;height:20" coordorigin="4847,3365" coordsize="10,20">
              <v:shape style="position:absolute;left:4847;top:3365;width:10;height:20" coordorigin="4847,3365" coordsize="10,20" path="m4847,3385l4856,3385,4856,3365,4847,3365,4847,3385xe" filled="true" fillcolor="#000000" stroked="false">
                <v:path arrowok="t"/>
                <v:fill type="solid"/>
              </v:shape>
            </v:group>
            <v:group style="position:absolute;left:4847;top:3385;width:10;height:20" coordorigin="4847,3385" coordsize="10,20">
              <v:shape style="position:absolute;left:4847;top:3385;width:10;height:20" coordorigin="4847,3385" coordsize="10,20" path="m4847,3404l4856,3404,4856,3385,4847,3385,4847,3404xe" filled="true" fillcolor="#000000" stroked="false">
                <v:path arrowok="t"/>
                <v:fill type="solid"/>
              </v:shape>
            </v:group>
            <v:group style="position:absolute;left:4847;top:3404;width:10;height:20" coordorigin="4847,3404" coordsize="10,20">
              <v:shape style="position:absolute;left:4847;top:3404;width:10;height:20" coordorigin="4847,3404" coordsize="10,20" path="m4847,3423l4856,3423,4856,3404,4847,3404,4847,3423xe" filled="true" fillcolor="#000000" stroked="false">
                <v:path arrowok="t"/>
                <v:fill type="solid"/>
              </v:shape>
            </v:group>
            <v:group style="position:absolute;left:4847;top:3423;width:10;height:20" coordorigin="4847,3423" coordsize="10,20">
              <v:shape style="position:absolute;left:4847;top:3423;width:10;height:20" coordorigin="4847,3423" coordsize="10,20" path="m4847,3442l4856,3442,4856,3423,4847,3423,4847,3442xe" filled="true" fillcolor="#000000" stroked="false">
                <v:path arrowok="t"/>
                <v:fill type="solid"/>
              </v:shape>
            </v:group>
            <v:group style="position:absolute;left:4847;top:3442;width:10;height:20" coordorigin="4847,3442" coordsize="10,20">
              <v:shape style="position:absolute;left:4847;top:3442;width:10;height:20" coordorigin="4847,3442" coordsize="10,20" path="m4847,3461l4856,3461,4856,3442,4847,3442,4847,3461xe" filled="true" fillcolor="#000000" stroked="false">
                <v:path arrowok="t"/>
                <v:fill type="solid"/>
              </v:shape>
            </v:group>
            <v:group style="position:absolute;left:4847;top:3461;width:10;height:20" coordorigin="4847,3461" coordsize="10,20">
              <v:shape style="position:absolute;left:4847;top:3461;width:10;height:20" coordorigin="4847,3461" coordsize="10,20" path="m4847,3481l4856,3481,4856,3461,4847,3461,4847,3481xe" filled="true" fillcolor="#000000" stroked="false">
                <v:path arrowok="t"/>
                <v:fill type="solid"/>
              </v:shape>
            </v:group>
            <v:group style="position:absolute;left:4847;top:3481;width:10;height:20" coordorigin="4847,3481" coordsize="10,20">
              <v:shape style="position:absolute;left:4847;top:3481;width:10;height:20" coordorigin="4847,3481" coordsize="10,20" path="m4847,3500l4856,3500,4856,3481,4847,3481,4847,3500xe" filled="true" fillcolor="#000000" stroked="false">
                <v:path arrowok="t"/>
                <v:fill type="solid"/>
              </v:shape>
            </v:group>
            <v:group style="position:absolute;left:4847;top:3500;width:10;height:20" coordorigin="4847,3500" coordsize="10,20">
              <v:shape style="position:absolute;left:4847;top:3500;width:10;height:20" coordorigin="4847,3500" coordsize="10,20" path="m4847,3519l4856,3519,4856,3500,4847,3500,4847,3519xe" filled="true" fillcolor="#000000" stroked="false">
                <v:path arrowok="t"/>
                <v:fill type="solid"/>
              </v:shape>
            </v:group>
            <v:group style="position:absolute;left:4847;top:3519;width:10;height:20" coordorigin="4847,3519" coordsize="10,20">
              <v:shape style="position:absolute;left:4847;top:3519;width:10;height:20" coordorigin="4847,3519" coordsize="10,20" path="m4847,3538l4856,3538,4856,3519,4847,3519,4847,3538xe" filled="true" fillcolor="#000000" stroked="false">
                <v:path arrowok="t"/>
                <v:fill type="solid"/>
              </v:shape>
            </v:group>
            <v:group style="position:absolute;left:4847;top:3538;width:10;height:20" coordorigin="4847,3538" coordsize="10,20">
              <v:shape style="position:absolute;left:4847;top:3538;width:10;height:20" coordorigin="4847,3538" coordsize="10,20" path="m4847,3557l4856,3557,4856,3538,4847,3538,4847,3557xe" filled="true" fillcolor="#000000" stroked="false">
                <v:path arrowok="t"/>
                <v:fill type="solid"/>
              </v:shape>
            </v:group>
            <v:group style="position:absolute;left:4847;top:3557;width:10;height:20" coordorigin="4847,3557" coordsize="10,20">
              <v:shape style="position:absolute;left:4847;top:3557;width:10;height:20" coordorigin="4847,3557" coordsize="10,20" path="m4847,3577l4856,3577,4856,3557,4847,3557,4847,3577xe" filled="true" fillcolor="#000000" stroked="false">
                <v:path arrowok="t"/>
                <v:fill type="solid"/>
              </v:shape>
            </v:group>
            <v:group style="position:absolute;left:4847;top:3577;width:10;height:20" coordorigin="4847,3577" coordsize="10,20">
              <v:shape style="position:absolute;left:4847;top:3577;width:10;height:20" coordorigin="4847,3577" coordsize="10,20" path="m4847,3596l4856,3596,4856,3577,4847,3577,4847,3596xe" filled="true" fillcolor="#000000" stroked="false">
                <v:path arrowok="t"/>
                <v:fill type="solid"/>
              </v:shape>
              <v:shape style="position:absolute;left:4847;top:3596;width:10;height:7" type="#_x0000_t75" stroked="false">
                <v:imagedata r:id="rId154" o:title=""/>
              </v:shape>
            </v:group>
            <v:group style="position:absolute;left:4847;top:3608;width:29;height:2" coordorigin="4847,3608" coordsize="29,2">
              <v:shape style="position:absolute;left:4847;top:3608;width:29;height:2" coordorigin="4847,3608" coordsize="29,0" path="m4847,3608l4875,3608e" filled="false" stroked="true" strokeweight=".47998pt" strokecolor="#000000">
                <v:path arrowok="t"/>
              </v:shape>
            </v:group>
            <v:group style="position:absolute;left:4847;top:3627;width:29;height:2" coordorigin="4847,3627" coordsize="29,2">
              <v:shape style="position:absolute;left:4847;top:3627;width:29;height:2" coordorigin="4847,3627" coordsize="29,0" path="m4847,3627l4875,3627e" filled="false" stroked="true" strokeweight=".48004pt" strokecolor="#000000">
                <v:path arrowok="t"/>
              </v:shape>
            </v:group>
            <v:group style="position:absolute;left:4875;top:3627;width:1501;height:2" coordorigin="4875,3627" coordsize="1501,2">
              <v:shape style="position:absolute;left:4875;top:3627;width:1501;height:2" coordorigin="4875,3627" coordsize="1501,0" path="m4875,3627l6376,3627e" filled="false" stroked="true" strokeweight=".48004pt" strokecolor="#000000">
                <v:path arrowok="t"/>
              </v:shape>
            </v:group>
            <v:group style="position:absolute;left:4875;top:3608;width:1501;height:2" coordorigin="4875,3608" coordsize="1501,2">
              <v:shape style="position:absolute;left:4875;top:3608;width:1501;height:2" coordorigin="4875,3608" coordsize="1501,0" path="m4875,3608l6376,3608e" filled="false" stroked="true" strokeweight=".47998pt" strokecolor="#000000">
                <v:path arrowok="t"/>
              </v:shape>
            </v:group>
            <v:group style="position:absolute;left:6376;top:3193;width:10;height:20" coordorigin="6376,3193" coordsize="10,20">
              <v:shape style="position:absolute;left:6376;top:3193;width:10;height:20" coordorigin="6376,3193" coordsize="10,20" path="m6376,3212l6385,3212,6385,3193,6376,3193,6376,3212xe" filled="true" fillcolor="#000000" stroked="false">
                <v:path arrowok="t"/>
                <v:fill type="solid"/>
              </v:shape>
            </v:group>
            <v:group style="position:absolute;left:6376;top:3212;width:10;height:20" coordorigin="6376,3212" coordsize="10,20">
              <v:shape style="position:absolute;left:6376;top:3212;width:10;height:20" coordorigin="6376,3212" coordsize="10,20" path="m6376,3231l6385,3231,6385,3212,6376,3212,6376,3231xe" filled="true" fillcolor="#000000" stroked="false">
                <v:path arrowok="t"/>
                <v:fill type="solid"/>
              </v:shape>
            </v:group>
            <v:group style="position:absolute;left:6376;top:3231;width:10;height:20" coordorigin="6376,3231" coordsize="10,20">
              <v:shape style="position:absolute;left:6376;top:3231;width:10;height:20" coordorigin="6376,3231" coordsize="10,20" path="m6376,3250l6385,3250,6385,3231,6376,3231,6376,3250xe" filled="true" fillcolor="#000000" stroked="false">
                <v:path arrowok="t"/>
                <v:fill type="solid"/>
              </v:shape>
            </v:group>
            <v:group style="position:absolute;left:6376;top:3250;width:10;height:20" coordorigin="6376,3250" coordsize="10,20">
              <v:shape style="position:absolute;left:6376;top:3250;width:10;height:20" coordorigin="6376,3250" coordsize="10,20" path="m6376,3269l6385,3269,6385,3250,6376,3250,6376,3269xe" filled="true" fillcolor="#000000" stroked="false">
                <v:path arrowok="t"/>
                <v:fill type="solid"/>
              </v:shape>
            </v:group>
            <v:group style="position:absolute;left:6376;top:3269;width:10;height:20" coordorigin="6376,3269" coordsize="10,20">
              <v:shape style="position:absolute;left:6376;top:3269;width:10;height:20" coordorigin="6376,3269" coordsize="10,20" path="m6376,3289l6385,3289,6385,3269,6376,3269,6376,3289xe" filled="true" fillcolor="#000000" stroked="false">
                <v:path arrowok="t"/>
                <v:fill type="solid"/>
              </v:shape>
            </v:group>
            <v:group style="position:absolute;left:6376;top:3289;width:10;height:20" coordorigin="6376,3289" coordsize="10,20">
              <v:shape style="position:absolute;left:6376;top:3289;width:10;height:20" coordorigin="6376,3289" coordsize="10,20" path="m6376,3308l6385,3308,6385,3289,6376,3289,6376,3308xe" filled="true" fillcolor="#000000" stroked="false">
                <v:path arrowok="t"/>
                <v:fill type="solid"/>
              </v:shape>
            </v:group>
            <v:group style="position:absolute;left:6376;top:3308;width:10;height:20" coordorigin="6376,3308" coordsize="10,20">
              <v:shape style="position:absolute;left:6376;top:3308;width:10;height:20" coordorigin="6376,3308" coordsize="10,20" path="m6376,3327l6385,3327,6385,3308,6376,3308,6376,3327xe" filled="true" fillcolor="#000000" stroked="false">
                <v:path arrowok="t"/>
                <v:fill type="solid"/>
              </v:shape>
            </v:group>
            <v:group style="position:absolute;left:6376;top:3327;width:10;height:20" coordorigin="6376,3327" coordsize="10,20">
              <v:shape style="position:absolute;left:6376;top:3327;width:10;height:20" coordorigin="6376,3327" coordsize="10,20" path="m6376,3346l6385,3346,6385,3327,6376,3327,6376,3346xe" filled="true" fillcolor="#000000" stroked="false">
                <v:path arrowok="t"/>
                <v:fill type="solid"/>
              </v:shape>
            </v:group>
            <v:group style="position:absolute;left:6376;top:3346;width:10;height:20" coordorigin="6376,3346" coordsize="10,20">
              <v:shape style="position:absolute;left:6376;top:3346;width:10;height:20" coordorigin="6376,3346" coordsize="10,20" path="m6376,3365l6385,3365,6385,3346,6376,3346,6376,3365xe" filled="true" fillcolor="#000000" stroked="false">
                <v:path arrowok="t"/>
                <v:fill type="solid"/>
              </v:shape>
            </v:group>
            <v:group style="position:absolute;left:6376;top:3365;width:10;height:20" coordorigin="6376,3365" coordsize="10,20">
              <v:shape style="position:absolute;left:6376;top:3365;width:10;height:20" coordorigin="6376,3365" coordsize="10,20" path="m6376,3385l6385,3385,6385,3365,6376,3365,6376,3385xe" filled="true" fillcolor="#000000" stroked="false">
                <v:path arrowok="t"/>
                <v:fill type="solid"/>
              </v:shape>
            </v:group>
            <v:group style="position:absolute;left:6376;top:3385;width:10;height:20" coordorigin="6376,3385" coordsize="10,20">
              <v:shape style="position:absolute;left:6376;top:3385;width:10;height:20" coordorigin="6376,3385" coordsize="10,20" path="m6376,3404l6385,3404,6385,3385,6376,3385,6376,3404xe" filled="true" fillcolor="#000000" stroked="false">
                <v:path arrowok="t"/>
                <v:fill type="solid"/>
              </v:shape>
            </v:group>
            <v:group style="position:absolute;left:6376;top:3404;width:10;height:20" coordorigin="6376,3404" coordsize="10,20">
              <v:shape style="position:absolute;left:6376;top:3404;width:10;height:20" coordorigin="6376,3404" coordsize="10,20" path="m6376,3423l6385,3423,6385,3404,6376,3404,6376,3423xe" filled="true" fillcolor="#000000" stroked="false">
                <v:path arrowok="t"/>
                <v:fill type="solid"/>
              </v:shape>
            </v:group>
            <v:group style="position:absolute;left:6376;top:3423;width:10;height:20" coordorigin="6376,3423" coordsize="10,20">
              <v:shape style="position:absolute;left:6376;top:3423;width:10;height:20" coordorigin="6376,3423" coordsize="10,20" path="m6376,3442l6385,3442,6385,3423,6376,3423,6376,3442xe" filled="true" fillcolor="#000000" stroked="false">
                <v:path arrowok="t"/>
                <v:fill type="solid"/>
              </v:shape>
            </v:group>
            <v:group style="position:absolute;left:6376;top:3442;width:10;height:20" coordorigin="6376,3442" coordsize="10,20">
              <v:shape style="position:absolute;left:6376;top:3442;width:10;height:20" coordorigin="6376,3442" coordsize="10,20" path="m6376,3461l6385,3461,6385,3442,6376,3442,6376,3461xe" filled="true" fillcolor="#000000" stroked="false">
                <v:path arrowok="t"/>
                <v:fill type="solid"/>
              </v:shape>
            </v:group>
            <v:group style="position:absolute;left:6376;top:3461;width:10;height:20" coordorigin="6376,3461" coordsize="10,20">
              <v:shape style="position:absolute;left:6376;top:3461;width:10;height:20" coordorigin="6376,3461" coordsize="10,20" path="m6376,3481l6385,3481,6385,3461,6376,3461,6376,3481xe" filled="true" fillcolor="#000000" stroked="false">
                <v:path arrowok="t"/>
                <v:fill type="solid"/>
              </v:shape>
            </v:group>
            <v:group style="position:absolute;left:6376;top:3481;width:10;height:20" coordorigin="6376,3481" coordsize="10,20">
              <v:shape style="position:absolute;left:6376;top:3481;width:10;height:20" coordorigin="6376,3481" coordsize="10,20" path="m6376,3500l6385,3500,6385,3481,6376,3481,6376,3500xe" filled="true" fillcolor="#000000" stroked="false">
                <v:path arrowok="t"/>
                <v:fill type="solid"/>
              </v:shape>
            </v:group>
            <v:group style="position:absolute;left:6376;top:3500;width:10;height:20" coordorigin="6376,3500" coordsize="10,20">
              <v:shape style="position:absolute;left:6376;top:3500;width:10;height:20" coordorigin="6376,3500" coordsize="10,20" path="m6376,3519l6385,3519,6385,3500,6376,3500,6376,3519xe" filled="true" fillcolor="#000000" stroked="false">
                <v:path arrowok="t"/>
                <v:fill type="solid"/>
              </v:shape>
            </v:group>
            <v:group style="position:absolute;left:6376;top:3519;width:10;height:20" coordorigin="6376,3519" coordsize="10,20">
              <v:shape style="position:absolute;left:6376;top:3519;width:10;height:20" coordorigin="6376,3519" coordsize="10,20" path="m6376,3538l6385,3538,6385,3519,6376,3519,6376,3538xe" filled="true" fillcolor="#000000" stroked="false">
                <v:path arrowok="t"/>
                <v:fill type="solid"/>
              </v:shape>
            </v:group>
            <v:group style="position:absolute;left:6376;top:3538;width:10;height:20" coordorigin="6376,3538" coordsize="10,20">
              <v:shape style="position:absolute;left:6376;top:3538;width:10;height:20" coordorigin="6376,3538" coordsize="10,20" path="m6376,3557l6385,3557,6385,3538,6376,3538,6376,3557xe" filled="true" fillcolor="#000000" stroked="false">
                <v:path arrowok="t"/>
                <v:fill type="solid"/>
              </v:shape>
            </v:group>
            <v:group style="position:absolute;left:6376;top:3557;width:10;height:20" coordorigin="6376,3557" coordsize="10,20">
              <v:shape style="position:absolute;left:6376;top:3557;width:10;height:20" coordorigin="6376,3557" coordsize="10,20" path="m6376,3577l6385,3577,6385,3557,6376,3557,6376,3577xe" filled="true" fillcolor="#000000" stroked="false">
                <v:path arrowok="t"/>
                <v:fill type="solid"/>
              </v:shape>
            </v:group>
            <v:group style="position:absolute;left:6376;top:3577;width:10;height:20" coordorigin="6376,3577" coordsize="10,20">
              <v:shape style="position:absolute;left:6376;top:3577;width:10;height:20" coordorigin="6376,3577" coordsize="10,20" path="m6376,3596l6385,3596,6385,3577,6376,3577,6376,3596xe" filled="true" fillcolor="#000000" stroked="false">
                <v:path arrowok="t"/>
                <v:fill type="solid"/>
              </v:shape>
              <v:shape style="position:absolute;left:6376;top:3596;width:10;height:7" type="#_x0000_t75" stroked="false">
                <v:imagedata r:id="rId154" o:title=""/>
              </v:shape>
            </v:group>
            <v:group style="position:absolute;left:6376;top:3608;width:29;height:2" coordorigin="6376,3608" coordsize="29,2">
              <v:shape style="position:absolute;left:6376;top:3608;width:29;height:2" coordorigin="6376,3608" coordsize="29,0" path="m6376,3608l6405,3608e" filled="false" stroked="true" strokeweight=".47998pt" strokecolor="#000000">
                <v:path arrowok="t"/>
              </v:shape>
            </v:group>
            <v:group style="position:absolute;left:6376;top:3627;width:29;height:2" coordorigin="6376,3627" coordsize="29,2">
              <v:shape style="position:absolute;left:6376;top:3627;width:29;height:2" coordorigin="6376,3627" coordsize="29,0" path="m6376,3627l6405,3627e" filled="false" stroked="true" strokeweight=".48004pt" strokecolor="#000000">
                <v:path arrowok="t"/>
              </v:shape>
            </v:group>
            <v:group style="position:absolute;left:6405;top:3627;width:1522;height:2" coordorigin="6405,3627" coordsize="1522,2">
              <v:shape style="position:absolute;left:6405;top:3627;width:1522;height:2" coordorigin="6405,3627" coordsize="1522,0" path="m6405,3627l7926,3627e" filled="false" stroked="true" strokeweight=".48004pt" strokecolor="#000000">
                <v:path arrowok="t"/>
              </v:shape>
            </v:group>
            <v:group style="position:absolute;left:6405;top:3608;width:1522;height:2" coordorigin="6405,3608" coordsize="1522,2">
              <v:shape style="position:absolute;left:6405;top:3608;width:1522;height:2" coordorigin="6405,3608" coordsize="1522,0" path="m6405,3608l7926,3608e" filled="false" stroked="true" strokeweight=".47998pt" strokecolor="#000000">
                <v:path arrowok="t"/>
              </v:shape>
            </v:group>
            <v:group style="position:absolute;left:7926;top:3193;width:10;height:20" coordorigin="7926,3193" coordsize="10,20">
              <v:shape style="position:absolute;left:7926;top:3193;width:10;height:20" coordorigin="7926,3193" coordsize="10,20" path="m7926,3212l7936,3212,7936,3193,7926,3193,7926,3212xe" filled="true" fillcolor="#000000" stroked="false">
                <v:path arrowok="t"/>
                <v:fill type="solid"/>
              </v:shape>
            </v:group>
            <v:group style="position:absolute;left:7926;top:3212;width:10;height:20" coordorigin="7926,3212" coordsize="10,20">
              <v:shape style="position:absolute;left:7926;top:3212;width:10;height:20" coordorigin="7926,3212" coordsize="10,20" path="m7926,3231l7936,3231,7936,3212,7926,3212,7926,3231xe" filled="true" fillcolor="#000000" stroked="false">
                <v:path arrowok="t"/>
                <v:fill type="solid"/>
              </v:shape>
            </v:group>
            <v:group style="position:absolute;left:7926;top:3231;width:10;height:20" coordorigin="7926,3231" coordsize="10,20">
              <v:shape style="position:absolute;left:7926;top:3231;width:10;height:20" coordorigin="7926,3231" coordsize="10,20" path="m7926,3250l7936,3250,7936,3231,7926,3231,7926,3250xe" filled="true" fillcolor="#000000" stroked="false">
                <v:path arrowok="t"/>
                <v:fill type="solid"/>
              </v:shape>
            </v:group>
            <v:group style="position:absolute;left:7926;top:3250;width:10;height:20" coordorigin="7926,3250" coordsize="10,20">
              <v:shape style="position:absolute;left:7926;top:3250;width:10;height:20" coordorigin="7926,3250" coordsize="10,20" path="m7926,3269l7936,3269,7936,3250,7926,3250,7926,3269xe" filled="true" fillcolor="#000000" stroked="false">
                <v:path arrowok="t"/>
                <v:fill type="solid"/>
              </v:shape>
            </v:group>
            <v:group style="position:absolute;left:7926;top:3269;width:10;height:20" coordorigin="7926,3269" coordsize="10,20">
              <v:shape style="position:absolute;left:7926;top:3269;width:10;height:20" coordorigin="7926,3269" coordsize="10,20" path="m7926,3289l7936,3289,7936,3269,7926,3269,7926,3289xe" filled="true" fillcolor="#000000" stroked="false">
                <v:path arrowok="t"/>
                <v:fill type="solid"/>
              </v:shape>
            </v:group>
            <v:group style="position:absolute;left:7926;top:3289;width:10;height:20" coordorigin="7926,3289" coordsize="10,20">
              <v:shape style="position:absolute;left:7926;top:3289;width:10;height:20" coordorigin="7926,3289" coordsize="10,20" path="m7926,3308l7936,3308,7936,3289,7926,3289,7926,3308xe" filled="true" fillcolor="#000000" stroked="false">
                <v:path arrowok="t"/>
                <v:fill type="solid"/>
              </v:shape>
            </v:group>
            <v:group style="position:absolute;left:7926;top:3308;width:10;height:20" coordorigin="7926,3308" coordsize="10,20">
              <v:shape style="position:absolute;left:7926;top:3308;width:10;height:20" coordorigin="7926,3308" coordsize="10,20" path="m7926,3327l7936,3327,7936,3308,7926,3308,7926,3327xe" filled="true" fillcolor="#000000" stroked="false">
                <v:path arrowok="t"/>
                <v:fill type="solid"/>
              </v:shape>
            </v:group>
            <v:group style="position:absolute;left:7926;top:3327;width:10;height:20" coordorigin="7926,3327" coordsize="10,20">
              <v:shape style="position:absolute;left:7926;top:3327;width:10;height:20" coordorigin="7926,3327" coordsize="10,20" path="m7926,3346l7936,3346,7936,3327,7926,3327,7926,3346xe" filled="true" fillcolor="#000000" stroked="false">
                <v:path arrowok="t"/>
                <v:fill type="solid"/>
              </v:shape>
            </v:group>
            <v:group style="position:absolute;left:7926;top:3346;width:10;height:20" coordorigin="7926,3346" coordsize="10,20">
              <v:shape style="position:absolute;left:7926;top:3346;width:10;height:20" coordorigin="7926,3346" coordsize="10,20" path="m7926,3365l7936,3365,7936,3346,7926,3346,7926,3365xe" filled="true" fillcolor="#000000" stroked="false">
                <v:path arrowok="t"/>
                <v:fill type="solid"/>
              </v:shape>
            </v:group>
            <v:group style="position:absolute;left:7926;top:3365;width:10;height:20" coordorigin="7926,3365" coordsize="10,20">
              <v:shape style="position:absolute;left:7926;top:3365;width:10;height:20" coordorigin="7926,3365" coordsize="10,20" path="m7926,3385l7936,3385,7936,3365,7926,3365,7926,3385xe" filled="true" fillcolor="#000000" stroked="false">
                <v:path arrowok="t"/>
                <v:fill type="solid"/>
              </v:shape>
            </v:group>
            <v:group style="position:absolute;left:7926;top:3385;width:10;height:20" coordorigin="7926,3385" coordsize="10,20">
              <v:shape style="position:absolute;left:7926;top:3385;width:10;height:20" coordorigin="7926,3385" coordsize="10,20" path="m7926,3404l7936,3404,7936,3385,7926,3385,7926,3404xe" filled="true" fillcolor="#000000" stroked="false">
                <v:path arrowok="t"/>
                <v:fill type="solid"/>
              </v:shape>
            </v:group>
            <v:group style="position:absolute;left:7926;top:3404;width:10;height:20" coordorigin="7926,3404" coordsize="10,20">
              <v:shape style="position:absolute;left:7926;top:3404;width:10;height:20" coordorigin="7926,3404" coordsize="10,20" path="m7926,3423l7936,3423,7936,3404,7926,3404,7926,3423xe" filled="true" fillcolor="#000000" stroked="false">
                <v:path arrowok="t"/>
                <v:fill type="solid"/>
              </v:shape>
            </v:group>
            <v:group style="position:absolute;left:7926;top:3423;width:10;height:20" coordorigin="7926,3423" coordsize="10,20">
              <v:shape style="position:absolute;left:7926;top:3423;width:10;height:20" coordorigin="7926,3423" coordsize="10,20" path="m7926,3442l7936,3442,7936,3423,7926,3423,7926,3442xe" filled="true" fillcolor="#000000" stroked="false">
                <v:path arrowok="t"/>
                <v:fill type="solid"/>
              </v:shape>
            </v:group>
            <v:group style="position:absolute;left:7926;top:3442;width:10;height:20" coordorigin="7926,3442" coordsize="10,20">
              <v:shape style="position:absolute;left:7926;top:3442;width:10;height:20" coordorigin="7926,3442" coordsize="10,20" path="m7926,3461l7936,3461,7936,3442,7926,3442,7926,3461xe" filled="true" fillcolor="#000000" stroked="false">
                <v:path arrowok="t"/>
                <v:fill type="solid"/>
              </v:shape>
            </v:group>
            <v:group style="position:absolute;left:7926;top:3461;width:10;height:20" coordorigin="7926,3461" coordsize="10,20">
              <v:shape style="position:absolute;left:7926;top:3461;width:10;height:20" coordorigin="7926,3461" coordsize="10,20" path="m7926,3481l7936,3481,7936,3461,7926,3461,7926,3481xe" filled="true" fillcolor="#000000" stroked="false">
                <v:path arrowok="t"/>
                <v:fill type="solid"/>
              </v:shape>
            </v:group>
            <v:group style="position:absolute;left:7926;top:3481;width:10;height:20" coordorigin="7926,3481" coordsize="10,20">
              <v:shape style="position:absolute;left:7926;top:3481;width:10;height:20" coordorigin="7926,3481" coordsize="10,20" path="m7926,3500l7936,3500,7936,3481,7926,3481,7926,3500xe" filled="true" fillcolor="#000000" stroked="false">
                <v:path arrowok="t"/>
                <v:fill type="solid"/>
              </v:shape>
            </v:group>
            <v:group style="position:absolute;left:7926;top:3500;width:10;height:20" coordorigin="7926,3500" coordsize="10,20">
              <v:shape style="position:absolute;left:7926;top:3500;width:10;height:20" coordorigin="7926,3500" coordsize="10,20" path="m7926,3519l7936,3519,7936,3500,7926,3500,7926,3519xe" filled="true" fillcolor="#000000" stroked="false">
                <v:path arrowok="t"/>
                <v:fill type="solid"/>
              </v:shape>
            </v:group>
            <v:group style="position:absolute;left:7926;top:3519;width:10;height:20" coordorigin="7926,3519" coordsize="10,20">
              <v:shape style="position:absolute;left:7926;top:3519;width:10;height:20" coordorigin="7926,3519" coordsize="10,20" path="m7926,3538l7936,3538,7936,3519,7926,3519,7926,3538xe" filled="true" fillcolor="#000000" stroked="false">
                <v:path arrowok="t"/>
                <v:fill type="solid"/>
              </v:shape>
            </v:group>
            <v:group style="position:absolute;left:7926;top:3538;width:10;height:20" coordorigin="7926,3538" coordsize="10,20">
              <v:shape style="position:absolute;left:7926;top:3538;width:10;height:20" coordorigin="7926,3538" coordsize="10,20" path="m7926,3557l7936,3557,7936,3538,7926,3538,7926,3557xe" filled="true" fillcolor="#000000" stroked="false">
                <v:path arrowok="t"/>
                <v:fill type="solid"/>
              </v:shape>
            </v:group>
            <v:group style="position:absolute;left:7926;top:3557;width:10;height:20" coordorigin="7926,3557" coordsize="10,20">
              <v:shape style="position:absolute;left:7926;top:3557;width:10;height:20" coordorigin="7926,3557" coordsize="10,20" path="m7926,3577l7936,3577,7936,3557,7926,3557,7926,3577xe" filled="true" fillcolor="#000000" stroked="false">
                <v:path arrowok="t"/>
                <v:fill type="solid"/>
              </v:shape>
            </v:group>
            <v:group style="position:absolute;left:7926;top:3577;width:10;height:20" coordorigin="7926,3577" coordsize="10,20">
              <v:shape style="position:absolute;left:7926;top:3577;width:10;height:20" coordorigin="7926,3577" coordsize="10,20" path="m7926,3596l7936,3596,7936,3577,7926,3577,7926,3596xe" filled="true" fillcolor="#000000" stroked="false">
                <v:path arrowok="t"/>
                <v:fill type="solid"/>
              </v:shape>
              <v:shape style="position:absolute;left:7926;top:3596;width:10;height:7" type="#_x0000_t75" stroked="false">
                <v:imagedata r:id="rId154" o:title=""/>
              </v:shape>
            </v:group>
            <v:group style="position:absolute;left:7926;top:3608;width:29;height:2" coordorigin="7926,3608" coordsize="29,2">
              <v:shape style="position:absolute;left:7926;top:3608;width:29;height:2" coordorigin="7926,3608" coordsize="29,0" path="m7926,3608l7955,3608e" filled="false" stroked="true" strokeweight=".47998pt" strokecolor="#000000">
                <v:path arrowok="t"/>
              </v:shape>
            </v:group>
            <v:group style="position:absolute;left:7926;top:3627;width:29;height:2" coordorigin="7926,3627" coordsize="29,2">
              <v:shape style="position:absolute;left:7926;top:3627;width:29;height:2" coordorigin="7926,3627" coordsize="29,0" path="m7926,3627l7955,3627e" filled="false" stroked="true" strokeweight=".48004pt" strokecolor="#000000">
                <v:path arrowok="t"/>
              </v:shape>
            </v:group>
            <v:group style="position:absolute;left:7955;top:3627;width:1587;height:2" coordorigin="7955,3627" coordsize="1587,2">
              <v:shape style="position:absolute;left:7955;top:3627;width:1587;height:2" coordorigin="7955,3627" coordsize="1587,0" path="m7955,3627l9542,3627e" filled="false" stroked="true" strokeweight=".48004pt" strokecolor="#000000">
                <v:path arrowok="t"/>
              </v:shape>
            </v:group>
            <v:group style="position:absolute;left:7955;top:3608;width:1587;height:2" coordorigin="7955,3608" coordsize="1587,2">
              <v:shape style="position:absolute;left:7955;top:3608;width:1587;height:2" coordorigin="7955,3608" coordsize="1587,0" path="m7955,3608l9542,3608e" filled="false" stroked="true" strokeweight=".47998pt" strokecolor="#000000">
                <v:path arrowok="t"/>
              </v:shape>
              <v:shape style="position:absolute;left:29;top:133;width:3240;height:335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应收票据（按原金融工具准则列示金额）</w:t>
                      </w:r>
                    </w:p>
                    <w:p>
                      <w:pPr>
                        <w:spacing w:line="240" w:lineRule="auto" w:before="9"/>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减：转出至应收款项融资</w:t>
                      </w:r>
                      <w:r>
                        <w:rPr>
                          <w:rFonts w:ascii="宋体" w:hAnsi="宋体" w:cs="宋体" w:eastAsia="宋体" w:hint="default"/>
                          <w:sz w:val="18"/>
                          <w:szCs w:val="18"/>
                        </w:rPr>
                        <w:t> </w:t>
                      </w:r>
                    </w:p>
                    <w:p>
                      <w:pPr>
                        <w:spacing w:line="240" w:lineRule="auto" w:before="8"/>
                        <w:rPr>
                          <w:rFonts w:ascii="宋体" w:hAnsi="宋体" w:cs="宋体" w:eastAsia="宋体" w:hint="default"/>
                          <w:b/>
                          <w:bCs/>
                          <w:sz w:val="14"/>
                          <w:szCs w:val="14"/>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加：公允价值重新计量</w:t>
                      </w:r>
                      <w:r>
                        <w:rPr>
                          <w:rFonts w:ascii="宋体" w:hAnsi="宋体" w:cs="宋体" w:eastAsia="宋体" w:hint="default"/>
                          <w:sz w:val="18"/>
                          <w:szCs w:val="18"/>
                        </w:rPr>
                        <w:t> </w:t>
                      </w:r>
                    </w:p>
                    <w:p>
                      <w:pPr>
                        <w:spacing w:line="244" w:lineRule="auto" w:before="105"/>
                        <w:ind w:left="0" w:right="36" w:firstLine="0"/>
                        <w:jc w:val="left"/>
                        <w:rPr>
                          <w:rFonts w:ascii="宋体" w:hAnsi="宋体" w:cs="宋体" w:eastAsia="宋体" w:hint="default"/>
                          <w:sz w:val="18"/>
                          <w:szCs w:val="18"/>
                        </w:rPr>
                      </w:pPr>
                      <w:r>
                        <w:rPr>
                          <w:rFonts w:ascii="宋体" w:hAnsi="宋体" w:cs="宋体" w:eastAsia="宋体" w:hint="default"/>
                          <w:spacing w:val="-3"/>
                          <w:sz w:val="18"/>
                          <w:szCs w:val="18"/>
                        </w:rPr>
                        <w:t>应收款项融资（按新金融工具准则列示金</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额）</w:t>
                      </w:r>
                      <w:r>
                        <w:rPr>
                          <w:rFonts w:ascii="宋体" w:hAnsi="宋体" w:cs="宋体" w:eastAsia="宋体" w:hint="default"/>
                          <w:sz w:val="18"/>
                          <w:szCs w:val="18"/>
                        </w:rPr>
                        <w:t> </w:t>
                      </w:r>
                      <w:r>
                        <w:rPr>
                          <w:rFonts w:ascii="宋体" w:hAnsi="宋体" w:cs="宋体" w:eastAsia="宋体" w:hint="default"/>
                          <w:spacing w:val="-3"/>
                          <w:sz w:val="18"/>
                          <w:szCs w:val="18"/>
                        </w:rPr>
                        <w:t>其他流动资产、应收利息（按原金融工具</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准则列示金额）</w:t>
                      </w:r>
                      <w:r>
                        <w:rPr>
                          <w:rFonts w:ascii="宋体" w:hAnsi="宋体" w:cs="宋体" w:eastAsia="宋体" w:hint="default"/>
                          <w:sz w:val="18"/>
                          <w:szCs w:val="18"/>
                        </w:rPr>
                        <w:t> </w:t>
                      </w:r>
                    </w:p>
                    <w:p>
                      <w:pPr>
                        <w:spacing w:before="101"/>
                        <w:ind w:left="0" w:right="0" w:firstLine="0"/>
                        <w:jc w:val="left"/>
                        <w:rPr>
                          <w:rFonts w:ascii="宋体" w:hAnsi="宋体" w:cs="宋体" w:eastAsia="宋体" w:hint="default"/>
                          <w:sz w:val="18"/>
                          <w:szCs w:val="18"/>
                        </w:rPr>
                      </w:pPr>
                      <w:r>
                        <w:rPr>
                          <w:rFonts w:ascii="宋体" w:hAnsi="宋体" w:cs="宋体" w:eastAsia="宋体" w:hint="default"/>
                          <w:sz w:val="18"/>
                          <w:szCs w:val="18"/>
                        </w:rPr>
                        <w:t>加：公允价值重新计量</w:t>
                      </w:r>
                      <w:r>
                        <w:rPr>
                          <w:rFonts w:ascii="宋体" w:hAnsi="宋体" w:cs="宋体" w:eastAsia="宋体" w:hint="default"/>
                          <w:sz w:val="18"/>
                          <w:szCs w:val="18"/>
                        </w:rPr>
                        <w:t> </w:t>
                      </w:r>
                    </w:p>
                    <w:p>
                      <w:pPr>
                        <w:spacing w:line="232" w:lineRule="exact" w:before="130"/>
                        <w:ind w:left="0" w:right="36" w:firstLine="0"/>
                        <w:jc w:val="left"/>
                        <w:rPr>
                          <w:rFonts w:ascii="宋体" w:hAnsi="宋体" w:cs="宋体" w:eastAsia="宋体" w:hint="default"/>
                          <w:sz w:val="18"/>
                          <w:szCs w:val="18"/>
                        </w:rPr>
                      </w:pPr>
                      <w:r>
                        <w:rPr>
                          <w:rFonts w:ascii="宋体" w:hAnsi="宋体" w:cs="宋体" w:eastAsia="宋体" w:hint="default"/>
                          <w:spacing w:val="-3"/>
                          <w:sz w:val="18"/>
                          <w:szCs w:val="18"/>
                        </w:rPr>
                        <w:t>交易性金融资产（按新金融工具准则列示</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金额）</w:t>
                      </w:r>
                      <w:r>
                        <w:rPr>
                          <w:rFonts w:ascii="宋体" w:hAnsi="宋体" w:cs="宋体" w:eastAsia="宋体" w:hint="default"/>
                          <w:sz w:val="18"/>
                          <w:szCs w:val="18"/>
                        </w:rPr>
                        <w:t> </w:t>
                      </w:r>
                    </w:p>
                    <w:p>
                      <w:pPr>
                        <w:spacing w:before="84"/>
                        <w:ind w:left="0" w:right="0" w:firstLine="0"/>
                        <w:jc w:val="left"/>
                        <w:rPr>
                          <w:rFonts w:ascii="宋体" w:hAnsi="宋体" w:cs="宋体" w:eastAsia="宋体" w:hint="default"/>
                          <w:sz w:val="18"/>
                          <w:szCs w:val="18"/>
                        </w:rPr>
                      </w:pPr>
                      <w:r>
                        <w:rPr>
                          <w:rFonts w:ascii="宋体" w:hAnsi="宋体" w:cs="宋体" w:eastAsia="宋体" w:hint="default"/>
                          <w:spacing w:val="-3"/>
                          <w:sz w:val="18"/>
                          <w:szCs w:val="18"/>
                        </w:rPr>
                        <w:t>可供出售金融资产（按原金融工具准则列</w:t>
                      </w:r>
                    </w:p>
                  </w:txbxContent>
                </v:textbox>
                <w10:wrap type="none"/>
              </v:shape>
              <v:shape style="position:absolute;left:3671;top:3304;width:117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94,104,294.19</w:t>
                      </w:r>
                    </w:p>
                  </w:txbxContent>
                </v:textbox>
                <w10:wrap type="none"/>
              </v:shape>
            </v:group>
          </v:group>
        </w:pict>
      </w:r>
      <w:r>
        <w:rPr>
          <w:rFonts w:ascii="宋体" w:hAnsi="宋体" w:cs="宋体" w:eastAsia="宋体" w:hint="default"/>
          <w:position w:val="-72"/>
          <w:sz w:val="20"/>
          <w:szCs w:val="20"/>
        </w:rPr>
      </w:r>
    </w:p>
    <w:p>
      <w:pPr>
        <w:spacing w:after="0" w:line="3631" w:lineRule="exact"/>
        <w:rPr>
          <w:rFonts w:ascii="宋体" w:hAnsi="宋体" w:cs="宋体" w:eastAsia="宋体" w:hint="default"/>
          <w:sz w:val="20"/>
          <w:szCs w:val="20"/>
        </w:rPr>
        <w:sectPr>
          <w:headerReference w:type="default" r:id="rId144"/>
          <w:pgSz w:w="11910" w:h="16840"/>
          <w:pgMar w:header="882" w:footer="1195" w:top="1080" w:bottom="1380" w:left="860" w:right="1260"/>
        </w:sectPr>
      </w:pPr>
    </w:p>
    <w:p>
      <w:pPr>
        <w:spacing w:line="240" w:lineRule="auto" w:before="3"/>
        <w:rPr>
          <w:rFonts w:ascii="宋体" w:hAnsi="宋体" w:cs="宋体" w:eastAsia="宋体" w:hint="default"/>
          <w:b/>
          <w:bCs/>
          <w:sz w:val="2"/>
          <w:szCs w:val="2"/>
        </w:rPr>
      </w:pPr>
      <w:r>
        <w:rPr/>
        <w:pict>
          <v:shape style="position:absolute;margin-left:52.799999pt;margin-top:42.302982pt;width:45.071pt;height:29.197pt;mso-position-horizontal-relative:page;mso-position-vertical-relative:page;z-index:-1287184" type="#_x0000_t75" stroked="false">
            <v:imagedata r:id="rId7" o:title=""/>
          </v:shape>
        </w:pict>
      </w:r>
    </w:p>
    <w:tbl>
      <w:tblPr>
        <w:tblW w:w="0" w:type="auto"/>
        <w:jc w:val="left"/>
        <w:tblInd w:w="119" w:type="dxa"/>
        <w:tblLayout w:type="fixed"/>
        <w:tblCellMar>
          <w:top w:w="0" w:type="dxa"/>
          <w:left w:w="0" w:type="dxa"/>
          <w:bottom w:w="0" w:type="dxa"/>
          <w:right w:w="0" w:type="dxa"/>
        </w:tblCellMar>
        <w:tblLook w:val="01E0"/>
      </w:tblPr>
      <w:tblGrid>
        <w:gridCol w:w="3236"/>
        <w:gridCol w:w="1610"/>
        <w:gridCol w:w="4690"/>
      </w:tblGrid>
      <w:tr>
        <w:trPr>
          <w:trHeight w:val="336" w:hRule="exact"/>
        </w:trPr>
        <w:tc>
          <w:tcPr>
            <w:tcW w:w="3236" w:type="dxa"/>
            <w:tcBorders>
              <w:top w:val="single" w:sz="6" w:space="0" w:color="000000"/>
              <w:left w:val="nil" w:sz="6" w:space="0" w:color="auto"/>
              <w:bottom w:val="single" w:sz="12" w:space="0" w:color="000000"/>
              <w:right w:val="nil" w:sz="6" w:space="0" w:color="auto"/>
            </w:tcBorders>
          </w:tcPr>
          <w:p>
            <w:pPr/>
          </w:p>
        </w:tc>
        <w:tc>
          <w:tcPr>
            <w:tcW w:w="1610" w:type="dxa"/>
            <w:tcBorders>
              <w:top w:val="single" w:sz="6" w:space="0" w:color="000000"/>
              <w:left w:val="nil" w:sz="6" w:space="0" w:color="auto"/>
              <w:bottom w:val="single" w:sz="12" w:space="0" w:color="000000"/>
              <w:right w:val="nil" w:sz="6" w:space="0" w:color="auto"/>
            </w:tcBorders>
          </w:tcPr>
          <w:p>
            <w:pPr/>
          </w:p>
        </w:tc>
        <w:tc>
          <w:tcPr>
            <w:tcW w:w="4690" w:type="dxa"/>
            <w:tcBorders>
              <w:top w:val="single" w:sz="6" w:space="0" w:color="000000"/>
              <w:left w:val="nil" w:sz="6" w:space="0" w:color="auto"/>
              <w:bottom w:val="single" w:sz="8" w:space="0" w:color="000000"/>
              <w:right w:val="nil" w:sz="6" w:space="0" w:color="auto"/>
            </w:tcBorders>
          </w:tcPr>
          <w:p>
            <w:pPr/>
          </w:p>
        </w:tc>
      </w:tr>
      <w:tr>
        <w:trPr>
          <w:trHeight w:val="334" w:hRule="exact"/>
        </w:trPr>
        <w:tc>
          <w:tcPr>
            <w:tcW w:w="3236" w:type="dxa"/>
            <w:tcBorders>
              <w:top w:val="single" w:sz="12" w:space="0" w:color="000000"/>
              <w:left w:val="nil" w:sz="6" w:space="0" w:color="auto"/>
              <w:bottom w:val="nil" w:sz="6" w:space="0" w:color="auto"/>
              <w:right w:val="single" w:sz="4" w:space="0" w:color="000000"/>
            </w:tcBorders>
          </w:tcPr>
          <w:p>
            <w:pPr>
              <w:pStyle w:val="TableParagraph"/>
              <w:spacing w:line="217" w:lineRule="exact"/>
              <w:ind w:left="23" w:right="0"/>
              <w:jc w:val="left"/>
              <w:rPr>
                <w:rFonts w:ascii="宋体" w:hAnsi="宋体" w:cs="宋体" w:eastAsia="宋体" w:hint="default"/>
                <w:sz w:val="18"/>
                <w:szCs w:val="18"/>
              </w:rPr>
            </w:pPr>
            <w:r>
              <w:rPr>
                <w:rFonts w:ascii="宋体" w:hAnsi="宋体" w:cs="宋体" w:eastAsia="宋体" w:hint="default"/>
                <w:sz w:val="18"/>
                <w:szCs w:val="18"/>
              </w:rPr>
              <w:t>示金额）</w:t>
            </w:r>
            <w:r>
              <w:rPr>
                <w:rFonts w:ascii="宋体" w:hAnsi="宋体" w:cs="宋体" w:eastAsia="宋体" w:hint="default"/>
                <w:sz w:val="18"/>
                <w:szCs w:val="18"/>
              </w:rPr>
              <w:t> </w:t>
            </w:r>
          </w:p>
        </w:tc>
        <w:tc>
          <w:tcPr>
            <w:tcW w:w="16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4"/>
                <w:szCs w:val="24"/>
              </w:rPr>
            </w:pPr>
          </w:p>
        </w:tc>
        <w:tc>
          <w:tcPr>
            <w:tcW w:w="4690" w:type="dxa"/>
            <w:tcBorders>
              <w:top w:val="single" w:sz="8"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4"/>
                <w:szCs w:val="24"/>
              </w:rPr>
            </w:pPr>
          </w:p>
        </w:tc>
      </w:tr>
      <w:tr>
        <w:trPr>
          <w:trHeight w:val="120" w:hRule="exact"/>
        </w:trPr>
        <w:tc>
          <w:tcPr>
            <w:tcW w:w="3236"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single" w:sz="4" w:space="0" w:color="000000"/>
            </w:tcBorders>
          </w:tcPr>
          <w:p>
            <w:pPr/>
          </w:p>
        </w:tc>
        <w:tc>
          <w:tcPr>
            <w:tcW w:w="4690" w:type="dxa"/>
            <w:tcBorders>
              <w:top w:val="nil" w:sz="6" w:space="0" w:color="auto"/>
              <w:left w:val="single" w:sz="4" w:space="0" w:color="000000"/>
              <w:bottom w:val="nil" w:sz="6" w:space="0" w:color="auto"/>
              <w:right w:val="nil" w:sz="6" w:space="0" w:color="auto"/>
            </w:tcBorders>
          </w:tcPr>
          <w:p>
            <w:pPr/>
          </w:p>
        </w:tc>
      </w:tr>
      <w:tr>
        <w:trPr>
          <w:trHeight w:val="307"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56"/>
              <w:ind w:left="23" w:right="0"/>
              <w:jc w:val="left"/>
              <w:rPr>
                <w:rFonts w:ascii="宋体" w:hAnsi="宋体" w:cs="宋体" w:eastAsia="宋体" w:hint="default"/>
                <w:sz w:val="18"/>
                <w:szCs w:val="18"/>
              </w:rPr>
            </w:pPr>
            <w:r>
              <w:rPr>
                <w:rFonts w:ascii="宋体" w:hAnsi="宋体" w:cs="宋体" w:eastAsia="宋体" w:hint="default"/>
                <w:sz w:val="18"/>
                <w:szCs w:val="18"/>
              </w:rPr>
              <w:t>减：转出至其他权益工具投资</w:t>
            </w:r>
            <w:r>
              <w:rPr>
                <w:rFonts w:ascii="宋体" w:hAnsi="宋体" w:cs="宋体" w:eastAsia="宋体" w:hint="default"/>
                <w:sz w:val="18"/>
                <w:szCs w:val="18"/>
              </w:rPr>
              <w:t> </w:t>
            </w:r>
          </w:p>
        </w:tc>
        <w:tc>
          <w:tcPr>
            <w:tcW w:w="1610" w:type="dxa"/>
            <w:tcBorders>
              <w:top w:val="nil" w:sz="6" w:space="0" w:color="auto"/>
              <w:left w:val="single" w:sz="4" w:space="0" w:color="000000"/>
              <w:bottom w:val="nil" w:sz="6" w:space="0" w:color="auto"/>
              <w:right w:val="single" w:sz="4" w:space="0" w:color="000000"/>
            </w:tcBorders>
          </w:tcPr>
          <w:p>
            <w:pPr/>
          </w:p>
        </w:tc>
        <w:tc>
          <w:tcPr>
            <w:tcW w:w="469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left="340" w:right="0"/>
              <w:jc w:val="left"/>
              <w:rPr>
                <w:rFonts w:ascii="宋体" w:hAnsi="宋体" w:cs="宋体" w:eastAsia="宋体" w:hint="default"/>
                <w:sz w:val="18"/>
                <w:szCs w:val="18"/>
              </w:rPr>
            </w:pPr>
            <w:r>
              <w:rPr>
                <w:rFonts w:ascii="宋体"/>
                <w:sz w:val="18"/>
              </w:rPr>
              <w:t>94,104,294.19</w:t>
            </w:r>
          </w:p>
        </w:tc>
      </w:tr>
      <w:tr>
        <w:trPr>
          <w:trHeight w:val="120" w:hRule="exact"/>
        </w:trPr>
        <w:tc>
          <w:tcPr>
            <w:tcW w:w="3236" w:type="dxa"/>
            <w:tcBorders>
              <w:top w:val="nil" w:sz="6" w:space="0" w:color="auto"/>
              <w:left w:val="nil" w:sz="6" w:space="0" w:color="auto"/>
              <w:bottom w:val="nil" w:sz="6" w:space="0" w:color="auto"/>
              <w:right w:val="nil" w:sz="6" w:space="0" w:color="auto"/>
            </w:tcBorders>
          </w:tcPr>
          <w:p>
            <w:pPr/>
          </w:p>
        </w:tc>
        <w:tc>
          <w:tcPr>
            <w:tcW w:w="1610" w:type="dxa"/>
            <w:tcBorders>
              <w:top w:val="nil" w:sz="6" w:space="0" w:color="auto"/>
              <w:left w:val="nil" w:sz="6" w:space="0" w:color="auto"/>
              <w:bottom w:val="nil" w:sz="6" w:space="0" w:color="auto"/>
              <w:right w:val="single" w:sz="4" w:space="0" w:color="000000"/>
            </w:tcBorders>
          </w:tcPr>
          <w:p>
            <w:pPr/>
          </w:p>
        </w:tc>
        <w:tc>
          <w:tcPr>
            <w:tcW w:w="4690" w:type="dxa"/>
            <w:tcBorders>
              <w:top w:val="nil" w:sz="6" w:space="0" w:color="auto"/>
              <w:left w:val="single" w:sz="4" w:space="0" w:color="000000"/>
              <w:bottom w:val="nil" w:sz="6" w:space="0" w:color="auto"/>
              <w:right w:val="nil" w:sz="6" w:space="0" w:color="auto"/>
            </w:tcBorders>
          </w:tcPr>
          <w:p>
            <w:pPr/>
          </w:p>
        </w:tc>
      </w:tr>
      <w:tr>
        <w:trPr>
          <w:trHeight w:val="375" w:hRule="exact"/>
        </w:trPr>
        <w:tc>
          <w:tcPr>
            <w:tcW w:w="3236"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23" w:right="0"/>
              <w:jc w:val="left"/>
              <w:rPr>
                <w:rFonts w:ascii="宋体" w:hAnsi="宋体" w:cs="宋体" w:eastAsia="宋体" w:hint="default"/>
                <w:sz w:val="18"/>
                <w:szCs w:val="18"/>
              </w:rPr>
            </w:pPr>
            <w:r>
              <w:rPr>
                <w:rFonts w:ascii="宋体" w:hAnsi="宋体" w:cs="宋体" w:eastAsia="宋体" w:hint="default"/>
                <w:sz w:val="18"/>
                <w:szCs w:val="18"/>
              </w:rPr>
              <w:t>加：公允价值重新计量</w:t>
            </w:r>
            <w:r>
              <w:rPr>
                <w:rFonts w:ascii="宋体" w:hAnsi="宋体" w:cs="宋体" w:eastAsia="宋体" w:hint="default"/>
                <w:sz w:val="18"/>
                <w:szCs w:val="18"/>
              </w:rPr>
              <w:t> </w:t>
            </w:r>
          </w:p>
        </w:tc>
        <w:tc>
          <w:tcPr>
            <w:tcW w:w="1610" w:type="dxa"/>
            <w:tcBorders>
              <w:top w:val="nil" w:sz="6" w:space="0" w:color="auto"/>
              <w:left w:val="single" w:sz="4" w:space="0" w:color="000000"/>
              <w:bottom w:val="nil" w:sz="6" w:space="0" w:color="auto"/>
              <w:right w:val="single" w:sz="4" w:space="0" w:color="000000"/>
            </w:tcBorders>
          </w:tcPr>
          <w:p>
            <w:pPr/>
          </w:p>
        </w:tc>
        <w:tc>
          <w:tcPr>
            <w:tcW w:w="4690" w:type="dxa"/>
            <w:tcBorders>
              <w:top w:val="nil" w:sz="6" w:space="0" w:color="auto"/>
              <w:left w:val="single" w:sz="4" w:space="0" w:color="000000"/>
              <w:bottom w:val="nil" w:sz="6" w:space="0" w:color="auto"/>
              <w:right w:val="nil" w:sz="6" w:space="0" w:color="auto"/>
            </w:tcBorders>
          </w:tcPr>
          <w:p>
            <w:pPr/>
          </w:p>
        </w:tc>
      </w:tr>
      <w:tr>
        <w:trPr>
          <w:trHeight w:val="537" w:hRule="exact"/>
        </w:trPr>
        <w:tc>
          <w:tcPr>
            <w:tcW w:w="3236" w:type="dxa"/>
            <w:tcBorders>
              <w:top w:val="nil" w:sz="6" w:space="0" w:color="auto"/>
              <w:left w:val="nil" w:sz="6" w:space="0" w:color="auto"/>
              <w:bottom w:val="single" w:sz="12" w:space="0" w:color="000000"/>
              <w:right w:val="single" w:sz="4" w:space="0" w:color="000000"/>
            </w:tcBorders>
          </w:tcPr>
          <w:p>
            <w:pPr>
              <w:pStyle w:val="TableParagraph"/>
              <w:spacing w:line="232" w:lineRule="exact" w:before="49"/>
              <w:ind w:left="23" w:right="3"/>
              <w:jc w:val="left"/>
              <w:rPr>
                <w:rFonts w:ascii="宋体" w:hAnsi="宋体" w:cs="宋体" w:eastAsia="宋体" w:hint="default"/>
                <w:sz w:val="18"/>
                <w:szCs w:val="18"/>
              </w:rPr>
            </w:pPr>
            <w:r>
              <w:rPr>
                <w:rFonts w:ascii="宋体" w:hAnsi="宋体" w:cs="宋体" w:eastAsia="宋体" w:hint="default"/>
                <w:spacing w:val="-3"/>
                <w:sz w:val="18"/>
                <w:szCs w:val="18"/>
              </w:rPr>
              <w:t>其他权益工具投资（按新金融工具准则列</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示金额）</w:t>
            </w:r>
            <w:r>
              <w:rPr>
                <w:rFonts w:ascii="宋体" w:hAnsi="宋体" w:cs="宋体" w:eastAsia="宋体" w:hint="default"/>
                <w:sz w:val="18"/>
                <w:szCs w:val="18"/>
              </w:rPr>
              <w:t> </w:t>
            </w:r>
          </w:p>
        </w:tc>
        <w:tc>
          <w:tcPr>
            <w:tcW w:w="161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
              <w:ind w:right="0"/>
              <w:jc w:val="left"/>
              <w:rPr>
                <w:rFonts w:ascii="宋体" w:hAnsi="宋体" w:cs="宋体" w:eastAsia="宋体" w:hint="default"/>
                <w:b/>
                <w:bCs/>
                <w:sz w:val="19"/>
                <w:szCs w:val="19"/>
              </w:rPr>
            </w:pPr>
          </w:p>
        </w:tc>
        <w:tc>
          <w:tcPr>
            <w:tcW w:w="4690" w:type="dxa"/>
            <w:tcBorders>
              <w:top w:val="nil" w:sz="6" w:space="0" w:color="auto"/>
              <w:left w:val="single" w:sz="4" w:space="0" w:color="000000"/>
              <w:bottom w:val="single" w:sz="12" w:space="0" w:color="000000"/>
              <w:right w:val="nil" w:sz="6" w:space="0" w:color="auto"/>
            </w:tcBorders>
          </w:tcPr>
          <w:p>
            <w:pPr>
              <w:pStyle w:val="TableParagraph"/>
              <w:spacing w:line="240" w:lineRule="auto" w:before="140"/>
              <w:ind w:right="7"/>
              <w:jc w:val="right"/>
              <w:rPr>
                <w:rFonts w:ascii="宋体" w:hAnsi="宋体" w:cs="宋体" w:eastAsia="宋体" w:hint="default"/>
                <w:sz w:val="18"/>
                <w:szCs w:val="18"/>
              </w:rPr>
            </w:pPr>
            <w:r>
              <w:rPr>
                <w:rFonts w:ascii="宋体"/>
                <w:spacing w:val="-1"/>
                <w:sz w:val="18"/>
              </w:rPr>
              <w:t>94,104,294.19</w:t>
            </w:r>
          </w:p>
          <w:p>
            <w:pPr>
              <w:pStyle w:val="TableParagraph"/>
              <w:spacing w:line="240" w:lineRule="auto" w:before="7"/>
              <w:ind w:right="0"/>
              <w:jc w:val="left"/>
              <w:rPr>
                <w:rFonts w:ascii="宋体" w:hAnsi="宋体" w:cs="宋体" w:eastAsia="宋体" w:hint="default"/>
                <w:b/>
                <w:bCs/>
                <w:sz w:val="10"/>
                <w:szCs w:val="10"/>
              </w:rPr>
            </w:pPr>
          </w:p>
          <w:p>
            <w:pPr>
              <w:pStyle w:val="TableParagraph"/>
              <w:tabs>
                <w:tab w:pos="3070" w:val="left" w:leader="none"/>
              </w:tabs>
              <w:spacing w:line="20" w:lineRule="exact"/>
              <w:ind w:left="1519" w:right="0"/>
              <w:jc w:val="left"/>
              <w:rPr>
                <w:rFonts w:ascii="宋体" w:hAnsi="宋体" w:cs="宋体" w:eastAsia="宋体" w:hint="default"/>
                <w:sz w:val="2"/>
                <w:szCs w:val="2"/>
              </w:rPr>
            </w:pPr>
            <w:r>
              <w:rPr>
                <w:rFonts w:ascii="宋体"/>
                <w:sz w:val="2"/>
              </w:rPr>
              <w:drawing>
                <wp:inline distT="0" distB="0" distL="0" distR="0">
                  <wp:extent cx="6096" cy="6096"/>
                  <wp:effectExtent l="0" t="0" r="0" b="0"/>
                  <wp:docPr id="19" name="image137.png" descr=""/>
                  <wp:cNvGraphicFramePr>
                    <a:graphicFrameLocks noChangeAspect="1"/>
                  </wp:cNvGraphicFramePr>
                  <a:graphic>
                    <a:graphicData uri="http://schemas.openxmlformats.org/drawingml/2006/picture">
                      <pic:pic>
                        <pic:nvPicPr>
                          <pic:cNvPr id="20" name="image137.png"/>
                          <pic:cNvPicPr/>
                        </pic:nvPicPr>
                        <pic:blipFill>
                          <a:blip r:embed="rId195" cstate="print"/>
                          <a:stretch>
                            <a:fillRect/>
                          </a:stretch>
                        </pic:blipFill>
                        <pic:spPr>
                          <a:xfrm>
                            <a:off x="0" y="0"/>
                            <a:ext cx="6096"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6096"/>
                  <wp:effectExtent l="0" t="0" r="0" b="0"/>
                  <wp:docPr id="21" name="image137.png" descr=""/>
                  <wp:cNvGraphicFramePr>
                    <a:graphicFrameLocks noChangeAspect="1"/>
                  </wp:cNvGraphicFramePr>
                  <a:graphic>
                    <a:graphicData uri="http://schemas.openxmlformats.org/drawingml/2006/picture">
                      <pic:pic>
                        <pic:nvPicPr>
                          <pic:cNvPr id="22" name="image137.png"/>
                          <pic:cNvPicPr/>
                        </pic:nvPicPr>
                        <pic:blipFill>
                          <a:blip r:embed="rId195" cstate="print"/>
                          <a:stretch>
                            <a:fillRect/>
                          </a:stretch>
                        </pic:blipFill>
                        <pic:spPr>
                          <a:xfrm>
                            <a:off x="0" y="0"/>
                            <a:ext cx="6096" cy="6096"/>
                          </a:xfrm>
                          <a:prstGeom prst="rect">
                            <a:avLst/>
                          </a:prstGeom>
                        </pic:spPr>
                      </pic:pic>
                    </a:graphicData>
                  </a:graphic>
                </wp:inline>
              </w:drawing>
            </w:r>
            <w:r>
              <w:rPr>
                <w:rFonts w:ascii="宋体"/>
                <w:sz w:val="2"/>
              </w:rPr>
            </w:r>
          </w:p>
        </w:tc>
      </w:tr>
    </w:tbl>
    <w:p>
      <w:pPr>
        <w:pStyle w:val="BodyText"/>
        <w:spacing w:line="241" w:lineRule="exact"/>
        <w:ind w:left="899" w:right="0"/>
        <w:jc w:val="left"/>
      </w:pPr>
      <w:r>
        <w:rPr/>
        <w:pict>
          <v:shape style="position:absolute;margin-left:210.529999pt;margin-top:-89.659981pt;width:.480016pt;height:.6pt;mso-position-horizontal-relative:page;mso-position-vertical-relative:paragraph;z-index:5320" type="#_x0000_t75" stroked="false">
            <v:imagedata r:id="rId196" o:title=""/>
          </v:shape>
        </w:pict>
      </w:r>
      <w:r>
        <w:rPr/>
        <w:pict>
          <v:shape style="position:absolute;margin-left:291.049988pt;margin-top:-89.659981pt;width:.480026pt;height:.6pt;mso-position-horizontal-relative:page;mso-position-vertical-relative:paragraph;z-index:5344" type="#_x0000_t75" stroked="false">
            <v:imagedata r:id="rId196" o:title=""/>
          </v:shape>
        </w:pict>
      </w:r>
      <w:r>
        <w:rPr/>
        <w:pict>
          <v:group style="position:absolute;margin-left:49.68pt;margin-top:-89.659981pt;width:476.15pt;height:87.75pt;mso-position-horizontal-relative:page;mso-position-vertical-relative:paragraph;z-index:-1287112" coordorigin="994,-1793" coordsize="9523,1755">
            <v:shape style="position:absolute;left:7350;top:-1793;width:10;height:12" type="#_x0000_t75" stroked="false">
              <v:imagedata r:id="rId196" o:title=""/>
            </v:shape>
            <v:group style="position:absolute;left:7350;top:-1781;width:10;height:20" coordorigin="7350,-1781" coordsize="10,20">
              <v:shape style="position:absolute;left:7350;top:-1781;width:10;height:20" coordorigin="7350,-1781" coordsize="10,20" path="m7350,-1762l7360,-1762,7360,-1781,7350,-1781,7350,-1762xe" filled="true" fillcolor="#000000" stroked="false">
                <v:path arrowok="t"/>
                <v:fill type="solid"/>
              </v:shape>
            </v:group>
            <v:group style="position:absolute;left:7350;top:-1762;width:10;height:20" coordorigin="7350,-1762" coordsize="10,20">
              <v:shape style="position:absolute;left:7350;top:-1762;width:10;height:20" coordorigin="7350,-1762" coordsize="10,20" path="m7350,-1743l7360,-1743,7360,-1762,7350,-1762,7350,-1743xe" filled="true" fillcolor="#000000" stroked="false">
                <v:path arrowok="t"/>
                <v:fill type="solid"/>
              </v:shape>
            </v:group>
            <v:group style="position:absolute;left:7350;top:-1743;width:10;height:20" coordorigin="7350,-1743" coordsize="10,20">
              <v:shape style="position:absolute;left:7350;top:-1743;width:10;height:20" coordorigin="7350,-1743" coordsize="10,20" path="m7350,-1724l7360,-1724,7360,-1743,7350,-1743,7350,-1724xe" filled="true" fillcolor="#000000" stroked="false">
                <v:path arrowok="t"/>
                <v:fill type="solid"/>
              </v:shape>
            </v:group>
            <v:group style="position:absolute;left:7350;top:-1724;width:10;height:20" coordorigin="7350,-1724" coordsize="10,20">
              <v:shape style="position:absolute;left:7350;top:-1724;width:10;height:20" coordorigin="7350,-1724" coordsize="10,20" path="m7350,-1704l7360,-1704,7360,-1724,7350,-1724,7350,-1704xe" filled="true" fillcolor="#000000" stroked="false">
                <v:path arrowok="t"/>
                <v:fill type="solid"/>
              </v:shape>
            </v:group>
            <v:group style="position:absolute;left:7350;top:-1704;width:10;height:20" coordorigin="7350,-1704" coordsize="10,20">
              <v:shape style="position:absolute;left:7350;top:-1704;width:10;height:20" coordorigin="7350,-1704" coordsize="10,20" path="m7350,-1685l7360,-1685,7360,-1704,7350,-1704,7350,-1685xe" filled="true" fillcolor="#000000" stroked="false">
                <v:path arrowok="t"/>
                <v:fill type="solid"/>
              </v:shape>
            </v:group>
            <v:group style="position:absolute;left:7350;top:-1685;width:10;height:20" coordorigin="7350,-1685" coordsize="10,20">
              <v:shape style="position:absolute;left:7350;top:-1685;width:10;height:20" coordorigin="7350,-1685" coordsize="10,20" path="m7350,-1666l7360,-1666,7360,-1685,7350,-1685,7350,-1666xe" filled="true" fillcolor="#000000" stroked="false">
                <v:path arrowok="t"/>
                <v:fill type="solid"/>
              </v:shape>
            </v:group>
            <v:group style="position:absolute;left:7350;top:-1666;width:10;height:20" coordorigin="7350,-1666" coordsize="10,20">
              <v:shape style="position:absolute;left:7350;top:-1666;width:10;height:20" coordorigin="7350,-1666" coordsize="10,20" path="m7350,-1647l7360,-1647,7360,-1666,7350,-1666,7350,-1647xe" filled="true" fillcolor="#000000" stroked="false">
                <v:path arrowok="t"/>
                <v:fill type="solid"/>
              </v:shape>
            </v:group>
            <v:group style="position:absolute;left:7350;top:-1647;width:10;height:20" coordorigin="7350,-1647" coordsize="10,20">
              <v:shape style="position:absolute;left:7350;top:-1647;width:10;height:20" coordorigin="7350,-1647" coordsize="10,20" path="m7350,-1628l7360,-1628,7360,-1647,7350,-1647,7350,-1628xe" filled="true" fillcolor="#000000" stroked="false">
                <v:path arrowok="t"/>
                <v:fill type="solid"/>
              </v:shape>
            </v:group>
            <v:group style="position:absolute;left:7350;top:-1628;width:10;height:20" coordorigin="7350,-1628" coordsize="10,20">
              <v:shape style="position:absolute;left:7350;top:-1628;width:10;height:20" coordorigin="7350,-1628" coordsize="10,20" path="m7350,-1608l7360,-1608,7360,-1628,7350,-1628,7350,-1608xe" filled="true" fillcolor="#000000" stroked="false">
                <v:path arrowok="t"/>
                <v:fill type="solid"/>
              </v:shape>
            </v:group>
            <v:group style="position:absolute;left:7350;top:-1608;width:10;height:20" coordorigin="7350,-1608" coordsize="10,20">
              <v:shape style="position:absolute;left:7350;top:-1608;width:10;height:20" coordorigin="7350,-1608" coordsize="10,20" path="m7350,-1589l7360,-1589,7360,-1608,7350,-1608,7350,-1589xe" filled="true" fillcolor="#000000" stroked="false">
                <v:path arrowok="t"/>
                <v:fill type="solid"/>
              </v:shape>
            </v:group>
            <v:group style="position:absolute;left:7350;top:-1589;width:10;height:20" coordorigin="7350,-1589" coordsize="10,20">
              <v:shape style="position:absolute;left:7350;top:-1589;width:10;height:20" coordorigin="7350,-1589" coordsize="10,20" path="m7350,-1570l7360,-1570,7360,-1589,7350,-1589,7350,-1570xe" filled="true" fillcolor="#000000" stroked="false">
                <v:path arrowok="t"/>
                <v:fill type="solid"/>
              </v:shape>
            </v:group>
            <v:group style="position:absolute;left:7350;top:-1570;width:10;height:20" coordorigin="7350,-1570" coordsize="10,20">
              <v:shape style="position:absolute;left:7350;top:-1570;width:10;height:20" coordorigin="7350,-1570" coordsize="10,20" path="m7350,-1551l7360,-1551,7360,-1570,7350,-1570,7350,-1551xe" filled="true" fillcolor="#000000" stroked="false">
                <v:path arrowok="t"/>
                <v:fill type="solid"/>
              </v:shape>
            </v:group>
            <v:group style="position:absolute;left:7350;top:-1551;width:10;height:20" coordorigin="7350,-1551" coordsize="10,20">
              <v:shape style="position:absolute;left:7350;top:-1551;width:10;height:20" coordorigin="7350,-1551" coordsize="10,20" path="m7350,-1532l7360,-1532,7360,-1551,7350,-1551,7350,-1532xe" filled="true" fillcolor="#000000" stroked="false">
                <v:path arrowok="t"/>
                <v:fill type="solid"/>
              </v:shape>
            </v:group>
            <v:group style="position:absolute;left:7350;top:-1532;width:10;height:20" coordorigin="7350,-1532" coordsize="10,20">
              <v:shape style="position:absolute;left:7350;top:-1532;width:10;height:20" coordorigin="7350,-1532" coordsize="10,20" path="m7350,-1512l7360,-1512,7360,-1532,7350,-1532,7350,-1512xe" filled="true" fillcolor="#000000" stroked="false">
                <v:path arrowok="t"/>
                <v:fill type="solid"/>
              </v:shape>
            </v:group>
            <v:group style="position:absolute;left:7350;top:-1512;width:10;height:20" coordorigin="7350,-1512" coordsize="10,20">
              <v:shape style="position:absolute;left:7350;top:-1512;width:10;height:20" coordorigin="7350,-1512" coordsize="10,20" path="m7350,-1493l7360,-1493,7360,-1512,7350,-1512,7350,-1493xe" filled="true" fillcolor="#000000" stroked="false">
                <v:path arrowok="t"/>
                <v:fill type="solid"/>
              </v:shape>
            </v:group>
            <v:group style="position:absolute;left:7350;top:-1493;width:10;height:20" coordorigin="7350,-1493" coordsize="10,20">
              <v:shape style="position:absolute;left:7350;top:-1493;width:10;height:20" coordorigin="7350,-1493" coordsize="10,20" path="m7350,-1474l7360,-1474,7360,-1493,7350,-1493,7350,-1474xe" filled="true" fillcolor="#000000" stroked="false">
                <v:path arrowok="t"/>
                <v:fill type="solid"/>
              </v:shape>
            </v:group>
            <v:group style="position:absolute;left:7350;top:-1474;width:10;height:20" coordorigin="7350,-1474" coordsize="10,20">
              <v:shape style="position:absolute;left:7350;top:-1474;width:10;height:20" coordorigin="7350,-1474" coordsize="10,20" path="m7350,-1454l7360,-1454,7360,-1474,7350,-1474,7350,-1454xe" filled="true" fillcolor="#000000" stroked="false">
                <v:path arrowok="t"/>
                <v:fill type="solid"/>
              </v:shape>
            </v:group>
            <v:group style="position:absolute;left:7350;top:-1454;width:10;height:20" coordorigin="7350,-1454" coordsize="10,20">
              <v:shape style="position:absolute;left:7350;top:-1454;width:10;height:20" coordorigin="7350,-1454" coordsize="10,20" path="m7350,-1435l7360,-1435,7360,-1454,7350,-1454,7350,-1435xe" filled="true" fillcolor="#000000" stroked="false">
                <v:path arrowok="t"/>
                <v:fill type="solid"/>
              </v:shape>
            </v:group>
            <v:group style="position:absolute;left:7350;top:-1435;width:10;height:20" coordorigin="7350,-1435" coordsize="10,20">
              <v:shape style="position:absolute;left:7350;top:-1435;width:10;height:20" coordorigin="7350,-1435" coordsize="10,20" path="m7350,-1416l7360,-1416,7360,-1435,7350,-1435,7350,-1416xe" filled="true" fillcolor="#000000" stroked="false">
                <v:path arrowok="t"/>
                <v:fill type="solid"/>
              </v:shape>
            </v:group>
            <v:group style="position:absolute;left:7350;top:-1416;width:10;height:20" coordorigin="7350,-1416" coordsize="10,20">
              <v:shape style="position:absolute;left:7350;top:-1416;width:10;height:20" coordorigin="7350,-1416" coordsize="10,20" path="m7350,-1397l7360,-1397,7360,-1416,7350,-1416,7350,-1397xe" filled="true" fillcolor="#000000" stroked="false">
                <v:path arrowok="t"/>
                <v:fill type="solid"/>
              </v:shape>
            </v:group>
            <v:group style="position:absolute;left:7350;top:-1397;width:10;height:20" coordorigin="7350,-1397" coordsize="10,20">
              <v:shape style="position:absolute;left:7350;top:-1397;width:10;height:20" coordorigin="7350,-1397" coordsize="10,20" path="m7350,-1378l7360,-1378,7360,-1397,7350,-1397,7350,-1378xe" filled="true" fillcolor="#000000" stroked="false">
                <v:path arrowok="t"/>
                <v:fill type="solid"/>
              </v:shape>
              <v:shape style="position:absolute;left:8901;top:-1793;width:10;height:12" type="#_x0000_t75" stroked="false">
                <v:imagedata r:id="rId196" o:title=""/>
              </v:shape>
            </v:group>
            <v:group style="position:absolute;left:8901;top:-1762;width:10;height:20" coordorigin="8901,-1762" coordsize="10,20">
              <v:shape style="position:absolute;left:8901;top:-1762;width:10;height:20" coordorigin="8901,-1762" coordsize="10,20" path="m8901,-1743l8910,-1743,8910,-1762,8901,-1762,8901,-1743xe" filled="true" fillcolor="#000000" stroked="false">
                <v:path arrowok="t"/>
                <v:fill type="solid"/>
              </v:shape>
            </v:group>
            <v:group style="position:absolute;left:8901;top:-1743;width:10;height:20" coordorigin="8901,-1743" coordsize="10,20">
              <v:shape style="position:absolute;left:8901;top:-1743;width:10;height:20" coordorigin="8901,-1743" coordsize="10,20" path="m8901,-1724l8910,-1724,8910,-1743,8901,-1743,8901,-1724xe" filled="true" fillcolor="#000000" stroked="false">
                <v:path arrowok="t"/>
                <v:fill type="solid"/>
              </v:shape>
            </v:group>
            <v:group style="position:absolute;left:8901;top:-1724;width:10;height:20" coordorigin="8901,-1724" coordsize="10,20">
              <v:shape style="position:absolute;left:8901;top:-1724;width:10;height:20" coordorigin="8901,-1724" coordsize="10,20" path="m8901,-1704l8910,-1704,8910,-1724,8901,-1724,8901,-1704xe" filled="true" fillcolor="#000000" stroked="false">
                <v:path arrowok="t"/>
                <v:fill type="solid"/>
              </v:shape>
            </v:group>
            <v:group style="position:absolute;left:8901;top:-1704;width:10;height:20" coordorigin="8901,-1704" coordsize="10,20">
              <v:shape style="position:absolute;left:8901;top:-1704;width:10;height:20" coordorigin="8901,-1704" coordsize="10,20" path="m8901,-1685l8910,-1685,8910,-1704,8901,-1704,8901,-1685xe" filled="true" fillcolor="#000000" stroked="false">
                <v:path arrowok="t"/>
                <v:fill type="solid"/>
              </v:shape>
            </v:group>
            <v:group style="position:absolute;left:8901;top:-1685;width:10;height:20" coordorigin="8901,-1685" coordsize="10,20">
              <v:shape style="position:absolute;left:8901;top:-1685;width:10;height:20" coordorigin="8901,-1685" coordsize="10,20" path="m8901,-1666l8910,-1666,8910,-1685,8901,-1685,8901,-1666xe" filled="true" fillcolor="#000000" stroked="false">
                <v:path arrowok="t"/>
                <v:fill type="solid"/>
              </v:shape>
            </v:group>
            <v:group style="position:absolute;left:8901;top:-1666;width:10;height:20" coordorigin="8901,-1666" coordsize="10,20">
              <v:shape style="position:absolute;left:8901;top:-1666;width:10;height:20" coordorigin="8901,-1666" coordsize="10,20" path="m8901,-1647l8910,-1647,8910,-1666,8901,-1666,8901,-1647xe" filled="true" fillcolor="#000000" stroked="false">
                <v:path arrowok="t"/>
                <v:fill type="solid"/>
              </v:shape>
            </v:group>
            <v:group style="position:absolute;left:8901;top:-1647;width:10;height:20" coordorigin="8901,-1647" coordsize="10,20">
              <v:shape style="position:absolute;left:8901;top:-1647;width:10;height:20" coordorigin="8901,-1647" coordsize="10,20" path="m8901,-1628l8910,-1628,8910,-1647,8901,-1647,8901,-1628xe" filled="true" fillcolor="#000000" stroked="false">
                <v:path arrowok="t"/>
                <v:fill type="solid"/>
              </v:shape>
            </v:group>
            <v:group style="position:absolute;left:8901;top:-1628;width:10;height:20" coordorigin="8901,-1628" coordsize="10,20">
              <v:shape style="position:absolute;left:8901;top:-1628;width:10;height:20" coordorigin="8901,-1628" coordsize="10,20" path="m8901,-1608l8910,-1608,8910,-1628,8901,-1628,8901,-1608xe" filled="true" fillcolor="#000000" stroked="false">
                <v:path arrowok="t"/>
                <v:fill type="solid"/>
              </v:shape>
            </v:group>
            <v:group style="position:absolute;left:8901;top:-1608;width:10;height:20" coordorigin="8901,-1608" coordsize="10,20">
              <v:shape style="position:absolute;left:8901;top:-1608;width:10;height:20" coordorigin="8901,-1608" coordsize="10,20" path="m8901,-1589l8910,-1589,8910,-1608,8901,-1608,8901,-1589xe" filled="true" fillcolor="#000000" stroked="false">
                <v:path arrowok="t"/>
                <v:fill type="solid"/>
              </v:shape>
            </v:group>
            <v:group style="position:absolute;left:8901;top:-1589;width:10;height:20" coordorigin="8901,-1589" coordsize="10,20">
              <v:shape style="position:absolute;left:8901;top:-1589;width:10;height:20" coordorigin="8901,-1589" coordsize="10,20" path="m8901,-1570l8910,-1570,8910,-1589,8901,-1589,8901,-1570xe" filled="true" fillcolor="#000000" stroked="false">
                <v:path arrowok="t"/>
                <v:fill type="solid"/>
              </v:shape>
            </v:group>
            <v:group style="position:absolute;left:8901;top:-1570;width:10;height:20" coordorigin="8901,-1570" coordsize="10,20">
              <v:shape style="position:absolute;left:8901;top:-1570;width:10;height:20" coordorigin="8901,-1570" coordsize="10,20" path="m8901,-1551l8910,-1551,8910,-1570,8901,-1570,8901,-1551xe" filled="true" fillcolor="#000000" stroked="false">
                <v:path arrowok="t"/>
                <v:fill type="solid"/>
              </v:shape>
            </v:group>
            <v:group style="position:absolute;left:8901;top:-1551;width:10;height:20" coordorigin="8901,-1551" coordsize="10,20">
              <v:shape style="position:absolute;left:8901;top:-1551;width:10;height:20" coordorigin="8901,-1551" coordsize="10,20" path="m8901,-1532l8910,-1532,8910,-1551,8901,-1551,8901,-1532xe" filled="true" fillcolor="#000000" stroked="false">
                <v:path arrowok="t"/>
                <v:fill type="solid"/>
              </v:shape>
            </v:group>
            <v:group style="position:absolute;left:8901;top:-1532;width:10;height:20" coordorigin="8901,-1532" coordsize="10,20">
              <v:shape style="position:absolute;left:8901;top:-1532;width:10;height:20" coordorigin="8901,-1532" coordsize="10,20" path="m8901,-1512l8910,-1512,8910,-1532,8901,-1532,8901,-1512xe" filled="true" fillcolor="#000000" stroked="false">
                <v:path arrowok="t"/>
                <v:fill type="solid"/>
              </v:shape>
            </v:group>
            <v:group style="position:absolute;left:8901;top:-1512;width:10;height:20" coordorigin="8901,-1512" coordsize="10,20">
              <v:shape style="position:absolute;left:8901;top:-1512;width:10;height:20" coordorigin="8901,-1512" coordsize="10,20" path="m8901,-1493l8910,-1493,8910,-1512,8901,-1512,8901,-1493xe" filled="true" fillcolor="#000000" stroked="false">
                <v:path arrowok="t"/>
                <v:fill type="solid"/>
              </v:shape>
            </v:group>
            <v:group style="position:absolute;left:8901;top:-1493;width:10;height:20" coordorigin="8901,-1493" coordsize="10,20">
              <v:shape style="position:absolute;left:8901;top:-1493;width:10;height:20" coordorigin="8901,-1493" coordsize="10,20" path="m8901,-1474l8910,-1474,8910,-1493,8901,-1493,8901,-1474xe" filled="true" fillcolor="#000000" stroked="false">
                <v:path arrowok="t"/>
                <v:fill type="solid"/>
              </v:shape>
            </v:group>
            <v:group style="position:absolute;left:8901;top:-1474;width:10;height:20" coordorigin="8901,-1474" coordsize="10,20">
              <v:shape style="position:absolute;left:8901;top:-1474;width:10;height:20" coordorigin="8901,-1474" coordsize="10,20" path="m8901,-1454l8910,-1454,8910,-1474,8901,-1474,8901,-1454xe" filled="true" fillcolor="#000000" stroked="false">
                <v:path arrowok="t"/>
                <v:fill type="solid"/>
              </v:shape>
            </v:group>
            <v:group style="position:absolute;left:8901;top:-1454;width:10;height:20" coordorigin="8901,-1454" coordsize="10,20">
              <v:shape style="position:absolute;left:8901;top:-1454;width:10;height:20" coordorigin="8901,-1454" coordsize="10,20" path="m8901,-1435l8910,-1435,8910,-1454,8901,-1454,8901,-1435xe" filled="true" fillcolor="#000000" stroked="false">
                <v:path arrowok="t"/>
                <v:fill type="solid"/>
              </v:shape>
            </v:group>
            <v:group style="position:absolute;left:8901;top:-1435;width:10;height:20" coordorigin="8901,-1435" coordsize="10,20">
              <v:shape style="position:absolute;left:8901;top:-1435;width:10;height:20" coordorigin="8901,-1435" coordsize="10,20" path="m8901,-1416l8910,-1416,8910,-1435,8901,-1435,8901,-1416xe" filled="true" fillcolor="#000000" stroked="false">
                <v:path arrowok="t"/>
                <v:fill type="solid"/>
              </v:shape>
            </v:group>
            <v:group style="position:absolute;left:8901;top:-1416;width:10;height:20" coordorigin="8901,-1416" coordsize="10,20">
              <v:shape style="position:absolute;left:8901;top:-1416;width:10;height:20" coordorigin="8901,-1416" coordsize="10,20" path="m8901,-1397l8910,-1397,8910,-1416,8901,-1416,8901,-1397xe" filled="true" fillcolor="#000000" stroked="false">
                <v:path arrowok="t"/>
                <v:fill type="solid"/>
              </v:shape>
            </v:group>
            <v:group style="position:absolute;left:8901;top:-1397;width:10;height:20" coordorigin="8901,-1397" coordsize="10,20">
              <v:shape style="position:absolute;left:8901;top:-1397;width:10;height:20" coordorigin="8901,-1397" coordsize="10,20" path="m8901,-1378l8910,-1378,8910,-1397,8901,-1397,8901,-1378xe" filled="true" fillcolor="#000000" stroked="false">
                <v:path arrowok="t"/>
                <v:fill type="solid"/>
              </v:shape>
            </v:group>
            <v:group style="position:absolute;left:8901;top:-1375;width:10;height:2" coordorigin="8901,-1375" coordsize="10,2">
              <v:shape style="position:absolute;left:8901;top:-1375;width:10;height:2" coordorigin="8901,-1375" coordsize="10,0" path="m8901,-1375l8910,-1375e" filled="false" stroked="true" strokeweight=".23999pt" strokecolor="#000000">
                <v:path arrowok="t"/>
              </v:shape>
              <v:shape style="position:absolute;left:994;top:-1474;width:3236;height:110" type="#_x0000_t75" stroked="false">
                <v:imagedata r:id="rId183" o:title=""/>
              </v:shape>
              <v:shape style="position:absolute;left:4201;top:-1378;width:1630;height:24" type="#_x0000_t75" stroked="false">
                <v:imagedata r:id="rId184" o:title=""/>
              </v:shape>
              <v:shape style="position:absolute;left:5811;top:-1378;width:1548;height:24" type="#_x0000_t75" stroked="false">
                <v:imagedata r:id="rId185" o:title=""/>
              </v:shape>
              <v:shape style="position:absolute;left:7341;top:-1373;width:1560;height:19" type="#_x0000_t75" stroked="false">
                <v:imagedata r:id="rId190" o:title=""/>
              </v:shape>
              <v:shape style="position:absolute;left:8891;top:-1373;width:1625;height:19" type="#_x0000_t75" stroked="false">
                <v:imagedata r:id="rId191" o:title=""/>
              </v:shape>
            </v:group>
            <v:group style="position:absolute;left:7350;top:-1354;width:10;height:20" coordorigin="7350,-1354" coordsize="10,20">
              <v:shape style="position:absolute;left:7350;top:-1354;width:10;height:20" coordorigin="7350,-1354" coordsize="10,20" path="m7350,-1334l7360,-1334,7360,-1354,7350,-1354,7350,-1334xe" filled="true" fillcolor="#000000" stroked="false">
                <v:path arrowok="t"/>
                <v:fill type="solid"/>
              </v:shape>
            </v:group>
            <v:group style="position:absolute;left:7350;top:-1334;width:10;height:20" coordorigin="7350,-1334" coordsize="10,20">
              <v:shape style="position:absolute;left:7350;top:-1334;width:10;height:20" coordorigin="7350,-1334" coordsize="10,20" path="m7350,-1315l7360,-1315,7360,-1334,7350,-1334,7350,-1315xe" filled="true" fillcolor="#000000" stroked="false">
                <v:path arrowok="t"/>
                <v:fill type="solid"/>
              </v:shape>
            </v:group>
            <v:group style="position:absolute;left:7350;top:-1315;width:10;height:20" coordorigin="7350,-1315" coordsize="10,20">
              <v:shape style="position:absolute;left:7350;top:-1315;width:10;height:20" coordorigin="7350,-1315" coordsize="10,20" path="m7350,-1296l7360,-1296,7360,-1315,7350,-1315,7350,-1296xe" filled="true" fillcolor="#000000" stroked="false">
                <v:path arrowok="t"/>
                <v:fill type="solid"/>
              </v:shape>
            </v:group>
            <v:group style="position:absolute;left:7350;top:-1296;width:10;height:20" coordorigin="7350,-1296" coordsize="10,20">
              <v:shape style="position:absolute;left:7350;top:-1296;width:10;height:20" coordorigin="7350,-1296" coordsize="10,20" path="m7350,-1277l7360,-1277,7360,-1296,7350,-1296,7350,-1277xe" filled="true" fillcolor="#000000" stroked="false">
                <v:path arrowok="t"/>
                <v:fill type="solid"/>
              </v:shape>
            </v:group>
            <v:group style="position:absolute;left:7350;top:-1277;width:10;height:20" coordorigin="7350,-1277" coordsize="10,20">
              <v:shape style="position:absolute;left:7350;top:-1277;width:10;height:20" coordorigin="7350,-1277" coordsize="10,20" path="m7350,-1258l7360,-1258,7360,-1277,7350,-1277,7350,-1258xe" filled="true" fillcolor="#000000" stroked="false">
                <v:path arrowok="t"/>
                <v:fill type="solid"/>
              </v:shape>
            </v:group>
            <v:group style="position:absolute;left:7350;top:-1258;width:10;height:20" coordorigin="7350,-1258" coordsize="10,20">
              <v:shape style="position:absolute;left:7350;top:-1258;width:10;height:20" coordorigin="7350,-1258" coordsize="10,20" path="m7350,-1238l7360,-1238,7360,-1258,7350,-1258,7350,-1238xe" filled="true" fillcolor="#000000" stroked="false">
                <v:path arrowok="t"/>
                <v:fill type="solid"/>
              </v:shape>
            </v:group>
            <v:group style="position:absolute;left:7350;top:-1238;width:10;height:20" coordorigin="7350,-1238" coordsize="10,20">
              <v:shape style="position:absolute;left:7350;top:-1238;width:10;height:20" coordorigin="7350,-1238" coordsize="10,20" path="m7350,-1219l7360,-1219,7360,-1238,7350,-1238,7350,-1219xe" filled="true" fillcolor="#000000" stroked="false">
                <v:path arrowok="t"/>
                <v:fill type="solid"/>
              </v:shape>
            </v:group>
            <v:group style="position:absolute;left:7350;top:-1219;width:10;height:20" coordorigin="7350,-1219" coordsize="10,20">
              <v:shape style="position:absolute;left:7350;top:-1219;width:10;height:20" coordorigin="7350,-1219" coordsize="10,20" path="m7350,-1200l7360,-1200,7360,-1219,7350,-1219,7350,-1200xe" filled="true" fillcolor="#000000" stroked="false">
                <v:path arrowok="t"/>
                <v:fill type="solid"/>
              </v:shape>
            </v:group>
            <v:group style="position:absolute;left:7350;top:-1200;width:10;height:20" coordorigin="7350,-1200" coordsize="10,20">
              <v:shape style="position:absolute;left:7350;top:-1200;width:10;height:20" coordorigin="7350,-1200" coordsize="10,20" path="m7350,-1181l7360,-1181,7360,-1200,7350,-1200,7350,-1181xe" filled="true" fillcolor="#000000" stroked="false">
                <v:path arrowok="t"/>
                <v:fill type="solid"/>
              </v:shape>
            </v:group>
            <v:group style="position:absolute;left:7350;top:-1181;width:10;height:20" coordorigin="7350,-1181" coordsize="10,20">
              <v:shape style="position:absolute;left:7350;top:-1181;width:10;height:20" coordorigin="7350,-1181" coordsize="10,20" path="m7350,-1162l7360,-1162,7360,-1181,7350,-1181,7350,-1162xe" filled="true" fillcolor="#000000" stroked="false">
                <v:path arrowok="t"/>
                <v:fill type="solid"/>
              </v:shape>
            </v:group>
            <v:group style="position:absolute;left:7350;top:-1162;width:10;height:20" coordorigin="7350,-1162" coordsize="10,20">
              <v:shape style="position:absolute;left:7350;top:-1162;width:10;height:20" coordorigin="7350,-1162" coordsize="10,20" path="m7350,-1142l7360,-1142,7360,-1162,7350,-1162,7350,-1142xe" filled="true" fillcolor="#000000" stroked="false">
                <v:path arrowok="t"/>
                <v:fill type="solid"/>
              </v:shape>
            </v:group>
            <v:group style="position:absolute;left:7350;top:-1142;width:10;height:20" coordorigin="7350,-1142" coordsize="10,20">
              <v:shape style="position:absolute;left:7350;top:-1142;width:10;height:20" coordorigin="7350,-1142" coordsize="10,20" path="m7350,-1123l7360,-1123,7360,-1142,7350,-1142,7350,-1123xe" filled="true" fillcolor="#000000" stroked="false">
                <v:path arrowok="t"/>
                <v:fill type="solid"/>
              </v:shape>
            </v:group>
            <v:group style="position:absolute;left:7350;top:-1123;width:10;height:20" coordorigin="7350,-1123" coordsize="10,20">
              <v:shape style="position:absolute;left:7350;top:-1123;width:10;height:20" coordorigin="7350,-1123" coordsize="10,20" path="m7350,-1104l7360,-1104,7360,-1123,7350,-1123,7350,-1104xe" filled="true" fillcolor="#000000" stroked="false">
                <v:path arrowok="t"/>
                <v:fill type="solid"/>
              </v:shape>
            </v:group>
            <v:group style="position:absolute;left:7350;top:-1104;width:10;height:20" coordorigin="7350,-1104" coordsize="10,20">
              <v:shape style="position:absolute;left:7350;top:-1104;width:10;height:20" coordorigin="7350,-1104" coordsize="10,20" path="m7350,-1085l7360,-1085,7360,-1104,7350,-1104,7350,-1085xe" filled="true" fillcolor="#000000" stroked="false">
                <v:path arrowok="t"/>
                <v:fill type="solid"/>
              </v:shape>
            </v:group>
            <v:group style="position:absolute;left:7350;top:-1085;width:10;height:20" coordorigin="7350,-1085" coordsize="10,20">
              <v:shape style="position:absolute;left:7350;top:-1085;width:10;height:20" coordorigin="7350,-1085" coordsize="10,20" path="m7350,-1066l7360,-1066,7360,-1085,7350,-1085,7350,-1066xe" filled="true" fillcolor="#000000" stroked="false">
                <v:path arrowok="t"/>
                <v:fill type="solid"/>
              </v:shape>
            </v:group>
            <v:group style="position:absolute;left:7350;top:-1066;width:10;height:20" coordorigin="7350,-1066" coordsize="10,20">
              <v:shape style="position:absolute;left:7350;top:-1066;width:10;height:20" coordorigin="7350,-1066" coordsize="10,20" path="m7350,-1046l7360,-1046,7360,-1066,7350,-1066,7350,-1046xe" filled="true" fillcolor="#000000" stroked="false">
                <v:path arrowok="t"/>
                <v:fill type="solid"/>
              </v:shape>
            </v:group>
            <v:group style="position:absolute;left:7350;top:-1046;width:10;height:20" coordorigin="7350,-1046" coordsize="10,20">
              <v:shape style="position:absolute;left:7350;top:-1046;width:10;height:20" coordorigin="7350,-1046" coordsize="10,20" path="m7350,-1027l7360,-1027,7360,-1046,7350,-1046,7350,-1027xe" filled="true" fillcolor="#000000" stroked="false">
                <v:path arrowok="t"/>
                <v:fill type="solid"/>
              </v:shape>
            </v:group>
            <v:group style="position:absolute;left:7350;top:-1027;width:10;height:20" coordorigin="7350,-1027" coordsize="10,20">
              <v:shape style="position:absolute;left:7350;top:-1027;width:10;height:20" coordorigin="7350,-1027" coordsize="10,20" path="m7350,-1008l7360,-1008,7360,-1027,7350,-1027,7350,-1008xe" filled="true" fillcolor="#000000" stroked="false">
                <v:path arrowok="t"/>
                <v:fill type="solid"/>
              </v:shape>
            </v:group>
            <v:group style="position:absolute;left:7350;top:-1008;width:10;height:20" coordorigin="7350,-1008" coordsize="10,20">
              <v:shape style="position:absolute;left:7350;top:-1008;width:10;height:20" coordorigin="7350,-1008" coordsize="10,20" path="m7350,-989l7360,-989,7360,-1008,7350,-1008,7350,-989xe" filled="true" fillcolor="#000000" stroked="false">
                <v:path arrowok="t"/>
                <v:fill type="solid"/>
              </v:shape>
            </v:group>
            <v:group style="position:absolute;left:7350;top:-989;width:10;height:20" coordorigin="7350,-989" coordsize="10,20">
              <v:shape style="position:absolute;left:7350;top:-989;width:10;height:20" coordorigin="7350,-989" coordsize="10,20" path="m7350,-970l7360,-970,7360,-989,7350,-989,7350,-970xe" filled="true" fillcolor="#000000" stroked="false">
                <v:path arrowok="t"/>
                <v:fill type="solid"/>
              </v:shape>
            </v:group>
            <v:group style="position:absolute;left:7350;top:-970;width:10;height:20" coordorigin="7350,-970" coordsize="10,20">
              <v:shape style="position:absolute;left:7350;top:-970;width:10;height:20" coordorigin="7350,-970" coordsize="10,20" path="m7350,-950l7360,-950,7360,-970,7350,-970,7350,-950xe" filled="true" fillcolor="#000000" stroked="false">
                <v:path arrowok="t"/>
                <v:fill type="solid"/>
              </v:shape>
            </v:group>
            <v:group style="position:absolute;left:8901;top:-1354;width:10;height:20" coordorigin="8901,-1354" coordsize="10,20">
              <v:shape style="position:absolute;left:8901;top:-1354;width:10;height:20" coordorigin="8901,-1354" coordsize="10,20" path="m8901,-1334l8910,-1334,8910,-1354,8901,-1354,8901,-1334xe" filled="true" fillcolor="#000000" stroked="false">
                <v:path arrowok="t"/>
                <v:fill type="solid"/>
              </v:shape>
            </v:group>
            <v:group style="position:absolute;left:8901;top:-1334;width:10;height:20" coordorigin="8901,-1334" coordsize="10,20">
              <v:shape style="position:absolute;left:8901;top:-1334;width:10;height:20" coordorigin="8901,-1334" coordsize="10,20" path="m8901,-1315l8910,-1315,8910,-1334,8901,-1334,8901,-1315xe" filled="true" fillcolor="#000000" stroked="false">
                <v:path arrowok="t"/>
                <v:fill type="solid"/>
              </v:shape>
            </v:group>
            <v:group style="position:absolute;left:8901;top:-1315;width:10;height:20" coordorigin="8901,-1315" coordsize="10,20">
              <v:shape style="position:absolute;left:8901;top:-1315;width:10;height:20" coordorigin="8901,-1315" coordsize="10,20" path="m8901,-1296l8910,-1296,8910,-1315,8901,-1315,8901,-1296xe" filled="true" fillcolor="#000000" stroked="false">
                <v:path arrowok="t"/>
                <v:fill type="solid"/>
              </v:shape>
            </v:group>
            <v:group style="position:absolute;left:8901;top:-1296;width:10;height:20" coordorigin="8901,-1296" coordsize="10,20">
              <v:shape style="position:absolute;left:8901;top:-1296;width:10;height:20" coordorigin="8901,-1296" coordsize="10,20" path="m8901,-1277l8910,-1277,8910,-1296,8901,-1296,8901,-1277xe" filled="true" fillcolor="#000000" stroked="false">
                <v:path arrowok="t"/>
                <v:fill type="solid"/>
              </v:shape>
            </v:group>
            <v:group style="position:absolute;left:8901;top:-1277;width:10;height:20" coordorigin="8901,-1277" coordsize="10,20">
              <v:shape style="position:absolute;left:8901;top:-1277;width:10;height:20" coordorigin="8901,-1277" coordsize="10,20" path="m8901,-1258l8910,-1258,8910,-1277,8901,-1277,8901,-1258xe" filled="true" fillcolor="#000000" stroked="false">
                <v:path arrowok="t"/>
                <v:fill type="solid"/>
              </v:shape>
            </v:group>
            <v:group style="position:absolute;left:8901;top:-1258;width:10;height:20" coordorigin="8901,-1258" coordsize="10,20">
              <v:shape style="position:absolute;left:8901;top:-1258;width:10;height:20" coordorigin="8901,-1258" coordsize="10,20" path="m8901,-1238l8910,-1238,8910,-1258,8901,-1258,8901,-1238xe" filled="true" fillcolor="#000000" stroked="false">
                <v:path arrowok="t"/>
                <v:fill type="solid"/>
              </v:shape>
            </v:group>
            <v:group style="position:absolute;left:8901;top:-1238;width:10;height:20" coordorigin="8901,-1238" coordsize="10,20">
              <v:shape style="position:absolute;left:8901;top:-1238;width:10;height:20" coordorigin="8901,-1238" coordsize="10,20" path="m8901,-1219l8910,-1219,8910,-1238,8901,-1238,8901,-1219xe" filled="true" fillcolor="#000000" stroked="false">
                <v:path arrowok="t"/>
                <v:fill type="solid"/>
              </v:shape>
            </v:group>
            <v:group style="position:absolute;left:8901;top:-1219;width:10;height:20" coordorigin="8901,-1219" coordsize="10,20">
              <v:shape style="position:absolute;left:8901;top:-1219;width:10;height:20" coordorigin="8901,-1219" coordsize="10,20" path="m8901,-1200l8910,-1200,8910,-1219,8901,-1219,8901,-1200xe" filled="true" fillcolor="#000000" stroked="false">
                <v:path arrowok="t"/>
                <v:fill type="solid"/>
              </v:shape>
            </v:group>
            <v:group style="position:absolute;left:8901;top:-1200;width:10;height:20" coordorigin="8901,-1200" coordsize="10,20">
              <v:shape style="position:absolute;left:8901;top:-1200;width:10;height:20" coordorigin="8901,-1200" coordsize="10,20" path="m8901,-1181l8910,-1181,8910,-1200,8901,-1200,8901,-1181xe" filled="true" fillcolor="#000000" stroked="false">
                <v:path arrowok="t"/>
                <v:fill type="solid"/>
              </v:shape>
            </v:group>
            <v:group style="position:absolute;left:8901;top:-1181;width:10;height:20" coordorigin="8901,-1181" coordsize="10,20">
              <v:shape style="position:absolute;left:8901;top:-1181;width:10;height:20" coordorigin="8901,-1181" coordsize="10,20" path="m8901,-1162l8910,-1162,8910,-1181,8901,-1181,8901,-1162xe" filled="true" fillcolor="#000000" stroked="false">
                <v:path arrowok="t"/>
                <v:fill type="solid"/>
              </v:shape>
            </v:group>
            <v:group style="position:absolute;left:8901;top:-1162;width:10;height:20" coordorigin="8901,-1162" coordsize="10,20">
              <v:shape style="position:absolute;left:8901;top:-1162;width:10;height:20" coordorigin="8901,-1162" coordsize="10,20" path="m8901,-1142l8910,-1142,8910,-1162,8901,-1162,8901,-1142xe" filled="true" fillcolor="#000000" stroked="false">
                <v:path arrowok="t"/>
                <v:fill type="solid"/>
              </v:shape>
            </v:group>
            <v:group style="position:absolute;left:8901;top:-1142;width:10;height:20" coordorigin="8901,-1142" coordsize="10,20">
              <v:shape style="position:absolute;left:8901;top:-1142;width:10;height:20" coordorigin="8901,-1142" coordsize="10,20" path="m8901,-1123l8910,-1123,8910,-1142,8901,-1142,8901,-1123xe" filled="true" fillcolor="#000000" stroked="false">
                <v:path arrowok="t"/>
                <v:fill type="solid"/>
              </v:shape>
            </v:group>
            <v:group style="position:absolute;left:8901;top:-1123;width:10;height:20" coordorigin="8901,-1123" coordsize="10,20">
              <v:shape style="position:absolute;left:8901;top:-1123;width:10;height:20" coordorigin="8901,-1123" coordsize="10,20" path="m8901,-1104l8910,-1104,8910,-1123,8901,-1123,8901,-1104xe" filled="true" fillcolor="#000000" stroked="false">
                <v:path arrowok="t"/>
                <v:fill type="solid"/>
              </v:shape>
            </v:group>
            <v:group style="position:absolute;left:8901;top:-1104;width:10;height:20" coordorigin="8901,-1104" coordsize="10,20">
              <v:shape style="position:absolute;left:8901;top:-1104;width:10;height:20" coordorigin="8901,-1104" coordsize="10,20" path="m8901,-1085l8910,-1085,8910,-1104,8901,-1104,8901,-1085xe" filled="true" fillcolor="#000000" stroked="false">
                <v:path arrowok="t"/>
                <v:fill type="solid"/>
              </v:shape>
            </v:group>
            <v:group style="position:absolute;left:8901;top:-1085;width:10;height:20" coordorigin="8901,-1085" coordsize="10,20">
              <v:shape style="position:absolute;left:8901;top:-1085;width:10;height:20" coordorigin="8901,-1085" coordsize="10,20" path="m8901,-1066l8910,-1066,8910,-1085,8901,-1085,8901,-1066xe" filled="true" fillcolor="#000000" stroked="false">
                <v:path arrowok="t"/>
                <v:fill type="solid"/>
              </v:shape>
            </v:group>
            <v:group style="position:absolute;left:8901;top:-1066;width:10;height:20" coordorigin="8901,-1066" coordsize="10,20">
              <v:shape style="position:absolute;left:8901;top:-1066;width:10;height:20" coordorigin="8901,-1066" coordsize="10,20" path="m8901,-1046l8910,-1046,8910,-1066,8901,-1066,8901,-1046xe" filled="true" fillcolor="#000000" stroked="false">
                <v:path arrowok="t"/>
                <v:fill type="solid"/>
              </v:shape>
            </v:group>
            <v:group style="position:absolute;left:8901;top:-1046;width:10;height:20" coordorigin="8901,-1046" coordsize="10,20">
              <v:shape style="position:absolute;left:8901;top:-1046;width:10;height:20" coordorigin="8901,-1046" coordsize="10,20" path="m8901,-1027l8910,-1027,8910,-1046,8901,-1046,8901,-1027xe" filled="true" fillcolor="#000000" stroked="false">
                <v:path arrowok="t"/>
                <v:fill type="solid"/>
              </v:shape>
            </v:group>
            <v:group style="position:absolute;left:8901;top:-1027;width:10;height:20" coordorigin="8901,-1027" coordsize="10,20">
              <v:shape style="position:absolute;left:8901;top:-1027;width:10;height:20" coordorigin="8901,-1027" coordsize="10,20" path="m8901,-1008l8910,-1008,8910,-1027,8901,-1027,8901,-1008xe" filled="true" fillcolor="#000000" stroked="false">
                <v:path arrowok="t"/>
                <v:fill type="solid"/>
              </v:shape>
            </v:group>
            <v:group style="position:absolute;left:8901;top:-1008;width:10;height:20" coordorigin="8901,-1008" coordsize="10,20">
              <v:shape style="position:absolute;left:8901;top:-1008;width:10;height:20" coordorigin="8901,-1008" coordsize="10,20" path="m8901,-989l8910,-989,8910,-1008,8901,-1008,8901,-989xe" filled="true" fillcolor="#000000" stroked="false">
                <v:path arrowok="t"/>
                <v:fill type="solid"/>
              </v:shape>
            </v:group>
            <v:group style="position:absolute;left:8901;top:-989;width:10;height:20" coordorigin="8901,-989" coordsize="10,20">
              <v:shape style="position:absolute;left:8901;top:-989;width:10;height:20" coordorigin="8901,-989" coordsize="10,20" path="m8901,-970l8910,-970,8910,-989,8901,-989,8901,-970xe" filled="true" fillcolor="#000000" stroked="false">
                <v:path arrowok="t"/>
                <v:fill type="solid"/>
              </v:shape>
            </v:group>
            <v:group style="position:absolute;left:8901;top:-970;width:10;height:20" coordorigin="8901,-970" coordsize="10,20">
              <v:shape style="position:absolute;left:8901;top:-970;width:10;height:20" coordorigin="8901,-970" coordsize="10,20" path="m8901,-950l8910,-950,8910,-970,8901,-970,8901,-950xe" filled="true" fillcolor="#000000" stroked="false">
                <v:path arrowok="t"/>
                <v:fill type="solid"/>
              </v:shape>
            </v:group>
            <v:group style="position:absolute;left:8901;top:-948;width:10;height:2" coordorigin="8901,-948" coordsize="10,2">
              <v:shape style="position:absolute;left:8901;top:-948;width:10;height:2" coordorigin="8901,-948" coordsize="10,0" path="m8901,-948l8910,-948e" filled="false" stroked="true" strokeweight=".23999pt" strokecolor="#000000">
                <v:path arrowok="t"/>
              </v:shape>
              <v:shape style="position:absolute;left:994;top:-1046;width:3236;height:110" type="#_x0000_t75" stroked="false">
                <v:imagedata r:id="rId183" o:title=""/>
              </v:shape>
              <v:shape style="position:absolute;left:4201;top:-950;width:1630;height:24" type="#_x0000_t75" stroked="false">
                <v:imagedata r:id="rId184" o:title=""/>
              </v:shape>
              <v:shape style="position:absolute;left:5811;top:-950;width:1548;height:24" type="#_x0000_t75" stroked="false">
                <v:imagedata r:id="rId185" o:title=""/>
              </v:shape>
              <v:shape style="position:absolute;left:7341;top:-946;width:1560;height:19" type="#_x0000_t75" stroked="false">
                <v:imagedata r:id="rId190" o:title=""/>
              </v:shape>
              <v:shape style="position:absolute;left:8891;top:-946;width:1625;height:19" type="#_x0000_t75" stroked="false">
                <v:imagedata r:id="rId191" o:title=""/>
              </v:shape>
            </v:group>
            <v:group style="position:absolute;left:7350;top:-926;width:10;height:20" coordorigin="7350,-926" coordsize="10,20">
              <v:shape style="position:absolute;left:7350;top:-926;width:10;height:20" coordorigin="7350,-926" coordsize="10,20" path="m7350,-907l7360,-907,7360,-926,7350,-926,7350,-907xe" filled="true" fillcolor="#000000" stroked="false">
                <v:path arrowok="t"/>
                <v:fill type="solid"/>
              </v:shape>
            </v:group>
            <v:group style="position:absolute;left:7350;top:-907;width:10;height:20" coordorigin="7350,-907" coordsize="10,20">
              <v:shape style="position:absolute;left:7350;top:-907;width:10;height:20" coordorigin="7350,-907" coordsize="10,20" path="m7350,-888l7360,-888,7360,-907,7350,-907,7350,-888xe" filled="true" fillcolor="#000000" stroked="false">
                <v:path arrowok="t"/>
                <v:fill type="solid"/>
              </v:shape>
            </v:group>
            <v:group style="position:absolute;left:7350;top:-888;width:10;height:20" coordorigin="7350,-888" coordsize="10,20">
              <v:shape style="position:absolute;left:7350;top:-888;width:10;height:20" coordorigin="7350,-888" coordsize="10,20" path="m7350,-869l7360,-869,7360,-888,7350,-888,7350,-869xe" filled="true" fillcolor="#000000" stroked="false">
                <v:path arrowok="t"/>
                <v:fill type="solid"/>
              </v:shape>
            </v:group>
            <v:group style="position:absolute;left:7350;top:-869;width:10;height:20" coordorigin="7350,-869" coordsize="10,20">
              <v:shape style="position:absolute;left:7350;top:-869;width:10;height:20" coordorigin="7350,-869" coordsize="10,20" path="m7350,-850l7360,-850,7360,-869,7350,-869,7350,-850xe" filled="true" fillcolor="#000000" stroked="false">
                <v:path arrowok="t"/>
                <v:fill type="solid"/>
              </v:shape>
            </v:group>
            <v:group style="position:absolute;left:7350;top:-850;width:10;height:20" coordorigin="7350,-850" coordsize="10,20">
              <v:shape style="position:absolute;left:7350;top:-850;width:10;height:20" coordorigin="7350,-850" coordsize="10,20" path="m7350,-830l7360,-830,7360,-850,7350,-850,7350,-830xe" filled="true" fillcolor="#000000" stroked="false">
                <v:path arrowok="t"/>
                <v:fill type="solid"/>
              </v:shape>
            </v:group>
            <v:group style="position:absolute;left:7350;top:-830;width:10;height:20" coordorigin="7350,-830" coordsize="10,20">
              <v:shape style="position:absolute;left:7350;top:-830;width:10;height:20" coordorigin="7350,-830" coordsize="10,20" path="m7350,-811l7360,-811,7360,-830,7350,-830,7350,-811xe" filled="true" fillcolor="#000000" stroked="false">
                <v:path arrowok="t"/>
                <v:fill type="solid"/>
              </v:shape>
            </v:group>
            <v:group style="position:absolute;left:7350;top:-811;width:10;height:20" coordorigin="7350,-811" coordsize="10,20">
              <v:shape style="position:absolute;left:7350;top:-811;width:10;height:20" coordorigin="7350,-811" coordsize="10,20" path="m7350,-792l7360,-792,7360,-811,7350,-811,7350,-792xe" filled="true" fillcolor="#000000" stroked="false">
                <v:path arrowok="t"/>
                <v:fill type="solid"/>
              </v:shape>
            </v:group>
            <v:group style="position:absolute;left:7350;top:-792;width:10;height:20" coordorigin="7350,-792" coordsize="10,20">
              <v:shape style="position:absolute;left:7350;top:-792;width:10;height:20" coordorigin="7350,-792" coordsize="10,20" path="m7350,-773l7360,-773,7360,-792,7350,-792,7350,-773xe" filled="true" fillcolor="#000000" stroked="false">
                <v:path arrowok="t"/>
                <v:fill type="solid"/>
              </v:shape>
            </v:group>
            <v:group style="position:absolute;left:7350;top:-773;width:10;height:20" coordorigin="7350,-773" coordsize="10,20">
              <v:shape style="position:absolute;left:7350;top:-773;width:10;height:20" coordorigin="7350,-773" coordsize="10,20" path="m7350,-754l7360,-754,7360,-773,7350,-773,7350,-754xe" filled="true" fillcolor="#000000" stroked="false">
                <v:path arrowok="t"/>
                <v:fill type="solid"/>
              </v:shape>
            </v:group>
            <v:group style="position:absolute;left:7350;top:-754;width:10;height:20" coordorigin="7350,-754" coordsize="10,20">
              <v:shape style="position:absolute;left:7350;top:-754;width:10;height:20" coordorigin="7350,-754" coordsize="10,20" path="m7350,-734l7360,-734,7360,-754,7350,-754,7350,-734xe" filled="true" fillcolor="#000000" stroked="false">
                <v:path arrowok="t"/>
                <v:fill type="solid"/>
              </v:shape>
            </v:group>
            <v:group style="position:absolute;left:7350;top:-734;width:10;height:20" coordorigin="7350,-734" coordsize="10,20">
              <v:shape style="position:absolute;left:7350;top:-734;width:10;height:20" coordorigin="7350,-734" coordsize="10,20" path="m7350,-715l7360,-715,7360,-734,7350,-734,7350,-715xe" filled="true" fillcolor="#000000" stroked="false">
                <v:path arrowok="t"/>
                <v:fill type="solid"/>
              </v:shape>
            </v:group>
            <v:group style="position:absolute;left:7350;top:-715;width:10;height:20" coordorigin="7350,-715" coordsize="10,20">
              <v:shape style="position:absolute;left:7350;top:-715;width:10;height:20" coordorigin="7350,-715" coordsize="10,20" path="m7350,-696l7360,-696,7360,-715,7350,-715,7350,-696xe" filled="true" fillcolor="#000000" stroked="false">
                <v:path arrowok="t"/>
                <v:fill type="solid"/>
              </v:shape>
            </v:group>
            <v:group style="position:absolute;left:7350;top:-696;width:10;height:20" coordorigin="7350,-696" coordsize="10,20">
              <v:shape style="position:absolute;left:7350;top:-696;width:10;height:20" coordorigin="7350,-696" coordsize="10,20" path="m7350,-677l7360,-677,7360,-696,7350,-696,7350,-677xe" filled="true" fillcolor="#000000" stroked="false">
                <v:path arrowok="t"/>
                <v:fill type="solid"/>
              </v:shape>
            </v:group>
            <v:group style="position:absolute;left:7350;top:-677;width:10;height:20" coordorigin="7350,-677" coordsize="10,20">
              <v:shape style="position:absolute;left:7350;top:-677;width:10;height:20" coordorigin="7350,-677" coordsize="10,20" path="m7350,-658l7360,-658,7360,-677,7350,-677,7350,-658xe" filled="true" fillcolor="#000000" stroked="false">
                <v:path arrowok="t"/>
                <v:fill type="solid"/>
              </v:shape>
            </v:group>
            <v:group style="position:absolute;left:7350;top:-658;width:10;height:20" coordorigin="7350,-658" coordsize="10,20">
              <v:shape style="position:absolute;left:7350;top:-658;width:10;height:20" coordorigin="7350,-658" coordsize="10,20" path="m7350,-638l7360,-638,7360,-658,7350,-658,7350,-638xe" filled="true" fillcolor="#000000" stroked="false">
                <v:path arrowok="t"/>
                <v:fill type="solid"/>
              </v:shape>
            </v:group>
            <v:group style="position:absolute;left:7350;top:-638;width:10;height:20" coordorigin="7350,-638" coordsize="10,20">
              <v:shape style="position:absolute;left:7350;top:-638;width:10;height:20" coordorigin="7350,-638" coordsize="10,20" path="m7350,-619l7360,-619,7360,-638,7350,-638,7350,-619xe" filled="true" fillcolor="#000000" stroked="false">
                <v:path arrowok="t"/>
                <v:fill type="solid"/>
              </v:shape>
            </v:group>
            <v:group style="position:absolute;left:7350;top:-619;width:10;height:20" coordorigin="7350,-619" coordsize="10,20">
              <v:shape style="position:absolute;left:7350;top:-619;width:10;height:20" coordorigin="7350,-619" coordsize="10,20" path="m7350,-600l7360,-600,7360,-619,7350,-619,7350,-600xe" filled="true" fillcolor="#000000" stroked="false">
                <v:path arrowok="t"/>
                <v:fill type="solid"/>
              </v:shape>
            </v:group>
            <v:group style="position:absolute;left:7350;top:-600;width:10;height:20" coordorigin="7350,-600" coordsize="10,20">
              <v:shape style="position:absolute;left:7350;top:-600;width:10;height:20" coordorigin="7350,-600" coordsize="10,20" path="m7350,-581l7360,-581,7360,-600,7350,-600,7350,-581xe" filled="true" fillcolor="#000000" stroked="false">
                <v:path arrowok="t"/>
                <v:fill type="solid"/>
              </v:shape>
            </v:group>
            <v:group style="position:absolute;left:7350;top:-581;width:10;height:20" coordorigin="7350,-581" coordsize="10,20">
              <v:shape style="position:absolute;left:7350;top:-581;width:10;height:20" coordorigin="7350,-581" coordsize="10,20" path="m7350,-562l7360,-562,7360,-581,7350,-581,7350,-562xe" filled="true" fillcolor="#000000" stroked="false">
                <v:path arrowok="t"/>
                <v:fill type="solid"/>
              </v:shape>
            </v:group>
            <v:group style="position:absolute;left:7350;top:-562;width:10;height:20" coordorigin="7350,-562" coordsize="10,20">
              <v:shape style="position:absolute;left:7350;top:-562;width:10;height:20" coordorigin="7350,-562" coordsize="10,20" path="m7350,-542l7360,-542,7360,-562,7350,-562,7350,-542xe" filled="true" fillcolor="#000000" stroked="false">
                <v:path arrowok="t"/>
                <v:fill type="solid"/>
              </v:shape>
            </v:group>
            <v:group style="position:absolute;left:7350;top:-542;width:10;height:20" coordorigin="7350,-542" coordsize="10,20">
              <v:shape style="position:absolute;left:7350;top:-542;width:10;height:20" coordorigin="7350,-542" coordsize="10,20" path="m7350,-523l7360,-523,7360,-542,7350,-542,7350,-523xe" filled="true" fillcolor="#000000" stroked="false">
                <v:path arrowok="t"/>
                <v:fill type="solid"/>
              </v:shape>
            </v:group>
            <v:group style="position:absolute;left:8901;top:-926;width:10;height:20" coordorigin="8901,-926" coordsize="10,20">
              <v:shape style="position:absolute;left:8901;top:-926;width:10;height:20" coordorigin="8901,-926" coordsize="10,20" path="m8901,-907l8910,-907,8910,-926,8901,-926,8901,-907xe" filled="true" fillcolor="#000000" stroked="false">
                <v:path arrowok="t"/>
                <v:fill type="solid"/>
              </v:shape>
            </v:group>
            <v:group style="position:absolute;left:8901;top:-907;width:10;height:20" coordorigin="8901,-907" coordsize="10,20">
              <v:shape style="position:absolute;left:8901;top:-907;width:10;height:20" coordorigin="8901,-907" coordsize="10,20" path="m8901,-888l8910,-888,8910,-907,8901,-907,8901,-888xe" filled="true" fillcolor="#000000" stroked="false">
                <v:path arrowok="t"/>
                <v:fill type="solid"/>
              </v:shape>
            </v:group>
            <v:group style="position:absolute;left:8901;top:-888;width:10;height:20" coordorigin="8901,-888" coordsize="10,20">
              <v:shape style="position:absolute;left:8901;top:-888;width:10;height:20" coordorigin="8901,-888" coordsize="10,20" path="m8901,-869l8910,-869,8910,-888,8901,-888,8901,-869xe" filled="true" fillcolor="#000000" stroked="false">
                <v:path arrowok="t"/>
                <v:fill type="solid"/>
              </v:shape>
            </v:group>
            <v:group style="position:absolute;left:8901;top:-869;width:10;height:20" coordorigin="8901,-869" coordsize="10,20">
              <v:shape style="position:absolute;left:8901;top:-869;width:10;height:20" coordorigin="8901,-869" coordsize="10,20" path="m8901,-850l8910,-850,8910,-869,8901,-869,8901,-850xe" filled="true" fillcolor="#000000" stroked="false">
                <v:path arrowok="t"/>
                <v:fill type="solid"/>
              </v:shape>
            </v:group>
            <v:group style="position:absolute;left:8901;top:-850;width:10;height:20" coordorigin="8901,-850" coordsize="10,20">
              <v:shape style="position:absolute;left:8901;top:-850;width:10;height:20" coordorigin="8901,-850" coordsize="10,20" path="m8901,-830l8910,-830,8910,-850,8901,-850,8901,-830xe" filled="true" fillcolor="#000000" stroked="false">
                <v:path arrowok="t"/>
                <v:fill type="solid"/>
              </v:shape>
            </v:group>
            <v:group style="position:absolute;left:8901;top:-830;width:10;height:20" coordorigin="8901,-830" coordsize="10,20">
              <v:shape style="position:absolute;left:8901;top:-830;width:10;height:20" coordorigin="8901,-830" coordsize="10,20" path="m8901,-811l8910,-811,8910,-830,8901,-830,8901,-811xe" filled="true" fillcolor="#000000" stroked="false">
                <v:path arrowok="t"/>
                <v:fill type="solid"/>
              </v:shape>
            </v:group>
            <v:group style="position:absolute;left:8901;top:-811;width:10;height:20" coordorigin="8901,-811" coordsize="10,20">
              <v:shape style="position:absolute;left:8901;top:-811;width:10;height:20" coordorigin="8901,-811" coordsize="10,20" path="m8901,-792l8910,-792,8910,-811,8901,-811,8901,-792xe" filled="true" fillcolor="#000000" stroked="false">
                <v:path arrowok="t"/>
                <v:fill type="solid"/>
              </v:shape>
            </v:group>
            <v:group style="position:absolute;left:8901;top:-792;width:10;height:20" coordorigin="8901,-792" coordsize="10,20">
              <v:shape style="position:absolute;left:8901;top:-792;width:10;height:20" coordorigin="8901,-792" coordsize="10,20" path="m8901,-773l8910,-773,8910,-792,8901,-792,8901,-773xe" filled="true" fillcolor="#000000" stroked="false">
                <v:path arrowok="t"/>
                <v:fill type="solid"/>
              </v:shape>
            </v:group>
            <v:group style="position:absolute;left:8901;top:-773;width:10;height:20" coordorigin="8901,-773" coordsize="10,20">
              <v:shape style="position:absolute;left:8901;top:-773;width:10;height:20" coordorigin="8901,-773" coordsize="10,20" path="m8901,-754l8910,-754,8910,-773,8901,-773,8901,-754xe" filled="true" fillcolor="#000000" stroked="false">
                <v:path arrowok="t"/>
                <v:fill type="solid"/>
              </v:shape>
            </v:group>
            <v:group style="position:absolute;left:8901;top:-754;width:10;height:20" coordorigin="8901,-754" coordsize="10,20">
              <v:shape style="position:absolute;left:8901;top:-754;width:10;height:20" coordorigin="8901,-754" coordsize="10,20" path="m8901,-734l8910,-734,8910,-754,8901,-754,8901,-734xe" filled="true" fillcolor="#000000" stroked="false">
                <v:path arrowok="t"/>
                <v:fill type="solid"/>
              </v:shape>
            </v:group>
            <v:group style="position:absolute;left:8901;top:-734;width:10;height:20" coordorigin="8901,-734" coordsize="10,20">
              <v:shape style="position:absolute;left:8901;top:-734;width:10;height:20" coordorigin="8901,-734" coordsize="10,20" path="m8901,-715l8910,-715,8910,-734,8901,-734,8901,-715xe" filled="true" fillcolor="#000000" stroked="false">
                <v:path arrowok="t"/>
                <v:fill type="solid"/>
              </v:shape>
            </v:group>
            <v:group style="position:absolute;left:8901;top:-715;width:10;height:20" coordorigin="8901,-715" coordsize="10,20">
              <v:shape style="position:absolute;left:8901;top:-715;width:10;height:20" coordorigin="8901,-715" coordsize="10,20" path="m8901,-696l8910,-696,8910,-715,8901,-715,8901,-696xe" filled="true" fillcolor="#000000" stroked="false">
                <v:path arrowok="t"/>
                <v:fill type="solid"/>
              </v:shape>
            </v:group>
            <v:group style="position:absolute;left:8901;top:-696;width:10;height:20" coordorigin="8901,-696" coordsize="10,20">
              <v:shape style="position:absolute;left:8901;top:-696;width:10;height:20" coordorigin="8901,-696" coordsize="10,20" path="m8901,-677l8910,-677,8910,-696,8901,-696,8901,-677xe" filled="true" fillcolor="#000000" stroked="false">
                <v:path arrowok="t"/>
                <v:fill type="solid"/>
              </v:shape>
            </v:group>
            <v:group style="position:absolute;left:8901;top:-677;width:10;height:20" coordorigin="8901,-677" coordsize="10,20">
              <v:shape style="position:absolute;left:8901;top:-677;width:10;height:20" coordorigin="8901,-677" coordsize="10,20" path="m8901,-658l8910,-658,8910,-677,8901,-677,8901,-658xe" filled="true" fillcolor="#000000" stroked="false">
                <v:path arrowok="t"/>
                <v:fill type="solid"/>
              </v:shape>
            </v:group>
            <v:group style="position:absolute;left:8901;top:-658;width:10;height:20" coordorigin="8901,-658" coordsize="10,20">
              <v:shape style="position:absolute;left:8901;top:-658;width:10;height:20" coordorigin="8901,-658" coordsize="10,20" path="m8901,-638l8910,-638,8910,-658,8901,-658,8901,-638xe" filled="true" fillcolor="#000000" stroked="false">
                <v:path arrowok="t"/>
                <v:fill type="solid"/>
              </v:shape>
            </v:group>
            <v:group style="position:absolute;left:8901;top:-638;width:10;height:20" coordorigin="8901,-638" coordsize="10,20">
              <v:shape style="position:absolute;left:8901;top:-638;width:10;height:20" coordorigin="8901,-638" coordsize="10,20" path="m8901,-619l8910,-619,8910,-638,8901,-638,8901,-619xe" filled="true" fillcolor="#000000" stroked="false">
                <v:path arrowok="t"/>
                <v:fill type="solid"/>
              </v:shape>
            </v:group>
            <v:group style="position:absolute;left:8901;top:-619;width:10;height:20" coordorigin="8901,-619" coordsize="10,20">
              <v:shape style="position:absolute;left:8901;top:-619;width:10;height:20" coordorigin="8901,-619" coordsize="10,20" path="m8901,-600l8910,-600,8910,-619,8901,-619,8901,-600xe" filled="true" fillcolor="#000000" stroked="false">
                <v:path arrowok="t"/>
                <v:fill type="solid"/>
              </v:shape>
              <v:shape style="position:absolute;left:994;top:-600;width:9523;height:101" type="#_x0000_t75" stroked="false">
                <v:imagedata r:id="rId197" o:title=""/>
              </v:shape>
            </v:group>
            <v:group style="position:absolute;left:7350;top:-499;width:10;height:20" coordorigin="7350,-499" coordsize="10,20">
              <v:shape style="position:absolute;left:7350;top:-499;width:10;height:20" coordorigin="7350,-499" coordsize="10,20" path="m7350,-480l7360,-480,7360,-499,7350,-499,7350,-480xe" filled="true" fillcolor="#000000" stroked="false">
                <v:path arrowok="t"/>
                <v:fill type="solid"/>
              </v:shape>
            </v:group>
            <v:group style="position:absolute;left:7350;top:-480;width:10;height:20" coordorigin="7350,-480" coordsize="10,20">
              <v:shape style="position:absolute;left:7350;top:-480;width:10;height:20" coordorigin="7350,-480" coordsize="10,20" path="m7350,-461l7360,-461,7360,-480,7350,-480,7350,-461xe" filled="true" fillcolor="#000000" stroked="false">
                <v:path arrowok="t"/>
                <v:fill type="solid"/>
              </v:shape>
            </v:group>
            <v:group style="position:absolute;left:7350;top:-461;width:10;height:20" coordorigin="7350,-461" coordsize="10,20">
              <v:shape style="position:absolute;left:7350;top:-461;width:10;height:20" coordorigin="7350,-461" coordsize="10,20" path="m7350,-442l7360,-442,7360,-461,7350,-461,7350,-442xe" filled="true" fillcolor="#000000" stroked="false">
                <v:path arrowok="t"/>
                <v:fill type="solid"/>
              </v:shape>
            </v:group>
            <v:group style="position:absolute;left:7350;top:-442;width:10;height:20" coordorigin="7350,-442" coordsize="10,20">
              <v:shape style="position:absolute;left:7350;top:-442;width:10;height:20" coordorigin="7350,-442" coordsize="10,20" path="m7350,-422l7360,-422,7360,-442,7350,-442,7350,-422xe" filled="true" fillcolor="#000000" stroked="false">
                <v:path arrowok="t"/>
                <v:fill type="solid"/>
              </v:shape>
            </v:group>
            <v:group style="position:absolute;left:7350;top:-422;width:10;height:20" coordorigin="7350,-422" coordsize="10,20">
              <v:shape style="position:absolute;left:7350;top:-422;width:10;height:20" coordorigin="7350,-422" coordsize="10,20" path="m7350,-403l7360,-403,7360,-422,7350,-422,7350,-403xe" filled="true" fillcolor="#000000" stroked="false">
                <v:path arrowok="t"/>
                <v:fill type="solid"/>
              </v:shape>
            </v:group>
            <v:group style="position:absolute;left:7350;top:-403;width:10;height:20" coordorigin="7350,-403" coordsize="10,20">
              <v:shape style="position:absolute;left:7350;top:-403;width:10;height:20" coordorigin="7350,-403" coordsize="10,20" path="m7350,-384l7360,-384,7360,-403,7350,-403,7350,-384xe" filled="true" fillcolor="#000000" stroked="false">
                <v:path arrowok="t"/>
                <v:fill type="solid"/>
              </v:shape>
            </v:group>
            <v:group style="position:absolute;left:7350;top:-384;width:10;height:20" coordorigin="7350,-384" coordsize="10,20">
              <v:shape style="position:absolute;left:7350;top:-384;width:10;height:20" coordorigin="7350,-384" coordsize="10,20" path="m7350,-365l7360,-365,7360,-384,7350,-384,7350,-365xe" filled="true" fillcolor="#000000" stroked="false">
                <v:path arrowok="t"/>
                <v:fill type="solid"/>
              </v:shape>
            </v:group>
            <v:group style="position:absolute;left:7350;top:-365;width:10;height:20" coordorigin="7350,-365" coordsize="10,20">
              <v:shape style="position:absolute;left:7350;top:-365;width:10;height:20" coordorigin="7350,-365" coordsize="10,20" path="m7350,-346l7360,-346,7360,-365,7350,-365,7350,-346xe" filled="true" fillcolor="#000000" stroked="false">
                <v:path arrowok="t"/>
                <v:fill type="solid"/>
              </v:shape>
            </v:group>
            <v:group style="position:absolute;left:7350;top:-346;width:10;height:20" coordorigin="7350,-346" coordsize="10,20">
              <v:shape style="position:absolute;left:7350;top:-346;width:10;height:20" coordorigin="7350,-346" coordsize="10,20" path="m7350,-326l7360,-326,7360,-346,7350,-346,7350,-326xe" filled="true" fillcolor="#000000" stroked="false">
                <v:path arrowok="t"/>
                <v:fill type="solid"/>
              </v:shape>
            </v:group>
            <v:group style="position:absolute;left:7350;top:-326;width:10;height:20" coordorigin="7350,-326" coordsize="10,20">
              <v:shape style="position:absolute;left:7350;top:-326;width:10;height:20" coordorigin="7350,-326" coordsize="10,20" path="m7350,-307l7360,-307,7360,-326,7350,-326,7350,-307xe" filled="true" fillcolor="#000000" stroked="false">
                <v:path arrowok="t"/>
                <v:fill type="solid"/>
              </v:shape>
            </v:group>
            <v:group style="position:absolute;left:7350;top:-307;width:10;height:20" coordorigin="7350,-307" coordsize="10,20">
              <v:shape style="position:absolute;left:7350;top:-307;width:10;height:20" coordorigin="7350,-307" coordsize="10,20" path="m7350,-288l7360,-288,7360,-307,7350,-307,7350,-288xe" filled="true" fillcolor="#000000" stroked="false">
                <v:path arrowok="t"/>
                <v:fill type="solid"/>
              </v:shape>
            </v:group>
            <v:group style="position:absolute;left:7350;top:-288;width:10;height:20" coordorigin="7350,-288" coordsize="10,20">
              <v:shape style="position:absolute;left:7350;top:-288;width:10;height:20" coordorigin="7350,-288" coordsize="10,20" path="m7350,-269l7360,-269,7360,-288,7350,-288,7350,-269xe" filled="true" fillcolor="#000000" stroked="false">
                <v:path arrowok="t"/>
                <v:fill type="solid"/>
              </v:shape>
            </v:group>
            <v:group style="position:absolute;left:7350;top:-269;width:10;height:20" coordorigin="7350,-269" coordsize="10,20">
              <v:shape style="position:absolute;left:7350;top:-269;width:10;height:20" coordorigin="7350,-269" coordsize="10,20" path="m7350,-250l7360,-250,7360,-269,7350,-269,7350,-250xe" filled="true" fillcolor="#000000" stroked="false">
                <v:path arrowok="t"/>
                <v:fill type="solid"/>
              </v:shape>
            </v:group>
            <v:group style="position:absolute;left:7350;top:-250;width:10;height:20" coordorigin="7350,-250" coordsize="10,20">
              <v:shape style="position:absolute;left:7350;top:-250;width:10;height:20" coordorigin="7350,-250" coordsize="10,20" path="m7350,-230l7360,-230,7360,-250,7350,-250,7350,-230xe" filled="true" fillcolor="#000000" stroked="false">
                <v:path arrowok="t"/>
                <v:fill type="solid"/>
              </v:shape>
            </v:group>
            <v:group style="position:absolute;left:7350;top:-230;width:10;height:20" coordorigin="7350,-230" coordsize="10,20">
              <v:shape style="position:absolute;left:7350;top:-230;width:10;height:20" coordorigin="7350,-230" coordsize="10,20" path="m7350,-211l7360,-211,7360,-230,7350,-230,7350,-211xe" filled="true" fillcolor="#000000" stroked="false">
                <v:path arrowok="t"/>
                <v:fill type="solid"/>
              </v:shape>
            </v:group>
            <v:group style="position:absolute;left:7350;top:-211;width:10;height:20" coordorigin="7350,-211" coordsize="10,20">
              <v:shape style="position:absolute;left:7350;top:-211;width:10;height:20" coordorigin="7350,-211" coordsize="10,20" path="m7350,-192l7360,-192,7360,-211,7350,-211,7350,-192xe" filled="true" fillcolor="#000000" stroked="false">
                <v:path arrowok="t"/>
                <v:fill type="solid"/>
              </v:shape>
            </v:group>
            <v:group style="position:absolute;left:7350;top:-192;width:10;height:20" coordorigin="7350,-192" coordsize="10,20">
              <v:shape style="position:absolute;left:7350;top:-192;width:10;height:20" coordorigin="7350,-192" coordsize="10,20" path="m7350,-173l7360,-173,7360,-192,7350,-192,7350,-173xe" filled="true" fillcolor="#000000" stroked="false">
                <v:path arrowok="t"/>
                <v:fill type="solid"/>
              </v:shape>
            </v:group>
            <v:group style="position:absolute;left:7350;top:-173;width:10;height:20" coordorigin="7350,-173" coordsize="10,20">
              <v:shape style="position:absolute;left:7350;top:-173;width:10;height:20" coordorigin="7350,-173" coordsize="10,20" path="m7350,-154l7360,-154,7360,-173,7350,-173,7350,-154xe" filled="true" fillcolor="#000000" stroked="false">
                <v:path arrowok="t"/>
                <v:fill type="solid"/>
              </v:shape>
            </v:group>
            <v:group style="position:absolute;left:7350;top:-154;width:10;height:20" coordorigin="7350,-154" coordsize="10,20">
              <v:shape style="position:absolute;left:7350;top:-154;width:10;height:20" coordorigin="7350,-154" coordsize="10,20" path="m7350,-134l7360,-134,7360,-154,7350,-154,7350,-134xe" filled="true" fillcolor="#000000" stroked="false">
                <v:path arrowok="t"/>
                <v:fill type="solid"/>
              </v:shape>
            </v:group>
            <v:group style="position:absolute;left:7350;top:-134;width:10;height:20" coordorigin="7350,-134" coordsize="10,20">
              <v:shape style="position:absolute;left:7350;top:-134;width:10;height:20" coordorigin="7350,-134" coordsize="10,20" path="m7350,-115l7360,-115,7360,-134,7350,-134,7350,-115xe" filled="true" fillcolor="#000000" stroked="false">
                <v:path arrowok="t"/>
                <v:fill type="solid"/>
              </v:shape>
            </v:group>
            <v:group style="position:absolute;left:7350;top:-115;width:10;height:20" coordorigin="7350,-115" coordsize="10,20">
              <v:shape style="position:absolute;left:7350;top:-115;width:10;height:20" coordorigin="7350,-115" coordsize="10,20" path="m7350,-96l7360,-96,7360,-115,7350,-115,7350,-96xe" filled="true" fillcolor="#000000" stroked="false">
                <v:path arrowok="t"/>
                <v:fill type="solid"/>
              </v:shape>
            </v:group>
            <v:group style="position:absolute;left:7350;top:-96;width:10;height:20" coordorigin="7350,-96" coordsize="10,20">
              <v:shape style="position:absolute;left:7350;top:-96;width:10;height:20" coordorigin="7350,-96" coordsize="10,20" path="m7350,-77l7360,-77,7360,-96,7350,-96,7350,-77xe" filled="true" fillcolor="#000000" stroked="false">
                <v:path arrowok="t"/>
                <v:fill type="solid"/>
              </v:shape>
            </v:group>
            <v:group style="position:absolute;left:7350;top:-77;width:10;height:20" coordorigin="7350,-77" coordsize="10,20">
              <v:shape style="position:absolute;left:7350;top:-77;width:10;height:20" coordorigin="7350,-77" coordsize="10,20" path="m7350,-58l7360,-58,7360,-77,7350,-77,7350,-58xe" filled="true" fillcolor="#000000" stroked="false">
                <v:path arrowok="t"/>
                <v:fill type="solid"/>
              </v:shape>
            </v:group>
            <v:group style="position:absolute;left:7350;top:-58;width:10;height:20" coordorigin="7350,-58" coordsize="10,20">
              <v:shape style="position:absolute;left:7350;top:-58;width:10;height:20" coordorigin="7350,-58" coordsize="10,20" path="m7350,-38l7360,-38,7360,-58,7350,-58,7350,-38xe" filled="true" fillcolor="#000000" stroked="false">
                <v:path arrowok="t"/>
                <v:fill type="solid"/>
              </v:shape>
            </v:group>
            <v:group style="position:absolute;left:8901;top:-499;width:10;height:20" coordorigin="8901,-499" coordsize="10,20">
              <v:shape style="position:absolute;left:8901;top:-499;width:10;height:20" coordorigin="8901,-499" coordsize="10,20" path="m8901,-480l8910,-480,8910,-499,8901,-499,8901,-480xe" filled="true" fillcolor="#000000" stroked="false">
                <v:path arrowok="t"/>
                <v:fill type="solid"/>
              </v:shape>
            </v:group>
            <v:group style="position:absolute;left:8901;top:-480;width:10;height:20" coordorigin="8901,-480" coordsize="10,20">
              <v:shape style="position:absolute;left:8901;top:-480;width:10;height:20" coordorigin="8901,-480" coordsize="10,20" path="m8901,-461l8910,-461,8910,-480,8901,-480,8901,-461xe" filled="true" fillcolor="#000000" stroked="false">
                <v:path arrowok="t"/>
                <v:fill type="solid"/>
              </v:shape>
            </v:group>
            <v:group style="position:absolute;left:8901;top:-461;width:10;height:20" coordorigin="8901,-461" coordsize="10,20">
              <v:shape style="position:absolute;left:8901;top:-461;width:10;height:20" coordorigin="8901,-461" coordsize="10,20" path="m8901,-442l8910,-442,8910,-461,8901,-461,8901,-442xe" filled="true" fillcolor="#000000" stroked="false">
                <v:path arrowok="t"/>
                <v:fill type="solid"/>
              </v:shape>
            </v:group>
            <v:group style="position:absolute;left:8901;top:-442;width:10;height:20" coordorigin="8901,-442" coordsize="10,20">
              <v:shape style="position:absolute;left:8901;top:-442;width:10;height:20" coordorigin="8901,-442" coordsize="10,20" path="m8901,-422l8910,-422,8910,-442,8901,-442,8901,-422xe" filled="true" fillcolor="#000000" stroked="false">
                <v:path arrowok="t"/>
                <v:fill type="solid"/>
              </v:shape>
            </v:group>
            <v:group style="position:absolute;left:8901;top:-422;width:10;height:20" coordorigin="8901,-422" coordsize="10,20">
              <v:shape style="position:absolute;left:8901;top:-422;width:10;height:20" coordorigin="8901,-422" coordsize="10,20" path="m8901,-403l8910,-403,8910,-422,8901,-422,8901,-403xe" filled="true" fillcolor="#000000" stroked="false">
                <v:path arrowok="t"/>
                <v:fill type="solid"/>
              </v:shape>
            </v:group>
            <v:group style="position:absolute;left:8901;top:-403;width:10;height:20" coordorigin="8901,-403" coordsize="10,20">
              <v:shape style="position:absolute;left:8901;top:-403;width:10;height:20" coordorigin="8901,-403" coordsize="10,20" path="m8901,-384l8910,-384,8910,-403,8901,-403,8901,-384xe" filled="true" fillcolor="#000000" stroked="false">
                <v:path arrowok="t"/>
                <v:fill type="solid"/>
              </v:shape>
            </v:group>
            <v:group style="position:absolute;left:8901;top:-384;width:10;height:20" coordorigin="8901,-384" coordsize="10,20">
              <v:shape style="position:absolute;left:8901;top:-384;width:10;height:20" coordorigin="8901,-384" coordsize="10,20" path="m8901,-365l8910,-365,8910,-384,8901,-384,8901,-365xe" filled="true" fillcolor="#000000" stroked="false">
                <v:path arrowok="t"/>
                <v:fill type="solid"/>
              </v:shape>
            </v:group>
            <v:group style="position:absolute;left:8901;top:-365;width:10;height:20" coordorigin="8901,-365" coordsize="10,20">
              <v:shape style="position:absolute;left:8901;top:-365;width:10;height:20" coordorigin="8901,-365" coordsize="10,20" path="m8901,-346l8910,-346,8910,-365,8901,-365,8901,-346xe" filled="true" fillcolor="#000000" stroked="false">
                <v:path arrowok="t"/>
                <v:fill type="solid"/>
              </v:shape>
            </v:group>
            <v:group style="position:absolute;left:8901;top:-346;width:10;height:20" coordorigin="8901,-346" coordsize="10,20">
              <v:shape style="position:absolute;left:8901;top:-346;width:10;height:20" coordorigin="8901,-346" coordsize="10,20" path="m8901,-326l8910,-326,8910,-346,8901,-346,8901,-326xe" filled="true" fillcolor="#000000" stroked="false">
                <v:path arrowok="t"/>
                <v:fill type="solid"/>
              </v:shape>
            </v:group>
            <v:group style="position:absolute;left:8901;top:-326;width:10;height:20" coordorigin="8901,-326" coordsize="10,20">
              <v:shape style="position:absolute;left:8901;top:-326;width:10;height:20" coordorigin="8901,-326" coordsize="10,20" path="m8901,-307l8910,-307,8910,-326,8901,-326,8901,-307xe" filled="true" fillcolor="#000000" stroked="false">
                <v:path arrowok="t"/>
                <v:fill type="solid"/>
              </v:shape>
            </v:group>
            <v:group style="position:absolute;left:8901;top:-307;width:10;height:20" coordorigin="8901,-307" coordsize="10,20">
              <v:shape style="position:absolute;left:8901;top:-307;width:10;height:20" coordorigin="8901,-307" coordsize="10,20" path="m8901,-288l8910,-288,8910,-307,8901,-307,8901,-288xe" filled="true" fillcolor="#000000" stroked="false">
                <v:path arrowok="t"/>
                <v:fill type="solid"/>
              </v:shape>
            </v:group>
            <v:group style="position:absolute;left:8901;top:-288;width:10;height:20" coordorigin="8901,-288" coordsize="10,20">
              <v:shape style="position:absolute;left:8901;top:-288;width:10;height:20" coordorigin="8901,-288" coordsize="10,20" path="m8901,-269l8910,-269,8910,-288,8901,-288,8901,-269xe" filled="true" fillcolor="#000000" stroked="false">
                <v:path arrowok="t"/>
                <v:fill type="solid"/>
              </v:shape>
            </v:group>
            <v:group style="position:absolute;left:8901;top:-269;width:10;height:20" coordorigin="8901,-269" coordsize="10,20">
              <v:shape style="position:absolute;left:8901;top:-269;width:10;height:20" coordorigin="8901,-269" coordsize="10,20" path="m8901,-250l8910,-250,8910,-269,8901,-269,8901,-250xe" filled="true" fillcolor="#000000" stroked="false">
                <v:path arrowok="t"/>
                <v:fill type="solid"/>
              </v:shape>
            </v:group>
            <v:group style="position:absolute;left:8901;top:-250;width:10;height:20" coordorigin="8901,-250" coordsize="10,20">
              <v:shape style="position:absolute;left:8901;top:-250;width:10;height:20" coordorigin="8901,-250" coordsize="10,20" path="m8901,-230l8910,-230,8910,-250,8901,-250,8901,-230xe" filled="true" fillcolor="#000000" stroked="false">
                <v:path arrowok="t"/>
                <v:fill type="solid"/>
              </v:shape>
            </v:group>
            <v:group style="position:absolute;left:8901;top:-230;width:10;height:20" coordorigin="8901,-230" coordsize="10,20">
              <v:shape style="position:absolute;left:8901;top:-230;width:10;height:20" coordorigin="8901,-230" coordsize="10,20" path="m8901,-211l8910,-211,8910,-230,8901,-230,8901,-211xe" filled="true" fillcolor="#000000" stroked="false">
                <v:path arrowok="t"/>
                <v:fill type="solid"/>
              </v:shape>
            </v:group>
            <v:group style="position:absolute;left:8901;top:-211;width:10;height:20" coordorigin="8901,-211" coordsize="10,20">
              <v:shape style="position:absolute;left:8901;top:-211;width:10;height:20" coordorigin="8901,-211" coordsize="10,20" path="m8901,-192l8910,-192,8910,-211,8901,-211,8901,-192xe" filled="true" fillcolor="#000000" stroked="false">
                <v:path arrowok="t"/>
                <v:fill type="solid"/>
              </v:shape>
            </v:group>
            <v:group style="position:absolute;left:8901;top:-192;width:10;height:20" coordorigin="8901,-192" coordsize="10,20">
              <v:shape style="position:absolute;left:8901;top:-192;width:10;height:20" coordorigin="8901,-192" coordsize="10,20" path="m8901,-173l8910,-173,8910,-192,8901,-192,8901,-173xe" filled="true" fillcolor="#000000" stroked="false">
                <v:path arrowok="t"/>
                <v:fill type="solid"/>
              </v:shape>
            </v:group>
            <v:group style="position:absolute;left:8901;top:-173;width:10;height:20" coordorigin="8901,-173" coordsize="10,20">
              <v:shape style="position:absolute;left:8901;top:-173;width:10;height:20" coordorigin="8901,-173" coordsize="10,20" path="m8901,-154l8910,-154,8910,-173,8901,-173,8901,-154xe" filled="true" fillcolor="#000000" stroked="false">
                <v:path arrowok="t"/>
                <v:fill type="solid"/>
              </v:shape>
            </v:group>
            <v:group style="position:absolute;left:8901;top:-154;width:10;height:20" coordorigin="8901,-154" coordsize="10,20">
              <v:shape style="position:absolute;left:8901;top:-154;width:10;height:20" coordorigin="8901,-154" coordsize="10,20" path="m8901,-134l8910,-134,8910,-154,8901,-154,8901,-134xe" filled="true" fillcolor="#000000" stroked="false">
                <v:path arrowok="t"/>
                <v:fill type="solid"/>
              </v:shape>
            </v:group>
            <v:group style="position:absolute;left:8901;top:-134;width:10;height:20" coordorigin="8901,-134" coordsize="10,20">
              <v:shape style="position:absolute;left:8901;top:-134;width:10;height:20" coordorigin="8901,-134" coordsize="10,20" path="m8901,-115l8910,-115,8910,-134,8901,-134,8901,-115xe" filled="true" fillcolor="#000000" stroked="false">
                <v:path arrowok="t"/>
                <v:fill type="solid"/>
              </v:shape>
            </v:group>
            <v:group style="position:absolute;left:8901;top:-115;width:10;height:20" coordorigin="8901,-115" coordsize="10,20">
              <v:shape style="position:absolute;left:8901;top:-115;width:10;height:20" coordorigin="8901,-115" coordsize="10,20" path="m8901,-96l8910,-96,8910,-115,8901,-115,8901,-96xe" filled="true" fillcolor="#000000" stroked="false">
                <v:path arrowok="t"/>
                <v:fill type="solid"/>
              </v:shape>
            </v:group>
            <v:group style="position:absolute;left:8901;top:-96;width:10;height:20" coordorigin="8901,-96" coordsize="10,20">
              <v:shape style="position:absolute;left:8901;top:-96;width:10;height:20" coordorigin="8901,-96" coordsize="10,20" path="m8901,-77l8910,-77,8910,-96,8901,-96,8901,-77xe" filled="true" fillcolor="#000000" stroked="false">
                <v:path arrowok="t"/>
                <v:fill type="solid"/>
              </v:shape>
            </v:group>
            <v:group style="position:absolute;left:8901;top:-77;width:10;height:20" coordorigin="8901,-77" coordsize="10,20">
              <v:shape style="position:absolute;left:8901;top:-77;width:10;height:20" coordorigin="8901,-77" coordsize="10,20" path="m8901,-58l8910,-58,8910,-77,8901,-77,8901,-58xe" filled="true" fillcolor="#000000" stroked="false">
                <v:path arrowok="t"/>
                <v:fill type="solid"/>
              </v:shape>
            </v:group>
            <v:group style="position:absolute;left:8901;top:-58;width:10;height:20" coordorigin="8901,-58" coordsize="10,20">
              <v:shape style="position:absolute;left:8901;top:-58;width:10;height:20" coordorigin="8901,-58" coordsize="10,20" path="m8901,-38l8910,-38,8910,-58,8901,-58,8901,-38xe" filled="true" fillcolor="#000000" stroked="false">
                <v:path arrowok="t"/>
                <v:fill type="solid"/>
              </v:shape>
            </v:group>
            <w10:wrap type="none"/>
          </v:group>
        </w:pict>
      </w:r>
      <w:r>
        <w:rPr/>
        <w:pict>
          <v:shape style="position:absolute;margin-left:210.529999pt;margin-top:-1.91998pt;width:.48002pt;height:.48pt;mso-position-horizontal-relative:page;mso-position-vertical-relative:paragraph;z-index:5392" type="#_x0000_t75" stroked="false">
            <v:imagedata r:id="rId198" o:title=""/>
          </v:shape>
        </w:pict>
      </w:r>
      <w:r>
        <w:rPr/>
        <w:pict>
          <v:shape style="position:absolute;margin-left:291.049988pt;margin-top:-1.91998pt;width:.48003pt;height:.48pt;mso-position-horizontal-relative:page;mso-position-vertical-relative:paragraph;z-index:5416" type="#_x0000_t75" stroked="false">
            <v:imagedata r:id="rId198" o:title=""/>
          </v:shape>
        </w:pict>
      </w:r>
      <w:r>
        <w:rPr/>
        <w:t>③于</w:t>
      </w:r>
      <w:r>
        <w:rPr>
          <w:spacing w:val="-44"/>
        </w:rPr>
        <w:t> </w:t>
      </w:r>
      <w:r>
        <w:rPr>
          <w:rFonts w:ascii="宋体" w:hAnsi="宋体" w:cs="宋体" w:eastAsia="宋体" w:hint="default"/>
        </w:rPr>
        <w:t>2019</w:t>
      </w:r>
      <w:r>
        <w:rPr>
          <w:rFonts w:ascii="宋体" w:hAnsi="宋体" w:cs="宋体" w:eastAsia="宋体" w:hint="default"/>
          <w:spacing w:val="-47"/>
        </w:rPr>
        <w:t> </w:t>
      </w:r>
      <w:r>
        <w:rPr/>
        <w:t>年</w:t>
      </w:r>
      <w:r>
        <w:rPr>
          <w:spacing w:val="-46"/>
        </w:rPr>
        <w:t> </w:t>
      </w:r>
      <w:r>
        <w:rPr>
          <w:rFonts w:ascii="宋体" w:hAnsi="宋体" w:cs="宋体" w:eastAsia="宋体" w:hint="default"/>
        </w:rPr>
        <w:t>1</w:t>
      </w:r>
      <w:r>
        <w:rPr>
          <w:rFonts w:ascii="宋体" w:hAnsi="宋体" w:cs="宋体" w:eastAsia="宋体" w:hint="default"/>
          <w:spacing w:val="-44"/>
        </w:rPr>
        <w:t> </w:t>
      </w:r>
      <w:r>
        <w:rPr/>
        <w:t>月</w:t>
      </w:r>
      <w:r>
        <w:rPr>
          <w:spacing w:val="-46"/>
        </w:rPr>
        <w:t> </w:t>
      </w:r>
      <w:r>
        <w:rPr>
          <w:rFonts w:ascii="宋体" w:hAnsi="宋体" w:cs="宋体" w:eastAsia="宋体" w:hint="default"/>
        </w:rPr>
        <w:t>1</w:t>
      </w:r>
      <w:r>
        <w:rPr>
          <w:rFonts w:ascii="宋体" w:hAnsi="宋体" w:cs="宋体" w:eastAsia="宋体" w:hint="default"/>
          <w:spacing w:val="-44"/>
        </w:rPr>
        <w:t> </w:t>
      </w:r>
      <w:r>
        <w:rPr/>
        <w:t>日，执行新金融工具准则将原金融资产减值准备调整到新金融工具准则</w:t>
      </w:r>
    </w:p>
    <w:p>
      <w:pPr>
        <w:pStyle w:val="BodyText"/>
        <w:spacing w:line="355" w:lineRule="auto" w:before="133"/>
        <w:ind w:left="897" w:right="5170" w:hanging="481"/>
        <w:jc w:val="left"/>
        <w:rPr>
          <w:rFonts w:ascii="宋体" w:hAnsi="宋体" w:cs="宋体" w:eastAsia="宋体" w:hint="default"/>
        </w:rPr>
      </w:pPr>
      <w:r>
        <w:rPr/>
        <w:pict>
          <v:shape style="position:absolute;margin-left:191.419998pt;margin-top:50.593678pt;width:.480026pt;height:.6pt;mso-position-horizontal-relative:page;mso-position-vertical-relative:paragraph;z-index:5440" type="#_x0000_t75" stroked="false">
            <v:imagedata r:id="rId198" o:title=""/>
          </v:shape>
        </w:pict>
      </w:r>
      <w:r>
        <w:rPr/>
        <w:pict>
          <v:shape style="position:absolute;margin-left:314.329987pt;margin-top:50.593678pt;width:.480026pt;height:.6pt;mso-position-horizontal-relative:page;mso-position-vertical-relative:paragraph;z-index:5464" type="#_x0000_t75" stroked="false">
            <v:imagedata r:id="rId198" o:title=""/>
          </v:shape>
        </w:pict>
      </w:r>
      <w:r>
        <w:rPr/>
        <w:pict>
          <v:shape style="position:absolute;margin-left:356.829987pt;margin-top:50.593678pt;width:.480026pt;height:.6pt;mso-position-horizontal-relative:page;mso-position-vertical-relative:paragraph;z-index:5488" type="#_x0000_t75" stroked="false">
            <v:imagedata r:id="rId198" o:title=""/>
          </v:shape>
        </w:pict>
      </w:r>
      <w:r>
        <w:rPr/>
        <w:pict>
          <v:shape style="position:absolute;margin-left:400.51001pt;margin-top:50.593678pt;width:.480026pt;height:.6pt;mso-position-horizontal-relative:page;mso-position-vertical-relative:paragraph;z-index:5512" type="#_x0000_t75" stroked="false">
            <v:imagedata r:id="rId198" o:title=""/>
          </v:shape>
        </w:pict>
      </w:r>
      <w:r>
        <w:rPr/>
        <w:pict>
          <v:group style="position:absolute;margin-left:56.759998pt;margin-top:81.913696pt;width:442.8pt;height:43.25pt;mso-position-horizontal-relative:page;mso-position-vertical-relative:paragraph;z-index:-1286944" coordorigin="1135,1638" coordsize="8856,865">
            <v:shape style="position:absolute;left:1135;top:1638;width:5171;height:106" type="#_x0000_t75" stroked="false">
              <v:imagedata r:id="rId199" o:title=""/>
            </v:shape>
            <v:shape style="position:absolute;left:6277;top:1725;width:860;height:19" type="#_x0000_t75" stroked="false">
              <v:imagedata r:id="rId200" o:title=""/>
            </v:shape>
            <v:shape style="position:absolute;left:7127;top:1725;width:2864;height:19" type="#_x0000_t75" stroked="false">
              <v:imagedata r:id="rId201" o:title=""/>
            </v:shape>
            <v:group style="position:absolute;left:6287;top:1744;width:10;height:20" coordorigin="6287,1744" coordsize="10,20">
              <v:shape style="position:absolute;left:6287;top:1744;width:10;height:20" coordorigin="6287,1744" coordsize="10,20" path="m6287,1764l6296,1764,6296,1744,6287,1744,6287,1764xe" filled="true" fillcolor="#000000" stroked="false">
                <v:path arrowok="t"/>
                <v:fill type="solid"/>
              </v:shape>
            </v:group>
            <v:group style="position:absolute;left:6287;top:1764;width:10;height:20" coordorigin="6287,1764" coordsize="10,20">
              <v:shape style="position:absolute;left:6287;top:1764;width:10;height:20" coordorigin="6287,1764" coordsize="10,20" path="m6287,1783l6296,1783,6296,1764,6287,1764,6287,1783xe" filled="true" fillcolor="#000000" stroked="false">
                <v:path arrowok="t"/>
                <v:fill type="solid"/>
              </v:shape>
            </v:group>
            <v:group style="position:absolute;left:6287;top:1783;width:10;height:20" coordorigin="6287,1783" coordsize="10,20">
              <v:shape style="position:absolute;left:6287;top:1783;width:10;height:20" coordorigin="6287,1783" coordsize="10,20" path="m6287,1802l6296,1802,6296,1783,6287,1783,6287,1802xe" filled="true" fillcolor="#000000" stroked="false">
                <v:path arrowok="t"/>
                <v:fill type="solid"/>
              </v:shape>
            </v:group>
            <v:group style="position:absolute;left:6287;top:1802;width:10;height:20" coordorigin="6287,1802" coordsize="10,20">
              <v:shape style="position:absolute;left:6287;top:1802;width:10;height:20" coordorigin="6287,1802" coordsize="10,20" path="m6287,1821l6296,1821,6296,1802,6287,1802,6287,1821xe" filled="true" fillcolor="#000000" stroked="false">
                <v:path arrowok="t"/>
                <v:fill type="solid"/>
              </v:shape>
            </v:group>
            <v:group style="position:absolute;left:6287;top:1821;width:10;height:20" coordorigin="6287,1821" coordsize="10,20">
              <v:shape style="position:absolute;left:6287;top:1821;width:10;height:20" coordorigin="6287,1821" coordsize="10,20" path="m6287,1840l6296,1840,6296,1821,6287,1821,6287,1840xe" filled="true" fillcolor="#000000" stroked="false">
                <v:path arrowok="t"/>
                <v:fill type="solid"/>
              </v:shape>
            </v:group>
            <v:group style="position:absolute;left:6287;top:1840;width:10;height:20" coordorigin="6287,1840" coordsize="10,20">
              <v:shape style="position:absolute;left:6287;top:1840;width:10;height:20" coordorigin="6287,1840" coordsize="10,20" path="m6287,1860l6296,1860,6296,1840,6287,1840,6287,1860xe" filled="true" fillcolor="#000000" stroked="false">
                <v:path arrowok="t"/>
                <v:fill type="solid"/>
              </v:shape>
            </v:group>
            <v:group style="position:absolute;left:6287;top:1860;width:10;height:20" coordorigin="6287,1860" coordsize="10,20">
              <v:shape style="position:absolute;left:6287;top:1860;width:10;height:20" coordorigin="6287,1860" coordsize="10,20" path="m6287,1879l6296,1879,6296,1860,6287,1860,6287,1879xe" filled="true" fillcolor="#000000" stroked="false">
                <v:path arrowok="t"/>
                <v:fill type="solid"/>
              </v:shape>
            </v:group>
            <v:group style="position:absolute;left:6287;top:1879;width:10;height:20" coordorigin="6287,1879" coordsize="10,20">
              <v:shape style="position:absolute;left:6287;top:1879;width:10;height:20" coordorigin="6287,1879" coordsize="10,20" path="m6287,1898l6296,1898,6296,1879,6287,1879,6287,1898xe" filled="true" fillcolor="#000000" stroked="false">
                <v:path arrowok="t"/>
                <v:fill type="solid"/>
              </v:shape>
            </v:group>
            <v:group style="position:absolute;left:6287;top:1898;width:10;height:20" coordorigin="6287,1898" coordsize="10,20">
              <v:shape style="position:absolute;left:6287;top:1898;width:10;height:20" coordorigin="6287,1898" coordsize="10,20" path="m6287,1917l6296,1917,6296,1898,6287,1898,6287,1917xe" filled="true" fillcolor="#000000" stroked="false">
                <v:path arrowok="t"/>
                <v:fill type="solid"/>
              </v:shape>
            </v:group>
            <v:group style="position:absolute;left:6287;top:1917;width:10;height:20" coordorigin="6287,1917" coordsize="10,20">
              <v:shape style="position:absolute;left:6287;top:1917;width:10;height:20" coordorigin="6287,1917" coordsize="10,20" path="m6287,1936l6296,1936,6296,1917,6287,1917,6287,1936xe" filled="true" fillcolor="#000000" stroked="false">
                <v:path arrowok="t"/>
                <v:fill type="solid"/>
              </v:shape>
            </v:group>
            <v:group style="position:absolute;left:6287;top:1936;width:10;height:20" coordorigin="6287,1936" coordsize="10,20">
              <v:shape style="position:absolute;left:6287;top:1936;width:10;height:20" coordorigin="6287,1936" coordsize="10,20" path="m6287,1956l6296,1956,6296,1936,6287,1936,6287,1956xe" filled="true" fillcolor="#000000" stroked="false">
                <v:path arrowok="t"/>
                <v:fill type="solid"/>
              </v:shape>
            </v:group>
            <v:group style="position:absolute;left:6287;top:1956;width:10;height:20" coordorigin="6287,1956" coordsize="10,20">
              <v:shape style="position:absolute;left:6287;top:1956;width:10;height:20" coordorigin="6287,1956" coordsize="10,20" path="m6287,1975l6296,1975,6296,1956,6287,1956,6287,1975xe" filled="true" fillcolor="#000000" stroked="false">
                <v:path arrowok="t"/>
                <v:fill type="solid"/>
              </v:shape>
            </v:group>
            <v:group style="position:absolute;left:6287;top:1975;width:10;height:20" coordorigin="6287,1975" coordsize="10,20">
              <v:shape style="position:absolute;left:6287;top:1975;width:10;height:20" coordorigin="6287,1975" coordsize="10,20" path="m6287,1994l6296,1994,6296,1975,6287,1975,6287,1994xe" filled="true" fillcolor="#000000" stroked="false">
                <v:path arrowok="t"/>
                <v:fill type="solid"/>
              </v:shape>
            </v:group>
            <v:group style="position:absolute;left:6287;top:1994;width:10;height:20" coordorigin="6287,1994" coordsize="10,20">
              <v:shape style="position:absolute;left:6287;top:1994;width:10;height:20" coordorigin="6287,1994" coordsize="10,20" path="m6287,2013l6296,2013,6296,1994,6287,1994,6287,2013xe" filled="true" fillcolor="#000000" stroked="false">
                <v:path arrowok="t"/>
                <v:fill type="solid"/>
              </v:shape>
              <v:shape style="position:absolute;left:1135;top:2013;width:5171;height:110" type="#_x0000_t75" stroked="false">
                <v:imagedata r:id="rId202" o:title=""/>
              </v:shape>
              <v:shape style="position:absolute;left:6277;top:2104;width:860;height:19" type="#_x0000_t75" stroked="false">
                <v:imagedata r:id="rId200" o:title=""/>
              </v:shape>
              <v:shape style="position:absolute;left:7127;top:2104;width:2864;height:19" type="#_x0000_t75" stroked="false">
                <v:imagedata r:id="rId201" o:title=""/>
              </v:shape>
            </v:group>
            <v:group style="position:absolute;left:6287;top:2124;width:10;height:20" coordorigin="6287,2124" coordsize="10,20">
              <v:shape style="position:absolute;left:6287;top:2124;width:10;height:20" coordorigin="6287,2124" coordsize="10,20" path="m6287,2143l6296,2143,6296,2124,6287,2124,6287,2143xe" filled="true" fillcolor="#000000" stroked="false">
                <v:path arrowok="t"/>
                <v:fill type="solid"/>
              </v:shape>
            </v:group>
            <v:group style="position:absolute;left:6287;top:2143;width:10;height:20" coordorigin="6287,2143" coordsize="10,20">
              <v:shape style="position:absolute;left:6287;top:2143;width:10;height:20" coordorigin="6287,2143" coordsize="10,20" path="m6287,2162l6296,2162,6296,2143,6287,2143,6287,2162xe" filled="true" fillcolor="#000000" stroked="false">
                <v:path arrowok="t"/>
                <v:fill type="solid"/>
              </v:shape>
            </v:group>
            <v:group style="position:absolute;left:6287;top:2162;width:10;height:20" coordorigin="6287,2162" coordsize="10,20">
              <v:shape style="position:absolute;left:6287;top:2162;width:10;height:20" coordorigin="6287,2162" coordsize="10,20" path="m6287,2181l6296,2181,6296,2162,6287,2162,6287,2181xe" filled="true" fillcolor="#000000" stroked="false">
                <v:path arrowok="t"/>
                <v:fill type="solid"/>
              </v:shape>
            </v:group>
            <v:group style="position:absolute;left:6287;top:2181;width:10;height:20" coordorigin="6287,2181" coordsize="10,20">
              <v:shape style="position:absolute;left:6287;top:2181;width:10;height:20" coordorigin="6287,2181" coordsize="10,20" path="m6287,2200l6296,2200,6296,2181,6287,2181,6287,2200xe" filled="true" fillcolor="#000000" stroked="false">
                <v:path arrowok="t"/>
                <v:fill type="solid"/>
              </v:shape>
            </v:group>
            <v:group style="position:absolute;left:6287;top:2200;width:10;height:20" coordorigin="6287,2200" coordsize="10,20">
              <v:shape style="position:absolute;left:6287;top:2200;width:10;height:20" coordorigin="6287,2200" coordsize="10,20" path="m6287,2220l6296,2220,6296,2200,6287,2200,6287,2220xe" filled="true" fillcolor="#000000" stroked="false">
                <v:path arrowok="t"/>
                <v:fill type="solid"/>
              </v:shape>
            </v:group>
            <v:group style="position:absolute;left:6287;top:2220;width:10;height:20" coordorigin="6287,2220" coordsize="10,20">
              <v:shape style="position:absolute;left:6287;top:2220;width:10;height:20" coordorigin="6287,2220" coordsize="10,20" path="m6287,2239l6296,2239,6296,2220,6287,2220,6287,2239xe" filled="true" fillcolor="#000000" stroked="false">
                <v:path arrowok="t"/>
                <v:fill type="solid"/>
              </v:shape>
            </v:group>
            <v:group style="position:absolute;left:6287;top:2239;width:10;height:20" coordorigin="6287,2239" coordsize="10,20">
              <v:shape style="position:absolute;left:6287;top:2239;width:10;height:20" coordorigin="6287,2239" coordsize="10,20" path="m6287,2258l6296,2258,6296,2239,6287,2239,6287,2258xe" filled="true" fillcolor="#000000" stroked="false">
                <v:path arrowok="t"/>
                <v:fill type="solid"/>
              </v:shape>
            </v:group>
            <v:group style="position:absolute;left:6287;top:2258;width:10;height:20" coordorigin="6287,2258" coordsize="10,20">
              <v:shape style="position:absolute;left:6287;top:2258;width:10;height:20" coordorigin="6287,2258" coordsize="10,20" path="m6287,2277l6296,2277,6296,2258,6287,2258,6287,2277xe" filled="true" fillcolor="#000000" stroked="false">
                <v:path arrowok="t"/>
                <v:fill type="solid"/>
              </v:shape>
            </v:group>
            <v:group style="position:absolute;left:6287;top:2277;width:10;height:20" coordorigin="6287,2277" coordsize="10,20">
              <v:shape style="position:absolute;left:6287;top:2277;width:10;height:20" coordorigin="6287,2277" coordsize="10,20" path="m6287,2296l6296,2296,6296,2277,6287,2277,6287,2296xe" filled="true" fillcolor="#000000" stroked="false">
                <v:path arrowok="t"/>
                <v:fill type="solid"/>
              </v:shape>
            </v:group>
            <v:group style="position:absolute;left:6287;top:2296;width:10;height:20" coordorigin="6287,2296" coordsize="10,20">
              <v:shape style="position:absolute;left:6287;top:2296;width:10;height:20" coordorigin="6287,2296" coordsize="10,20" path="m6287,2316l6296,2316,6296,2296,6287,2296,6287,2316xe" filled="true" fillcolor="#000000" stroked="false">
                <v:path arrowok="t"/>
                <v:fill type="solid"/>
              </v:shape>
            </v:group>
            <v:group style="position:absolute;left:6287;top:2316;width:10;height:20" coordorigin="6287,2316" coordsize="10,20">
              <v:shape style="position:absolute;left:6287;top:2316;width:10;height:20" coordorigin="6287,2316" coordsize="10,20" path="m6287,2335l6296,2335,6296,2316,6287,2316,6287,2335xe" filled="true" fillcolor="#000000" stroked="false">
                <v:path arrowok="t"/>
                <v:fill type="solid"/>
              </v:shape>
            </v:group>
            <v:group style="position:absolute;left:6287;top:2335;width:10;height:20" coordorigin="6287,2335" coordsize="10,20">
              <v:shape style="position:absolute;left:6287;top:2335;width:10;height:20" coordorigin="6287,2335" coordsize="10,20" path="m6287,2354l6296,2354,6296,2335,6287,2335,6287,2354xe" filled="true" fillcolor="#000000" stroked="false">
                <v:path arrowok="t"/>
                <v:fill type="solid"/>
              </v:shape>
            </v:group>
            <v:group style="position:absolute;left:6287;top:2354;width:10;height:20" coordorigin="6287,2354" coordsize="10,20">
              <v:shape style="position:absolute;left:6287;top:2354;width:10;height:20" coordorigin="6287,2354" coordsize="10,20" path="m6287,2373l6296,2373,6296,2354,6287,2354,6287,2373xe" filled="true" fillcolor="#000000" stroked="false">
                <v:path arrowok="t"/>
                <v:fill type="solid"/>
              </v:shape>
            </v:group>
            <v:group style="position:absolute;left:6287;top:2373;width:10;height:20" coordorigin="6287,2373" coordsize="10,20">
              <v:shape style="position:absolute;left:6287;top:2373;width:10;height:20" coordorigin="6287,2373" coordsize="10,20" path="m6287,2392l6296,2392,6296,2373,6287,2373,6287,2392xe" filled="true" fillcolor="#000000" stroked="false">
                <v:path arrowok="t"/>
                <v:fill type="solid"/>
              </v:shape>
              <v:shape style="position:absolute;left:1135;top:2392;width:5171;height:110" type="#_x0000_t75" stroked="false">
                <v:imagedata r:id="rId203" o:title=""/>
              </v:shape>
              <v:shape style="position:absolute;left:6277;top:2484;width:860;height:19" type="#_x0000_t75" stroked="false">
                <v:imagedata r:id="rId204" o:title=""/>
              </v:shape>
              <v:shape style="position:absolute;left:7127;top:2484;width:2864;height:19" type="#_x0000_t75" stroked="false">
                <v:imagedata r:id="rId205" o:title=""/>
              </v:shape>
            </v:group>
            <w10:wrap type="none"/>
          </v:group>
        </w:pict>
      </w:r>
      <w:r>
        <w:rPr/>
        <w:t>金融资产减值准备的调节表：</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rPr>
        <w:t>A.</w:t>
      </w:r>
      <w:r>
        <w:rPr/>
        <w:t>合并财务报表</w:t>
      </w:r>
      <w:r>
        <w:rPr>
          <w:rFonts w:ascii="宋体" w:hAnsi="宋体" w:cs="宋体" w:eastAsia="宋体" w:hint="default"/>
        </w:rPr>
        <w:t> </w:t>
      </w:r>
    </w:p>
    <w:p>
      <w:pPr>
        <w:spacing w:line="240" w:lineRule="auto" w:before="1"/>
        <w:rPr>
          <w:rFonts w:ascii="宋体" w:hAnsi="宋体" w:cs="宋体" w:eastAsia="宋体" w:hint="default"/>
          <w:sz w:val="5"/>
          <w:szCs w:val="5"/>
        </w:rPr>
      </w:pPr>
    </w:p>
    <w:tbl>
      <w:tblPr>
        <w:tblW w:w="0" w:type="auto"/>
        <w:jc w:val="left"/>
        <w:tblInd w:w="260" w:type="dxa"/>
        <w:tblLayout w:type="fixed"/>
        <w:tblCellMar>
          <w:top w:w="0" w:type="dxa"/>
          <w:left w:w="0" w:type="dxa"/>
          <w:bottom w:w="0" w:type="dxa"/>
          <w:right w:w="0" w:type="dxa"/>
        </w:tblCellMar>
        <w:tblLook w:val="01E0"/>
      </w:tblPr>
      <w:tblGrid>
        <w:gridCol w:w="2712"/>
        <w:gridCol w:w="2458"/>
        <w:gridCol w:w="850"/>
        <w:gridCol w:w="874"/>
        <w:gridCol w:w="1976"/>
      </w:tblGrid>
      <w:tr>
        <w:trPr>
          <w:trHeight w:val="641" w:hRule="exact"/>
        </w:trPr>
        <w:tc>
          <w:tcPr>
            <w:tcW w:w="2712"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b/>
                <w:bCs/>
                <w:sz w:val="18"/>
                <w:szCs w:val="18"/>
              </w:rPr>
              <w:t>计量类别</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458"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124"/>
              <w:ind w:left="139" w:right="24" w:hanging="116"/>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日计提的减值</w:t>
            </w:r>
            <w:r>
              <w:rPr>
                <w:rFonts w:ascii="宋体" w:hAnsi="宋体" w:cs="宋体" w:eastAsia="宋体" w:hint="default"/>
                <w:b/>
                <w:bCs/>
                <w:w w:val="99"/>
                <w:sz w:val="18"/>
                <w:szCs w:val="18"/>
              </w:rPr>
              <w:t> </w:t>
            </w:r>
            <w:r>
              <w:rPr>
                <w:rFonts w:ascii="宋体" w:hAnsi="宋体" w:cs="宋体" w:eastAsia="宋体" w:hint="default"/>
                <w:b/>
                <w:bCs/>
                <w:sz w:val="18"/>
                <w:szCs w:val="18"/>
              </w:rPr>
              <w:t>准备（按原金融工具准则）</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85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b/>
                <w:bCs/>
                <w:sz w:val="18"/>
                <w:szCs w:val="18"/>
              </w:rPr>
              <w:t>重分类</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874" w:type="dxa"/>
            <w:vMerge w:val="restart"/>
            <w:tcBorders>
              <w:top w:val="single" w:sz="12"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67" w:right="-16"/>
              <w:jc w:val="left"/>
              <w:rPr>
                <w:rFonts w:ascii="宋体" w:hAnsi="宋体" w:cs="宋体" w:eastAsia="宋体" w:hint="default"/>
                <w:sz w:val="18"/>
                <w:szCs w:val="18"/>
              </w:rPr>
            </w:pPr>
            <w:r>
              <w:rPr>
                <w:rFonts w:ascii="宋体" w:hAnsi="宋体" w:cs="宋体" w:eastAsia="宋体" w:hint="default"/>
                <w:b/>
                <w:bCs/>
                <w:sz w:val="18"/>
                <w:szCs w:val="18"/>
              </w:rPr>
              <w:t>重新计量</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976" w:type="dxa"/>
            <w:vMerge w:val="restart"/>
            <w:tcBorders>
              <w:top w:val="single" w:sz="12" w:space="0" w:color="000000"/>
              <w:left w:val="single" w:sz="4" w:space="0" w:color="000000"/>
              <w:right w:val="nil" w:sz="6" w:space="0" w:color="auto"/>
            </w:tcBorders>
          </w:tcPr>
          <w:p>
            <w:pPr>
              <w:pStyle w:val="TableParagraph"/>
              <w:spacing w:line="232" w:lineRule="exact" w:before="6"/>
              <w:ind w:left="4" w:right="10"/>
              <w:jc w:val="center"/>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62"/>
                <w:sz w:val="18"/>
                <w:szCs w:val="18"/>
              </w:rPr>
              <w:t> </w:t>
            </w:r>
            <w:r>
              <w:rPr>
                <w:rFonts w:ascii="宋体" w:hAnsi="宋体" w:cs="宋体" w:eastAsia="宋体" w:hint="default"/>
                <w:b/>
                <w:bCs/>
                <w:sz w:val="18"/>
                <w:szCs w:val="18"/>
              </w:rPr>
              <w:t>年</w:t>
            </w:r>
            <w:r>
              <w:rPr>
                <w:rFonts w:ascii="宋体" w:hAnsi="宋体" w:cs="宋体" w:eastAsia="宋体" w:hint="default"/>
                <w:b/>
                <w:bCs/>
                <w:spacing w:val="-63"/>
                <w:sz w:val="18"/>
                <w:szCs w:val="18"/>
              </w:rPr>
              <w:t> </w:t>
            </w:r>
            <w:r>
              <w:rPr>
                <w:rFonts w:ascii="宋体" w:hAnsi="宋体" w:cs="宋体" w:eastAsia="宋体" w:hint="default"/>
                <w:b/>
                <w:bCs/>
                <w:sz w:val="18"/>
                <w:szCs w:val="18"/>
              </w:rPr>
              <w:t>1</w:t>
            </w:r>
            <w:r>
              <w:rPr>
                <w:rFonts w:ascii="宋体" w:hAnsi="宋体" w:cs="宋体" w:eastAsia="宋体" w:hint="default"/>
                <w:b/>
                <w:bCs/>
                <w:spacing w:val="-62"/>
                <w:sz w:val="18"/>
                <w:szCs w:val="18"/>
              </w:rPr>
              <w:t> </w:t>
            </w:r>
            <w:r>
              <w:rPr>
                <w:rFonts w:ascii="宋体" w:hAnsi="宋体" w:cs="宋体" w:eastAsia="宋体" w:hint="default"/>
                <w:b/>
                <w:bCs/>
                <w:sz w:val="18"/>
                <w:szCs w:val="18"/>
              </w:rPr>
              <w:t>月</w:t>
            </w:r>
            <w:r>
              <w:rPr>
                <w:rFonts w:ascii="宋体" w:hAnsi="宋体" w:cs="宋体" w:eastAsia="宋体" w:hint="default"/>
                <w:b/>
                <w:bCs/>
                <w:spacing w:val="-63"/>
                <w:sz w:val="18"/>
                <w:szCs w:val="18"/>
              </w:rPr>
              <w:t> </w:t>
            </w:r>
            <w:r>
              <w:rPr>
                <w:rFonts w:ascii="宋体" w:hAnsi="宋体" w:cs="宋体" w:eastAsia="宋体" w:hint="default"/>
                <w:b/>
                <w:bCs/>
                <w:sz w:val="18"/>
                <w:szCs w:val="18"/>
              </w:rPr>
              <w:t>1</w:t>
            </w:r>
            <w:r>
              <w:rPr>
                <w:rFonts w:ascii="宋体" w:hAnsi="宋体" w:cs="宋体" w:eastAsia="宋体" w:hint="default"/>
                <w:b/>
                <w:bCs/>
                <w:spacing w:val="-62"/>
                <w:sz w:val="18"/>
                <w:szCs w:val="18"/>
              </w:rPr>
              <w:t> </w:t>
            </w:r>
            <w:r>
              <w:rPr>
                <w:rFonts w:ascii="宋体" w:hAnsi="宋体" w:cs="宋体" w:eastAsia="宋体" w:hint="default"/>
                <w:b/>
                <w:bCs/>
                <w:sz w:val="18"/>
                <w:szCs w:val="18"/>
              </w:rPr>
              <w:t>日计提的减</w:t>
            </w:r>
            <w:r>
              <w:rPr>
                <w:rFonts w:ascii="宋体" w:hAnsi="宋体" w:cs="宋体" w:eastAsia="宋体" w:hint="default"/>
                <w:b/>
                <w:bCs/>
                <w:w w:val="99"/>
                <w:sz w:val="18"/>
                <w:szCs w:val="18"/>
              </w:rPr>
              <w:t> </w:t>
            </w:r>
            <w:r>
              <w:rPr>
                <w:rFonts w:ascii="宋体" w:hAnsi="宋体" w:cs="宋体" w:eastAsia="宋体" w:hint="default"/>
                <w:b/>
                <w:bCs/>
                <w:spacing w:val="-3"/>
                <w:sz w:val="18"/>
                <w:szCs w:val="18"/>
              </w:rPr>
              <w:t>值准备（按新金融工具准</w:t>
            </w:r>
            <w:r>
              <w:rPr>
                <w:rFonts w:ascii="宋体" w:hAnsi="宋体" w:cs="宋体" w:eastAsia="宋体" w:hint="default"/>
                <w:spacing w:val="-3"/>
                <w:sz w:val="18"/>
                <w:szCs w:val="18"/>
              </w:rPr>
            </w:r>
          </w:p>
          <w:p>
            <w:pPr>
              <w:pStyle w:val="TableParagraph"/>
              <w:spacing w:line="214" w:lineRule="exact"/>
              <w:ind w:left="80" w:right="0"/>
              <w:jc w:val="center"/>
              <w:rPr>
                <w:rFonts w:ascii="宋体" w:hAnsi="宋体" w:cs="宋体" w:eastAsia="宋体" w:hint="default"/>
                <w:sz w:val="18"/>
                <w:szCs w:val="18"/>
              </w:rPr>
            </w:pPr>
            <w:r>
              <w:rPr>
                <w:rFonts w:ascii="宋体" w:hAnsi="宋体" w:cs="宋体" w:eastAsia="宋体" w:hint="default"/>
                <w:b/>
                <w:bCs/>
                <w:sz w:val="18"/>
                <w:szCs w:val="18"/>
              </w:rPr>
              <w:t>则）</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376" w:hRule="exact"/>
        </w:trPr>
        <w:tc>
          <w:tcPr>
            <w:tcW w:w="2712"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18" w:right="0"/>
              <w:jc w:val="center"/>
              <w:rPr>
                <w:rFonts w:ascii="宋体" w:hAnsi="宋体" w:cs="宋体" w:eastAsia="宋体" w:hint="default"/>
                <w:sz w:val="18"/>
                <w:szCs w:val="18"/>
              </w:rPr>
            </w:pPr>
            <w:r>
              <w:rPr>
                <w:rFonts w:ascii="宋体" w:hAnsi="宋体" w:cs="宋体" w:eastAsia="宋体" w:hint="default"/>
                <w:spacing w:val="-2"/>
                <w:sz w:val="18"/>
                <w:szCs w:val="18"/>
              </w:rPr>
              <w:t>（一）以摊余成本计量的金融资产</w:t>
            </w:r>
          </w:p>
        </w:tc>
        <w:tc>
          <w:tcPr>
            <w:tcW w:w="3308" w:type="dxa"/>
            <w:gridSpan w:val="2"/>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272" w:right="0"/>
              <w:jc w:val="left"/>
              <w:rPr>
                <w:rFonts w:ascii="宋体" w:hAnsi="宋体" w:cs="宋体" w:eastAsia="宋体" w:hint="default"/>
                <w:sz w:val="18"/>
                <w:szCs w:val="18"/>
              </w:rPr>
            </w:pPr>
            <w:r>
              <w:rPr>
                <w:rFonts w:ascii="宋体"/>
                <w:sz w:val="18"/>
              </w:rPr>
              <w:t>98,466,855.71</w:t>
            </w:r>
          </w:p>
        </w:tc>
        <w:tc>
          <w:tcPr>
            <w:tcW w:w="874" w:type="dxa"/>
            <w:vMerge/>
            <w:tcBorders>
              <w:left w:val="single" w:sz="4" w:space="0" w:color="000000"/>
              <w:right w:val="single" w:sz="4" w:space="0" w:color="000000"/>
            </w:tcBorders>
          </w:tcPr>
          <w:p>
            <w:pPr/>
          </w:p>
        </w:tc>
        <w:tc>
          <w:tcPr>
            <w:tcW w:w="1976" w:type="dxa"/>
            <w:vMerge/>
            <w:tcBorders>
              <w:left w:val="single" w:sz="4" w:space="0" w:color="000000"/>
              <w:right w:val="nil" w:sz="6" w:space="0" w:color="auto"/>
            </w:tcBorders>
          </w:tcPr>
          <w:p>
            <w:pPr/>
          </w:p>
        </w:tc>
      </w:tr>
      <w:tr>
        <w:trPr>
          <w:trHeight w:val="109" w:hRule="exact"/>
        </w:trPr>
        <w:tc>
          <w:tcPr>
            <w:tcW w:w="2712" w:type="dxa"/>
            <w:tcBorders>
              <w:top w:val="nil" w:sz="6" w:space="0" w:color="auto"/>
              <w:left w:val="nil" w:sz="6" w:space="0" w:color="auto"/>
              <w:bottom w:val="nil" w:sz="6" w:space="0" w:color="auto"/>
              <w:right w:val="single" w:sz="4" w:space="0" w:color="000000"/>
            </w:tcBorders>
          </w:tcPr>
          <w:p>
            <w:pPr/>
          </w:p>
        </w:tc>
        <w:tc>
          <w:tcPr>
            <w:tcW w:w="3308" w:type="dxa"/>
            <w:gridSpan w:val="2"/>
            <w:vMerge/>
            <w:tcBorders>
              <w:left w:val="single" w:sz="4" w:space="0" w:color="000000"/>
              <w:right w:val="single" w:sz="4" w:space="0" w:color="000000"/>
            </w:tcBorders>
          </w:tcPr>
          <w:p>
            <w:pPr/>
          </w:p>
        </w:tc>
        <w:tc>
          <w:tcPr>
            <w:tcW w:w="874" w:type="dxa"/>
            <w:vMerge/>
            <w:tcBorders>
              <w:left w:val="single" w:sz="4" w:space="0" w:color="000000"/>
              <w:right w:val="single" w:sz="4" w:space="0" w:color="000000"/>
            </w:tcBorders>
          </w:tcPr>
          <w:p>
            <w:pPr/>
          </w:p>
        </w:tc>
        <w:tc>
          <w:tcPr>
            <w:tcW w:w="1976" w:type="dxa"/>
            <w:vMerge/>
            <w:tcBorders>
              <w:left w:val="single" w:sz="4" w:space="0" w:color="000000"/>
              <w:bottom w:val="nil" w:sz="6" w:space="0" w:color="auto"/>
              <w:right w:val="nil" w:sz="6" w:space="0" w:color="auto"/>
            </w:tcBorders>
          </w:tcPr>
          <w:p>
            <w:pPr/>
          </w:p>
        </w:tc>
      </w:tr>
      <w:tr>
        <w:trPr>
          <w:trHeight w:val="379" w:hRule="exact"/>
        </w:trPr>
        <w:tc>
          <w:tcPr>
            <w:tcW w:w="271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107" w:right="0"/>
              <w:jc w:val="center"/>
              <w:rPr>
                <w:rFonts w:ascii="宋体" w:hAnsi="宋体" w:cs="宋体" w:eastAsia="宋体" w:hint="default"/>
                <w:sz w:val="18"/>
                <w:szCs w:val="18"/>
              </w:rPr>
            </w:pPr>
            <w:r>
              <w:rPr>
                <w:rFonts w:ascii="宋体" w:hAnsi="宋体" w:cs="宋体" w:eastAsia="宋体" w:hint="default"/>
                <w:sz w:val="18"/>
                <w:szCs w:val="18"/>
              </w:rPr>
              <w:t>其中：应收账款减值准备</w:t>
            </w:r>
            <w:r>
              <w:rPr>
                <w:rFonts w:ascii="宋体" w:hAnsi="宋体" w:cs="宋体" w:eastAsia="宋体" w:hint="default"/>
                <w:sz w:val="18"/>
                <w:szCs w:val="18"/>
              </w:rPr>
              <w:t> </w:t>
            </w:r>
          </w:p>
        </w:tc>
        <w:tc>
          <w:tcPr>
            <w:tcW w:w="3308" w:type="dxa"/>
            <w:gridSpan w:val="2"/>
            <w:vMerge/>
            <w:tcBorders>
              <w:left w:val="single" w:sz="4" w:space="0" w:color="000000"/>
              <w:bottom w:val="nil" w:sz="6" w:space="0" w:color="auto"/>
              <w:right w:val="single" w:sz="4" w:space="0" w:color="000000"/>
            </w:tcBorders>
          </w:tcPr>
          <w:p>
            <w:pPr/>
          </w:p>
        </w:tc>
        <w:tc>
          <w:tcPr>
            <w:tcW w:w="874" w:type="dxa"/>
            <w:vMerge/>
            <w:tcBorders>
              <w:left w:val="single" w:sz="4" w:space="0" w:color="000000"/>
              <w:right w:val="single" w:sz="4" w:space="0" w:color="000000"/>
            </w:tcBorders>
          </w:tcPr>
          <w:p>
            <w:pPr/>
          </w:p>
        </w:tc>
        <w:tc>
          <w:tcPr>
            <w:tcW w:w="1976"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
              <w:jc w:val="right"/>
              <w:rPr>
                <w:rFonts w:ascii="宋体" w:hAnsi="宋体" w:cs="宋体" w:eastAsia="宋体" w:hint="default"/>
                <w:sz w:val="18"/>
                <w:szCs w:val="18"/>
              </w:rPr>
            </w:pPr>
            <w:r>
              <w:rPr>
                <w:rFonts w:ascii="宋体"/>
                <w:spacing w:val="-1"/>
                <w:sz w:val="18"/>
              </w:rPr>
              <w:t>98,466,855.71</w:t>
            </w:r>
          </w:p>
        </w:tc>
      </w:tr>
      <w:tr>
        <w:trPr>
          <w:trHeight w:val="377" w:hRule="exact"/>
        </w:trPr>
        <w:tc>
          <w:tcPr>
            <w:tcW w:w="2712"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09"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z w:val="18"/>
                <w:szCs w:val="18"/>
              </w:rPr>
              <w:t>其他应收款减值准备</w:t>
            </w:r>
            <w:r>
              <w:rPr>
                <w:rFonts w:ascii="宋体" w:hAnsi="宋体" w:cs="宋体" w:eastAsia="宋体" w:hint="default"/>
                <w:sz w:val="18"/>
                <w:szCs w:val="18"/>
              </w:rPr>
              <w:t> </w:t>
            </w:r>
          </w:p>
        </w:tc>
        <w:tc>
          <w:tcPr>
            <w:tcW w:w="24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left="1363" w:right="0"/>
              <w:jc w:val="left"/>
              <w:rPr>
                <w:rFonts w:ascii="宋体" w:hAnsi="宋体" w:cs="宋体" w:eastAsia="宋体" w:hint="default"/>
                <w:sz w:val="18"/>
                <w:szCs w:val="18"/>
              </w:rPr>
            </w:pPr>
            <w:r>
              <w:rPr>
                <w:rFonts w:ascii="宋体"/>
                <w:sz w:val="18"/>
              </w:rPr>
              <w:t>9,565,101.86</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tc>
        <w:tc>
          <w:tcPr>
            <w:tcW w:w="874" w:type="dxa"/>
            <w:vMerge/>
            <w:tcBorders>
              <w:left w:val="single" w:sz="4" w:space="0" w:color="000000"/>
              <w:bottom w:val="single" w:sz="12" w:space="0" w:color="000000"/>
              <w:right w:val="single" w:sz="4" w:space="0" w:color="000000"/>
            </w:tcBorders>
          </w:tcPr>
          <w:p>
            <w:pPr/>
          </w:p>
        </w:tc>
        <w:tc>
          <w:tcPr>
            <w:tcW w:w="1976"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right="10"/>
              <w:jc w:val="right"/>
              <w:rPr>
                <w:rFonts w:ascii="宋体" w:hAnsi="宋体" w:cs="宋体" w:eastAsia="宋体" w:hint="default"/>
                <w:sz w:val="18"/>
                <w:szCs w:val="18"/>
              </w:rPr>
            </w:pPr>
            <w:r>
              <w:rPr>
                <w:rFonts w:ascii="宋体"/>
                <w:spacing w:val="-1"/>
                <w:sz w:val="18"/>
              </w:rPr>
              <w:t>9,565,101.86</w:t>
            </w:r>
          </w:p>
        </w:tc>
      </w:tr>
    </w:tbl>
    <w:p>
      <w:pPr>
        <w:spacing w:line="240" w:lineRule="auto" w:before="9"/>
        <w:rPr>
          <w:rFonts w:ascii="宋体" w:hAnsi="宋体" w:cs="宋体" w:eastAsia="宋体" w:hint="default"/>
          <w:sz w:val="18"/>
          <w:szCs w:val="18"/>
        </w:rPr>
      </w:pPr>
    </w:p>
    <w:p>
      <w:pPr>
        <w:pStyle w:val="BodyText"/>
        <w:spacing w:line="240" w:lineRule="auto"/>
        <w:ind w:left="897" w:right="0"/>
        <w:jc w:val="left"/>
        <w:rPr>
          <w:rFonts w:ascii="宋体" w:hAnsi="宋体" w:cs="宋体" w:eastAsia="宋体" w:hint="default"/>
        </w:rPr>
      </w:pPr>
      <w:r>
        <w:rPr/>
        <w:pict>
          <v:shape style="position:absolute;margin-left:191.419998pt;margin-top:-14.496362pt;width:.479993pt;height:.84pt;mso-position-horizontal-relative:page;mso-position-vertical-relative:paragraph;z-index:5560" type="#_x0000_t75" stroked="false">
            <v:imagedata r:id="rId56" o:title=""/>
          </v:shape>
        </w:pict>
      </w:r>
      <w:r>
        <w:rPr/>
        <w:pict>
          <v:shape style="position:absolute;margin-left:314.329987pt;margin-top:-14.496362pt;width:.479993pt;height:.84pt;mso-position-horizontal-relative:page;mso-position-vertical-relative:paragraph;z-index:5584" type="#_x0000_t75" stroked="false">
            <v:imagedata r:id="rId56" o:title=""/>
          </v:shape>
        </w:pict>
      </w:r>
      <w:r>
        <w:rPr/>
        <w:pict>
          <v:shape style="position:absolute;margin-left:356.829987pt;margin-top:-14.496362pt;width:.479993pt;height:.84pt;mso-position-horizontal-relative:page;mso-position-vertical-relative:paragraph;z-index:5608" type="#_x0000_t75" stroked="false">
            <v:imagedata r:id="rId56" o:title=""/>
          </v:shape>
        </w:pict>
      </w:r>
      <w:r>
        <w:rPr/>
        <w:pict>
          <v:shape style="position:absolute;margin-left:400.51001pt;margin-top:-14.496362pt;width:.479993pt;height:.84pt;mso-position-horizontal-relative:page;mso-position-vertical-relative:paragraph;z-index:5632" type="#_x0000_t75" stroked="false">
            <v:imagedata r:id="rId56" o:title=""/>
          </v:shape>
        </w:pict>
      </w:r>
      <w:r>
        <w:rPr/>
        <w:pict>
          <v:shape style="position:absolute;margin-left:189.020004pt;margin-top:30.863659pt;width:.479992pt;height:.6pt;mso-position-horizontal-relative:page;mso-position-vertical-relative:paragraph;z-index:5656" type="#_x0000_t75" stroked="false">
            <v:imagedata r:id="rId198" o:title=""/>
          </v:shape>
        </w:pict>
      </w:r>
      <w:r>
        <w:rPr/>
        <w:pict>
          <v:shape style="position:absolute;margin-left:310.010010pt;margin-top:30.863659pt;width:.480002pt;height:.6pt;mso-position-horizontal-relative:page;mso-position-vertical-relative:paragraph;z-index:5680" type="#_x0000_t75" stroked="false">
            <v:imagedata r:id="rId198" o:title=""/>
          </v:shape>
        </w:pict>
      </w:r>
      <w:r>
        <w:rPr/>
        <w:pict>
          <v:shape style="position:absolute;margin-left:352.869995pt;margin-top:30.863659pt;width:.479972pt;height:.6pt;mso-position-horizontal-relative:page;mso-position-vertical-relative:paragraph;z-index:5704" type="#_x0000_t75" stroked="false">
            <v:imagedata r:id="rId198" o:title=""/>
          </v:shape>
        </w:pict>
      </w:r>
      <w:r>
        <w:rPr/>
        <w:pict>
          <v:shape style="position:absolute;margin-left:394.869995pt;margin-top:30.863659pt;width:.479972pt;height:.6pt;mso-position-horizontal-relative:page;mso-position-vertical-relative:paragraph;z-index:5728" type="#_x0000_t75" stroked="false">
            <v:imagedata r:id="rId198" o:title=""/>
          </v:shape>
        </w:pict>
      </w:r>
      <w:r>
        <w:rPr/>
        <w:pict>
          <v:group style="position:absolute;margin-left:56.759998pt;margin-top:66.503647pt;width:435.35pt;height:1pt;mso-position-horizontal-relative:page;mso-position-vertical-relative:paragraph;z-index:-1286728" coordorigin="1135,1330" coordsize="8707,20">
            <v:shape style="position:absolute;left:1135;top:1330;width:2645;height:10" type="#_x0000_t75" stroked="false">
              <v:imagedata r:id="rId206" o:title=""/>
            </v:shape>
            <v:shape style="position:absolute;left:3771;top:1330;width:3287;height:19" type="#_x0000_t75" stroked="false">
              <v:imagedata r:id="rId207" o:title=""/>
            </v:shape>
            <v:shape style="position:absolute;left:7048;top:1330;width:850;height:19" type="#_x0000_t75" stroked="false">
              <v:imagedata r:id="rId208" o:title=""/>
            </v:shape>
            <v:shape style="position:absolute;left:7888;top:1330;width:1954;height:19" type="#_x0000_t75" stroked="false">
              <v:imagedata r:id="rId209" o:title=""/>
            </v:shape>
            <w10:wrap type="none"/>
          </v:group>
        </w:pict>
      </w:r>
      <w:r>
        <w:rPr>
          <w:rFonts w:ascii="宋体" w:hAnsi="宋体" w:cs="宋体" w:eastAsia="宋体" w:hint="default"/>
        </w:rPr>
        <w:t>B.</w:t>
      </w:r>
      <w:r>
        <w:rPr/>
        <w:t>母公司财务报表</w:t>
      </w:r>
      <w:r>
        <w:rPr>
          <w:rFonts w:ascii="宋体" w:hAnsi="宋体" w:cs="宋体" w:eastAsia="宋体" w:hint="default"/>
        </w:rPr>
        <w:t> </w:t>
      </w:r>
    </w:p>
    <w:p>
      <w:pPr>
        <w:spacing w:line="240" w:lineRule="auto" w:before="13"/>
        <w:rPr>
          <w:rFonts w:ascii="宋体" w:hAnsi="宋体" w:cs="宋体" w:eastAsia="宋体" w:hint="default"/>
          <w:sz w:val="23"/>
          <w:szCs w:val="23"/>
        </w:rPr>
      </w:pPr>
    </w:p>
    <w:tbl>
      <w:tblPr>
        <w:tblW w:w="0" w:type="auto"/>
        <w:jc w:val="left"/>
        <w:tblInd w:w="260" w:type="dxa"/>
        <w:tblLayout w:type="fixed"/>
        <w:tblCellMar>
          <w:top w:w="0" w:type="dxa"/>
          <w:left w:w="0" w:type="dxa"/>
          <w:bottom w:w="0" w:type="dxa"/>
          <w:right w:w="0" w:type="dxa"/>
        </w:tblCellMar>
        <w:tblLook w:val="01E0"/>
      </w:tblPr>
      <w:tblGrid>
        <w:gridCol w:w="2664"/>
        <w:gridCol w:w="2420"/>
        <w:gridCol w:w="857"/>
        <w:gridCol w:w="840"/>
        <w:gridCol w:w="1940"/>
      </w:tblGrid>
      <w:tr>
        <w:trPr>
          <w:trHeight w:val="708" w:hRule="exact"/>
        </w:trPr>
        <w:tc>
          <w:tcPr>
            <w:tcW w:w="2664"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b/>
                <w:bCs/>
                <w:sz w:val="18"/>
                <w:szCs w:val="18"/>
              </w:rPr>
              <w:t>计量类别</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4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7"/>
              <w:ind w:left="120" w:right="5" w:hanging="116"/>
              <w:jc w:val="left"/>
              <w:rPr>
                <w:rFonts w:ascii="宋体" w:hAnsi="宋体" w:cs="宋体" w:eastAsia="宋体" w:hint="default"/>
                <w:sz w:val="18"/>
                <w:szCs w:val="18"/>
              </w:rPr>
            </w:pPr>
            <w:r>
              <w:rPr>
                <w:rFonts w:ascii="宋体" w:hAnsi="宋体" w:cs="宋体" w:eastAsia="宋体" w:hint="default"/>
                <w:b/>
                <w:bCs/>
                <w:sz w:val="18"/>
                <w:szCs w:val="18"/>
              </w:rPr>
              <w:t>2018</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12</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31</w:t>
            </w:r>
            <w:r>
              <w:rPr>
                <w:rFonts w:ascii="宋体" w:hAnsi="宋体" w:cs="宋体" w:eastAsia="宋体" w:hint="default"/>
                <w:b/>
                <w:bCs/>
                <w:spacing w:val="-45"/>
                <w:sz w:val="18"/>
                <w:szCs w:val="18"/>
              </w:rPr>
              <w:t> </w:t>
            </w:r>
            <w:r>
              <w:rPr>
                <w:rFonts w:ascii="宋体" w:hAnsi="宋体" w:cs="宋体" w:eastAsia="宋体" w:hint="default"/>
                <w:b/>
                <w:bCs/>
                <w:sz w:val="18"/>
                <w:szCs w:val="18"/>
              </w:rPr>
              <w:t>日计提的减值</w:t>
            </w:r>
            <w:r>
              <w:rPr>
                <w:rFonts w:ascii="宋体" w:hAnsi="宋体" w:cs="宋体" w:eastAsia="宋体" w:hint="default"/>
                <w:b/>
                <w:bCs/>
                <w:w w:val="99"/>
                <w:sz w:val="18"/>
                <w:szCs w:val="18"/>
              </w:rPr>
              <w:t> </w:t>
            </w:r>
            <w:r>
              <w:rPr>
                <w:rFonts w:ascii="宋体" w:hAnsi="宋体" w:cs="宋体" w:eastAsia="宋体" w:hint="default"/>
                <w:b/>
                <w:bCs/>
                <w:sz w:val="18"/>
                <w:szCs w:val="18"/>
              </w:rPr>
              <w:t>准备（按原金融工具准则）</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857" w:type="dxa"/>
            <w:vMerge w:val="restart"/>
            <w:tcBorders>
              <w:top w:val="single" w:sz="12"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b/>
                <w:bCs/>
                <w:sz w:val="18"/>
                <w:szCs w:val="18"/>
              </w:rPr>
              <w:t>重分类</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840" w:type="dxa"/>
            <w:vMerge w:val="restart"/>
            <w:tcBorders>
              <w:top w:val="single" w:sz="12"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50" w:right="-33"/>
              <w:jc w:val="left"/>
              <w:rPr>
                <w:rFonts w:ascii="宋体" w:hAnsi="宋体" w:cs="宋体" w:eastAsia="宋体" w:hint="default"/>
                <w:sz w:val="18"/>
                <w:szCs w:val="18"/>
              </w:rPr>
            </w:pPr>
            <w:r>
              <w:rPr>
                <w:rFonts w:ascii="宋体" w:hAnsi="宋体" w:cs="宋体" w:eastAsia="宋体" w:hint="default"/>
                <w:b/>
                <w:bCs/>
                <w:sz w:val="18"/>
                <w:szCs w:val="18"/>
              </w:rPr>
              <w:t>重新计量</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940" w:type="dxa"/>
            <w:vMerge w:val="restart"/>
            <w:tcBorders>
              <w:top w:val="single" w:sz="12" w:space="0" w:color="000000"/>
              <w:left w:val="single" w:sz="4" w:space="0" w:color="000000"/>
              <w:right w:val="nil" w:sz="6" w:space="0" w:color="auto"/>
            </w:tcBorders>
          </w:tcPr>
          <w:p>
            <w:pPr>
              <w:pStyle w:val="TableParagraph"/>
              <w:spacing w:line="232" w:lineRule="exact" w:before="6"/>
              <w:ind w:left="4" w:right="8" w:hanging="2"/>
              <w:jc w:val="center"/>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日计提的</w:t>
            </w:r>
            <w:r>
              <w:rPr>
                <w:rFonts w:ascii="宋体" w:hAnsi="宋体" w:cs="宋体" w:eastAsia="宋体" w:hint="default"/>
                <w:b/>
                <w:bCs/>
                <w:w w:val="99"/>
                <w:sz w:val="18"/>
                <w:szCs w:val="18"/>
              </w:rPr>
              <w:t> </w:t>
            </w:r>
            <w:r>
              <w:rPr>
                <w:rFonts w:ascii="宋体" w:hAnsi="宋体" w:cs="宋体" w:eastAsia="宋体" w:hint="default"/>
                <w:b/>
                <w:bCs/>
                <w:spacing w:val="-6"/>
                <w:w w:val="95"/>
                <w:sz w:val="18"/>
                <w:szCs w:val="18"/>
              </w:rPr>
              <w:t>减值准备（按新金融工具</w:t>
            </w:r>
            <w:r>
              <w:rPr>
                <w:rFonts w:ascii="宋体" w:hAnsi="宋体" w:cs="宋体" w:eastAsia="宋体" w:hint="default"/>
                <w:b/>
                <w:bCs/>
                <w:spacing w:val="2"/>
                <w:w w:val="95"/>
                <w:sz w:val="18"/>
                <w:szCs w:val="18"/>
              </w:rPr>
              <w:t> </w:t>
            </w:r>
            <w:r>
              <w:rPr>
                <w:rFonts w:ascii="宋体" w:hAnsi="宋体" w:cs="宋体" w:eastAsia="宋体" w:hint="default"/>
                <w:b/>
                <w:bCs/>
                <w:spacing w:val="2"/>
                <w:w w:val="95"/>
                <w:sz w:val="18"/>
                <w:szCs w:val="18"/>
              </w:rPr>
            </w:r>
            <w:r>
              <w:rPr>
                <w:rFonts w:ascii="宋体" w:hAnsi="宋体" w:cs="宋体" w:eastAsia="宋体" w:hint="default"/>
                <w:b/>
                <w:bCs/>
                <w:sz w:val="18"/>
                <w:szCs w:val="18"/>
              </w:rPr>
              <w:t>准则）</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307" w:hRule="exact"/>
        </w:trPr>
        <w:tc>
          <w:tcPr>
            <w:tcW w:w="2664"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8" w:right="0"/>
              <w:jc w:val="center"/>
              <w:rPr>
                <w:rFonts w:ascii="宋体" w:hAnsi="宋体" w:cs="宋体" w:eastAsia="宋体" w:hint="default"/>
                <w:sz w:val="18"/>
                <w:szCs w:val="18"/>
              </w:rPr>
            </w:pPr>
            <w:r>
              <w:rPr>
                <w:rFonts w:ascii="宋体" w:hAnsi="宋体" w:cs="宋体" w:eastAsia="宋体" w:hint="default"/>
                <w:spacing w:val="-5"/>
                <w:sz w:val="18"/>
                <w:szCs w:val="18"/>
              </w:rPr>
              <w:t>（一）以摊余成本计量的金融资产</w:t>
            </w:r>
          </w:p>
        </w:tc>
        <w:tc>
          <w:tcPr>
            <w:tcW w:w="2420" w:type="dxa"/>
            <w:tcBorders>
              <w:top w:val="nil" w:sz="6" w:space="0" w:color="auto"/>
              <w:left w:val="single" w:sz="4" w:space="0" w:color="000000"/>
              <w:bottom w:val="nil" w:sz="6" w:space="0" w:color="auto"/>
              <w:right w:val="single" w:sz="4" w:space="0" w:color="000000"/>
            </w:tcBorders>
          </w:tcPr>
          <w:p>
            <w:pPr/>
          </w:p>
        </w:tc>
        <w:tc>
          <w:tcPr>
            <w:tcW w:w="857" w:type="dxa"/>
            <w:vMerge/>
            <w:tcBorders>
              <w:left w:val="single" w:sz="4" w:space="0" w:color="000000"/>
              <w:right w:val="single" w:sz="4" w:space="0" w:color="000000"/>
            </w:tcBorders>
          </w:tcPr>
          <w:p>
            <w:pPr/>
          </w:p>
        </w:tc>
        <w:tc>
          <w:tcPr>
            <w:tcW w:w="840" w:type="dxa"/>
            <w:vMerge/>
            <w:tcBorders>
              <w:left w:val="single" w:sz="4" w:space="0" w:color="000000"/>
              <w:bottom w:val="nil" w:sz="6" w:space="0" w:color="auto"/>
              <w:right w:val="single" w:sz="4" w:space="0" w:color="000000"/>
            </w:tcBorders>
          </w:tcPr>
          <w:p>
            <w:pPr/>
          </w:p>
        </w:tc>
        <w:tc>
          <w:tcPr>
            <w:tcW w:w="1940" w:type="dxa"/>
            <w:vMerge/>
            <w:tcBorders>
              <w:left w:val="single" w:sz="4" w:space="0" w:color="000000"/>
              <w:bottom w:val="nil" w:sz="6" w:space="0" w:color="auto"/>
              <w:right w:val="nil" w:sz="6" w:space="0" w:color="auto"/>
            </w:tcBorders>
          </w:tcPr>
          <w:p>
            <w:pPr/>
          </w:p>
        </w:tc>
      </w:tr>
      <w:tr>
        <w:trPr>
          <w:trHeight w:val="490" w:hRule="exact"/>
        </w:trPr>
        <w:tc>
          <w:tcPr>
            <w:tcW w:w="2664"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07" w:right="0"/>
              <w:jc w:val="center"/>
              <w:rPr>
                <w:rFonts w:ascii="宋体" w:hAnsi="宋体" w:cs="宋体" w:eastAsia="宋体" w:hint="default"/>
                <w:sz w:val="18"/>
                <w:szCs w:val="18"/>
              </w:rPr>
            </w:pPr>
            <w:r>
              <w:rPr>
                <w:rFonts w:ascii="宋体" w:hAnsi="宋体" w:cs="宋体" w:eastAsia="宋体" w:hint="default"/>
                <w:sz w:val="18"/>
                <w:szCs w:val="18"/>
              </w:rPr>
              <w:t>其中：应收账款减值准备</w:t>
            </w:r>
            <w:r>
              <w:rPr>
                <w:rFonts w:ascii="宋体" w:hAnsi="宋体" w:cs="宋体" w:eastAsia="宋体" w:hint="default"/>
                <w:sz w:val="18"/>
                <w:szCs w:val="18"/>
              </w:rPr>
              <w:t> </w:t>
            </w:r>
          </w:p>
        </w:tc>
        <w:tc>
          <w:tcPr>
            <w:tcW w:w="2420"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2"/>
              <w:jc w:val="right"/>
              <w:rPr>
                <w:rFonts w:ascii="宋体" w:hAnsi="宋体" w:cs="宋体" w:eastAsia="宋体" w:hint="default"/>
                <w:sz w:val="18"/>
                <w:szCs w:val="18"/>
              </w:rPr>
            </w:pPr>
            <w:r>
              <w:rPr>
                <w:rFonts w:ascii="宋体"/>
                <w:spacing w:val="-1"/>
                <w:sz w:val="18"/>
              </w:rPr>
              <w:t>44,980,661.81</w:t>
            </w:r>
          </w:p>
        </w:tc>
        <w:tc>
          <w:tcPr>
            <w:tcW w:w="857" w:type="dxa"/>
            <w:vMerge/>
            <w:tcBorders>
              <w:left w:val="single" w:sz="4" w:space="0" w:color="000000"/>
              <w:right w:val="single" w:sz="4" w:space="0" w:color="000000"/>
            </w:tcBorders>
          </w:tcPr>
          <w:p>
            <w:pPr/>
          </w:p>
        </w:tc>
        <w:tc>
          <w:tcPr>
            <w:tcW w:w="278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45"/>
              <w:ind w:left="1593" w:right="0"/>
              <w:jc w:val="left"/>
              <w:rPr>
                <w:rFonts w:ascii="宋体" w:hAnsi="宋体" w:cs="宋体" w:eastAsia="宋体" w:hint="default"/>
                <w:sz w:val="18"/>
                <w:szCs w:val="18"/>
              </w:rPr>
            </w:pPr>
            <w:r>
              <w:rPr>
                <w:rFonts w:ascii="宋体"/>
                <w:sz w:val="18"/>
              </w:rPr>
              <w:t>44,980,661.81</w:t>
            </w:r>
          </w:p>
        </w:tc>
      </w:tr>
      <w:tr>
        <w:trPr>
          <w:trHeight w:val="377" w:hRule="exact"/>
        </w:trPr>
        <w:tc>
          <w:tcPr>
            <w:tcW w:w="2664"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09"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z w:val="18"/>
                <w:szCs w:val="18"/>
              </w:rPr>
              <w:t>其他应收款减值准备</w:t>
            </w:r>
            <w:r>
              <w:rPr>
                <w:rFonts w:ascii="宋体" w:hAnsi="宋体" w:cs="宋体" w:eastAsia="宋体" w:hint="default"/>
                <w:sz w:val="18"/>
                <w:szCs w:val="18"/>
              </w:rPr>
              <w:t> </w:t>
            </w:r>
          </w:p>
        </w:tc>
        <w:tc>
          <w:tcPr>
            <w:tcW w:w="24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4"/>
              <w:ind w:right="2"/>
              <w:jc w:val="right"/>
              <w:rPr>
                <w:rFonts w:ascii="宋体" w:hAnsi="宋体" w:cs="宋体" w:eastAsia="宋体" w:hint="default"/>
                <w:sz w:val="18"/>
                <w:szCs w:val="18"/>
              </w:rPr>
            </w:pPr>
            <w:r>
              <w:rPr>
                <w:rFonts w:ascii="宋体"/>
                <w:spacing w:val="-1"/>
                <w:sz w:val="18"/>
              </w:rPr>
              <w:t>41,884,738.72</w:t>
            </w:r>
          </w:p>
        </w:tc>
        <w:tc>
          <w:tcPr>
            <w:tcW w:w="857" w:type="dxa"/>
            <w:vMerge/>
            <w:tcBorders>
              <w:left w:val="single" w:sz="4" w:space="0" w:color="000000"/>
              <w:bottom w:val="single" w:sz="12" w:space="0" w:color="000000"/>
              <w:right w:val="single" w:sz="4" w:space="0" w:color="000000"/>
            </w:tcBorders>
          </w:tcPr>
          <w:p>
            <w:pPr/>
          </w:p>
        </w:tc>
        <w:tc>
          <w:tcPr>
            <w:tcW w:w="8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7"/>
                <w:szCs w:val="27"/>
              </w:rPr>
            </w:pPr>
          </w:p>
        </w:tc>
        <w:tc>
          <w:tcPr>
            <w:tcW w:w="1940" w:type="dxa"/>
            <w:tcBorders>
              <w:top w:val="nil" w:sz="6" w:space="0" w:color="auto"/>
              <w:left w:val="single" w:sz="4" w:space="0" w:color="000000"/>
              <w:bottom w:val="single" w:sz="12" w:space="0" w:color="000000"/>
              <w:right w:val="nil" w:sz="6" w:space="0" w:color="auto"/>
            </w:tcBorders>
          </w:tcPr>
          <w:p>
            <w:pPr>
              <w:pStyle w:val="TableParagraph"/>
              <w:spacing w:line="240" w:lineRule="auto" w:before="34"/>
              <w:ind w:left="753" w:right="0"/>
              <w:jc w:val="left"/>
              <w:rPr>
                <w:rFonts w:ascii="宋体" w:hAnsi="宋体" w:cs="宋体" w:eastAsia="宋体" w:hint="default"/>
                <w:sz w:val="18"/>
                <w:szCs w:val="18"/>
              </w:rPr>
            </w:pPr>
            <w:r>
              <w:rPr>
                <w:rFonts w:ascii="宋体"/>
                <w:sz w:val="18"/>
              </w:rPr>
              <w:t>41,884,738.72</w:t>
            </w:r>
          </w:p>
        </w:tc>
      </w:tr>
    </w:tbl>
    <w:p>
      <w:pPr>
        <w:spacing w:line="240" w:lineRule="auto" w:before="0"/>
        <w:rPr>
          <w:rFonts w:ascii="宋体" w:hAnsi="宋体" w:cs="宋体" w:eastAsia="宋体" w:hint="default"/>
          <w:sz w:val="20"/>
          <w:szCs w:val="20"/>
        </w:rPr>
      </w:pPr>
    </w:p>
    <w:p>
      <w:pPr>
        <w:pStyle w:val="Heading3"/>
        <w:spacing w:line="240" w:lineRule="auto" w:before="172"/>
        <w:ind w:left="416" w:right="0"/>
        <w:jc w:val="left"/>
        <w:rPr>
          <w:rFonts w:ascii="宋体" w:hAnsi="宋体" w:cs="宋体" w:eastAsia="宋体" w:hint="default"/>
          <w:b w:val="0"/>
          <w:bCs w:val="0"/>
        </w:rPr>
      </w:pPr>
      <w:r>
        <w:rPr/>
        <w:pict>
          <v:group style="position:absolute;margin-left:56.759998pt;margin-top:-57.156357pt;width:435.35pt;height:24.5pt;mso-position-horizontal-relative:page;mso-position-vertical-relative:paragraph;z-index:-1286704" coordorigin="1135,-1143" coordsize="8707,490">
            <v:shape style="position:absolute;left:1135;top:-1143;width:8707;height:110" type="#_x0000_t75" stroked="false">
              <v:imagedata r:id="rId210" o:title=""/>
            </v:shape>
            <v:group style="position:absolute;left:7897;top:-1033;width:10;height:20" coordorigin="7897,-1033" coordsize="10,20">
              <v:shape style="position:absolute;left:7897;top:-1033;width:10;height:20" coordorigin="7897,-1033" coordsize="10,20" path="m7897,-1014l7907,-1014,7907,-1033,7897,-1033,7897,-1014xe" filled="true" fillcolor="#000000" stroked="false">
                <v:path arrowok="t"/>
                <v:fill type="solid"/>
              </v:shape>
            </v:group>
            <v:group style="position:absolute;left:7897;top:-1014;width:10;height:20" coordorigin="7897,-1014" coordsize="10,20">
              <v:shape style="position:absolute;left:7897;top:-1014;width:10;height:20" coordorigin="7897,-1014" coordsize="10,20" path="m7897,-994l7907,-994,7907,-1014,7897,-1014,7897,-994xe" filled="true" fillcolor="#000000" stroked="false">
                <v:path arrowok="t"/>
                <v:fill type="solid"/>
              </v:shape>
            </v:group>
            <v:group style="position:absolute;left:7897;top:-994;width:10;height:20" coordorigin="7897,-994" coordsize="10,20">
              <v:shape style="position:absolute;left:7897;top:-994;width:10;height:20" coordorigin="7897,-994" coordsize="10,20" path="m7897,-975l7907,-975,7907,-994,7897,-994,7897,-975xe" filled="true" fillcolor="#000000" stroked="false">
                <v:path arrowok="t"/>
                <v:fill type="solid"/>
              </v:shape>
            </v:group>
            <v:group style="position:absolute;left:7897;top:-975;width:10;height:20" coordorigin="7897,-975" coordsize="10,20">
              <v:shape style="position:absolute;left:7897;top:-975;width:10;height:20" coordorigin="7897,-975" coordsize="10,20" path="m7897,-956l7907,-956,7907,-975,7897,-975,7897,-956xe" filled="true" fillcolor="#000000" stroked="false">
                <v:path arrowok="t"/>
                <v:fill type="solid"/>
              </v:shape>
            </v:group>
            <v:group style="position:absolute;left:7897;top:-956;width:10;height:20" coordorigin="7897,-956" coordsize="10,20">
              <v:shape style="position:absolute;left:7897;top:-956;width:10;height:20" coordorigin="7897,-956" coordsize="10,20" path="m7897,-937l7907,-937,7907,-956,7897,-956,7897,-937xe" filled="true" fillcolor="#000000" stroked="false">
                <v:path arrowok="t"/>
                <v:fill type="solid"/>
              </v:shape>
            </v:group>
            <v:group style="position:absolute;left:7897;top:-937;width:10;height:20" coordorigin="7897,-937" coordsize="10,20">
              <v:shape style="position:absolute;left:7897;top:-937;width:10;height:20" coordorigin="7897,-937" coordsize="10,20" path="m7897,-918l7907,-918,7907,-937,7897,-937,7897,-918xe" filled="true" fillcolor="#000000" stroked="false">
                <v:path arrowok="t"/>
                <v:fill type="solid"/>
              </v:shape>
            </v:group>
            <v:group style="position:absolute;left:7897;top:-918;width:10;height:20" coordorigin="7897,-918" coordsize="10,20">
              <v:shape style="position:absolute;left:7897;top:-918;width:10;height:20" coordorigin="7897,-918" coordsize="10,20" path="m7897,-898l7907,-898,7907,-918,7897,-918,7897,-898xe" filled="true" fillcolor="#000000" stroked="false">
                <v:path arrowok="t"/>
                <v:fill type="solid"/>
              </v:shape>
            </v:group>
            <v:group style="position:absolute;left:7897;top:-898;width:10;height:20" coordorigin="7897,-898" coordsize="10,20">
              <v:shape style="position:absolute;left:7897;top:-898;width:10;height:20" coordorigin="7897,-898" coordsize="10,20" path="m7897,-879l7907,-879,7907,-898,7897,-898,7897,-879xe" filled="true" fillcolor="#000000" stroked="false">
                <v:path arrowok="t"/>
                <v:fill type="solid"/>
              </v:shape>
            </v:group>
            <v:group style="position:absolute;left:7897;top:-879;width:10;height:20" coordorigin="7897,-879" coordsize="10,20">
              <v:shape style="position:absolute;left:7897;top:-879;width:10;height:20" coordorigin="7897,-879" coordsize="10,20" path="m7897,-860l7907,-860,7907,-879,7897,-879,7897,-860xe" filled="true" fillcolor="#000000" stroked="false">
                <v:path arrowok="t"/>
                <v:fill type="solid"/>
              </v:shape>
            </v:group>
            <v:group style="position:absolute;left:7897;top:-860;width:10;height:20" coordorigin="7897,-860" coordsize="10,20">
              <v:shape style="position:absolute;left:7897;top:-860;width:10;height:20" coordorigin="7897,-860" coordsize="10,20" path="m7897,-841l7907,-841,7907,-860,7897,-860,7897,-841xe" filled="true" fillcolor="#000000" stroked="false">
                <v:path arrowok="t"/>
                <v:fill type="solid"/>
              </v:shape>
            </v:group>
            <v:group style="position:absolute;left:7897;top:-841;width:10;height:20" coordorigin="7897,-841" coordsize="10,20">
              <v:shape style="position:absolute;left:7897;top:-841;width:10;height:20" coordorigin="7897,-841" coordsize="10,20" path="m7897,-822l7907,-822,7907,-841,7897,-841,7897,-822xe" filled="true" fillcolor="#000000" stroked="false">
                <v:path arrowok="t"/>
                <v:fill type="solid"/>
              </v:shape>
            </v:group>
            <v:group style="position:absolute;left:7897;top:-822;width:10;height:20" coordorigin="7897,-822" coordsize="10,20">
              <v:shape style="position:absolute;left:7897;top:-822;width:10;height:20" coordorigin="7897,-822" coordsize="10,20" path="m7897,-802l7907,-802,7907,-822,7897,-822,7897,-802xe" filled="true" fillcolor="#000000" stroked="false">
                <v:path arrowok="t"/>
                <v:fill type="solid"/>
              </v:shape>
            </v:group>
            <v:group style="position:absolute;left:7897;top:-802;width:10;height:20" coordorigin="7897,-802" coordsize="10,20">
              <v:shape style="position:absolute;left:7897;top:-802;width:10;height:20" coordorigin="7897,-802" coordsize="10,20" path="m7897,-783l7907,-783,7907,-802,7897,-802,7897,-783xe" filled="true" fillcolor="#000000" stroked="false">
                <v:path arrowok="t"/>
                <v:fill type="solid"/>
              </v:shape>
            </v:group>
            <v:group style="position:absolute;left:7897;top:-783;width:10;height:20" coordorigin="7897,-783" coordsize="10,20">
              <v:shape style="position:absolute;left:7897;top:-783;width:10;height:20" coordorigin="7897,-783" coordsize="10,20" path="m7897,-764l7907,-764,7907,-783,7897,-783,7897,-764xe" filled="true" fillcolor="#000000" stroked="false">
                <v:path arrowok="t"/>
                <v:fill type="solid"/>
              </v:shape>
              <v:shape style="position:absolute;left:1135;top:-764;width:8707;height:111" type="#_x0000_t75" stroked="false">
                <v:imagedata r:id="rId211" o:title=""/>
              </v:shape>
            </v:group>
            <w10:wrap type="none"/>
          </v:group>
        </w:pict>
      </w:r>
      <w:r>
        <w:rPr/>
        <w:pict>
          <v:shape style="position:absolute;margin-left:189.020004pt;margin-top:-15.376335pt;width:.48pt;height:.84pt;mso-position-horizontal-relative:page;mso-position-vertical-relative:paragraph;z-index:5800" type="#_x0000_t75" stroked="false">
            <v:imagedata r:id="rId56" o:title=""/>
          </v:shape>
        </w:pict>
      </w:r>
      <w:r>
        <w:rPr/>
        <w:pict>
          <v:shape style="position:absolute;margin-left:310.010010pt;margin-top:-15.376335pt;width:.48001pt;height:.84pt;mso-position-horizontal-relative:page;mso-position-vertical-relative:paragraph;z-index:5824" type="#_x0000_t75" stroked="false">
            <v:imagedata r:id="rId56" o:title=""/>
          </v:shape>
        </w:pict>
      </w:r>
      <w:r>
        <w:rPr/>
        <w:pict>
          <v:shape style="position:absolute;margin-left:352.869995pt;margin-top:-15.376335pt;width:.47998pt;height:.84pt;mso-position-horizontal-relative:page;mso-position-vertical-relative:paragraph;z-index:5848" type="#_x0000_t75" stroked="false">
            <v:imagedata r:id="rId56" o:title=""/>
          </v:shape>
        </w:pict>
      </w:r>
      <w:r>
        <w:rPr/>
        <w:pict>
          <v:shape style="position:absolute;margin-left:394.869995pt;margin-top:-15.376335pt;width:.47998pt;height:.84pt;mso-position-horizontal-relative:page;mso-position-vertical-relative:paragraph;z-index:5872" type="#_x0000_t75" stroked="false">
            <v:imagedata r:id="rId56" o:title=""/>
          </v:shape>
        </w:pict>
      </w:r>
      <w:r>
        <w:rPr/>
        <w:t>六、</w:t>
      </w:r>
      <w:r>
        <w:rPr>
          <w:spacing w:val="-104"/>
        </w:rPr>
        <w:t> </w:t>
      </w:r>
      <w:r>
        <w:rPr>
          <w:rFonts w:ascii="宋体" w:hAnsi="宋体" w:cs="宋体" w:eastAsia="宋体" w:hint="default"/>
          <w:spacing w:val="-104"/>
        </w:rPr>
      </w:r>
      <w:r>
        <w:rPr/>
        <w:t>税项</w:t>
      </w:r>
      <w:r>
        <w:rPr>
          <w:rFonts w:ascii="宋体" w:hAnsi="宋体" w:cs="宋体" w:eastAsia="宋体" w:hint="default"/>
          <w:w w:val="99"/>
        </w:rPr>
        <w:t> </w:t>
      </w:r>
      <w:r>
        <w:rPr>
          <w:rFonts w:ascii="宋体" w:hAnsi="宋体" w:cs="宋体" w:eastAsia="宋体" w:hint="default"/>
          <w:b w:val="0"/>
          <w:bCs w:val="0"/>
        </w:rPr>
      </w:r>
    </w:p>
    <w:p>
      <w:pPr>
        <w:tabs>
          <w:tab w:pos="841" w:val="left" w:leader="none"/>
        </w:tabs>
        <w:spacing w:line="290" w:lineRule="auto" w:before="58"/>
        <w:ind w:left="416" w:right="7350" w:firstLine="0"/>
        <w:jc w:val="left"/>
        <w:rPr>
          <w:rFonts w:ascii="宋体" w:hAnsi="宋体" w:cs="宋体" w:eastAsia="宋体" w:hint="default"/>
          <w:sz w:val="21"/>
          <w:szCs w:val="21"/>
        </w:rPr>
      </w:pPr>
      <w:r>
        <w:rPr>
          <w:rFonts w:ascii="宋体" w:hAnsi="宋体" w:cs="宋体" w:eastAsia="宋体" w:hint="default"/>
          <w:b/>
          <w:bCs/>
          <w:w w:val="95"/>
          <w:sz w:val="21"/>
          <w:szCs w:val="21"/>
        </w:rPr>
        <w:t>1.</w:t>
        <w:tab/>
      </w:r>
      <w:r>
        <w:rPr>
          <w:rFonts w:ascii="宋体" w:hAnsi="宋体" w:cs="宋体" w:eastAsia="宋体" w:hint="default"/>
          <w:b/>
          <w:bCs/>
          <w:sz w:val="21"/>
          <w:szCs w:val="21"/>
        </w:rPr>
        <w:t>主要税种及税率</w:t>
      </w:r>
      <w:r>
        <w:rPr>
          <w:rFonts w:ascii="宋体" w:hAnsi="宋体" w:cs="宋体" w:eastAsia="宋体" w:hint="default"/>
          <w:b/>
          <w:bCs/>
          <w:spacing w:val="-104"/>
          <w:sz w:val="21"/>
          <w:szCs w:val="21"/>
        </w:rPr>
        <w:t> </w:t>
      </w:r>
      <w:r>
        <w:rPr>
          <w:rFonts w:ascii="宋体" w:hAnsi="宋体" w:cs="宋体" w:eastAsia="宋体" w:hint="default"/>
          <w:sz w:val="21"/>
          <w:szCs w:val="21"/>
        </w:rPr>
        <w:t>主要税种及税率情况</w:t>
      </w:r>
      <w:r>
        <w:rPr>
          <w:rFonts w:ascii="宋体" w:hAnsi="宋体" w:cs="宋体" w:eastAsia="宋体" w:hint="default"/>
          <w:sz w:val="21"/>
          <w:szCs w:val="21"/>
        </w:rPr>
        <w:t> </w:t>
      </w:r>
    </w:p>
    <w:p>
      <w:pPr>
        <w:pStyle w:val="BodyText"/>
        <w:spacing w:line="229" w:lineRule="exact"/>
        <w:ind w:left="4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303" w:type="dxa"/>
        <w:tblLayout w:type="fixed"/>
        <w:tblCellMar>
          <w:top w:w="0" w:type="dxa"/>
          <w:left w:w="0" w:type="dxa"/>
          <w:bottom w:w="0" w:type="dxa"/>
          <w:right w:w="0" w:type="dxa"/>
        </w:tblCellMar>
        <w:tblLook w:val="01E0"/>
      </w:tblPr>
      <w:tblGrid>
        <w:gridCol w:w="2783"/>
        <w:gridCol w:w="3147"/>
        <w:gridCol w:w="3121"/>
      </w:tblGrid>
      <w:tr>
        <w:trPr>
          <w:trHeight w:val="283"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税种</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47" w:right="0"/>
              <w:jc w:val="left"/>
              <w:rPr>
                <w:rFonts w:ascii="宋体" w:hAnsi="宋体" w:cs="宋体" w:eastAsia="宋体" w:hint="default"/>
                <w:sz w:val="21"/>
                <w:szCs w:val="21"/>
              </w:rPr>
            </w:pPr>
            <w:r>
              <w:rPr>
                <w:rFonts w:ascii="宋体" w:hAnsi="宋体" w:cs="宋体" w:eastAsia="宋体" w:hint="default"/>
                <w:sz w:val="21"/>
                <w:szCs w:val="21"/>
              </w:rPr>
              <w:t>计税依据</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税率</w:t>
            </w:r>
            <w:r>
              <w:rPr>
                <w:rFonts w:ascii="宋体" w:hAnsi="宋体" w:cs="宋体" w:eastAsia="宋体" w:hint="default"/>
                <w:sz w:val="21"/>
                <w:szCs w:val="21"/>
              </w:rPr>
              <w:t> </w:t>
            </w:r>
          </w:p>
        </w:tc>
      </w:tr>
      <w:tr>
        <w:trPr>
          <w:trHeight w:val="554"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增值税</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销售货物或提供应税劳务</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0" w:right="0"/>
              <w:jc w:val="left"/>
              <w:rPr>
                <w:rFonts w:ascii="宋体" w:hAnsi="宋体" w:cs="宋体" w:eastAsia="宋体" w:hint="default"/>
                <w:sz w:val="21"/>
                <w:szCs w:val="21"/>
              </w:rPr>
            </w:pPr>
            <w:r>
              <w:rPr>
                <w:rFonts w:ascii="宋体" w:hAnsi="宋体" w:cs="宋体" w:eastAsia="宋体" w:hint="default"/>
                <w:sz w:val="21"/>
                <w:szCs w:val="21"/>
              </w:rPr>
              <w:t>16%</w:t>
            </w:r>
            <w:r>
              <w:rPr>
                <w:rFonts w:ascii="宋体" w:hAnsi="宋体" w:cs="宋体" w:eastAsia="宋体" w:hint="default"/>
                <w:sz w:val="21"/>
                <w:szCs w:val="21"/>
              </w:rPr>
              <w:t>、</w:t>
            </w:r>
            <w:r>
              <w:rPr>
                <w:rFonts w:ascii="宋体" w:hAnsi="宋体" w:cs="宋体" w:eastAsia="宋体" w:hint="default"/>
                <w:sz w:val="21"/>
                <w:szCs w:val="21"/>
              </w:rPr>
              <w:t>13%</w:t>
            </w:r>
            <w:r>
              <w:rPr>
                <w:rFonts w:ascii="宋体" w:hAnsi="宋体" w:cs="宋体" w:eastAsia="宋体" w:hint="default"/>
                <w:sz w:val="21"/>
                <w:szCs w:val="21"/>
              </w:rPr>
              <w:t>、</w:t>
            </w:r>
            <w:r>
              <w:rPr>
                <w:rFonts w:ascii="宋体" w:hAnsi="宋体" w:cs="宋体" w:eastAsia="宋体" w:hint="default"/>
                <w:sz w:val="21"/>
                <w:szCs w:val="21"/>
              </w:rPr>
              <w:t>10%</w:t>
            </w:r>
            <w:r>
              <w:rPr>
                <w:rFonts w:ascii="宋体" w:hAnsi="宋体" w:cs="宋体" w:eastAsia="宋体" w:hint="default"/>
                <w:sz w:val="21"/>
                <w:szCs w:val="21"/>
              </w:rPr>
              <w:t>、</w:t>
            </w:r>
            <w:r>
              <w:rPr>
                <w:rFonts w:ascii="宋体" w:hAnsi="宋体" w:cs="宋体" w:eastAsia="宋体" w:hint="default"/>
                <w:sz w:val="21"/>
                <w:szCs w:val="21"/>
              </w:rPr>
              <w:t>9%</w:t>
            </w:r>
            <w:r>
              <w:rPr>
                <w:rFonts w:ascii="宋体" w:hAnsi="宋体" w:cs="宋体" w:eastAsia="宋体" w:hint="default"/>
                <w:sz w:val="21"/>
                <w:szCs w:val="21"/>
              </w:rPr>
              <w:t>、</w:t>
            </w:r>
            <w:r>
              <w:rPr>
                <w:rFonts w:ascii="宋体" w:hAnsi="宋体" w:cs="宋体" w:eastAsia="宋体" w:hint="default"/>
                <w:sz w:val="21"/>
                <w:szCs w:val="21"/>
              </w:rPr>
              <w:t>6%</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z w:val="21"/>
                <w:szCs w:val="21"/>
              </w:rPr>
              <w:t>、</w:t>
            </w:r>
          </w:p>
          <w:p>
            <w:pPr>
              <w:pStyle w:val="TableParagraph"/>
              <w:spacing w:line="273" w:lineRule="exact"/>
              <w:ind w:left="100" w:right="0"/>
              <w:jc w:val="left"/>
              <w:rPr>
                <w:rFonts w:ascii="宋体" w:hAnsi="宋体" w:cs="宋体" w:eastAsia="宋体" w:hint="default"/>
                <w:sz w:val="21"/>
                <w:szCs w:val="21"/>
              </w:rPr>
            </w:pPr>
            <w:r>
              <w:rPr>
                <w:rFonts w:ascii="宋体"/>
                <w:sz w:val="21"/>
              </w:rPr>
              <w:t>3% </w:t>
            </w:r>
          </w:p>
        </w:tc>
      </w:tr>
      <w:tr>
        <w:trPr>
          <w:trHeight w:val="283"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消费税</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 </w:t>
            </w:r>
          </w:p>
        </w:tc>
      </w:tr>
      <w:tr>
        <w:trPr>
          <w:trHeight w:val="281"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营业税</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 </w:t>
            </w:r>
          </w:p>
        </w:tc>
      </w:tr>
      <w:tr>
        <w:trPr>
          <w:trHeight w:val="284"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城市维护建设税</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应缴流转税额</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z w:val="21"/>
                <w:szCs w:val="21"/>
              </w:rPr>
              <w:t>、</w:t>
            </w:r>
            <w:r>
              <w:rPr>
                <w:rFonts w:ascii="宋体" w:hAnsi="宋体" w:cs="宋体" w:eastAsia="宋体" w:hint="default"/>
                <w:sz w:val="21"/>
                <w:szCs w:val="21"/>
              </w:rPr>
              <w:t>5%</w:t>
            </w:r>
            <w:r>
              <w:rPr>
                <w:rFonts w:ascii="宋体" w:hAnsi="宋体" w:cs="宋体" w:eastAsia="宋体" w:hint="default"/>
                <w:sz w:val="21"/>
                <w:szCs w:val="21"/>
              </w:rPr>
              <w:t>、</w:t>
            </w:r>
            <w:r>
              <w:rPr>
                <w:rFonts w:ascii="宋体" w:hAnsi="宋体" w:cs="宋体" w:eastAsia="宋体" w:hint="default"/>
                <w:sz w:val="21"/>
                <w:szCs w:val="21"/>
              </w:rPr>
              <w:t>1% </w:t>
            </w:r>
          </w:p>
        </w:tc>
      </w:tr>
      <w:tr>
        <w:trPr>
          <w:trHeight w:val="554"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企业所得税</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应纳税所得额</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0" w:right="-5"/>
              <w:jc w:val="left"/>
              <w:rPr>
                <w:rFonts w:ascii="宋体" w:hAnsi="宋体" w:cs="宋体" w:eastAsia="宋体" w:hint="default"/>
                <w:sz w:val="21"/>
                <w:szCs w:val="21"/>
              </w:rPr>
            </w:pPr>
            <w:r>
              <w:rPr>
                <w:rFonts w:ascii="宋体" w:hAnsi="宋体" w:cs="宋体" w:eastAsia="宋体" w:hint="default"/>
                <w:spacing w:val="-3"/>
                <w:sz w:val="21"/>
                <w:szCs w:val="21"/>
              </w:rPr>
              <w:t>25%</w:t>
            </w:r>
            <w:r>
              <w:rPr>
                <w:rFonts w:ascii="宋体" w:hAnsi="宋体" w:cs="宋体" w:eastAsia="宋体" w:hint="default"/>
                <w:spacing w:val="-3"/>
                <w:sz w:val="21"/>
                <w:szCs w:val="21"/>
              </w:rPr>
              <w:t>、</w:t>
            </w:r>
            <w:r>
              <w:rPr>
                <w:rFonts w:ascii="宋体" w:hAnsi="宋体" w:cs="宋体" w:eastAsia="宋体" w:hint="default"/>
                <w:spacing w:val="-3"/>
                <w:sz w:val="21"/>
                <w:szCs w:val="21"/>
              </w:rPr>
              <w:t>16.5%</w:t>
            </w:r>
            <w:r>
              <w:rPr>
                <w:rFonts w:ascii="宋体" w:hAnsi="宋体" w:cs="宋体" w:eastAsia="宋体" w:hint="default"/>
                <w:spacing w:val="-3"/>
                <w:sz w:val="21"/>
                <w:szCs w:val="21"/>
              </w:rPr>
              <w:t>、</w:t>
            </w:r>
            <w:r>
              <w:rPr>
                <w:rFonts w:ascii="宋体" w:hAnsi="宋体" w:cs="宋体" w:eastAsia="宋体" w:hint="default"/>
                <w:spacing w:val="-3"/>
                <w:sz w:val="21"/>
                <w:szCs w:val="21"/>
              </w:rPr>
              <w:t>15%</w:t>
            </w:r>
            <w:r>
              <w:rPr>
                <w:rFonts w:ascii="宋体" w:hAnsi="宋体" w:cs="宋体" w:eastAsia="宋体" w:hint="default"/>
                <w:spacing w:val="-3"/>
                <w:sz w:val="21"/>
                <w:szCs w:val="21"/>
              </w:rPr>
              <w:t>、</w:t>
            </w:r>
            <w:r>
              <w:rPr>
                <w:rFonts w:ascii="宋体" w:hAnsi="宋体" w:cs="宋体" w:eastAsia="宋体" w:hint="default"/>
                <w:spacing w:val="-3"/>
                <w:sz w:val="21"/>
                <w:szCs w:val="21"/>
              </w:rPr>
              <w:t>12.5%</w:t>
            </w:r>
            <w:r>
              <w:rPr>
                <w:rFonts w:ascii="宋体" w:hAnsi="宋体" w:cs="宋体" w:eastAsia="宋体" w:hint="default"/>
                <w:spacing w:val="-3"/>
                <w:sz w:val="21"/>
                <w:szCs w:val="21"/>
              </w:rPr>
              <w:t>、</w:t>
            </w:r>
            <w:r>
              <w:rPr>
                <w:rFonts w:ascii="宋体" w:hAnsi="宋体" w:cs="宋体" w:eastAsia="宋体" w:hint="default"/>
                <w:spacing w:val="-3"/>
                <w:sz w:val="21"/>
                <w:szCs w:val="21"/>
              </w:rPr>
              <w:t>10%</w:t>
            </w:r>
            <w:r>
              <w:rPr>
                <w:rFonts w:ascii="宋体" w:hAnsi="宋体" w:cs="宋体" w:eastAsia="宋体" w:hint="default"/>
                <w:spacing w:val="-3"/>
                <w:sz w:val="21"/>
                <w:szCs w:val="21"/>
              </w:rPr>
              <w:t>、</w:t>
            </w:r>
          </w:p>
          <w:p>
            <w:pPr>
              <w:pStyle w:val="TableParagraph"/>
              <w:spacing w:line="274" w:lineRule="exact"/>
              <w:ind w:left="100" w:right="0"/>
              <w:jc w:val="left"/>
              <w:rPr>
                <w:rFonts w:ascii="宋体" w:hAnsi="宋体" w:cs="宋体" w:eastAsia="宋体" w:hint="default"/>
                <w:sz w:val="21"/>
                <w:szCs w:val="21"/>
              </w:rPr>
            </w:pPr>
            <w:r>
              <w:rPr>
                <w:rFonts w:ascii="宋体"/>
                <w:sz w:val="21"/>
              </w:rPr>
              <w:t>5% </w:t>
            </w:r>
          </w:p>
        </w:tc>
      </w:tr>
      <w:tr>
        <w:trPr>
          <w:trHeight w:val="283"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教育费附加</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应缴流转税额</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sz w:val="21"/>
              </w:rPr>
              <w:t>3% </w:t>
            </w:r>
          </w:p>
        </w:tc>
      </w:tr>
      <w:tr>
        <w:trPr>
          <w:trHeight w:val="281"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地方教育费附加</w:t>
            </w:r>
            <w:r>
              <w:rPr>
                <w:rFonts w:ascii="宋体" w:hAnsi="宋体" w:cs="宋体" w:eastAsia="宋体" w:hint="default"/>
                <w:sz w:val="21"/>
                <w:szCs w:val="21"/>
              </w:rPr>
              <w:t> </w:t>
            </w:r>
          </w:p>
        </w:tc>
        <w:tc>
          <w:tcPr>
            <w:tcW w:w="31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应缴流转税额</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w:t>
            </w:r>
            <w:r>
              <w:rPr>
                <w:rFonts w:ascii="宋体" w:hAnsi="宋体" w:cs="宋体" w:eastAsia="宋体" w:hint="default"/>
                <w:sz w:val="21"/>
                <w:szCs w:val="21"/>
              </w:rPr>
              <w:t>1% </w:t>
            </w:r>
          </w:p>
        </w:tc>
      </w:tr>
    </w:tbl>
    <w:p>
      <w:pPr>
        <w:pStyle w:val="BodyText"/>
        <w:spacing w:line="241" w:lineRule="exact"/>
        <w:ind w:left="416" w:right="0" w:firstLine="420"/>
        <w:jc w:val="left"/>
      </w:pPr>
      <w:r>
        <w:rPr>
          <w:w w:val="100"/>
        </w:rPr>
        <w:t>根</w:t>
      </w:r>
      <w:r>
        <w:rPr>
          <w:spacing w:val="-1"/>
          <w:w w:val="100"/>
        </w:rPr>
        <w:t>据</w:t>
      </w:r>
      <w:r>
        <w:rPr>
          <w:spacing w:val="-3"/>
          <w:w w:val="100"/>
        </w:rPr>
        <w:t>财</w:t>
      </w:r>
      <w:r>
        <w:rPr>
          <w:w w:val="100"/>
        </w:rPr>
        <w:t>政</w:t>
      </w:r>
      <w:r>
        <w:rPr>
          <w:spacing w:val="-3"/>
          <w:w w:val="100"/>
        </w:rPr>
        <w:t>部</w:t>
      </w:r>
      <w:r>
        <w:rPr>
          <w:spacing w:val="-25"/>
          <w:w w:val="100"/>
        </w:rPr>
        <w:t>、</w:t>
      </w:r>
      <w:r>
        <w:rPr>
          <w:spacing w:val="-3"/>
          <w:w w:val="100"/>
        </w:rPr>
        <w:t>税</w:t>
      </w:r>
      <w:r>
        <w:rPr>
          <w:w w:val="100"/>
        </w:rPr>
        <w:t>务</w:t>
      </w:r>
      <w:r>
        <w:rPr>
          <w:spacing w:val="-3"/>
          <w:w w:val="100"/>
        </w:rPr>
        <w:t>总</w:t>
      </w:r>
      <w:r>
        <w:rPr>
          <w:w w:val="100"/>
        </w:rPr>
        <w:t>局</w:t>
      </w:r>
      <w:r>
        <w:rPr>
          <w:spacing w:val="-27"/>
          <w:w w:val="100"/>
        </w:rPr>
        <w:t>、</w:t>
      </w:r>
      <w:r>
        <w:rPr>
          <w:w w:val="100"/>
        </w:rPr>
        <w:t>海关</w:t>
      </w:r>
      <w:r>
        <w:rPr>
          <w:spacing w:val="-3"/>
          <w:w w:val="100"/>
        </w:rPr>
        <w:t>总</w:t>
      </w:r>
      <w:r>
        <w:rPr>
          <w:w w:val="100"/>
        </w:rPr>
        <w:t>署</w:t>
      </w:r>
      <w:r>
        <w:rPr>
          <w:spacing w:val="-3"/>
          <w:w w:val="100"/>
        </w:rPr>
        <w:t>联</w:t>
      </w:r>
      <w:r>
        <w:rPr>
          <w:w w:val="100"/>
        </w:rPr>
        <w:t>合</w:t>
      </w:r>
      <w:r>
        <w:rPr>
          <w:spacing w:val="-3"/>
          <w:w w:val="100"/>
        </w:rPr>
        <w:t>下</w:t>
      </w:r>
      <w:r>
        <w:rPr>
          <w:w w:val="100"/>
        </w:rPr>
        <w:t>发</w:t>
      </w:r>
      <w:r>
        <w:rPr>
          <w:spacing w:val="-27"/>
          <w:w w:val="100"/>
        </w:rPr>
        <w:t>的</w:t>
      </w:r>
      <w:r>
        <w:rPr>
          <w:w w:val="100"/>
        </w:rPr>
        <w:t>《</w:t>
      </w:r>
      <w:r>
        <w:rPr>
          <w:spacing w:val="-3"/>
          <w:w w:val="100"/>
        </w:rPr>
        <w:t>关</w:t>
      </w:r>
      <w:r>
        <w:rPr>
          <w:w w:val="100"/>
        </w:rPr>
        <w:t>于深</w:t>
      </w:r>
      <w:r>
        <w:rPr>
          <w:spacing w:val="-3"/>
          <w:w w:val="100"/>
        </w:rPr>
        <w:t>化</w:t>
      </w:r>
      <w:r>
        <w:rPr>
          <w:w w:val="100"/>
        </w:rPr>
        <w:t>增</w:t>
      </w:r>
      <w:r>
        <w:rPr>
          <w:spacing w:val="-3"/>
          <w:w w:val="100"/>
        </w:rPr>
        <w:t>值</w:t>
      </w:r>
      <w:r>
        <w:rPr>
          <w:w w:val="100"/>
        </w:rPr>
        <w:t>税</w:t>
      </w:r>
      <w:r>
        <w:rPr>
          <w:spacing w:val="-3"/>
          <w:w w:val="100"/>
        </w:rPr>
        <w:t>改</w:t>
      </w:r>
      <w:r>
        <w:rPr>
          <w:w w:val="100"/>
        </w:rPr>
        <w:t>革</w:t>
      </w:r>
      <w:r>
        <w:rPr>
          <w:spacing w:val="-3"/>
          <w:w w:val="100"/>
        </w:rPr>
        <w:t>有</w:t>
      </w:r>
      <w:r>
        <w:rPr>
          <w:w w:val="100"/>
        </w:rPr>
        <w:t>关</w:t>
      </w:r>
      <w:r>
        <w:rPr>
          <w:spacing w:val="-3"/>
          <w:w w:val="100"/>
        </w:rPr>
        <w:t>政</w:t>
      </w:r>
      <w:r>
        <w:rPr>
          <w:w w:val="100"/>
        </w:rPr>
        <w:t>策的</w:t>
      </w:r>
      <w:r>
        <w:rPr>
          <w:spacing w:val="-3"/>
          <w:w w:val="100"/>
        </w:rPr>
        <w:t>公</w:t>
      </w:r>
      <w:r>
        <w:rPr>
          <w:w w:val="100"/>
        </w:rPr>
        <w:t>告</w:t>
      </w:r>
      <w:r>
        <w:rPr>
          <w:spacing w:val="-130"/>
          <w:w w:val="100"/>
        </w:rPr>
        <w:t>》</w:t>
      </w:r>
      <w:r>
        <w:rPr>
          <w:spacing w:val="-3"/>
          <w:w w:val="100"/>
        </w:rPr>
        <w:t>（</w:t>
      </w:r>
      <w:r>
        <w:rPr>
          <w:w w:val="100"/>
        </w:rPr>
        <w:t>财政</w:t>
      </w:r>
    </w:p>
    <w:p>
      <w:pPr>
        <w:pStyle w:val="BodyText"/>
        <w:spacing w:line="355" w:lineRule="auto" w:before="135"/>
        <w:ind w:left="416" w:right="508"/>
        <w:jc w:val="both"/>
        <w:rPr>
          <w:rFonts w:ascii="宋体" w:hAnsi="宋体" w:cs="宋体" w:eastAsia="宋体" w:hint="default"/>
        </w:rPr>
      </w:pPr>
      <w:r>
        <w:rPr>
          <w:spacing w:val="-2"/>
          <w:w w:val="100"/>
        </w:rPr>
        <w:t>部、税务总局、海关总署公告</w:t>
      </w:r>
      <w:r>
        <w:rPr>
          <w:spacing w:val="-51"/>
          <w:w w:val="100"/>
        </w:rPr>
        <w:t> </w:t>
      </w:r>
      <w:r>
        <w:rPr>
          <w:rFonts w:ascii="宋体" w:hAnsi="宋体" w:cs="宋体" w:eastAsia="宋体" w:hint="default"/>
          <w:w w:val="100"/>
        </w:rPr>
        <w:t>2019</w:t>
      </w:r>
      <w:r>
        <w:rPr>
          <w:rFonts w:ascii="宋体" w:hAnsi="宋体" w:cs="宋体" w:eastAsia="宋体" w:hint="default"/>
          <w:spacing w:val="-54"/>
          <w:w w:val="100"/>
        </w:rPr>
        <w:t> </w:t>
      </w:r>
      <w:r>
        <w:rPr>
          <w:w w:val="100"/>
        </w:rPr>
        <w:t>年第</w:t>
      </w:r>
      <w:r>
        <w:rPr>
          <w:spacing w:val="-52"/>
          <w:w w:val="100"/>
        </w:rPr>
        <w:t> </w:t>
      </w:r>
      <w:r>
        <w:rPr>
          <w:rFonts w:ascii="宋体" w:hAnsi="宋体" w:cs="宋体" w:eastAsia="宋体" w:hint="default"/>
          <w:w w:val="100"/>
        </w:rPr>
        <w:t>39</w:t>
      </w:r>
      <w:r>
        <w:rPr>
          <w:rFonts w:ascii="宋体" w:hAnsi="宋体" w:cs="宋体" w:eastAsia="宋体" w:hint="default"/>
          <w:spacing w:val="-52"/>
          <w:w w:val="100"/>
        </w:rPr>
        <w:t> </w:t>
      </w:r>
      <w:r>
        <w:rPr>
          <w:spacing w:val="-28"/>
          <w:w w:val="100"/>
        </w:rPr>
        <w:t>号），自</w:t>
      </w:r>
      <w:r>
        <w:rPr>
          <w:spacing w:val="-52"/>
          <w:w w:val="100"/>
        </w:rPr>
        <w:t> </w:t>
      </w:r>
      <w:r>
        <w:rPr>
          <w:rFonts w:ascii="宋体" w:hAnsi="宋体" w:cs="宋体" w:eastAsia="宋体" w:hint="default"/>
          <w:w w:val="100"/>
        </w:rPr>
        <w:t>2019</w:t>
      </w:r>
      <w:r>
        <w:rPr>
          <w:rFonts w:ascii="宋体" w:hAnsi="宋体" w:cs="宋体" w:eastAsia="宋体" w:hint="default"/>
          <w:spacing w:val="-51"/>
          <w:w w:val="100"/>
        </w:rPr>
        <w:t> </w:t>
      </w:r>
      <w:r>
        <w:rPr>
          <w:w w:val="100"/>
        </w:rPr>
        <w:t>年</w:t>
      </w:r>
      <w:r>
        <w:rPr>
          <w:spacing w:val="-52"/>
          <w:w w:val="100"/>
        </w:rPr>
        <w:t> </w:t>
      </w:r>
      <w:r>
        <w:rPr>
          <w:rFonts w:ascii="宋体" w:hAnsi="宋体" w:cs="宋体" w:eastAsia="宋体" w:hint="default"/>
          <w:w w:val="100"/>
        </w:rPr>
        <w:t>4</w:t>
      </w:r>
      <w:r>
        <w:rPr>
          <w:rFonts w:ascii="宋体" w:hAnsi="宋体" w:cs="宋体" w:eastAsia="宋体" w:hint="default"/>
          <w:spacing w:val="-52"/>
          <w:w w:val="100"/>
        </w:rPr>
        <w:t> </w:t>
      </w:r>
      <w:r>
        <w:rPr>
          <w:w w:val="100"/>
        </w:rPr>
        <w:t>月</w:t>
      </w:r>
      <w:r>
        <w:rPr>
          <w:spacing w:val="-52"/>
          <w:w w:val="100"/>
        </w:rPr>
        <w:t> </w:t>
      </w:r>
      <w:r>
        <w:rPr>
          <w:rFonts w:ascii="宋体" w:hAnsi="宋体" w:cs="宋体" w:eastAsia="宋体" w:hint="default"/>
          <w:w w:val="100"/>
        </w:rPr>
        <w:t>1</w:t>
      </w:r>
      <w:r>
        <w:rPr>
          <w:rFonts w:ascii="宋体" w:hAnsi="宋体" w:cs="宋体" w:eastAsia="宋体" w:hint="default"/>
          <w:spacing w:val="-52"/>
          <w:w w:val="100"/>
        </w:rPr>
        <w:t> </w:t>
      </w:r>
      <w:r>
        <w:rPr>
          <w:spacing w:val="-2"/>
          <w:w w:val="100"/>
        </w:rPr>
        <w:t>日起，增值税一般纳税人发生</w:t>
      </w:r>
      <w:r>
        <w:rPr>
          <w:w w:val="100"/>
        </w:rPr>
        <w:t> </w:t>
      </w:r>
      <w:r>
        <w:rPr/>
        <w:t>增值税应税销售行为或者进口货物，原适用</w:t>
      </w:r>
      <w:r>
        <w:rPr>
          <w:spacing w:val="-34"/>
        </w:rPr>
        <w:t> </w:t>
      </w:r>
      <w:r>
        <w:rPr>
          <w:rFonts w:ascii="宋体" w:hAnsi="宋体" w:cs="宋体" w:eastAsia="宋体" w:hint="default"/>
        </w:rPr>
        <w:t>16%</w:t>
      </w:r>
      <w:r>
        <w:rPr/>
        <w:t>税率的，税率调整为</w:t>
      </w:r>
      <w:r>
        <w:rPr>
          <w:spacing w:val="-34"/>
        </w:rPr>
        <w:t> </w:t>
      </w:r>
      <w:r>
        <w:rPr>
          <w:rFonts w:ascii="宋体" w:hAnsi="宋体" w:cs="宋体" w:eastAsia="宋体" w:hint="default"/>
        </w:rPr>
        <w:t>13%;</w:t>
      </w:r>
      <w:r>
        <w:rPr/>
        <w:t>原适用</w:t>
      </w:r>
      <w:r>
        <w:rPr>
          <w:spacing w:val="-34"/>
        </w:rPr>
        <w:t> </w:t>
      </w:r>
      <w:r>
        <w:rPr>
          <w:rFonts w:ascii="宋体" w:hAnsi="宋体" w:cs="宋体" w:eastAsia="宋体" w:hint="default"/>
        </w:rPr>
        <w:t>10%</w:t>
      </w:r>
      <w:r>
        <w:rPr/>
        <w:t>税率的，税</w:t>
      </w:r>
      <w:r>
        <w:rPr>
          <w:w w:val="100"/>
        </w:rPr>
        <w:t> </w:t>
      </w:r>
      <w:r>
        <w:rPr/>
        <w:t>率调整为</w:t>
      </w:r>
      <w:r>
        <w:rPr>
          <w:spacing w:val="-54"/>
        </w:rPr>
        <w:t> </w:t>
      </w:r>
      <w:r>
        <w:rPr>
          <w:rFonts w:ascii="宋体" w:hAnsi="宋体" w:cs="宋体" w:eastAsia="宋体" w:hint="default"/>
        </w:rPr>
        <w:t>9%</w:t>
      </w:r>
      <w:r>
        <w:rPr/>
        <w:t>。</w:t>
      </w:r>
      <w:r>
        <w:rPr>
          <w:rFonts w:ascii="宋体" w:hAnsi="宋体" w:cs="宋体" w:eastAsia="宋体" w:hint="default"/>
        </w:rPr>
        <w:t> </w:t>
      </w:r>
    </w:p>
    <w:p>
      <w:pPr>
        <w:spacing w:after="0" w:line="355" w:lineRule="auto"/>
        <w:jc w:val="both"/>
        <w:rPr>
          <w:rFonts w:ascii="宋体" w:hAnsi="宋体" w:cs="宋体" w:eastAsia="宋体" w:hint="default"/>
        </w:rPr>
        <w:sectPr>
          <w:pgSz w:w="11910" w:h="16840"/>
          <w:pgMar w:header="882" w:footer="1195" w:top="1080" w:bottom="1380" w:left="860" w:right="128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658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240" w:lineRule="auto" w:before="36"/>
        <w:ind w:left="536" w:right="0"/>
        <w:jc w:val="left"/>
        <w:rPr>
          <w:rFonts w:ascii="宋体" w:hAnsi="宋体" w:cs="宋体" w:eastAsia="宋体" w:hint="default"/>
        </w:rPr>
      </w:pPr>
      <w:r>
        <w:rPr>
          <w:spacing w:val="-2"/>
        </w:rPr>
        <w:t>蓝鲸互动网络营销有限公司企业所得税税率为</w:t>
      </w:r>
      <w:r>
        <w:rPr>
          <w:spacing w:val="-9"/>
        </w:rPr>
        <w:t> </w:t>
      </w:r>
      <w:r>
        <w:rPr>
          <w:rFonts w:ascii="宋体" w:hAnsi="宋体" w:cs="宋体" w:eastAsia="宋体" w:hint="default"/>
          <w:spacing w:val="-2"/>
        </w:rPr>
        <w:t>16.5%</w:t>
      </w:r>
      <w:r>
        <w:rPr>
          <w:spacing w:val="-2"/>
        </w:rPr>
        <w:t>。</w:t>
      </w:r>
      <w:r>
        <w:rPr>
          <w:rFonts w:ascii="宋体" w:hAnsi="宋体" w:cs="宋体" w:eastAsia="宋体" w:hint="default"/>
        </w:rPr>
        <w:t> </w:t>
      </w:r>
    </w:p>
    <w:p>
      <w:pPr>
        <w:spacing w:line="240" w:lineRule="auto" w:before="5"/>
        <w:rPr>
          <w:rFonts w:ascii="宋体" w:hAnsi="宋体" w:cs="宋体" w:eastAsia="宋体" w:hint="default"/>
          <w:sz w:val="28"/>
          <w:szCs w:val="28"/>
        </w:rPr>
      </w:pPr>
    </w:p>
    <w:p>
      <w:pPr>
        <w:pStyle w:val="BodyText"/>
        <w:spacing w:line="273" w:lineRule="exact" w:before="36"/>
        <w:ind w:right="0"/>
        <w:jc w:val="left"/>
        <w:rPr>
          <w:rFonts w:ascii="宋体" w:hAnsi="宋体" w:cs="宋体" w:eastAsia="宋体" w:hint="default"/>
        </w:rPr>
      </w:pPr>
      <w:r>
        <w:rPr/>
        <w:t>存在不同企业所得税税率纳税主体的，披露情况说明</w:t>
      </w:r>
      <w:r>
        <w:rPr>
          <w:rFonts w:ascii="宋体" w:hAnsi="宋体" w:cs="宋体" w:eastAsia="宋体" w:hint="default"/>
        </w:rPr>
        <w:t> </w:t>
      </w:r>
    </w:p>
    <w:p>
      <w:pPr>
        <w:tabs>
          <w:tab w:pos="761" w:val="left" w:leader="none"/>
        </w:tabs>
        <w:spacing w:line="290" w:lineRule="auto" w:before="0"/>
        <w:ind w:left="336" w:right="7241"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6"/>
          <w:sz w:val="21"/>
          <w:szCs w:val="21"/>
        </w:rPr>
        <w:t> </w:t>
      </w:r>
      <w:r>
        <w:rPr>
          <w:rFonts w:ascii="宋体" w:hAnsi="宋体" w:cs="宋体" w:eastAsia="宋体" w:hint="default"/>
          <w:spacing w:val="16"/>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w w:val="95"/>
          <w:sz w:val="21"/>
          <w:szCs w:val="21"/>
        </w:rPr>
        <w:t>2.</w:t>
        <w:tab/>
      </w:r>
      <w:r>
        <w:rPr>
          <w:rFonts w:ascii="宋体" w:hAnsi="宋体" w:cs="宋体" w:eastAsia="宋体" w:hint="default"/>
          <w:b/>
          <w:bCs/>
          <w:sz w:val="21"/>
          <w:szCs w:val="21"/>
        </w:rPr>
        <w:t>税收优惠</w:t>
      </w:r>
      <w:r>
        <w:rPr>
          <w:rFonts w:ascii="宋体" w:hAnsi="宋体" w:cs="宋体" w:eastAsia="宋体" w:hint="default"/>
          <w:sz w:val="21"/>
          <w:szCs w:val="21"/>
        </w:rPr>
      </w:r>
    </w:p>
    <w:p>
      <w:pPr>
        <w:pStyle w:val="BodyText"/>
        <w:spacing w:line="274" w:lineRule="exact" w:before="12"/>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757" w:right="0"/>
        <w:jc w:val="left"/>
      </w:pPr>
      <w:r>
        <w:rPr>
          <w:rFonts w:ascii="宋体" w:hAnsi="宋体" w:cs="宋体" w:eastAsia="宋体" w:hint="default"/>
        </w:rPr>
        <w:t>2017</w:t>
      </w:r>
      <w:r>
        <w:rPr>
          <w:rFonts w:ascii="宋体" w:hAnsi="宋体" w:cs="宋体" w:eastAsia="宋体" w:hint="default"/>
          <w:spacing w:val="-41"/>
        </w:rPr>
        <w:t> </w:t>
      </w:r>
      <w:r>
        <w:rPr/>
        <w:t>年</w:t>
      </w:r>
      <w:r>
        <w:rPr>
          <w:spacing w:val="-41"/>
        </w:rPr>
        <w:t> </w:t>
      </w:r>
      <w:r>
        <w:rPr>
          <w:rFonts w:ascii="宋体" w:hAnsi="宋体" w:cs="宋体" w:eastAsia="宋体" w:hint="default"/>
        </w:rPr>
        <w:t>5</w:t>
      </w:r>
      <w:r>
        <w:rPr>
          <w:rFonts w:ascii="宋体" w:hAnsi="宋体" w:cs="宋体" w:eastAsia="宋体" w:hint="default"/>
          <w:spacing w:val="-41"/>
        </w:rPr>
        <w:t> </w:t>
      </w:r>
      <w:r>
        <w:rPr/>
        <w:t>月</w:t>
      </w:r>
      <w:r>
        <w:rPr>
          <w:spacing w:val="-41"/>
        </w:rPr>
        <w:t> </w:t>
      </w:r>
      <w:r>
        <w:rPr>
          <w:rFonts w:ascii="宋体" w:hAnsi="宋体" w:cs="宋体" w:eastAsia="宋体" w:hint="default"/>
        </w:rPr>
        <w:t>22</w:t>
      </w:r>
      <w:r>
        <w:rPr>
          <w:rFonts w:ascii="宋体" w:hAnsi="宋体" w:cs="宋体" w:eastAsia="宋体" w:hint="default"/>
          <w:spacing w:val="-43"/>
        </w:rPr>
        <w:t> </w:t>
      </w:r>
      <w:r>
        <w:rPr/>
        <w:t>日，霍尔果斯卓泰信息科技有限公司取得新疆维吾尔自治区霍尔果斯经济开</w:t>
      </w:r>
    </w:p>
    <w:p>
      <w:pPr>
        <w:pStyle w:val="BodyText"/>
        <w:spacing w:line="240" w:lineRule="auto" w:before="133"/>
        <w:ind w:right="0"/>
        <w:jc w:val="left"/>
        <w:rPr>
          <w:rFonts w:ascii="宋体" w:hAnsi="宋体" w:cs="宋体" w:eastAsia="宋体" w:hint="default"/>
        </w:rPr>
      </w:pPr>
      <w:r>
        <w:rPr/>
        <w:t>发区国家税务局审核通过的《企业所得税优惠事项备案表》，自</w:t>
      </w:r>
      <w:r>
        <w:rPr>
          <w:spacing w:val="-33"/>
        </w:rPr>
        <w:t> </w:t>
      </w:r>
      <w:r>
        <w:rPr>
          <w:rFonts w:ascii="宋体" w:hAnsi="宋体" w:cs="宋体" w:eastAsia="宋体" w:hint="default"/>
        </w:rPr>
        <w:t>2017</w:t>
      </w:r>
      <w:r>
        <w:rPr>
          <w:rFonts w:ascii="宋体" w:hAnsi="宋体" w:cs="宋体" w:eastAsia="宋体" w:hint="default"/>
          <w:spacing w:val="-36"/>
        </w:rPr>
        <w:t> </w:t>
      </w:r>
      <w:r>
        <w:rPr/>
        <w:t>年</w:t>
      </w:r>
      <w:r>
        <w:rPr>
          <w:spacing w:val="-36"/>
        </w:rPr>
        <w:t> </w:t>
      </w:r>
      <w:r>
        <w:rPr>
          <w:rFonts w:ascii="宋体" w:hAnsi="宋体" w:cs="宋体" w:eastAsia="宋体" w:hint="default"/>
        </w:rPr>
        <w:t>1</w:t>
      </w:r>
      <w:r>
        <w:rPr>
          <w:rFonts w:ascii="宋体" w:hAnsi="宋体" w:cs="宋体" w:eastAsia="宋体" w:hint="default"/>
          <w:spacing w:val="-36"/>
        </w:rPr>
        <w:t> </w:t>
      </w:r>
      <w:r>
        <w:rPr/>
        <w:t>月</w:t>
      </w:r>
      <w:r>
        <w:rPr>
          <w:spacing w:val="-33"/>
        </w:rPr>
        <w:t> </w:t>
      </w:r>
      <w:r>
        <w:rPr>
          <w:rFonts w:ascii="宋体" w:hAnsi="宋体" w:cs="宋体" w:eastAsia="宋体" w:hint="default"/>
        </w:rPr>
        <w:t>1</w:t>
      </w:r>
      <w:r>
        <w:rPr>
          <w:rFonts w:ascii="宋体" w:hAnsi="宋体" w:cs="宋体" w:eastAsia="宋体" w:hint="default"/>
          <w:spacing w:val="-36"/>
        </w:rPr>
        <w:t> </w:t>
      </w:r>
      <w:r>
        <w:rPr/>
        <w:t>日至</w:t>
      </w:r>
      <w:r>
        <w:rPr>
          <w:spacing w:val="-35"/>
        </w:rPr>
        <w:t> </w:t>
      </w:r>
      <w:r>
        <w:rPr>
          <w:rFonts w:ascii="宋体" w:hAnsi="宋体" w:cs="宋体" w:eastAsia="宋体" w:hint="default"/>
        </w:rPr>
        <w:t>2020</w:t>
      </w:r>
      <w:r>
        <w:rPr>
          <w:rFonts w:ascii="宋体" w:hAnsi="宋体" w:cs="宋体" w:eastAsia="宋体" w:hint="default"/>
          <w:spacing w:val="-34"/>
        </w:rPr>
        <w:t> </w:t>
      </w:r>
      <w:r>
        <w:rPr/>
        <w:t>年</w:t>
      </w:r>
      <w:r>
        <w:rPr>
          <w:spacing w:val="-36"/>
        </w:rPr>
        <w:t> </w:t>
      </w:r>
      <w:r>
        <w:rPr>
          <w:rFonts w:ascii="宋体" w:hAnsi="宋体" w:cs="宋体" w:eastAsia="宋体" w:hint="default"/>
        </w:rPr>
        <w:t>12</w:t>
      </w:r>
    </w:p>
    <w:p>
      <w:pPr>
        <w:pStyle w:val="BodyText"/>
        <w:spacing w:line="240" w:lineRule="auto" w:before="133"/>
        <w:ind w:right="0"/>
        <w:jc w:val="left"/>
        <w:rPr>
          <w:rFonts w:ascii="宋体" w:hAnsi="宋体" w:cs="宋体" w:eastAsia="宋体" w:hint="default"/>
        </w:rPr>
      </w:pPr>
      <w:r>
        <w:rPr/>
        <w:t>月</w:t>
      </w:r>
      <w:r>
        <w:rPr>
          <w:spacing w:val="-53"/>
        </w:rPr>
        <w:t> </w:t>
      </w:r>
      <w:r>
        <w:rPr>
          <w:rFonts w:ascii="宋体" w:hAnsi="宋体" w:cs="宋体" w:eastAsia="宋体" w:hint="default"/>
        </w:rPr>
        <w:t>31</w:t>
      </w:r>
      <w:r>
        <w:rPr>
          <w:rFonts w:ascii="宋体" w:hAnsi="宋体" w:cs="宋体" w:eastAsia="宋体" w:hint="default"/>
          <w:spacing w:val="-56"/>
        </w:rPr>
        <w:t> </w:t>
      </w:r>
      <w:r>
        <w:rPr/>
        <w:t>日免征企业所得税。</w:t>
      </w:r>
      <w:r>
        <w:rPr>
          <w:rFonts w:ascii="宋体" w:hAnsi="宋体" w:cs="宋体" w:eastAsia="宋体" w:hint="default"/>
        </w:rPr>
        <w:t> </w:t>
      </w:r>
    </w:p>
    <w:p>
      <w:pPr>
        <w:pStyle w:val="BodyText"/>
        <w:spacing w:line="240" w:lineRule="auto" w:before="133"/>
        <w:ind w:left="757" w:right="0"/>
        <w:jc w:val="left"/>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5</w:t>
      </w:r>
      <w:r>
        <w:rPr>
          <w:rFonts w:ascii="宋体" w:hAnsi="宋体" w:cs="宋体" w:eastAsia="宋体" w:hint="default"/>
          <w:spacing w:val="-43"/>
        </w:rPr>
        <w:t> </w:t>
      </w:r>
      <w:r>
        <w:rPr/>
        <w:t>日，霍尔果斯雨林木风文化传媒有限公司取得新疆维吾尔自治区霍尔果斯经</w:t>
      </w:r>
    </w:p>
    <w:p>
      <w:pPr>
        <w:pStyle w:val="BodyText"/>
        <w:spacing w:line="240" w:lineRule="auto" w:before="133"/>
        <w:ind w:right="0"/>
        <w:jc w:val="left"/>
      </w:pPr>
      <w:r>
        <w:rPr/>
        <w:t>济开发区国家税务局审核通过的《企业所得税优惠事项备案表》，自</w:t>
      </w:r>
      <w:r>
        <w:rPr>
          <w:spacing w:val="-53"/>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3"/>
        </w:rPr>
        <w:t> </w:t>
      </w:r>
      <w:r>
        <w:rPr/>
        <w:t>月</w:t>
      </w:r>
      <w:r>
        <w:rPr>
          <w:spacing w:val="-50"/>
        </w:rPr>
        <w:t> </w:t>
      </w:r>
      <w:r>
        <w:rPr>
          <w:rFonts w:ascii="宋体" w:hAnsi="宋体" w:cs="宋体" w:eastAsia="宋体" w:hint="default"/>
        </w:rPr>
        <w:t>1</w:t>
      </w:r>
      <w:r>
        <w:rPr>
          <w:rFonts w:ascii="宋体" w:hAnsi="宋体" w:cs="宋体" w:eastAsia="宋体" w:hint="default"/>
          <w:spacing w:val="-53"/>
        </w:rPr>
        <w:t> </w:t>
      </w:r>
      <w:r>
        <w:rPr/>
        <w:t>日至</w:t>
      </w:r>
      <w:r>
        <w:rPr>
          <w:spacing w:val="-50"/>
        </w:rPr>
        <w:t> </w:t>
      </w:r>
      <w:r>
        <w:rPr>
          <w:rFonts w:ascii="宋体" w:hAnsi="宋体" w:cs="宋体" w:eastAsia="宋体" w:hint="default"/>
        </w:rPr>
        <w:t>2020</w:t>
      </w:r>
      <w:r>
        <w:rPr>
          <w:rFonts w:ascii="宋体" w:hAnsi="宋体" w:cs="宋体" w:eastAsia="宋体" w:hint="default"/>
          <w:spacing w:val="-53"/>
        </w:rPr>
        <w:t> </w:t>
      </w:r>
      <w:r>
        <w:rPr/>
        <w:t>年</w:t>
      </w:r>
    </w:p>
    <w:p>
      <w:pPr>
        <w:pStyle w:val="BodyText"/>
        <w:spacing w:line="240" w:lineRule="auto" w:before="136"/>
        <w:ind w:right="0"/>
        <w:jc w:val="left"/>
        <w:rPr>
          <w:rFonts w:ascii="宋体" w:hAnsi="宋体" w:cs="宋体" w:eastAsia="宋体" w:hint="default"/>
        </w:rPr>
      </w:pPr>
      <w:r>
        <w:rPr>
          <w:rFonts w:ascii="宋体" w:hAnsi="宋体" w:cs="宋体" w:eastAsia="宋体" w:hint="default"/>
        </w:rPr>
        <w:t>12</w:t>
      </w:r>
      <w:r>
        <w:rPr>
          <w:rFonts w:ascii="宋体" w:hAnsi="宋体" w:cs="宋体" w:eastAsia="宋体" w:hint="default"/>
          <w:spacing w:val="-54"/>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日免征企业所得税。</w:t>
      </w:r>
      <w:r>
        <w:rPr>
          <w:rFonts w:ascii="宋体" w:hAnsi="宋体" w:cs="宋体" w:eastAsia="宋体" w:hint="default"/>
        </w:rPr>
        <w:t> </w:t>
      </w:r>
    </w:p>
    <w:p>
      <w:pPr>
        <w:pStyle w:val="BodyText"/>
        <w:spacing w:line="355" w:lineRule="auto" w:before="133"/>
        <w:ind w:right="189"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5"/>
        </w:rPr>
        <w:t> </w:t>
      </w:r>
      <w:r>
        <w:rPr/>
        <w:t>年</w:t>
      </w:r>
      <w:r>
        <w:rPr>
          <w:spacing w:val="-42"/>
        </w:rPr>
        <w:t> </w:t>
      </w:r>
      <w:r>
        <w:rPr>
          <w:rFonts w:ascii="宋体" w:hAnsi="宋体" w:cs="宋体" w:eastAsia="宋体" w:hint="default"/>
        </w:rPr>
        <w:t>12</w:t>
      </w:r>
      <w:r>
        <w:rPr>
          <w:rFonts w:ascii="宋体" w:hAnsi="宋体" w:cs="宋体" w:eastAsia="宋体" w:hint="default"/>
          <w:spacing w:val="-45"/>
        </w:rPr>
        <w:t> </w:t>
      </w:r>
      <w:r>
        <w:rPr/>
        <w:t>月</w:t>
      </w:r>
      <w:r>
        <w:rPr>
          <w:spacing w:val="-42"/>
        </w:rPr>
        <w:t> </w:t>
      </w:r>
      <w:r>
        <w:rPr>
          <w:rFonts w:ascii="宋体" w:hAnsi="宋体" w:cs="宋体" w:eastAsia="宋体" w:hint="default"/>
        </w:rPr>
        <w:t>2</w:t>
      </w:r>
      <w:r>
        <w:rPr>
          <w:rFonts w:ascii="宋体" w:hAnsi="宋体" w:cs="宋体" w:eastAsia="宋体" w:hint="default"/>
          <w:spacing w:val="-45"/>
        </w:rPr>
        <w:t> </w:t>
      </w:r>
      <w:r>
        <w:rPr>
          <w:spacing w:val="-6"/>
        </w:rPr>
        <w:t>日，广州华邑品牌数字营销有限公司取得广东省科学技术厅、广东省财政厅、</w:t>
      </w:r>
      <w:r>
        <w:rPr>
          <w:w w:val="100"/>
        </w:rPr>
        <w:t> </w:t>
      </w:r>
      <w:r>
        <w:rPr>
          <w:spacing w:val="-1"/>
        </w:rPr>
        <w:t>国家税务总局广东省税务局联合核发的《高新技术企业证书》（证书编号：</w:t>
      </w:r>
      <w:r>
        <w:rPr>
          <w:rFonts w:ascii="宋体" w:hAnsi="宋体" w:cs="宋体" w:eastAsia="宋体" w:hint="default"/>
          <w:spacing w:val="-1"/>
        </w:rPr>
        <w:t>GR201944003583</w:t>
      </w:r>
      <w:r>
        <w:rPr>
          <w:spacing w:val="-1"/>
        </w:rPr>
        <w:t>），</w:t>
      </w:r>
      <w:r>
        <w:rPr>
          <w:spacing w:val="-54"/>
        </w:rPr>
        <w:t> </w:t>
      </w:r>
      <w:r>
        <w:rPr/>
        <w:t>有效期为</w:t>
      </w:r>
      <w:r>
        <w:rPr>
          <w:spacing w:val="-55"/>
        </w:rPr>
        <w:t> </w:t>
      </w:r>
      <w:r>
        <w:rPr>
          <w:rFonts w:ascii="宋体" w:hAnsi="宋体" w:cs="宋体" w:eastAsia="宋体" w:hint="default"/>
        </w:rPr>
        <w:t>3</w:t>
      </w:r>
      <w:r>
        <w:rPr>
          <w:rFonts w:ascii="宋体" w:hAnsi="宋体" w:cs="宋体" w:eastAsia="宋体" w:hint="default"/>
          <w:spacing w:val="-58"/>
        </w:rPr>
        <w:t> </w:t>
      </w:r>
      <w:r>
        <w:rPr/>
        <w:t>年，本期按</w:t>
      </w:r>
      <w:r>
        <w:rPr>
          <w:spacing w:val="-56"/>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355" w:lineRule="auto" w:before="34"/>
        <w:ind w:right="188" w:firstLine="420"/>
        <w:jc w:val="both"/>
        <w:rPr>
          <w:rFonts w:ascii="宋体" w:hAnsi="宋体" w:cs="宋体" w:eastAsia="宋体" w:hint="default"/>
        </w:rPr>
      </w:pPr>
      <w:r>
        <w:rPr>
          <w:rFonts w:ascii="宋体" w:hAnsi="宋体" w:cs="宋体" w:eastAsia="宋体" w:hint="default"/>
        </w:rPr>
        <w:t>2017</w:t>
      </w:r>
      <w:r>
        <w:rPr>
          <w:rFonts w:ascii="宋体" w:hAnsi="宋体" w:cs="宋体" w:eastAsia="宋体" w:hint="default"/>
          <w:spacing w:val="-45"/>
        </w:rPr>
        <w:t> </w:t>
      </w:r>
      <w:r>
        <w:rPr/>
        <w:t>年</w:t>
      </w:r>
      <w:r>
        <w:rPr>
          <w:spacing w:val="-43"/>
        </w:rPr>
        <w:t> </w:t>
      </w:r>
      <w:r>
        <w:rPr>
          <w:rFonts w:ascii="宋体" w:hAnsi="宋体" w:cs="宋体" w:eastAsia="宋体" w:hint="default"/>
        </w:rPr>
        <w:t>10</w:t>
      </w:r>
      <w:r>
        <w:rPr>
          <w:rFonts w:ascii="宋体" w:hAnsi="宋体" w:cs="宋体" w:eastAsia="宋体" w:hint="default"/>
          <w:spacing w:val="-45"/>
        </w:rPr>
        <w:t> </w:t>
      </w:r>
      <w:r>
        <w:rPr/>
        <w:t>月</w:t>
      </w:r>
      <w:r>
        <w:rPr>
          <w:spacing w:val="-43"/>
        </w:rPr>
        <w:t> </w:t>
      </w:r>
      <w:r>
        <w:rPr>
          <w:rFonts w:ascii="宋体" w:hAnsi="宋体" w:cs="宋体" w:eastAsia="宋体" w:hint="default"/>
        </w:rPr>
        <w:t>25</w:t>
      </w:r>
      <w:r>
        <w:rPr>
          <w:rFonts w:ascii="宋体" w:hAnsi="宋体" w:cs="宋体" w:eastAsia="宋体" w:hint="default"/>
          <w:spacing w:val="-43"/>
        </w:rPr>
        <w:t> </w:t>
      </w:r>
      <w:r>
        <w:rPr>
          <w:spacing w:val="-3"/>
        </w:rPr>
        <w:t>日，北京数字一百信息技术有限公司取得北京市科学技术委员会、北京市财</w:t>
      </w:r>
      <w:r>
        <w:rPr>
          <w:w w:val="100"/>
        </w:rPr>
        <w:t> </w:t>
      </w:r>
      <w:r>
        <w:rPr>
          <w:spacing w:val="2"/>
        </w:rPr>
        <w:t>政厅、北京市国家税务局、北京市地方税务局联合核发的《高新技术企业证书》（证书编号：</w:t>
      </w:r>
      <w:r>
        <w:rPr>
          <w:spacing w:val="15"/>
        </w:rPr>
        <w:t> </w:t>
      </w:r>
      <w:r>
        <w:rPr>
          <w:spacing w:val="15"/>
        </w:rPr>
      </w:r>
      <w:r>
        <w:rPr>
          <w:rFonts w:ascii="宋体" w:hAnsi="宋体" w:cs="宋体" w:eastAsia="宋体" w:hint="default"/>
        </w:rPr>
        <w:t>GR201711001855</w:t>
      </w:r>
      <w:r>
        <w:rPr/>
        <w:t>），有效期为</w:t>
      </w:r>
      <w:r>
        <w:rPr>
          <w:spacing w:val="-54"/>
        </w:rPr>
        <w:t> </w:t>
      </w:r>
      <w:r>
        <w:rPr>
          <w:rFonts w:ascii="宋体" w:hAnsi="宋体" w:cs="宋体" w:eastAsia="宋体" w:hint="default"/>
        </w:rPr>
        <w:t>3</w:t>
      </w:r>
      <w:r>
        <w:rPr>
          <w:rFonts w:ascii="宋体" w:hAnsi="宋体" w:cs="宋体" w:eastAsia="宋体" w:hint="default"/>
          <w:spacing w:val="-57"/>
        </w:rPr>
        <w:t> </w:t>
      </w:r>
      <w:r>
        <w:rPr/>
        <w:t>年，本期按</w:t>
      </w:r>
      <w:r>
        <w:rPr>
          <w:spacing w:val="-55"/>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357" w:lineRule="auto" w:before="32"/>
        <w:ind w:right="102"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1"/>
        </w:rPr>
        <w:t> </w:t>
      </w:r>
      <w:r>
        <w:rPr/>
        <w:t>年</w:t>
      </w:r>
      <w:r>
        <w:rPr>
          <w:spacing w:val="-41"/>
        </w:rPr>
        <w:t> </w:t>
      </w:r>
      <w:r>
        <w:rPr>
          <w:rFonts w:ascii="宋体" w:hAnsi="宋体" w:cs="宋体" w:eastAsia="宋体" w:hint="default"/>
        </w:rPr>
        <w:t>5</w:t>
      </w:r>
      <w:r>
        <w:rPr>
          <w:rFonts w:ascii="宋体" w:hAnsi="宋体" w:cs="宋体" w:eastAsia="宋体" w:hint="default"/>
          <w:spacing w:val="-41"/>
        </w:rPr>
        <w:t> </w:t>
      </w:r>
      <w:r>
        <w:rPr/>
        <w:t>月</w:t>
      </w:r>
      <w:r>
        <w:rPr>
          <w:spacing w:val="-41"/>
        </w:rPr>
        <w:t> </w:t>
      </w:r>
      <w:r>
        <w:rPr>
          <w:rFonts w:ascii="宋体" w:hAnsi="宋体" w:cs="宋体" w:eastAsia="宋体" w:hint="default"/>
        </w:rPr>
        <w:t>30</w:t>
      </w:r>
      <w:r>
        <w:rPr>
          <w:rFonts w:ascii="宋体" w:hAnsi="宋体" w:cs="宋体" w:eastAsia="宋体" w:hint="default"/>
          <w:spacing w:val="-43"/>
        </w:rPr>
        <w:t> </w:t>
      </w:r>
      <w:r>
        <w:rPr/>
        <w:t>日，上海动米网络科技有限公司取得上海市软件行业协会发放的《软件企业</w:t>
      </w:r>
      <w:r>
        <w:rPr>
          <w:w w:val="100"/>
        </w:rPr>
        <w:t> </w:t>
      </w:r>
      <w:r>
        <w:rPr/>
        <w:t>证书》（证书编号：沪</w:t>
      </w:r>
      <w:r>
        <w:rPr>
          <w:spacing w:val="-57"/>
        </w:rPr>
        <w:t> </w:t>
      </w:r>
      <w:r>
        <w:rPr>
          <w:rFonts w:ascii="宋体" w:hAnsi="宋体" w:cs="宋体" w:eastAsia="宋体" w:hint="default"/>
        </w:rPr>
        <w:t>RQ-2016-0181</w:t>
      </w:r>
      <w:r>
        <w:rPr/>
        <w:t>），有效期为</w:t>
      </w:r>
      <w:r>
        <w:rPr>
          <w:spacing w:val="-59"/>
        </w:rPr>
        <w:t> </w:t>
      </w:r>
      <w:r>
        <w:rPr>
          <w:rFonts w:ascii="宋体" w:hAnsi="宋体" w:cs="宋体" w:eastAsia="宋体" w:hint="default"/>
        </w:rPr>
        <w:t>1</w:t>
      </w:r>
      <w:r>
        <w:rPr>
          <w:rFonts w:ascii="宋体" w:hAnsi="宋体" w:cs="宋体" w:eastAsia="宋体" w:hint="default"/>
          <w:spacing w:val="-57"/>
        </w:rPr>
        <w:t> </w:t>
      </w:r>
      <w:r>
        <w:rPr/>
        <w:t>年，本期按</w:t>
      </w:r>
      <w:r>
        <w:rPr>
          <w:spacing w:val="-56"/>
        </w:rPr>
        <w:t> </w:t>
      </w:r>
      <w:r>
        <w:rPr>
          <w:rFonts w:ascii="宋体" w:hAnsi="宋体" w:cs="宋体" w:eastAsia="宋体" w:hint="default"/>
        </w:rPr>
        <w:t>12.5%</w:t>
      </w:r>
      <w:r>
        <w:rPr/>
        <w:t>的税率计缴企业所得税。</w:t>
      </w:r>
      <w:r>
        <w:rPr>
          <w:rFonts w:ascii="宋体" w:hAnsi="宋体" w:cs="宋体" w:eastAsia="宋体" w:hint="default"/>
        </w:rPr>
        <w:t> </w:t>
      </w:r>
    </w:p>
    <w:p>
      <w:pPr>
        <w:pStyle w:val="BodyText"/>
        <w:spacing w:line="240" w:lineRule="auto" w:before="32"/>
        <w:ind w:left="757" w:right="0"/>
        <w:jc w:val="left"/>
      </w:pPr>
      <w:r>
        <w:rPr>
          <w:rFonts w:ascii="宋体" w:hAnsi="宋体" w:cs="宋体" w:eastAsia="宋体" w:hint="default"/>
        </w:rPr>
        <w:t>2016</w:t>
      </w:r>
      <w:r>
        <w:rPr>
          <w:rFonts w:ascii="宋体" w:hAnsi="宋体" w:cs="宋体" w:eastAsia="宋体" w:hint="default"/>
          <w:spacing w:val="-44"/>
        </w:rPr>
        <w:t> </w:t>
      </w:r>
      <w:r>
        <w:rPr/>
        <w:t>年</w:t>
      </w:r>
      <w:r>
        <w:rPr>
          <w:spacing w:val="-42"/>
        </w:rPr>
        <w:t> </w:t>
      </w:r>
      <w:r>
        <w:rPr>
          <w:rFonts w:ascii="宋体" w:hAnsi="宋体" w:cs="宋体" w:eastAsia="宋体" w:hint="default"/>
        </w:rPr>
        <w:t>12</w:t>
      </w:r>
      <w:r>
        <w:rPr>
          <w:rFonts w:ascii="宋体" w:hAnsi="宋体" w:cs="宋体" w:eastAsia="宋体" w:hint="default"/>
          <w:spacing w:val="-44"/>
        </w:rPr>
        <w:t> </w:t>
      </w:r>
      <w:r>
        <w:rPr/>
        <w:t>月</w:t>
      </w:r>
      <w:r>
        <w:rPr>
          <w:spacing w:val="-42"/>
        </w:rPr>
        <w:t> </w:t>
      </w:r>
      <w:r>
        <w:rPr>
          <w:rFonts w:ascii="宋体" w:hAnsi="宋体" w:cs="宋体" w:eastAsia="宋体" w:hint="default"/>
        </w:rPr>
        <w:t>12</w:t>
      </w:r>
      <w:r>
        <w:rPr>
          <w:rFonts w:ascii="宋体" w:hAnsi="宋体" w:cs="宋体" w:eastAsia="宋体" w:hint="default"/>
          <w:spacing w:val="-42"/>
        </w:rPr>
        <w:t> </w:t>
      </w:r>
      <w:r>
        <w:rPr>
          <w:spacing w:val="-3"/>
        </w:rPr>
        <w:t>日，霍尔果斯华邑品牌数字营销有限公司取得新疆维吾尔自治区霍尔果斯经</w:t>
      </w:r>
    </w:p>
    <w:p>
      <w:pPr>
        <w:pStyle w:val="BodyText"/>
        <w:spacing w:line="240" w:lineRule="auto" w:before="133"/>
        <w:ind w:right="0"/>
        <w:jc w:val="left"/>
      </w:pPr>
      <w:r>
        <w:rPr/>
        <w:t>济开发区国家税务局审核通过的《企业所得税优惠事项备案表》，自</w:t>
      </w:r>
      <w:r>
        <w:rPr>
          <w:spacing w:val="-53"/>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3"/>
        </w:rPr>
        <w:t> </w:t>
      </w:r>
      <w:r>
        <w:rPr/>
        <w:t>月</w:t>
      </w:r>
      <w:r>
        <w:rPr>
          <w:spacing w:val="-50"/>
        </w:rPr>
        <w:t> </w:t>
      </w:r>
      <w:r>
        <w:rPr>
          <w:rFonts w:ascii="宋体" w:hAnsi="宋体" w:cs="宋体" w:eastAsia="宋体" w:hint="default"/>
        </w:rPr>
        <w:t>1</w:t>
      </w:r>
      <w:r>
        <w:rPr>
          <w:rFonts w:ascii="宋体" w:hAnsi="宋体" w:cs="宋体" w:eastAsia="宋体" w:hint="default"/>
          <w:spacing w:val="-53"/>
        </w:rPr>
        <w:t> </w:t>
      </w:r>
      <w:r>
        <w:rPr/>
        <w:t>日至</w:t>
      </w:r>
      <w:r>
        <w:rPr>
          <w:spacing w:val="-50"/>
        </w:rPr>
        <w:t> </w:t>
      </w:r>
      <w:r>
        <w:rPr>
          <w:rFonts w:ascii="宋体" w:hAnsi="宋体" w:cs="宋体" w:eastAsia="宋体" w:hint="default"/>
        </w:rPr>
        <w:t>2020</w:t>
      </w:r>
      <w:r>
        <w:rPr>
          <w:rFonts w:ascii="宋体" w:hAnsi="宋体" w:cs="宋体" w:eastAsia="宋体" w:hint="default"/>
          <w:spacing w:val="-53"/>
        </w:rPr>
        <w:t> </w:t>
      </w:r>
      <w:r>
        <w:rPr/>
        <w:t>年</w:t>
      </w:r>
    </w:p>
    <w:p>
      <w:pPr>
        <w:pStyle w:val="BodyText"/>
        <w:spacing w:line="240" w:lineRule="auto" w:before="133"/>
        <w:ind w:right="0"/>
        <w:jc w:val="left"/>
        <w:rPr>
          <w:rFonts w:ascii="宋体" w:hAnsi="宋体" w:cs="宋体" w:eastAsia="宋体" w:hint="default"/>
        </w:rPr>
      </w:pPr>
      <w:r>
        <w:rPr>
          <w:rFonts w:ascii="宋体" w:hAnsi="宋体" w:cs="宋体" w:eastAsia="宋体" w:hint="default"/>
        </w:rPr>
        <w:t>12</w:t>
      </w:r>
      <w:r>
        <w:rPr>
          <w:rFonts w:ascii="宋体" w:hAnsi="宋体" w:cs="宋体" w:eastAsia="宋体" w:hint="default"/>
          <w:spacing w:val="-54"/>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日免征企业所得税。</w:t>
      </w:r>
      <w:r>
        <w:rPr>
          <w:rFonts w:ascii="宋体" w:hAnsi="宋体" w:cs="宋体" w:eastAsia="宋体" w:hint="default"/>
        </w:rPr>
        <w:t> </w:t>
      </w:r>
    </w:p>
    <w:p>
      <w:pPr>
        <w:pStyle w:val="BodyText"/>
        <w:spacing w:line="357" w:lineRule="auto" w:before="133"/>
        <w:ind w:right="0" w:firstLine="420"/>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6"/>
        </w:rPr>
        <w:t> </w:t>
      </w:r>
      <w:r>
        <w:rPr/>
        <w:t>年</w:t>
      </w:r>
      <w:r>
        <w:rPr>
          <w:spacing w:val="-43"/>
        </w:rPr>
        <w:t> </w:t>
      </w:r>
      <w:r>
        <w:rPr>
          <w:rFonts w:ascii="宋体" w:hAnsi="宋体" w:cs="宋体" w:eastAsia="宋体" w:hint="default"/>
        </w:rPr>
        <w:t>10</w:t>
      </w:r>
      <w:r>
        <w:rPr>
          <w:rFonts w:ascii="宋体" w:hAnsi="宋体" w:cs="宋体" w:eastAsia="宋体" w:hint="default"/>
          <w:spacing w:val="-46"/>
        </w:rPr>
        <w:t> </w:t>
      </w:r>
      <w:r>
        <w:rPr/>
        <w:t>月</w:t>
      </w:r>
      <w:r>
        <w:rPr>
          <w:spacing w:val="-43"/>
        </w:rPr>
        <w:t> </w:t>
      </w:r>
      <w:r>
        <w:rPr>
          <w:rFonts w:ascii="宋体" w:hAnsi="宋体" w:cs="宋体" w:eastAsia="宋体" w:hint="default"/>
        </w:rPr>
        <w:t>15</w:t>
      </w:r>
      <w:r>
        <w:rPr>
          <w:rFonts w:ascii="宋体" w:hAnsi="宋体" w:cs="宋体" w:eastAsia="宋体" w:hint="default"/>
          <w:spacing w:val="-43"/>
        </w:rPr>
        <w:t> </w:t>
      </w:r>
      <w:r>
        <w:rPr>
          <w:spacing w:val="-3"/>
        </w:rPr>
        <w:t>日，北京派瑞威行互联技术有限公司取得北京市科学技术委员会、北京市财</w:t>
      </w:r>
      <w:r>
        <w:rPr>
          <w:w w:val="100"/>
        </w:rPr>
        <w:t> </w:t>
      </w:r>
      <w:r>
        <w:rPr>
          <w:spacing w:val="-16"/>
          <w:w w:val="100"/>
        </w:rPr>
        <w:t>政局、国家税务总局北京市税务局联合核发的《高新技术企业证书》（证书编号：</w:t>
      </w:r>
      <w:r>
        <w:rPr>
          <w:rFonts w:ascii="宋体" w:hAnsi="宋体" w:cs="宋体" w:eastAsia="宋体" w:hint="default"/>
          <w:spacing w:val="-16"/>
          <w:w w:val="100"/>
        </w:rPr>
        <w:t>GR201911002206</w:t>
      </w:r>
      <w:r>
        <w:rPr>
          <w:spacing w:val="-16"/>
          <w:w w:val="100"/>
        </w:rPr>
        <w:t>），</w:t>
      </w:r>
      <w:r>
        <w:rPr>
          <w:spacing w:val="-63"/>
          <w:w w:val="100"/>
        </w:rPr>
        <w:t> </w:t>
      </w:r>
      <w:r>
        <w:rPr/>
        <w:t>有效期为</w:t>
      </w:r>
      <w:r>
        <w:rPr>
          <w:spacing w:val="-55"/>
        </w:rPr>
        <w:t> </w:t>
      </w:r>
      <w:r>
        <w:rPr>
          <w:rFonts w:ascii="宋体" w:hAnsi="宋体" w:cs="宋体" w:eastAsia="宋体" w:hint="default"/>
        </w:rPr>
        <w:t>3</w:t>
      </w:r>
      <w:r>
        <w:rPr>
          <w:rFonts w:ascii="宋体" w:hAnsi="宋体" w:cs="宋体" w:eastAsia="宋体" w:hint="default"/>
          <w:spacing w:val="-58"/>
        </w:rPr>
        <w:t> </w:t>
      </w:r>
      <w:r>
        <w:rPr/>
        <w:t>年，本期按</w:t>
      </w:r>
      <w:r>
        <w:rPr>
          <w:spacing w:val="-56"/>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357" w:lineRule="auto" w:before="30"/>
        <w:ind w:right="188" w:firstLine="420"/>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4"/>
        </w:rPr>
        <w:t> </w:t>
      </w:r>
      <w:r>
        <w:rPr/>
        <w:t>年</w:t>
      </w:r>
      <w:r>
        <w:rPr>
          <w:spacing w:val="-42"/>
        </w:rPr>
        <w:t> </w:t>
      </w:r>
      <w:r>
        <w:rPr>
          <w:rFonts w:ascii="宋体" w:hAnsi="宋体" w:cs="宋体" w:eastAsia="宋体" w:hint="default"/>
        </w:rPr>
        <w:t>9</w:t>
      </w:r>
      <w:r>
        <w:rPr>
          <w:rFonts w:ascii="宋体" w:hAnsi="宋体" w:cs="宋体" w:eastAsia="宋体" w:hint="default"/>
          <w:spacing w:val="-44"/>
        </w:rPr>
        <w:t> </w:t>
      </w:r>
      <w:r>
        <w:rPr/>
        <w:t>月</w:t>
      </w:r>
      <w:r>
        <w:rPr>
          <w:spacing w:val="-42"/>
        </w:rPr>
        <w:t> </w:t>
      </w:r>
      <w:r>
        <w:rPr>
          <w:rFonts w:ascii="宋体" w:hAnsi="宋体" w:cs="宋体" w:eastAsia="宋体" w:hint="default"/>
        </w:rPr>
        <w:t>10</w:t>
      </w:r>
      <w:r>
        <w:rPr>
          <w:rFonts w:ascii="宋体" w:hAnsi="宋体" w:cs="宋体" w:eastAsia="宋体" w:hint="default"/>
          <w:spacing w:val="-44"/>
        </w:rPr>
        <w:t> </w:t>
      </w:r>
      <w:r>
        <w:rPr>
          <w:spacing w:val="-6"/>
        </w:rPr>
        <w:t>日，北京鑫宇创世科技有限公司取得北京市科学技术委员会、北京市财政局、</w:t>
      </w:r>
      <w:r>
        <w:rPr>
          <w:w w:val="100"/>
        </w:rPr>
        <w:t> </w:t>
      </w:r>
      <w:r>
        <w:rPr>
          <w:spacing w:val="-1"/>
        </w:rPr>
        <w:t>国家税务总局北京市税务局联合核发的《高新技术企业证书》（证书编号：</w:t>
      </w:r>
      <w:r>
        <w:rPr>
          <w:rFonts w:ascii="宋体" w:hAnsi="宋体" w:cs="宋体" w:eastAsia="宋体" w:hint="default"/>
          <w:spacing w:val="-1"/>
        </w:rPr>
        <w:t>GR201811002216</w:t>
      </w:r>
      <w:r>
        <w:rPr>
          <w:spacing w:val="-1"/>
        </w:rPr>
        <w:t>），</w:t>
      </w:r>
      <w:r>
        <w:rPr>
          <w:spacing w:val="-54"/>
        </w:rPr>
        <w:t> </w:t>
      </w:r>
      <w:r>
        <w:rPr/>
        <w:t>有效期为</w:t>
      </w:r>
      <w:r>
        <w:rPr>
          <w:spacing w:val="-55"/>
        </w:rPr>
        <w:t> </w:t>
      </w:r>
      <w:r>
        <w:rPr>
          <w:rFonts w:ascii="宋体" w:hAnsi="宋体" w:cs="宋体" w:eastAsia="宋体" w:hint="default"/>
        </w:rPr>
        <w:t>3</w:t>
      </w:r>
      <w:r>
        <w:rPr>
          <w:rFonts w:ascii="宋体" w:hAnsi="宋体" w:cs="宋体" w:eastAsia="宋体" w:hint="default"/>
          <w:spacing w:val="-58"/>
        </w:rPr>
        <w:t> </w:t>
      </w:r>
      <w:r>
        <w:rPr/>
        <w:t>年，本期按</w:t>
      </w:r>
      <w:r>
        <w:rPr>
          <w:spacing w:val="-56"/>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240" w:lineRule="auto" w:before="32"/>
        <w:ind w:left="757" w:right="0"/>
        <w:jc w:val="left"/>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9</w:t>
      </w:r>
      <w:r>
        <w:rPr>
          <w:rFonts w:ascii="宋体" w:hAnsi="宋体" w:cs="宋体" w:eastAsia="宋体" w:hint="default"/>
          <w:spacing w:val="-43"/>
        </w:rPr>
        <w:t> </w:t>
      </w:r>
      <w:r>
        <w:rPr/>
        <w:t>日，霍尔果斯百思特信息技术有限公司取得新疆维吾尔自治区霍尔果斯经济</w:t>
      </w:r>
    </w:p>
    <w:p>
      <w:pPr>
        <w:pStyle w:val="BodyText"/>
        <w:spacing w:line="240" w:lineRule="auto" w:before="133"/>
        <w:ind w:right="0"/>
        <w:jc w:val="left"/>
        <w:rPr>
          <w:rFonts w:ascii="宋体" w:hAnsi="宋体" w:cs="宋体" w:eastAsia="宋体" w:hint="default"/>
        </w:rPr>
      </w:pPr>
      <w:r>
        <w:rPr>
          <w:spacing w:val="-3"/>
        </w:rPr>
        <w:t>开发区国家税务局审核通过的《企业所得税优惠事项备案表》，自</w:t>
      </w:r>
      <w:r>
        <w:rPr>
          <w:spacing w:val="-48"/>
        </w:rPr>
        <w:t> </w:t>
      </w:r>
      <w:r>
        <w:rPr>
          <w:rFonts w:ascii="宋体" w:hAnsi="宋体" w:cs="宋体" w:eastAsia="宋体" w:hint="default"/>
        </w:rPr>
        <w:t>2016</w:t>
      </w:r>
      <w:r>
        <w:rPr>
          <w:rFonts w:ascii="宋体" w:hAnsi="宋体" w:cs="宋体" w:eastAsia="宋体" w:hint="default"/>
          <w:spacing w:val="-48"/>
        </w:rPr>
        <w:t> </w:t>
      </w:r>
      <w:r>
        <w:rPr/>
        <w:t>年</w:t>
      </w:r>
      <w:r>
        <w:rPr>
          <w:spacing w:val="-50"/>
        </w:rPr>
        <w:t> </w:t>
      </w:r>
      <w:r>
        <w:rPr>
          <w:rFonts w:ascii="宋体" w:hAnsi="宋体" w:cs="宋体" w:eastAsia="宋体" w:hint="default"/>
        </w:rPr>
        <w:t>1</w:t>
      </w:r>
      <w:r>
        <w:rPr>
          <w:rFonts w:ascii="宋体" w:hAnsi="宋体" w:cs="宋体" w:eastAsia="宋体" w:hint="default"/>
          <w:spacing w:val="-50"/>
        </w:rPr>
        <w:t> </w:t>
      </w:r>
      <w:r>
        <w:rPr/>
        <w:t>月</w:t>
      </w:r>
      <w:r>
        <w:rPr>
          <w:spacing w:val="-48"/>
        </w:rPr>
        <w:t> </w:t>
      </w:r>
      <w:r>
        <w:rPr>
          <w:rFonts w:ascii="宋体" w:hAnsi="宋体" w:cs="宋体" w:eastAsia="宋体" w:hint="default"/>
        </w:rPr>
        <w:t>1</w:t>
      </w:r>
      <w:r>
        <w:rPr>
          <w:rFonts w:ascii="宋体" w:hAnsi="宋体" w:cs="宋体" w:eastAsia="宋体" w:hint="default"/>
          <w:spacing w:val="-48"/>
        </w:rPr>
        <w:t> </w:t>
      </w:r>
      <w:r>
        <w:rPr/>
        <w:t>日至</w:t>
      </w:r>
      <w:r>
        <w:rPr>
          <w:spacing w:val="-47"/>
        </w:rPr>
        <w:t> </w:t>
      </w:r>
      <w:r>
        <w:rPr>
          <w:rFonts w:ascii="宋体" w:hAnsi="宋体" w:cs="宋体" w:eastAsia="宋体" w:hint="default"/>
        </w:rPr>
        <w:t>2020</w:t>
      </w:r>
      <w:r>
        <w:rPr>
          <w:rFonts w:ascii="宋体" w:hAnsi="宋体" w:cs="宋体" w:eastAsia="宋体" w:hint="default"/>
          <w:spacing w:val="-50"/>
        </w:rPr>
        <w:t> </w:t>
      </w:r>
      <w:r>
        <w:rPr/>
        <w:t>年</w:t>
      </w:r>
      <w:r>
        <w:rPr>
          <w:spacing w:val="-48"/>
        </w:rPr>
        <w:t> </w:t>
      </w:r>
      <w:r>
        <w:rPr>
          <w:rFonts w:ascii="宋体" w:hAnsi="宋体" w:cs="宋体" w:eastAsia="宋体" w:hint="default"/>
        </w:rPr>
        <w:t>12</w:t>
      </w:r>
    </w:p>
    <w:p>
      <w:pPr>
        <w:pStyle w:val="BodyText"/>
        <w:spacing w:line="240" w:lineRule="auto" w:before="133"/>
        <w:ind w:right="0"/>
        <w:jc w:val="left"/>
        <w:rPr>
          <w:rFonts w:ascii="宋体" w:hAnsi="宋体" w:cs="宋体" w:eastAsia="宋体" w:hint="default"/>
        </w:rPr>
      </w:pPr>
      <w:r>
        <w:rPr/>
        <w:t>月</w:t>
      </w:r>
      <w:r>
        <w:rPr>
          <w:spacing w:val="-53"/>
        </w:rPr>
        <w:t> </w:t>
      </w:r>
      <w:r>
        <w:rPr>
          <w:rFonts w:ascii="宋体" w:hAnsi="宋体" w:cs="宋体" w:eastAsia="宋体" w:hint="default"/>
        </w:rPr>
        <w:t>31</w:t>
      </w:r>
      <w:r>
        <w:rPr>
          <w:rFonts w:ascii="宋体" w:hAnsi="宋体" w:cs="宋体" w:eastAsia="宋体" w:hint="default"/>
          <w:spacing w:val="-56"/>
        </w:rPr>
        <w:t> </w:t>
      </w:r>
      <w:r>
        <w:rPr/>
        <w:t>日免征企业所得税。</w:t>
      </w:r>
      <w:r>
        <w:rPr>
          <w:rFonts w:ascii="宋体" w:hAnsi="宋体" w:cs="宋体" w:eastAsia="宋体" w:hint="default"/>
        </w:rPr>
        <w:t> </w:t>
      </w:r>
    </w:p>
    <w:p>
      <w:pPr>
        <w:pStyle w:val="BodyText"/>
        <w:spacing w:line="240" w:lineRule="auto" w:before="133"/>
        <w:ind w:left="757" w:right="0"/>
        <w:jc w:val="left"/>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6</w:t>
      </w:r>
      <w:r>
        <w:rPr>
          <w:rFonts w:ascii="宋体" w:hAnsi="宋体" w:cs="宋体" w:eastAsia="宋体" w:hint="default"/>
          <w:spacing w:val="-43"/>
        </w:rPr>
        <w:t> </w:t>
      </w:r>
      <w:r>
        <w:rPr/>
        <w:t>日，霍尔果斯同领立胜广告传播有限公司取得新疆维吾尔自治区霍尔果斯经</w:t>
      </w:r>
    </w:p>
    <w:p>
      <w:pPr>
        <w:pStyle w:val="BodyText"/>
        <w:spacing w:line="240" w:lineRule="auto" w:before="133"/>
        <w:ind w:right="0"/>
        <w:jc w:val="left"/>
      </w:pPr>
      <w:r>
        <w:rPr/>
        <w:t>济开发区国家税务局审核通过的《企业所得税优惠事项备案表》，自</w:t>
      </w:r>
      <w:r>
        <w:rPr>
          <w:spacing w:val="-53"/>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3"/>
        </w:rPr>
        <w:t> </w:t>
      </w:r>
      <w:r>
        <w:rPr/>
        <w:t>月</w:t>
      </w:r>
      <w:r>
        <w:rPr>
          <w:spacing w:val="-50"/>
        </w:rPr>
        <w:t> </w:t>
      </w:r>
      <w:r>
        <w:rPr>
          <w:rFonts w:ascii="宋体" w:hAnsi="宋体" w:cs="宋体" w:eastAsia="宋体" w:hint="default"/>
        </w:rPr>
        <w:t>1</w:t>
      </w:r>
      <w:r>
        <w:rPr>
          <w:rFonts w:ascii="宋体" w:hAnsi="宋体" w:cs="宋体" w:eastAsia="宋体" w:hint="default"/>
          <w:spacing w:val="-53"/>
        </w:rPr>
        <w:t> </w:t>
      </w:r>
      <w:r>
        <w:rPr/>
        <w:t>日至</w:t>
      </w:r>
      <w:r>
        <w:rPr>
          <w:spacing w:val="-50"/>
        </w:rPr>
        <w:t> </w:t>
      </w:r>
      <w:r>
        <w:rPr>
          <w:rFonts w:ascii="宋体" w:hAnsi="宋体" w:cs="宋体" w:eastAsia="宋体" w:hint="default"/>
        </w:rPr>
        <w:t>2020</w:t>
      </w:r>
      <w:r>
        <w:rPr>
          <w:rFonts w:ascii="宋体" w:hAnsi="宋体" w:cs="宋体" w:eastAsia="宋体" w:hint="default"/>
          <w:spacing w:val="-53"/>
        </w:rPr>
        <w:t> </w:t>
      </w:r>
      <w:r>
        <w:rPr/>
        <w:t>年</w:t>
      </w:r>
    </w:p>
    <w:p>
      <w:pPr>
        <w:pStyle w:val="BodyText"/>
        <w:spacing w:line="240" w:lineRule="auto" w:before="135"/>
        <w:ind w:right="0"/>
        <w:jc w:val="left"/>
        <w:rPr>
          <w:rFonts w:ascii="宋体" w:hAnsi="宋体" w:cs="宋体" w:eastAsia="宋体" w:hint="default"/>
        </w:rPr>
      </w:pPr>
      <w:r>
        <w:rPr>
          <w:rFonts w:ascii="宋体" w:hAnsi="宋体" w:cs="宋体" w:eastAsia="宋体" w:hint="default"/>
        </w:rPr>
        <w:t>12</w:t>
      </w:r>
      <w:r>
        <w:rPr>
          <w:rFonts w:ascii="宋体" w:hAnsi="宋体" w:cs="宋体" w:eastAsia="宋体" w:hint="default"/>
          <w:spacing w:val="-54"/>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日免征企业所得税。</w:t>
      </w:r>
      <w:r>
        <w:rPr>
          <w:rFonts w:ascii="宋体" w:hAnsi="宋体" w:cs="宋体" w:eastAsia="宋体" w:hint="default"/>
        </w:rPr>
        <w:t> </w:t>
      </w:r>
    </w:p>
    <w:p>
      <w:pPr>
        <w:spacing w:after="0" w:line="240" w:lineRule="auto"/>
        <w:jc w:val="left"/>
        <w:rPr>
          <w:rFonts w:ascii="宋体" w:hAnsi="宋体" w:cs="宋体" w:eastAsia="宋体" w:hint="default"/>
        </w:rPr>
        <w:sectPr>
          <w:footerReference w:type="default" r:id="rId212"/>
          <w:pgSz w:w="11910" w:h="16840"/>
          <w:pgMar w:footer="1195" w:header="882" w:top="1080" w:bottom="1380" w:left="940" w:right="1600"/>
          <w:pgNumType w:start="114"/>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656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p>
      <w:pPr>
        <w:pStyle w:val="BodyText"/>
        <w:spacing w:line="240" w:lineRule="auto" w:before="36"/>
        <w:ind w:left="757" w:right="0"/>
        <w:jc w:val="left"/>
      </w:pPr>
      <w:r>
        <w:rPr>
          <w:rFonts w:ascii="宋体" w:hAnsi="宋体" w:cs="宋体" w:eastAsia="宋体" w:hint="default"/>
        </w:rPr>
        <w:t>2016</w:t>
      </w:r>
      <w:r>
        <w:rPr>
          <w:rFonts w:ascii="宋体" w:hAnsi="宋体" w:cs="宋体" w:eastAsia="宋体" w:hint="default"/>
          <w:spacing w:val="-44"/>
        </w:rPr>
        <w:t> </w:t>
      </w:r>
      <w:r>
        <w:rPr/>
        <w:t>年</w:t>
      </w:r>
      <w:r>
        <w:rPr>
          <w:spacing w:val="-42"/>
        </w:rPr>
        <w:t> </w:t>
      </w:r>
      <w:r>
        <w:rPr>
          <w:rFonts w:ascii="宋体" w:hAnsi="宋体" w:cs="宋体" w:eastAsia="宋体" w:hint="default"/>
        </w:rPr>
        <w:t>12</w:t>
      </w:r>
      <w:r>
        <w:rPr>
          <w:rFonts w:ascii="宋体" w:hAnsi="宋体" w:cs="宋体" w:eastAsia="宋体" w:hint="default"/>
          <w:spacing w:val="-44"/>
        </w:rPr>
        <w:t> </w:t>
      </w:r>
      <w:r>
        <w:rPr/>
        <w:t>月</w:t>
      </w:r>
      <w:r>
        <w:rPr>
          <w:spacing w:val="-42"/>
        </w:rPr>
        <w:t> </w:t>
      </w:r>
      <w:r>
        <w:rPr>
          <w:rFonts w:ascii="宋体" w:hAnsi="宋体" w:cs="宋体" w:eastAsia="宋体" w:hint="default"/>
        </w:rPr>
        <w:t>13</w:t>
      </w:r>
      <w:r>
        <w:rPr>
          <w:rFonts w:ascii="宋体" w:hAnsi="宋体" w:cs="宋体" w:eastAsia="宋体" w:hint="default"/>
          <w:spacing w:val="-42"/>
        </w:rPr>
        <w:t> </w:t>
      </w:r>
      <w:r>
        <w:rPr>
          <w:spacing w:val="-3"/>
        </w:rPr>
        <w:t>日，霍尔果斯百孚思文化传媒有限公司取得新疆维吾尔自治区霍尔果斯经济</w:t>
      </w:r>
    </w:p>
    <w:p>
      <w:pPr>
        <w:pStyle w:val="BodyText"/>
        <w:spacing w:line="240" w:lineRule="auto" w:before="133"/>
        <w:ind w:right="0"/>
        <w:jc w:val="both"/>
        <w:rPr>
          <w:rFonts w:ascii="宋体" w:hAnsi="宋体" w:cs="宋体" w:eastAsia="宋体" w:hint="default"/>
        </w:rPr>
      </w:pPr>
      <w:r>
        <w:rPr>
          <w:spacing w:val="-3"/>
        </w:rPr>
        <w:t>开发区国家税务局审核通过的《企业所得税优惠事项备案表》，自</w:t>
      </w:r>
      <w:r>
        <w:rPr>
          <w:spacing w:val="-48"/>
        </w:rPr>
        <w:t> </w:t>
      </w:r>
      <w:r>
        <w:rPr>
          <w:rFonts w:ascii="宋体" w:hAnsi="宋体" w:cs="宋体" w:eastAsia="宋体" w:hint="default"/>
        </w:rPr>
        <w:t>2016</w:t>
      </w:r>
      <w:r>
        <w:rPr>
          <w:rFonts w:ascii="宋体" w:hAnsi="宋体" w:cs="宋体" w:eastAsia="宋体" w:hint="default"/>
          <w:spacing w:val="-48"/>
        </w:rPr>
        <w:t> </w:t>
      </w:r>
      <w:r>
        <w:rPr/>
        <w:t>年</w:t>
      </w:r>
      <w:r>
        <w:rPr>
          <w:spacing w:val="-50"/>
        </w:rPr>
        <w:t> </w:t>
      </w:r>
      <w:r>
        <w:rPr>
          <w:rFonts w:ascii="宋体" w:hAnsi="宋体" w:cs="宋体" w:eastAsia="宋体" w:hint="default"/>
        </w:rPr>
        <w:t>1</w:t>
      </w:r>
      <w:r>
        <w:rPr>
          <w:rFonts w:ascii="宋体" w:hAnsi="宋体" w:cs="宋体" w:eastAsia="宋体" w:hint="default"/>
          <w:spacing w:val="-50"/>
        </w:rPr>
        <w:t> </w:t>
      </w:r>
      <w:r>
        <w:rPr/>
        <w:t>月</w:t>
      </w:r>
      <w:r>
        <w:rPr>
          <w:spacing w:val="-48"/>
        </w:rPr>
        <w:t> </w:t>
      </w:r>
      <w:r>
        <w:rPr>
          <w:rFonts w:ascii="宋体" w:hAnsi="宋体" w:cs="宋体" w:eastAsia="宋体" w:hint="default"/>
        </w:rPr>
        <w:t>1</w:t>
      </w:r>
      <w:r>
        <w:rPr>
          <w:rFonts w:ascii="宋体" w:hAnsi="宋体" w:cs="宋体" w:eastAsia="宋体" w:hint="default"/>
          <w:spacing w:val="-48"/>
        </w:rPr>
        <w:t> </w:t>
      </w:r>
      <w:r>
        <w:rPr/>
        <w:t>日至</w:t>
      </w:r>
      <w:r>
        <w:rPr>
          <w:spacing w:val="-47"/>
        </w:rPr>
        <w:t> </w:t>
      </w:r>
      <w:r>
        <w:rPr>
          <w:rFonts w:ascii="宋体" w:hAnsi="宋体" w:cs="宋体" w:eastAsia="宋体" w:hint="default"/>
        </w:rPr>
        <w:t>2020</w:t>
      </w:r>
      <w:r>
        <w:rPr>
          <w:rFonts w:ascii="宋体" w:hAnsi="宋体" w:cs="宋体" w:eastAsia="宋体" w:hint="default"/>
          <w:spacing w:val="-50"/>
        </w:rPr>
        <w:t> </w:t>
      </w:r>
      <w:r>
        <w:rPr/>
        <w:t>年</w:t>
      </w:r>
      <w:r>
        <w:rPr>
          <w:spacing w:val="-48"/>
        </w:rPr>
        <w:t> </w:t>
      </w:r>
      <w:r>
        <w:rPr>
          <w:rFonts w:ascii="宋体" w:hAnsi="宋体" w:cs="宋体" w:eastAsia="宋体" w:hint="default"/>
        </w:rPr>
        <w:t>12</w:t>
      </w:r>
    </w:p>
    <w:p>
      <w:pPr>
        <w:pStyle w:val="BodyText"/>
        <w:spacing w:line="240" w:lineRule="auto" w:before="133"/>
        <w:ind w:right="0"/>
        <w:jc w:val="both"/>
        <w:rPr>
          <w:rFonts w:ascii="宋体" w:hAnsi="宋体" w:cs="宋体" w:eastAsia="宋体" w:hint="default"/>
        </w:rPr>
      </w:pPr>
      <w:r>
        <w:rPr/>
        <w:t>月</w:t>
      </w:r>
      <w:r>
        <w:rPr>
          <w:spacing w:val="-53"/>
        </w:rPr>
        <w:t> </w:t>
      </w:r>
      <w:r>
        <w:rPr>
          <w:rFonts w:ascii="宋体" w:hAnsi="宋体" w:cs="宋体" w:eastAsia="宋体" w:hint="default"/>
        </w:rPr>
        <w:t>31</w:t>
      </w:r>
      <w:r>
        <w:rPr>
          <w:rFonts w:ascii="宋体" w:hAnsi="宋体" w:cs="宋体" w:eastAsia="宋体" w:hint="default"/>
          <w:spacing w:val="-56"/>
        </w:rPr>
        <w:t> </w:t>
      </w:r>
      <w:r>
        <w:rPr/>
        <w:t>日免征企业所得税。</w:t>
      </w:r>
      <w:r>
        <w:rPr>
          <w:rFonts w:ascii="宋体" w:hAnsi="宋体" w:cs="宋体" w:eastAsia="宋体" w:hint="default"/>
        </w:rPr>
        <w:t> </w:t>
      </w:r>
    </w:p>
    <w:p>
      <w:pPr>
        <w:pStyle w:val="BodyText"/>
        <w:spacing w:line="355" w:lineRule="auto" w:before="135"/>
        <w:ind w:right="129"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5"/>
        </w:rPr>
        <w:t> </w:t>
      </w:r>
      <w:r>
        <w:rPr/>
        <w:t>年</w:t>
      </w:r>
      <w:r>
        <w:rPr>
          <w:spacing w:val="-42"/>
        </w:rPr>
        <w:t> </w:t>
      </w:r>
      <w:r>
        <w:rPr>
          <w:rFonts w:ascii="宋体" w:hAnsi="宋体" w:cs="宋体" w:eastAsia="宋体" w:hint="default"/>
        </w:rPr>
        <w:t>7</w:t>
      </w:r>
      <w:r>
        <w:rPr>
          <w:rFonts w:ascii="宋体" w:hAnsi="宋体" w:cs="宋体" w:eastAsia="宋体" w:hint="default"/>
          <w:spacing w:val="-45"/>
        </w:rPr>
        <w:t> </w:t>
      </w:r>
      <w:r>
        <w:rPr/>
        <w:t>月</w:t>
      </w:r>
      <w:r>
        <w:rPr>
          <w:spacing w:val="-42"/>
        </w:rPr>
        <w:t> </w:t>
      </w:r>
      <w:r>
        <w:rPr>
          <w:rFonts w:ascii="宋体" w:hAnsi="宋体" w:cs="宋体" w:eastAsia="宋体" w:hint="default"/>
        </w:rPr>
        <w:t>15</w:t>
      </w:r>
      <w:r>
        <w:rPr>
          <w:rFonts w:ascii="宋体" w:hAnsi="宋体" w:cs="宋体" w:eastAsia="宋体" w:hint="default"/>
          <w:spacing w:val="-45"/>
        </w:rPr>
        <w:t> </w:t>
      </w:r>
      <w:r>
        <w:rPr>
          <w:spacing w:val="-6"/>
        </w:rPr>
        <w:t>日，北京智阅网络科技有限公司取得北京市科学技术委员会、北京市财政厅、</w:t>
      </w:r>
      <w:r>
        <w:rPr>
          <w:w w:val="100"/>
        </w:rPr>
        <w:t> </w:t>
      </w:r>
      <w:r>
        <w:rPr>
          <w:spacing w:val="-1"/>
        </w:rPr>
        <w:t>国家税务总局北京市税务局联合核发的《高新技术企业证书》（证书编号：</w:t>
      </w:r>
      <w:r>
        <w:rPr>
          <w:rFonts w:ascii="宋体" w:hAnsi="宋体" w:cs="宋体" w:eastAsia="宋体" w:hint="default"/>
          <w:spacing w:val="-1"/>
        </w:rPr>
        <w:t>GR201911000949</w:t>
      </w:r>
      <w:r>
        <w:rPr>
          <w:spacing w:val="-1"/>
        </w:rPr>
        <w:t>），</w:t>
      </w:r>
      <w:r>
        <w:rPr>
          <w:spacing w:val="-54"/>
        </w:rPr>
        <w:t> </w:t>
      </w:r>
      <w:r>
        <w:rPr/>
        <w:t>有效期为</w:t>
      </w:r>
      <w:r>
        <w:rPr>
          <w:spacing w:val="-55"/>
        </w:rPr>
        <w:t> </w:t>
      </w:r>
      <w:r>
        <w:rPr>
          <w:rFonts w:ascii="宋体" w:hAnsi="宋体" w:cs="宋体" w:eastAsia="宋体" w:hint="default"/>
        </w:rPr>
        <w:t>3</w:t>
      </w:r>
      <w:r>
        <w:rPr>
          <w:rFonts w:ascii="宋体" w:hAnsi="宋体" w:cs="宋体" w:eastAsia="宋体" w:hint="default"/>
          <w:spacing w:val="-58"/>
        </w:rPr>
        <w:t> </w:t>
      </w:r>
      <w:r>
        <w:rPr/>
        <w:t>年，本期按</w:t>
      </w:r>
      <w:r>
        <w:rPr>
          <w:spacing w:val="-56"/>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240" w:lineRule="auto" w:before="32"/>
        <w:ind w:left="757" w:right="0"/>
        <w:jc w:val="left"/>
      </w:pPr>
      <w:r>
        <w:rPr>
          <w:rFonts w:ascii="宋体" w:hAnsi="宋体" w:cs="宋体" w:eastAsia="宋体" w:hint="default"/>
        </w:rPr>
        <w:t>2016</w:t>
      </w:r>
      <w:r>
        <w:rPr>
          <w:rFonts w:ascii="宋体" w:hAnsi="宋体" w:cs="宋体" w:eastAsia="宋体" w:hint="default"/>
          <w:spacing w:val="-44"/>
        </w:rPr>
        <w:t> </w:t>
      </w:r>
      <w:r>
        <w:rPr/>
        <w:t>年</w:t>
      </w:r>
      <w:r>
        <w:rPr>
          <w:spacing w:val="-42"/>
        </w:rPr>
        <w:t> </w:t>
      </w:r>
      <w:r>
        <w:rPr>
          <w:rFonts w:ascii="宋体" w:hAnsi="宋体" w:cs="宋体" w:eastAsia="宋体" w:hint="default"/>
        </w:rPr>
        <w:t>11</w:t>
      </w:r>
      <w:r>
        <w:rPr>
          <w:rFonts w:ascii="宋体" w:hAnsi="宋体" w:cs="宋体" w:eastAsia="宋体" w:hint="default"/>
          <w:spacing w:val="-44"/>
        </w:rPr>
        <w:t> </w:t>
      </w:r>
      <w:r>
        <w:rPr/>
        <w:t>月</w:t>
      </w:r>
      <w:r>
        <w:rPr>
          <w:spacing w:val="-42"/>
        </w:rPr>
        <w:t> </w:t>
      </w:r>
      <w:r>
        <w:rPr>
          <w:rFonts w:ascii="宋体" w:hAnsi="宋体" w:cs="宋体" w:eastAsia="宋体" w:hint="default"/>
        </w:rPr>
        <w:t>30</w:t>
      </w:r>
      <w:r>
        <w:rPr>
          <w:rFonts w:ascii="宋体" w:hAnsi="宋体" w:cs="宋体" w:eastAsia="宋体" w:hint="default"/>
          <w:spacing w:val="-42"/>
        </w:rPr>
        <w:t> </w:t>
      </w:r>
      <w:r>
        <w:rPr>
          <w:spacing w:val="-3"/>
        </w:rPr>
        <w:t>日，霍尔果斯智阅网络有限公司取得新疆维吾尔自治区霍尔果斯经济开发区</w:t>
      </w:r>
    </w:p>
    <w:p>
      <w:pPr>
        <w:pStyle w:val="BodyText"/>
        <w:spacing w:line="355" w:lineRule="auto" w:before="135"/>
        <w:ind w:right="131"/>
        <w:jc w:val="both"/>
        <w:rPr>
          <w:rFonts w:ascii="宋体" w:hAnsi="宋体" w:cs="宋体" w:eastAsia="宋体" w:hint="default"/>
        </w:rPr>
      </w:pPr>
      <w:r>
        <w:rPr/>
        <w:t>国家税务局审核通过的《企业所得税优惠事项备案表》，自</w:t>
      </w:r>
      <w:r>
        <w:rPr>
          <w:spacing w:val="-47"/>
        </w:rPr>
        <w:t> </w:t>
      </w:r>
      <w:r>
        <w:rPr>
          <w:rFonts w:ascii="宋体" w:hAnsi="宋体" w:cs="宋体" w:eastAsia="宋体" w:hint="default"/>
        </w:rPr>
        <w:t>2016</w:t>
      </w:r>
      <w:r>
        <w:rPr>
          <w:rFonts w:ascii="宋体" w:hAnsi="宋体" w:cs="宋体" w:eastAsia="宋体" w:hint="default"/>
          <w:spacing w:val="-47"/>
        </w:rPr>
        <w:t> </w:t>
      </w:r>
      <w:r>
        <w:rPr/>
        <w:t>年</w:t>
      </w:r>
      <w:r>
        <w:rPr>
          <w:spacing w:val="-47"/>
        </w:rPr>
        <w:t> </w:t>
      </w:r>
      <w:r>
        <w:rPr>
          <w:rFonts w:ascii="宋体" w:hAnsi="宋体" w:cs="宋体" w:eastAsia="宋体" w:hint="default"/>
        </w:rPr>
        <w:t>1</w:t>
      </w:r>
      <w:r>
        <w:rPr>
          <w:rFonts w:ascii="宋体" w:hAnsi="宋体" w:cs="宋体" w:eastAsia="宋体" w:hint="default"/>
          <w:spacing w:val="-47"/>
        </w:rPr>
        <w:t> </w:t>
      </w:r>
      <w:r>
        <w:rPr/>
        <w:t>月</w:t>
      </w:r>
      <w:r>
        <w:rPr>
          <w:spacing w:val="-47"/>
        </w:rPr>
        <w:t> </w:t>
      </w:r>
      <w:r>
        <w:rPr>
          <w:rFonts w:ascii="宋体" w:hAnsi="宋体" w:cs="宋体" w:eastAsia="宋体" w:hint="default"/>
        </w:rPr>
        <w:t>1</w:t>
      </w:r>
      <w:r>
        <w:rPr>
          <w:rFonts w:ascii="宋体" w:hAnsi="宋体" w:cs="宋体" w:eastAsia="宋体" w:hint="default"/>
          <w:spacing w:val="-49"/>
        </w:rPr>
        <w:t> </w:t>
      </w:r>
      <w:r>
        <w:rPr/>
        <w:t>日至</w:t>
      </w:r>
      <w:r>
        <w:rPr>
          <w:spacing w:val="-47"/>
        </w:rPr>
        <w:t> </w:t>
      </w:r>
      <w:r>
        <w:rPr>
          <w:rFonts w:ascii="宋体" w:hAnsi="宋体" w:cs="宋体" w:eastAsia="宋体" w:hint="default"/>
        </w:rPr>
        <w:t>2020</w:t>
      </w:r>
      <w:r>
        <w:rPr>
          <w:rFonts w:ascii="宋体" w:hAnsi="宋体" w:cs="宋体" w:eastAsia="宋体" w:hint="default"/>
          <w:spacing w:val="-46"/>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w:t>
      </w:r>
      <w:r>
        <w:rPr>
          <w:spacing w:val="-47"/>
        </w:rPr>
        <w:t> </w:t>
      </w:r>
      <w:r>
        <w:rPr>
          <w:rFonts w:ascii="宋体" w:hAnsi="宋体" w:cs="宋体" w:eastAsia="宋体" w:hint="default"/>
          <w:spacing w:val="-3"/>
        </w:rPr>
        <w:t>31</w:t>
      </w:r>
      <w:r>
        <w:rPr>
          <w:rFonts w:ascii="宋体" w:hAnsi="宋体" w:cs="宋体" w:eastAsia="宋体" w:hint="default"/>
          <w:spacing w:val="-3"/>
          <w:w w:val="100"/>
        </w:rPr>
        <w:t> </w:t>
      </w:r>
      <w:r>
        <w:rPr/>
        <w:t>日免征企业所得税。</w:t>
      </w:r>
      <w:r>
        <w:rPr>
          <w:rFonts w:ascii="宋体" w:hAnsi="宋体" w:cs="宋体" w:eastAsia="宋体" w:hint="default"/>
        </w:rPr>
        <w:t> </w:t>
      </w:r>
    </w:p>
    <w:p>
      <w:pPr>
        <w:pStyle w:val="BodyText"/>
        <w:spacing w:line="240" w:lineRule="auto" w:before="33"/>
        <w:ind w:left="757" w:right="0"/>
        <w:jc w:val="left"/>
      </w:pPr>
      <w:r>
        <w:rPr>
          <w:rFonts w:ascii="宋体" w:hAnsi="宋体" w:cs="宋体" w:eastAsia="宋体" w:hint="default"/>
        </w:rPr>
        <w:t>2017</w:t>
      </w:r>
      <w:r>
        <w:rPr>
          <w:rFonts w:ascii="宋体" w:hAnsi="宋体" w:cs="宋体" w:eastAsia="宋体" w:hint="default"/>
          <w:spacing w:val="-43"/>
        </w:rPr>
        <w:t> </w:t>
      </w:r>
      <w:r>
        <w:rPr/>
        <w:t>年</w:t>
      </w:r>
      <w:r>
        <w:rPr>
          <w:spacing w:val="-41"/>
        </w:rPr>
        <w:t> </w:t>
      </w:r>
      <w:r>
        <w:rPr>
          <w:rFonts w:ascii="宋体" w:hAnsi="宋体" w:cs="宋体" w:eastAsia="宋体" w:hint="default"/>
        </w:rPr>
        <w:t>3</w:t>
      </w:r>
      <w:r>
        <w:rPr>
          <w:rFonts w:ascii="宋体" w:hAnsi="宋体" w:cs="宋体" w:eastAsia="宋体" w:hint="default"/>
          <w:spacing w:val="-43"/>
        </w:rPr>
        <w:t> </w:t>
      </w:r>
      <w:r>
        <w:rPr/>
        <w:t>月</w:t>
      </w:r>
      <w:r>
        <w:rPr>
          <w:spacing w:val="-41"/>
        </w:rPr>
        <w:t> </w:t>
      </w:r>
      <w:r>
        <w:rPr>
          <w:rFonts w:ascii="宋体" w:hAnsi="宋体" w:cs="宋体" w:eastAsia="宋体" w:hint="default"/>
        </w:rPr>
        <w:t>2</w:t>
      </w:r>
      <w:r>
        <w:rPr>
          <w:rFonts w:ascii="宋体" w:hAnsi="宋体" w:cs="宋体" w:eastAsia="宋体" w:hint="default"/>
          <w:spacing w:val="-43"/>
        </w:rPr>
        <w:t> </w:t>
      </w:r>
      <w:r>
        <w:rPr>
          <w:spacing w:val="-3"/>
        </w:rPr>
        <w:t>日，霍尔果斯乔月网络科技有限公司取得新疆维吾尔自治区霍尔果斯经济开发</w:t>
      </w:r>
    </w:p>
    <w:p>
      <w:pPr>
        <w:pStyle w:val="BodyText"/>
        <w:spacing w:line="240" w:lineRule="auto" w:before="133"/>
        <w:ind w:right="0"/>
        <w:jc w:val="both"/>
      </w:pPr>
      <w:r>
        <w:rPr/>
        <w:t>区国家税务局审核通过的《企业所得税优惠事项备案表》，自</w:t>
      </w:r>
      <w:r>
        <w:rPr>
          <w:spacing w:val="-41"/>
        </w:rPr>
        <w:t> </w:t>
      </w:r>
      <w:r>
        <w:rPr>
          <w:rFonts w:ascii="宋体" w:hAnsi="宋体" w:cs="宋体" w:eastAsia="宋体" w:hint="default"/>
        </w:rPr>
        <w:t>2017</w:t>
      </w:r>
      <w:r>
        <w:rPr>
          <w:rFonts w:ascii="宋体" w:hAnsi="宋体" w:cs="宋体" w:eastAsia="宋体" w:hint="default"/>
          <w:spacing w:val="-43"/>
        </w:rPr>
        <w:t> </w:t>
      </w:r>
      <w:r>
        <w:rPr/>
        <w:t>年</w:t>
      </w:r>
      <w:r>
        <w:rPr>
          <w:spacing w:val="-41"/>
        </w:rPr>
        <w:t> </w:t>
      </w:r>
      <w:r>
        <w:rPr>
          <w:rFonts w:ascii="宋体" w:hAnsi="宋体" w:cs="宋体" w:eastAsia="宋体" w:hint="default"/>
        </w:rPr>
        <w:t>1</w:t>
      </w:r>
      <w:r>
        <w:rPr>
          <w:rFonts w:ascii="宋体" w:hAnsi="宋体" w:cs="宋体" w:eastAsia="宋体" w:hint="default"/>
          <w:spacing w:val="-43"/>
        </w:rPr>
        <w:t> </w:t>
      </w:r>
      <w:r>
        <w:rPr/>
        <w:t>月</w:t>
      </w:r>
      <w:r>
        <w:rPr>
          <w:spacing w:val="-43"/>
        </w:rPr>
        <w:t> </w:t>
      </w:r>
      <w:r>
        <w:rPr>
          <w:rFonts w:ascii="宋体" w:hAnsi="宋体" w:cs="宋体" w:eastAsia="宋体" w:hint="default"/>
        </w:rPr>
        <w:t>1</w:t>
      </w:r>
      <w:r>
        <w:rPr>
          <w:rFonts w:ascii="宋体" w:hAnsi="宋体" w:cs="宋体" w:eastAsia="宋体" w:hint="default"/>
          <w:spacing w:val="-41"/>
        </w:rPr>
        <w:t> </w:t>
      </w:r>
      <w:r>
        <w:rPr/>
        <w:t>日至</w:t>
      </w:r>
      <w:r>
        <w:rPr>
          <w:spacing w:val="-41"/>
        </w:rPr>
        <w:t> </w:t>
      </w:r>
      <w:r>
        <w:rPr>
          <w:rFonts w:ascii="宋体" w:hAnsi="宋体" w:cs="宋体" w:eastAsia="宋体" w:hint="default"/>
        </w:rPr>
        <w:t>2020</w:t>
      </w:r>
      <w:r>
        <w:rPr>
          <w:rFonts w:ascii="宋体" w:hAnsi="宋体" w:cs="宋体" w:eastAsia="宋体" w:hint="default"/>
          <w:spacing w:val="-43"/>
        </w:rPr>
        <w:t> </w:t>
      </w:r>
      <w:r>
        <w:rPr/>
        <w:t>年</w:t>
      </w:r>
      <w:r>
        <w:rPr>
          <w:spacing w:val="-41"/>
        </w:rPr>
        <w:t> </w:t>
      </w:r>
      <w:r>
        <w:rPr>
          <w:rFonts w:ascii="宋体" w:hAnsi="宋体" w:cs="宋体" w:eastAsia="宋体" w:hint="default"/>
        </w:rPr>
        <w:t>12</w:t>
      </w:r>
      <w:r>
        <w:rPr>
          <w:rFonts w:ascii="宋体" w:hAnsi="宋体" w:cs="宋体" w:eastAsia="宋体" w:hint="default"/>
          <w:spacing w:val="-43"/>
        </w:rPr>
        <w:t> </w:t>
      </w:r>
      <w:r>
        <w:rPr/>
        <w:t>月</w:t>
      </w:r>
    </w:p>
    <w:p>
      <w:pPr>
        <w:pStyle w:val="BodyText"/>
        <w:spacing w:line="240" w:lineRule="auto" w:before="133"/>
        <w:ind w:right="0"/>
        <w:jc w:val="both"/>
        <w:rPr>
          <w:rFonts w:ascii="宋体" w:hAnsi="宋体" w:cs="宋体" w:eastAsia="宋体" w:hint="default"/>
        </w:rPr>
      </w:pPr>
      <w:r>
        <w:rPr>
          <w:rFonts w:ascii="宋体" w:hAnsi="宋体" w:cs="宋体" w:eastAsia="宋体" w:hint="default"/>
        </w:rPr>
        <w:t>31</w:t>
      </w:r>
      <w:r>
        <w:rPr>
          <w:rFonts w:ascii="宋体" w:hAnsi="宋体" w:cs="宋体" w:eastAsia="宋体" w:hint="default"/>
          <w:spacing w:val="-55"/>
        </w:rPr>
        <w:t> </w:t>
      </w:r>
      <w:r>
        <w:rPr/>
        <w:t>日免征企业所得税。</w:t>
      </w:r>
      <w:r>
        <w:rPr>
          <w:rFonts w:ascii="宋体" w:hAnsi="宋体" w:cs="宋体" w:eastAsia="宋体" w:hint="default"/>
        </w:rPr>
        <w:t> </w:t>
      </w:r>
    </w:p>
    <w:p>
      <w:pPr>
        <w:pStyle w:val="BodyText"/>
        <w:spacing w:line="240" w:lineRule="auto" w:before="135"/>
        <w:ind w:left="757" w:right="0"/>
        <w:jc w:val="left"/>
      </w:pPr>
      <w:r>
        <w:rPr>
          <w:rFonts w:ascii="宋体" w:hAnsi="宋体" w:cs="宋体" w:eastAsia="宋体" w:hint="default"/>
        </w:rPr>
        <w:t>2016</w:t>
      </w:r>
      <w:r>
        <w:rPr>
          <w:rFonts w:ascii="宋体" w:hAnsi="宋体" w:cs="宋体" w:eastAsia="宋体" w:hint="default"/>
          <w:spacing w:val="-41"/>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6</w:t>
      </w:r>
      <w:r>
        <w:rPr>
          <w:rFonts w:ascii="宋体" w:hAnsi="宋体" w:cs="宋体" w:eastAsia="宋体" w:hint="default"/>
          <w:spacing w:val="-43"/>
        </w:rPr>
        <w:t> </w:t>
      </w:r>
      <w:r>
        <w:rPr/>
        <w:t>日，霍尔果斯凯摩时代信息技术取得新疆维吾尔自治区霍尔果斯经济开发区</w:t>
      </w:r>
    </w:p>
    <w:p>
      <w:pPr>
        <w:pStyle w:val="BodyText"/>
        <w:spacing w:line="355" w:lineRule="auto" w:before="133"/>
        <w:ind w:right="128"/>
        <w:jc w:val="both"/>
        <w:rPr>
          <w:rFonts w:ascii="宋体" w:hAnsi="宋体" w:cs="宋体" w:eastAsia="宋体" w:hint="default"/>
        </w:rPr>
      </w:pPr>
      <w:r>
        <w:rPr/>
        <w:t>国家税务总局通过的《企业所得税优惠事项备案表》，自</w:t>
      </w:r>
      <w:r>
        <w:rPr>
          <w:spacing w:val="-52"/>
        </w:rPr>
        <w:t> </w:t>
      </w:r>
      <w:r>
        <w:rPr>
          <w:rFonts w:ascii="宋体" w:hAnsi="宋体" w:cs="宋体" w:eastAsia="宋体" w:hint="default"/>
        </w:rPr>
        <w:t>2016</w:t>
      </w:r>
      <w:r>
        <w:rPr>
          <w:rFonts w:ascii="宋体" w:hAnsi="宋体" w:cs="宋体" w:eastAsia="宋体" w:hint="default"/>
          <w:spacing w:val="-53"/>
        </w:rPr>
        <w:t> </w:t>
      </w:r>
      <w:r>
        <w:rPr/>
        <w:t>年</w:t>
      </w:r>
      <w:r>
        <w:rPr>
          <w:spacing w:val="-53"/>
        </w:rPr>
        <w:t> </w:t>
      </w:r>
      <w:r>
        <w:rPr>
          <w:rFonts w:ascii="宋体" w:hAnsi="宋体" w:cs="宋体" w:eastAsia="宋体" w:hint="default"/>
        </w:rPr>
        <w:t>1</w:t>
      </w:r>
      <w:r>
        <w:rPr>
          <w:rFonts w:ascii="宋体" w:hAnsi="宋体" w:cs="宋体" w:eastAsia="宋体" w:hint="default"/>
          <w:spacing w:val="-53"/>
        </w:rPr>
        <w:t> </w:t>
      </w:r>
      <w:r>
        <w:rPr/>
        <w:t>月</w:t>
      </w:r>
      <w:r>
        <w:rPr>
          <w:spacing w:val="-53"/>
        </w:rPr>
        <w:t> </w:t>
      </w:r>
      <w:r>
        <w:rPr>
          <w:rFonts w:ascii="宋体" w:hAnsi="宋体" w:cs="宋体" w:eastAsia="宋体" w:hint="default"/>
        </w:rPr>
        <w:t>1</w:t>
      </w:r>
      <w:r>
        <w:rPr>
          <w:rFonts w:ascii="宋体" w:hAnsi="宋体" w:cs="宋体" w:eastAsia="宋体" w:hint="default"/>
          <w:spacing w:val="-53"/>
        </w:rPr>
        <w:t> </w:t>
      </w:r>
      <w:r>
        <w:rPr/>
        <w:t>日至</w:t>
      </w:r>
      <w:r>
        <w:rPr>
          <w:spacing w:val="-53"/>
        </w:rPr>
        <w:t> </w:t>
      </w:r>
      <w:r>
        <w:rPr>
          <w:rFonts w:ascii="宋体" w:hAnsi="宋体" w:cs="宋体" w:eastAsia="宋体" w:hint="default"/>
        </w:rPr>
        <w:t>2020</w:t>
      </w:r>
      <w:r>
        <w:rPr>
          <w:rFonts w:ascii="宋体" w:hAnsi="宋体" w:cs="宋体" w:eastAsia="宋体" w:hint="default"/>
          <w:spacing w:val="-53"/>
        </w:rPr>
        <w:t> </w:t>
      </w:r>
      <w:r>
        <w:rPr/>
        <w:t>年</w:t>
      </w:r>
      <w:r>
        <w:rPr>
          <w:spacing w:val="-52"/>
        </w:rPr>
        <w:t> </w:t>
      </w:r>
      <w:r>
        <w:rPr>
          <w:rFonts w:ascii="宋体" w:hAnsi="宋体" w:cs="宋体" w:eastAsia="宋体" w:hint="default"/>
        </w:rPr>
        <w:t>12</w:t>
      </w:r>
      <w:r>
        <w:rPr>
          <w:rFonts w:ascii="宋体" w:hAnsi="宋体" w:cs="宋体" w:eastAsia="宋体" w:hint="default"/>
          <w:spacing w:val="-53"/>
        </w:rPr>
        <w:t> </w:t>
      </w:r>
      <w:r>
        <w:rPr/>
        <w:t>月</w:t>
      </w:r>
      <w:r>
        <w:rPr>
          <w:spacing w:val="-55"/>
        </w:rPr>
        <w:t> </w:t>
      </w:r>
      <w:r>
        <w:rPr>
          <w:rFonts w:ascii="宋体" w:hAnsi="宋体" w:cs="宋体" w:eastAsia="宋体" w:hint="default"/>
        </w:rPr>
        <w:t>31</w:t>
      </w:r>
      <w:r>
        <w:rPr>
          <w:rFonts w:ascii="宋体" w:hAnsi="宋体" w:cs="宋体" w:eastAsia="宋体" w:hint="default"/>
          <w:spacing w:val="-55"/>
        </w:rPr>
        <w:t> </w:t>
      </w:r>
      <w:r>
        <w:rPr/>
        <w:t>日</w:t>
      </w:r>
      <w:r>
        <w:rPr>
          <w:w w:val="100"/>
        </w:rPr>
        <w:t> </w:t>
      </w:r>
      <w:r>
        <w:rPr/>
        <w:t>免征企业所得税。</w:t>
      </w:r>
      <w:r>
        <w:rPr>
          <w:rFonts w:ascii="宋体" w:hAnsi="宋体" w:cs="宋体" w:eastAsia="宋体" w:hint="default"/>
        </w:rPr>
        <w:t> </w:t>
      </w:r>
    </w:p>
    <w:p>
      <w:pPr>
        <w:pStyle w:val="BodyText"/>
        <w:spacing w:line="357" w:lineRule="auto" w:before="32"/>
        <w:ind w:right="129" w:firstLine="420"/>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6"/>
        </w:rPr>
        <w:t> </w:t>
      </w:r>
      <w:r>
        <w:rPr/>
        <w:t>年</w:t>
      </w:r>
      <w:r>
        <w:rPr>
          <w:spacing w:val="-43"/>
        </w:rPr>
        <w:t> </w:t>
      </w:r>
      <w:r>
        <w:rPr>
          <w:rFonts w:ascii="宋体" w:hAnsi="宋体" w:cs="宋体" w:eastAsia="宋体" w:hint="default"/>
        </w:rPr>
        <w:t>11</w:t>
      </w:r>
      <w:r>
        <w:rPr>
          <w:rFonts w:ascii="宋体" w:hAnsi="宋体" w:cs="宋体" w:eastAsia="宋体" w:hint="default"/>
          <w:spacing w:val="-46"/>
        </w:rPr>
        <w:t> </w:t>
      </w:r>
      <w:r>
        <w:rPr/>
        <w:t>月</w:t>
      </w:r>
      <w:r>
        <w:rPr>
          <w:spacing w:val="-43"/>
        </w:rPr>
        <w:t> </w:t>
      </w:r>
      <w:r>
        <w:rPr>
          <w:rFonts w:ascii="宋体" w:hAnsi="宋体" w:cs="宋体" w:eastAsia="宋体" w:hint="default"/>
        </w:rPr>
        <w:t>30</w:t>
      </w:r>
      <w:r>
        <w:rPr>
          <w:rFonts w:ascii="宋体" w:hAnsi="宋体" w:cs="宋体" w:eastAsia="宋体" w:hint="default"/>
          <w:spacing w:val="-43"/>
        </w:rPr>
        <w:t> </w:t>
      </w:r>
      <w:r>
        <w:rPr>
          <w:spacing w:val="-3"/>
        </w:rPr>
        <w:t>日，科达半导体有限公司取得山东省科学技术厅、山东省财政厅、国家税务</w:t>
      </w:r>
      <w:r>
        <w:rPr>
          <w:w w:val="100"/>
        </w:rPr>
        <w:t> </w:t>
      </w:r>
      <w:r>
        <w:rPr>
          <w:spacing w:val="-1"/>
        </w:rPr>
        <w:t>总局山东省税务局联合核发的《高新技术企业证书》（证书编号：</w:t>
      </w:r>
      <w:r>
        <w:rPr>
          <w:rFonts w:ascii="宋体" w:hAnsi="宋体" w:cs="宋体" w:eastAsia="宋体" w:hint="default"/>
          <w:spacing w:val="-1"/>
        </w:rPr>
        <w:t>GR201837000966</w:t>
      </w:r>
      <w:r>
        <w:rPr>
          <w:spacing w:val="-1"/>
        </w:rPr>
        <w:t>），有效期为</w:t>
      </w:r>
      <w:r>
        <w:rPr>
          <w:spacing w:val="-52"/>
        </w:rPr>
        <w:t> </w:t>
      </w:r>
      <w:r>
        <w:rPr>
          <w:spacing w:val="-52"/>
        </w:rPr>
      </w:r>
      <w:r>
        <w:rPr>
          <w:rFonts w:ascii="宋体" w:hAnsi="宋体" w:cs="宋体" w:eastAsia="宋体" w:hint="default"/>
        </w:rPr>
        <w:t>3</w:t>
      </w:r>
      <w:r>
        <w:rPr>
          <w:rFonts w:ascii="宋体" w:hAnsi="宋体" w:cs="宋体" w:eastAsia="宋体" w:hint="default"/>
          <w:spacing w:val="-56"/>
        </w:rPr>
        <w:t> </w:t>
      </w:r>
      <w:r>
        <w:rPr/>
        <w:t>年，本期按</w:t>
      </w:r>
      <w:r>
        <w:rPr>
          <w:spacing w:val="-57"/>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355" w:lineRule="auto" w:before="30"/>
        <w:ind w:right="0" w:firstLine="420"/>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5"/>
        </w:rPr>
        <w:t> </w:t>
      </w:r>
      <w:r>
        <w:rPr/>
        <w:t>年</w:t>
      </w:r>
      <w:r>
        <w:rPr>
          <w:spacing w:val="-43"/>
        </w:rPr>
        <w:t> </w:t>
      </w:r>
      <w:r>
        <w:rPr>
          <w:rFonts w:ascii="宋体" w:hAnsi="宋体" w:cs="宋体" w:eastAsia="宋体" w:hint="default"/>
        </w:rPr>
        <w:t>11</w:t>
      </w:r>
      <w:r>
        <w:rPr>
          <w:rFonts w:ascii="宋体" w:hAnsi="宋体" w:cs="宋体" w:eastAsia="宋体" w:hint="default"/>
          <w:spacing w:val="-45"/>
        </w:rPr>
        <w:t> </w:t>
      </w:r>
      <w:r>
        <w:rPr/>
        <w:t>月</w:t>
      </w:r>
      <w:r>
        <w:rPr>
          <w:spacing w:val="-43"/>
        </w:rPr>
        <w:t> </w:t>
      </w:r>
      <w:r>
        <w:rPr>
          <w:rFonts w:ascii="宋体" w:hAnsi="宋体" w:cs="宋体" w:eastAsia="宋体" w:hint="default"/>
        </w:rPr>
        <w:t>30</w:t>
      </w:r>
      <w:r>
        <w:rPr>
          <w:rFonts w:ascii="宋体" w:hAnsi="宋体" w:cs="宋体" w:eastAsia="宋体" w:hint="default"/>
          <w:spacing w:val="-43"/>
        </w:rPr>
        <w:t> </w:t>
      </w:r>
      <w:r>
        <w:rPr>
          <w:spacing w:val="-3"/>
        </w:rPr>
        <w:t>日，北京爱创天博营销科技有限公司取得北京市科学技术委员会、北京市财</w:t>
      </w:r>
      <w:r>
        <w:rPr>
          <w:w w:val="100"/>
        </w:rPr>
        <w:t> </w:t>
      </w:r>
      <w:r>
        <w:rPr>
          <w:spacing w:val="-16"/>
          <w:w w:val="100"/>
        </w:rPr>
        <w:t>政局、国家税务总局北京市税务局联合核发的《高新技术企业证书》（证书编号：</w:t>
      </w:r>
      <w:r>
        <w:rPr>
          <w:rFonts w:ascii="宋体" w:hAnsi="宋体" w:cs="宋体" w:eastAsia="宋体" w:hint="default"/>
          <w:spacing w:val="-16"/>
          <w:w w:val="100"/>
        </w:rPr>
        <w:t>GR201811006922</w:t>
      </w:r>
      <w:r>
        <w:rPr>
          <w:spacing w:val="-16"/>
          <w:w w:val="100"/>
        </w:rPr>
        <w:t>），</w:t>
      </w:r>
      <w:r>
        <w:rPr>
          <w:spacing w:val="-62"/>
          <w:w w:val="100"/>
        </w:rPr>
        <w:t> </w:t>
      </w:r>
      <w:r>
        <w:rPr/>
        <w:t>有效期为</w:t>
      </w:r>
      <w:r>
        <w:rPr>
          <w:spacing w:val="-55"/>
        </w:rPr>
        <w:t> </w:t>
      </w:r>
      <w:r>
        <w:rPr>
          <w:rFonts w:ascii="宋体" w:hAnsi="宋体" w:cs="宋体" w:eastAsia="宋体" w:hint="default"/>
        </w:rPr>
        <w:t>3</w:t>
      </w:r>
      <w:r>
        <w:rPr>
          <w:rFonts w:ascii="宋体" w:hAnsi="宋体" w:cs="宋体" w:eastAsia="宋体" w:hint="default"/>
          <w:spacing w:val="-58"/>
        </w:rPr>
        <w:t> </w:t>
      </w:r>
      <w:r>
        <w:rPr/>
        <w:t>年，本期按</w:t>
      </w:r>
      <w:r>
        <w:rPr>
          <w:spacing w:val="-56"/>
        </w:rPr>
        <w:t> </w:t>
      </w:r>
      <w:r>
        <w:rPr>
          <w:rFonts w:ascii="宋体" w:hAnsi="宋体" w:cs="宋体" w:eastAsia="宋体" w:hint="default"/>
        </w:rPr>
        <w:t>15%</w:t>
      </w:r>
      <w:r>
        <w:rPr/>
        <w:t>的税率计缴企业所得税。</w:t>
      </w:r>
      <w:r>
        <w:rPr>
          <w:rFonts w:ascii="宋体" w:hAnsi="宋体" w:cs="宋体" w:eastAsia="宋体" w:hint="default"/>
        </w:rPr>
        <w:t> </w:t>
      </w:r>
    </w:p>
    <w:p>
      <w:pPr>
        <w:pStyle w:val="BodyText"/>
        <w:spacing w:line="240" w:lineRule="auto" w:before="34"/>
        <w:ind w:left="757" w:right="0"/>
        <w:jc w:val="left"/>
      </w:pPr>
      <w:r>
        <w:rPr>
          <w:rFonts w:ascii="宋体" w:hAnsi="宋体" w:cs="宋体" w:eastAsia="宋体" w:hint="default"/>
        </w:rPr>
        <w:t>2016</w:t>
      </w:r>
      <w:r>
        <w:rPr>
          <w:rFonts w:ascii="宋体" w:hAnsi="宋体" w:cs="宋体" w:eastAsia="宋体" w:hint="default"/>
          <w:spacing w:val="-44"/>
        </w:rPr>
        <w:t> </w:t>
      </w:r>
      <w:r>
        <w:rPr/>
        <w:t>年</w:t>
      </w:r>
      <w:r>
        <w:rPr>
          <w:spacing w:val="-42"/>
        </w:rPr>
        <w:t> </w:t>
      </w:r>
      <w:r>
        <w:rPr>
          <w:rFonts w:ascii="宋体" w:hAnsi="宋体" w:cs="宋体" w:eastAsia="宋体" w:hint="default"/>
        </w:rPr>
        <w:t>12</w:t>
      </w:r>
      <w:r>
        <w:rPr>
          <w:rFonts w:ascii="宋体" w:hAnsi="宋体" w:cs="宋体" w:eastAsia="宋体" w:hint="default"/>
          <w:spacing w:val="-44"/>
        </w:rPr>
        <w:t> </w:t>
      </w:r>
      <w:r>
        <w:rPr/>
        <w:t>月</w:t>
      </w:r>
      <w:r>
        <w:rPr>
          <w:spacing w:val="-42"/>
        </w:rPr>
        <w:t> </w:t>
      </w:r>
      <w:r>
        <w:rPr>
          <w:rFonts w:ascii="宋体" w:hAnsi="宋体" w:cs="宋体" w:eastAsia="宋体" w:hint="default"/>
        </w:rPr>
        <w:t>16</w:t>
      </w:r>
      <w:r>
        <w:rPr>
          <w:rFonts w:ascii="宋体" w:hAnsi="宋体" w:cs="宋体" w:eastAsia="宋体" w:hint="default"/>
          <w:spacing w:val="-42"/>
        </w:rPr>
        <w:t> </w:t>
      </w:r>
      <w:r>
        <w:rPr>
          <w:spacing w:val="-3"/>
        </w:rPr>
        <w:t>日，霍尔果斯爱创品牌管理有限公司取得新疆维吾尔自治区霍尔果斯经济开</w:t>
      </w:r>
    </w:p>
    <w:p>
      <w:pPr>
        <w:pStyle w:val="BodyText"/>
        <w:spacing w:line="240" w:lineRule="auto" w:before="133"/>
        <w:ind w:right="0"/>
        <w:jc w:val="both"/>
        <w:rPr>
          <w:rFonts w:ascii="宋体" w:hAnsi="宋体" w:cs="宋体" w:eastAsia="宋体" w:hint="default"/>
        </w:rPr>
      </w:pPr>
      <w:r>
        <w:rPr/>
        <w:t>发区国家税务局审核通过的《企业所得税优惠事项备案表》，自</w:t>
      </w:r>
      <w:r>
        <w:rPr>
          <w:spacing w:val="-33"/>
        </w:rPr>
        <w:t> </w:t>
      </w:r>
      <w:r>
        <w:rPr>
          <w:rFonts w:ascii="宋体" w:hAnsi="宋体" w:cs="宋体" w:eastAsia="宋体" w:hint="default"/>
        </w:rPr>
        <w:t>2016</w:t>
      </w:r>
      <w:r>
        <w:rPr>
          <w:rFonts w:ascii="宋体" w:hAnsi="宋体" w:cs="宋体" w:eastAsia="宋体" w:hint="default"/>
          <w:spacing w:val="-36"/>
        </w:rPr>
        <w:t> </w:t>
      </w:r>
      <w:r>
        <w:rPr/>
        <w:t>年</w:t>
      </w:r>
      <w:r>
        <w:rPr>
          <w:spacing w:val="-36"/>
        </w:rPr>
        <w:t> </w:t>
      </w:r>
      <w:r>
        <w:rPr>
          <w:rFonts w:ascii="宋体" w:hAnsi="宋体" w:cs="宋体" w:eastAsia="宋体" w:hint="default"/>
        </w:rPr>
        <w:t>1</w:t>
      </w:r>
      <w:r>
        <w:rPr>
          <w:rFonts w:ascii="宋体" w:hAnsi="宋体" w:cs="宋体" w:eastAsia="宋体" w:hint="default"/>
          <w:spacing w:val="-36"/>
        </w:rPr>
        <w:t> </w:t>
      </w:r>
      <w:r>
        <w:rPr/>
        <w:t>月</w:t>
      </w:r>
      <w:r>
        <w:rPr>
          <w:spacing w:val="-33"/>
        </w:rPr>
        <w:t> </w:t>
      </w:r>
      <w:r>
        <w:rPr>
          <w:rFonts w:ascii="宋体" w:hAnsi="宋体" w:cs="宋体" w:eastAsia="宋体" w:hint="default"/>
        </w:rPr>
        <w:t>1</w:t>
      </w:r>
      <w:r>
        <w:rPr>
          <w:rFonts w:ascii="宋体" w:hAnsi="宋体" w:cs="宋体" w:eastAsia="宋体" w:hint="default"/>
          <w:spacing w:val="-36"/>
        </w:rPr>
        <w:t> </w:t>
      </w:r>
      <w:r>
        <w:rPr/>
        <w:t>日至</w:t>
      </w:r>
      <w:r>
        <w:rPr>
          <w:spacing w:val="-35"/>
        </w:rPr>
        <w:t> </w:t>
      </w:r>
      <w:r>
        <w:rPr>
          <w:rFonts w:ascii="宋体" w:hAnsi="宋体" w:cs="宋体" w:eastAsia="宋体" w:hint="default"/>
        </w:rPr>
        <w:t>2020</w:t>
      </w:r>
      <w:r>
        <w:rPr>
          <w:rFonts w:ascii="宋体" w:hAnsi="宋体" w:cs="宋体" w:eastAsia="宋体" w:hint="default"/>
          <w:spacing w:val="-34"/>
        </w:rPr>
        <w:t> </w:t>
      </w:r>
      <w:r>
        <w:rPr/>
        <w:t>年</w:t>
      </w:r>
      <w:r>
        <w:rPr>
          <w:spacing w:val="-36"/>
        </w:rPr>
        <w:t> </w:t>
      </w:r>
      <w:r>
        <w:rPr>
          <w:rFonts w:ascii="宋体" w:hAnsi="宋体" w:cs="宋体" w:eastAsia="宋体" w:hint="default"/>
        </w:rPr>
        <w:t>12</w:t>
      </w:r>
    </w:p>
    <w:p>
      <w:pPr>
        <w:pStyle w:val="BodyText"/>
        <w:spacing w:line="355" w:lineRule="auto" w:before="133"/>
        <w:ind w:left="757" w:right="123" w:hanging="421"/>
        <w:jc w:val="left"/>
      </w:pPr>
      <w:r>
        <w:rPr/>
        <w:t>月</w:t>
      </w:r>
      <w:r>
        <w:rPr>
          <w:spacing w:val="-52"/>
        </w:rPr>
        <w:t> </w:t>
      </w:r>
      <w:r>
        <w:rPr>
          <w:rFonts w:ascii="宋体" w:hAnsi="宋体" w:cs="宋体" w:eastAsia="宋体" w:hint="default"/>
        </w:rPr>
        <w:t>31</w:t>
      </w:r>
      <w:r>
        <w:rPr>
          <w:rFonts w:ascii="宋体" w:hAnsi="宋体" w:cs="宋体" w:eastAsia="宋体" w:hint="default"/>
          <w:spacing w:val="-55"/>
        </w:rPr>
        <w:t> </w:t>
      </w:r>
      <w:r>
        <w:rPr/>
        <w:t>日免征企业所得税。</w:t>
      </w:r>
      <w:r>
        <w:rPr>
          <w:rFonts w:ascii="宋体" w:hAnsi="宋体" w:cs="宋体" w:eastAsia="宋体" w:hint="default"/>
          <w:w w:val="100"/>
        </w:rPr>
        <w:t> </w:t>
      </w:r>
      <w:r>
        <w:rPr/>
        <w:t>根据《关于实施小型微利企业普惠性所得税减免政策有关问题的公告》</w:t>
      </w:r>
      <w:r>
        <w:rPr>
          <w:spacing w:val="6"/>
        </w:rPr>
        <w:t> </w:t>
      </w:r>
      <w:r>
        <w:rPr>
          <w:rFonts w:ascii="宋体" w:hAnsi="宋体" w:cs="宋体" w:eastAsia="宋体" w:hint="default"/>
          <w:spacing w:val="6"/>
        </w:rPr>
      </w:r>
      <w:r>
        <w:rPr>
          <w:rFonts w:ascii="宋体" w:hAnsi="宋体" w:cs="宋体" w:eastAsia="宋体" w:hint="default"/>
        </w:rPr>
        <w:t>(</w:t>
      </w:r>
      <w:r>
        <w:rPr/>
        <w:t>国家税务总局公告</w:t>
      </w:r>
    </w:p>
    <w:p>
      <w:pPr>
        <w:pStyle w:val="BodyText"/>
        <w:spacing w:line="357" w:lineRule="auto" w:before="32"/>
        <w:ind w:right="128"/>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50"/>
        </w:rPr>
        <w:t> </w:t>
      </w:r>
      <w:r>
        <w:rPr/>
        <w:t>年第</w:t>
      </w:r>
      <w:r>
        <w:rPr>
          <w:spacing w:val="-48"/>
        </w:rPr>
        <w:t> </w:t>
      </w:r>
      <w:r>
        <w:rPr>
          <w:rFonts w:ascii="宋体" w:hAnsi="宋体" w:cs="宋体" w:eastAsia="宋体" w:hint="default"/>
        </w:rPr>
        <w:t>2</w:t>
      </w:r>
      <w:r>
        <w:rPr>
          <w:rFonts w:ascii="宋体" w:hAnsi="宋体" w:cs="宋体" w:eastAsia="宋体" w:hint="default"/>
          <w:spacing w:val="-50"/>
        </w:rPr>
        <w:t> </w:t>
      </w:r>
      <w:r>
        <w:rPr/>
        <w:t>号</w:t>
      </w:r>
      <w:r>
        <w:rPr>
          <w:rFonts w:ascii="宋体" w:hAnsi="宋体" w:cs="宋体" w:eastAsia="宋体" w:hint="default"/>
        </w:rPr>
        <w:t>)</w:t>
      </w:r>
      <w:r>
        <w:rPr/>
        <w:t>规定：自</w:t>
      </w:r>
      <w:r>
        <w:rPr>
          <w:spacing w:val="-48"/>
        </w:rPr>
        <w:t> </w:t>
      </w:r>
      <w:r>
        <w:rPr>
          <w:rFonts w:ascii="宋体" w:hAnsi="宋体" w:cs="宋体" w:eastAsia="宋体" w:hint="default"/>
        </w:rPr>
        <w:t>2019</w:t>
      </w:r>
      <w:r>
        <w:rPr>
          <w:rFonts w:ascii="宋体" w:hAnsi="宋体" w:cs="宋体" w:eastAsia="宋体" w:hint="default"/>
          <w:spacing w:val="-50"/>
        </w:rPr>
        <w:t> </w:t>
      </w:r>
      <w:r>
        <w:rPr/>
        <w:t>年</w:t>
      </w:r>
      <w:r>
        <w:rPr>
          <w:spacing w:val="-48"/>
        </w:rPr>
        <w:t> </w:t>
      </w:r>
      <w:r>
        <w:rPr>
          <w:rFonts w:ascii="宋体" w:hAnsi="宋体" w:cs="宋体" w:eastAsia="宋体" w:hint="default"/>
        </w:rPr>
        <w:t>1</w:t>
      </w:r>
      <w:r>
        <w:rPr>
          <w:rFonts w:ascii="宋体" w:hAnsi="宋体" w:cs="宋体" w:eastAsia="宋体" w:hint="default"/>
          <w:spacing w:val="-50"/>
        </w:rPr>
        <w:t> </w:t>
      </w:r>
      <w:r>
        <w:rPr/>
        <w:t>月</w:t>
      </w:r>
      <w:r>
        <w:rPr>
          <w:spacing w:val="-50"/>
        </w:rPr>
        <w:t> </w:t>
      </w:r>
      <w:r>
        <w:rPr>
          <w:rFonts w:ascii="宋体" w:hAnsi="宋体" w:cs="宋体" w:eastAsia="宋体" w:hint="default"/>
        </w:rPr>
        <w:t>1</w:t>
      </w:r>
      <w:r>
        <w:rPr>
          <w:rFonts w:ascii="宋体" w:hAnsi="宋体" w:cs="宋体" w:eastAsia="宋体" w:hint="default"/>
          <w:spacing w:val="-48"/>
        </w:rPr>
        <w:t> </w:t>
      </w:r>
      <w:r>
        <w:rPr/>
        <w:t>日至</w:t>
      </w:r>
      <w:r>
        <w:rPr>
          <w:spacing w:val="-48"/>
        </w:rPr>
        <w:t> </w:t>
      </w:r>
      <w:r>
        <w:rPr>
          <w:rFonts w:ascii="宋体" w:hAnsi="宋体" w:cs="宋体" w:eastAsia="宋体" w:hint="default"/>
        </w:rPr>
        <w:t>2021</w:t>
      </w:r>
      <w:r>
        <w:rPr>
          <w:rFonts w:ascii="宋体" w:hAnsi="宋体" w:cs="宋体" w:eastAsia="宋体" w:hint="default"/>
          <w:spacing w:val="-50"/>
        </w:rPr>
        <w:t> </w:t>
      </w:r>
      <w:r>
        <w:rPr/>
        <w:t>年</w:t>
      </w:r>
      <w:r>
        <w:rPr>
          <w:spacing w:val="-50"/>
        </w:rPr>
        <w:t> </w:t>
      </w:r>
      <w:r>
        <w:rPr>
          <w:rFonts w:ascii="宋体" w:hAnsi="宋体" w:cs="宋体" w:eastAsia="宋体" w:hint="default"/>
        </w:rPr>
        <w:t>12</w:t>
      </w:r>
      <w:r>
        <w:rPr>
          <w:rFonts w:ascii="宋体" w:hAnsi="宋体" w:cs="宋体" w:eastAsia="宋体" w:hint="default"/>
          <w:spacing w:val="-50"/>
        </w:rPr>
        <w:t> </w:t>
      </w:r>
      <w:r>
        <w:rPr/>
        <w:t>月</w:t>
      </w:r>
      <w:r>
        <w:rPr>
          <w:spacing w:val="-47"/>
        </w:rPr>
        <w:t> </w:t>
      </w:r>
      <w:r>
        <w:rPr>
          <w:rFonts w:ascii="宋体" w:hAnsi="宋体" w:cs="宋体" w:eastAsia="宋体" w:hint="default"/>
        </w:rPr>
        <w:t>31</w:t>
      </w:r>
      <w:r>
        <w:rPr>
          <w:rFonts w:ascii="宋体" w:hAnsi="宋体" w:cs="宋体" w:eastAsia="宋体" w:hint="default"/>
          <w:spacing w:val="-50"/>
        </w:rPr>
        <w:t> </w:t>
      </w:r>
      <w:r>
        <w:rPr/>
        <w:t>日，对小型微利企业年应纳税所得</w:t>
      </w:r>
      <w:r>
        <w:rPr>
          <w:w w:val="100"/>
        </w:rPr>
        <w:t> </w:t>
      </w:r>
      <w:r>
        <w:rPr/>
        <w:t>额不超过</w:t>
      </w:r>
      <w:r>
        <w:rPr>
          <w:spacing w:val="-36"/>
        </w:rPr>
        <w:t> </w:t>
      </w:r>
      <w:r>
        <w:rPr>
          <w:rFonts w:ascii="宋体" w:hAnsi="宋体" w:cs="宋体" w:eastAsia="宋体" w:hint="default"/>
        </w:rPr>
        <w:t>100</w:t>
      </w:r>
      <w:r>
        <w:rPr>
          <w:rFonts w:ascii="宋体" w:hAnsi="宋体" w:cs="宋体" w:eastAsia="宋体" w:hint="default"/>
          <w:spacing w:val="-37"/>
        </w:rPr>
        <w:t> </w:t>
      </w:r>
      <w:r>
        <w:rPr>
          <w:spacing w:val="-6"/>
        </w:rPr>
        <w:t>万元的部分，减按</w:t>
      </w:r>
      <w:r>
        <w:rPr>
          <w:spacing w:val="-40"/>
        </w:rPr>
        <w:t> </w:t>
      </w:r>
      <w:r>
        <w:rPr>
          <w:rFonts w:ascii="宋体" w:hAnsi="宋体" w:cs="宋体" w:eastAsia="宋体" w:hint="default"/>
          <w:spacing w:val="-4"/>
        </w:rPr>
        <w:t>25%</w:t>
      </w:r>
      <w:r>
        <w:rPr>
          <w:spacing w:val="-4"/>
        </w:rPr>
        <w:t>计入应纳税所得额，按</w:t>
      </w:r>
      <w:r>
        <w:rPr>
          <w:spacing w:val="-40"/>
        </w:rPr>
        <w:t> </w:t>
      </w:r>
      <w:r>
        <w:rPr>
          <w:rFonts w:ascii="宋体" w:hAnsi="宋体" w:cs="宋体" w:eastAsia="宋体" w:hint="default"/>
          <w:spacing w:val="-4"/>
        </w:rPr>
        <w:t>20%</w:t>
      </w:r>
      <w:r>
        <w:rPr>
          <w:spacing w:val="-4"/>
        </w:rPr>
        <w:t>的税率缴纳企业所得税；对年应纳</w:t>
      </w:r>
      <w:r>
        <w:rPr>
          <w:spacing w:val="-97"/>
        </w:rPr>
        <w:t> </w:t>
      </w:r>
      <w:r>
        <w:rPr>
          <w:spacing w:val="-97"/>
        </w:rPr>
      </w:r>
      <w:r>
        <w:rPr/>
        <w:t>税所得额超过</w:t>
      </w:r>
      <w:r>
        <w:rPr>
          <w:spacing w:val="-47"/>
        </w:rPr>
        <w:t> </w:t>
      </w:r>
      <w:r>
        <w:rPr>
          <w:rFonts w:ascii="宋体" w:hAnsi="宋体" w:cs="宋体" w:eastAsia="宋体" w:hint="default"/>
        </w:rPr>
        <w:t>100</w:t>
      </w:r>
      <w:r>
        <w:rPr>
          <w:rFonts w:ascii="宋体" w:hAnsi="宋体" w:cs="宋体" w:eastAsia="宋体" w:hint="default"/>
          <w:spacing w:val="-49"/>
        </w:rPr>
        <w:t> </w:t>
      </w:r>
      <w:r>
        <w:rPr/>
        <w:t>万元但不超过</w:t>
      </w:r>
      <w:r>
        <w:rPr>
          <w:spacing w:val="-47"/>
        </w:rPr>
        <w:t> </w:t>
      </w:r>
      <w:r>
        <w:rPr>
          <w:rFonts w:ascii="宋体" w:hAnsi="宋体" w:cs="宋体" w:eastAsia="宋体" w:hint="default"/>
        </w:rPr>
        <w:t>300</w:t>
      </w:r>
      <w:r>
        <w:rPr>
          <w:rFonts w:ascii="宋体" w:hAnsi="宋体" w:cs="宋体" w:eastAsia="宋体" w:hint="default"/>
          <w:spacing w:val="-51"/>
        </w:rPr>
        <w:t> </w:t>
      </w:r>
      <w:r>
        <w:rPr>
          <w:spacing w:val="-8"/>
        </w:rPr>
        <w:t>万元的部分，减按</w:t>
      </w:r>
      <w:r>
        <w:rPr>
          <w:spacing w:val="-49"/>
        </w:rPr>
        <w:t> </w:t>
      </w:r>
      <w:r>
        <w:rPr>
          <w:rFonts w:ascii="宋体" w:hAnsi="宋体" w:cs="宋体" w:eastAsia="宋体" w:hint="default"/>
          <w:spacing w:val="-5"/>
        </w:rPr>
        <w:t>50%</w:t>
      </w:r>
      <w:r>
        <w:rPr>
          <w:spacing w:val="-5"/>
        </w:rPr>
        <w:t>计入应纳税所得额，按</w:t>
      </w:r>
      <w:r>
        <w:rPr>
          <w:spacing w:val="-49"/>
        </w:rPr>
        <w:t> </w:t>
      </w:r>
      <w:r>
        <w:rPr>
          <w:rFonts w:ascii="宋体" w:hAnsi="宋体" w:cs="宋体" w:eastAsia="宋体" w:hint="default"/>
        </w:rPr>
        <w:t>20%</w:t>
      </w:r>
      <w:r>
        <w:rPr/>
        <w:t>的税率缴纳</w:t>
      </w:r>
      <w:r>
        <w:rPr>
          <w:spacing w:val="-103"/>
        </w:rPr>
        <w:t> </w:t>
      </w:r>
      <w:r>
        <w:rPr>
          <w:spacing w:val="-103"/>
        </w:rPr>
      </w:r>
      <w:r>
        <w:rPr>
          <w:spacing w:val="-1"/>
        </w:rPr>
        <w:t>企业所得税。北京爱创天雅品牌管理顾问有限责任公司、北京祺越营销顾问有限责任公司、北京</w:t>
      </w:r>
      <w:r>
        <w:rPr>
          <w:spacing w:val="-55"/>
        </w:rPr>
        <w:t> </w:t>
      </w:r>
      <w:r>
        <w:rPr>
          <w:spacing w:val="-55"/>
        </w:rPr>
      </w:r>
      <w:r>
        <w:rPr>
          <w:spacing w:val="-1"/>
        </w:rPr>
        <w:t>卓泰天下科技有限公司、华邑聚同国际品牌管理顾问（北京）有限公司、上海因克派文化传播有</w:t>
      </w:r>
      <w:r>
        <w:rPr>
          <w:spacing w:val="-54"/>
        </w:rPr>
        <w:t> </w:t>
      </w:r>
      <w:r>
        <w:rPr>
          <w:spacing w:val="-54"/>
        </w:rPr>
      </w:r>
      <w:r>
        <w:rPr>
          <w:spacing w:val="-2"/>
        </w:rPr>
        <w:t>限公司符合小型微利企业条件，适用 </w:t>
      </w:r>
      <w:r>
        <w:rPr>
          <w:rFonts w:ascii="宋体" w:hAnsi="宋体" w:cs="宋体" w:eastAsia="宋体" w:hint="default"/>
          <w:spacing w:val="-2"/>
        </w:rPr>
        <w:t>5%</w:t>
      </w:r>
      <w:r>
        <w:rPr>
          <w:spacing w:val="-2"/>
        </w:rPr>
        <w:t>、</w:t>
      </w:r>
      <w:r>
        <w:rPr>
          <w:rFonts w:ascii="宋体" w:hAnsi="宋体" w:cs="宋体" w:eastAsia="宋体" w:hint="default"/>
          <w:spacing w:val="-2"/>
        </w:rPr>
        <w:t>10%</w:t>
      </w:r>
      <w:r>
        <w:rPr>
          <w:spacing w:val="-2"/>
        </w:rPr>
        <w:t>所得税税率。</w:t>
      </w:r>
      <w:r>
        <w:rPr>
          <w:rFonts w:ascii="宋体" w:hAnsi="宋体" w:cs="宋体" w:eastAsia="宋体" w:hint="default"/>
        </w:rPr>
        <w:t> </w:t>
      </w:r>
    </w:p>
    <w:p>
      <w:pPr>
        <w:pStyle w:val="BodyText"/>
        <w:spacing w:line="355" w:lineRule="auto" w:before="32"/>
        <w:ind w:right="129" w:firstLine="420"/>
        <w:jc w:val="both"/>
        <w:rPr>
          <w:rFonts w:ascii="宋体" w:hAnsi="宋体" w:cs="宋体" w:eastAsia="宋体" w:hint="default"/>
        </w:rPr>
      </w:pPr>
      <w:r>
        <w:rPr>
          <w:spacing w:val="-2"/>
        </w:rPr>
        <w:t>根据财政部、税务总局、海关总署《关于深化增值税改革有关政策的公告》（财政部税务总</w:t>
      </w:r>
      <w:r>
        <w:rPr>
          <w:w w:val="100"/>
        </w:rPr>
        <w:t> </w:t>
      </w:r>
      <w:r>
        <w:rPr/>
        <w:t>局海关总署公告</w:t>
      </w:r>
      <w:r>
        <w:rPr>
          <w:spacing w:val="-52"/>
        </w:rPr>
        <w:t> </w:t>
      </w:r>
      <w:r>
        <w:rPr>
          <w:rFonts w:ascii="宋体" w:hAnsi="宋体" w:cs="宋体" w:eastAsia="宋体" w:hint="default"/>
        </w:rPr>
        <w:t>2019</w:t>
      </w:r>
      <w:r>
        <w:rPr>
          <w:rFonts w:ascii="宋体" w:hAnsi="宋体" w:cs="宋体" w:eastAsia="宋体" w:hint="default"/>
          <w:spacing w:val="-52"/>
        </w:rPr>
        <w:t> </w:t>
      </w:r>
      <w:r>
        <w:rPr/>
        <w:t>年第</w:t>
      </w:r>
      <w:r>
        <w:rPr>
          <w:spacing w:val="-52"/>
        </w:rPr>
        <w:t> </w:t>
      </w:r>
      <w:r>
        <w:rPr>
          <w:rFonts w:ascii="宋体" w:hAnsi="宋体" w:cs="宋体" w:eastAsia="宋体" w:hint="default"/>
        </w:rPr>
        <w:t>39</w:t>
      </w:r>
      <w:r>
        <w:rPr>
          <w:rFonts w:ascii="宋体" w:hAnsi="宋体" w:cs="宋体" w:eastAsia="宋体" w:hint="default"/>
          <w:spacing w:val="-53"/>
        </w:rPr>
        <w:t> </w:t>
      </w:r>
      <w:r>
        <w:rPr>
          <w:spacing w:val="-21"/>
        </w:rPr>
        <w:t>号）的规定，自</w:t>
      </w:r>
      <w:r>
        <w:rPr>
          <w:spacing w:val="-52"/>
        </w:rPr>
        <w:t> </w:t>
      </w:r>
      <w:r>
        <w:rPr>
          <w:rFonts w:ascii="宋体" w:hAnsi="宋体" w:cs="宋体" w:eastAsia="宋体" w:hint="default"/>
        </w:rPr>
        <w:t>2019</w:t>
      </w:r>
      <w:r>
        <w:rPr>
          <w:rFonts w:ascii="宋体" w:hAnsi="宋体" w:cs="宋体" w:eastAsia="宋体" w:hint="default"/>
          <w:spacing w:val="-54"/>
        </w:rPr>
        <w:t> </w:t>
      </w:r>
      <w:r>
        <w:rPr/>
        <w:t>年</w:t>
      </w:r>
      <w:r>
        <w:rPr>
          <w:spacing w:val="-52"/>
        </w:rPr>
        <w:t> </w:t>
      </w:r>
      <w:r>
        <w:rPr>
          <w:rFonts w:ascii="宋体" w:hAnsi="宋体" w:cs="宋体" w:eastAsia="宋体" w:hint="default"/>
        </w:rPr>
        <w:t>4</w:t>
      </w:r>
      <w:r>
        <w:rPr>
          <w:rFonts w:ascii="宋体" w:hAnsi="宋体" w:cs="宋体" w:eastAsia="宋体" w:hint="default"/>
          <w:spacing w:val="-54"/>
        </w:rPr>
        <w:t> </w:t>
      </w:r>
      <w:r>
        <w:rPr/>
        <w:t>月</w:t>
      </w:r>
      <w:r>
        <w:rPr>
          <w:spacing w:val="-51"/>
        </w:rPr>
        <w:t> </w:t>
      </w:r>
      <w:r>
        <w:rPr>
          <w:rFonts w:ascii="宋体" w:hAnsi="宋体" w:cs="宋体" w:eastAsia="宋体" w:hint="default"/>
        </w:rPr>
        <w:t>1</w:t>
      </w:r>
      <w:r>
        <w:rPr>
          <w:rFonts w:ascii="宋体" w:hAnsi="宋体" w:cs="宋体" w:eastAsia="宋体" w:hint="default"/>
          <w:spacing w:val="-52"/>
        </w:rPr>
        <w:t> </w:t>
      </w:r>
      <w:r>
        <w:rPr/>
        <w:t>日至</w:t>
      </w:r>
      <w:r>
        <w:rPr>
          <w:spacing w:val="-52"/>
        </w:rPr>
        <w:t> </w:t>
      </w:r>
      <w:r>
        <w:rPr>
          <w:rFonts w:ascii="宋体" w:hAnsi="宋体" w:cs="宋体" w:eastAsia="宋体" w:hint="default"/>
        </w:rPr>
        <w:t>2021</w:t>
      </w:r>
      <w:r>
        <w:rPr>
          <w:rFonts w:ascii="宋体" w:hAnsi="宋体" w:cs="宋体" w:eastAsia="宋体" w:hint="default"/>
          <w:spacing w:val="-54"/>
        </w:rPr>
        <w:t> </w:t>
      </w:r>
      <w:r>
        <w:rPr/>
        <w:t>年</w:t>
      </w:r>
      <w:r>
        <w:rPr>
          <w:spacing w:val="-52"/>
        </w:rPr>
        <w:t> </w:t>
      </w:r>
      <w:r>
        <w:rPr>
          <w:rFonts w:ascii="宋体" w:hAnsi="宋体" w:cs="宋体" w:eastAsia="宋体" w:hint="default"/>
        </w:rPr>
        <w:t>12</w:t>
      </w:r>
      <w:r>
        <w:rPr>
          <w:rFonts w:ascii="宋体" w:hAnsi="宋体" w:cs="宋体" w:eastAsia="宋体" w:hint="default"/>
          <w:spacing w:val="-54"/>
        </w:rPr>
        <w:t> </w:t>
      </w:r>
      <w:r>
        <w:rPr/>
        <w:t>月</w:t>
      </w:r>
      <w:r>
        <w:rPr>
          <w:spacing w:val="-52"/>
        </w:rPr>
        <w:t> </w:t>
      </w:r>
      <w:r>
        <w:rPr>
          <w:rFonts w:ascii="宋体" w:hAnsi="宋体" w:cs="宋体" w:eastAsia="宋体" w:hint="default"/>
        </w:rPr>
        <w:t>31</w:t>
      </w:r>
      <w:r>
        <w:rPr>
          <w:rFonts w:ascii="宋体" w:hAnsi="宋体" w:cs="宋体" w:eastAsia="宋体" w:hint="default"/>
          <w:spacing w:val="-54"/>
        </w:rPr>
        <w:t> </w:t>
      </w:r>
      <w:r>
        <w:rPr>
          <w:spacing w:val="-11"/>
        </w:rPr>
        <w:t>日，允许生产、</w:t>
      </w:r>
      <w:r>
        <w:rPr>
          <w:w w:val="100"/>
        </w:rPr>
        <w:t> </w:t>
      </w:r>
      <w:r>
        <w:rPr>
          <w:spacing w:val="-2"/>
        </w:rPr>
        <w:t>生活性服务业纳税人按照当期可抵扣进项税额加计</w:t>
      </w:r>
      <w:r>
        <w:rPr>
          <w:spacing w:val="3"/>
        </w:rPr>
        <w:t> </w:t>
      </w:r>
      <w:r>
        <w:rPr>
          <w:rFonts w:ascii="宋体" w:hAnsi="宋体" w:cs="宋体" w:eastAsia="宋体" w:hint="default"/>
          <w:spacing w:val="-2"/>
        </w:rPr>
        <w:t>10%</w:t>
      </w:r>
      <w:r>
        <w:rPr>
          <w:spacing w:val="-2"/>
        </w:rPr>
        <w:t>抵减应纳税额。</w:t>
      </w:r>
      <w:r>
        <w:rPr>
          <w:rFonts w:ascii="宋体" w:hAnsi="宋体" w:cs="宋体" w:eastAsia="宋体" w:hint="default"/>
        </w:rPr>
        <w:t> </w:t>
      </w:r>
    </w:p>
    <w:p>
      <w:pPr>
        <w:spacing w:after="0" w:line="355" w:lineRule="auto"/>
        <w:jc w:val="both"/>
        <w:rPr>
          <w:rFonts w:ascii="宋体" w:hAnsi="宋体" w:cs="宋体" w:eastAsia="宋体" w:hint="default"/>
        </w:rPr>
        <w:sectPr>
          <w:footerReference w:type="default" r:id="rId213"/>
          <w:pgSz w:w="11910" w:h="16840"/>
          <w:pgMar w:footer="1195" w:header="882" w:top="1080" w:bottom="1380" w:left="940" w:right="1660"/>
          <w:pgNumType w:start="115"/>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214"/>
          <w:pgSz w:w="11910" w:h="16840"/>
          <w:pgMar w:footer="1195" w:header="882" w:top="1080" w:bottom="1380" w:left="940" w:right="1560"/>
          <w:pgNumType w:start="116"/>
        </w:sectPr>
      </w:pPr>
    </w:p>
    <w:p>
      <w:pPr>
        <w:pStyle w:val="BodyText"/>
        <w:spacing w:line="240" w:lineRule="auto" w:before="36"/>
        <w:ind w:right="0"/>
        <w:jc w:val="left"/>
        <w:rPr>
          <w:rFonts w:ascii="宋体" w:hAnsi="宋体" w:cs="宋体" w:eastAsia="宋体" w:hint="default"/>
        </w:rPr>
      </w:pPr>
      <w:r>
        <w:rPr>
          <w:rFonts w:ascii="宋体"/>
          <w:w w:val="100"/>
        </w:rPr>
        <w:t> </w:t>
      </w:r>
    </w:p>
    <w:p>
      <w:pPr>
        <w:pStyle w:val="Heading3"/>
        <w:spacing w:line="290" w:lineRule="auto"/>
        <w:ind w:left="336" w:right="-16"/>
        <w:jc w:val="left"/>
        <w:rPr>
          <w:b w:val="0"/>
          <w:bCs w:val="0"/>
        </w:rPr>
      </w:pPr>
      <w:r>
        <w:rPr/>
        <w:t>七、</w:t>
      </w:r>
      <w:r>
        <w:rPr>
          <w:spacing w:val="-104"/>
        </w:rPr>
        <w:t> </w:t>
      </w:r>
      <w:r>
        <w:rPr>
          <w:rFonts w:ascii="宋体" w:hAnsi="宋体" w:cs="宋体" w:eastAsia="宋体" w:hint="default"/>
          <w:spacing w:val="-104"/>
        </w:rPr>
      </w:r>
      <w:r>
        <w:rPr/>
        <w:t>合并财务报表项目注释</w:t>
      </w:r>
      <w:r>
        <w:rPr>
          <w:w w:val="100"/>
        </w:rPr>
        <w:t> </w:t>
      </w:r>
      <w:r>
        <w:rPr>
          <w:rFonts w:ascii="宋体" w:hAnsi="宋体" w:cs="宋体" w:eastAsia="宋体" w:hint="default"/>
        </w:rPr>
        <w:t>1</w:t>
      </w:r>
      <w:r>
        <w:rPr/>
        <w:t>、</w:t>
      </w:r>
      <w:r>
        <w:rPr>
          <w:spacing w:val="-2"/>
        </w:rPr>
        <w:t> </w:t>
      </w:r>
      <w:r>
        <w:rPr/>
        <w:t>货币资金</w:t>
      </w:r>
      <w:r>
        <w:rPr>
          <w:b w:val="0"/>
          <w:bCs w:val="0"/>
        </w:rPr>
      </w:r>
    </w:p>
    <w:p>
      <w:pPr>
        <w:pStyle w:val="BodyText"/>
        <w:spacing w:line="240" w:lineRule="auto" w:before="12"/>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872" w:space="3650"/>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2276"/>
        <w:gridCol w:w="3380"/>
        <w:gridCol w:w="3406"/>
      </w:tblGrid>
      <w:tr>
        <w:trPr>
          <w:trHeight w:val="283"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2"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库存现金</w:t>
            </w:r>
            <w:r>
              <w:rPr>
                <w:rFonts w:ascii="宋体" w:hAnsi="宋体" w:cs="宋体" w:eastAsia="宋体" w:hint="default"/>
                <w:sz w:val="21"/>
                <w:szCs w:val="21"/>
              </w:rPr>
              <w:t> </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147,008.81</w:t>
            </w:r>
            <w:r>
              <w:rPr>
                <w:rFonts w:ascii="宋体"/>
                <w:sz w:val="21"/>
              </w:rPr>
              <w:t> </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120,894.87</w:t>
            </w:r>
            <w:r>
              <w:rPr>
                <w:rFonts w:ascii="宋体"/>
                <w:sz w:val="21"/>
              </w:rPr>
              <w:t> </w:t>
            </w:r>
          </w:p>
        </w:tc>
      </w:tr>
      <w:tr>
        <w:trPr>
          <w:trHeight w:val="281"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银行存款</w:t>
            </w:r>
            <w:r>
              <w:rPr>
                <w:rFonts w:ascii="宋体" w:hAnsi="宋体" w:cs="宋体" w:eastAsia="宋体" w:hint="default"/>
                <w:sz w:val="21"/>
                <w:szCs w:val="21"/>
              </w:rPr>
              <w:t> </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993,961,153.61</w:t>
            </w:r>
            <w:r>
              <w:rPr>
                <w:rFonts w:ascii="宋体"/>
                <w:sz w:val="21"/>
              </w:rPr>
              <w:t> </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926,196,888.36</w:t>
            </w:r>
            <w:r>
              <w:rPr>
                <w:rFonts w:ascii="宋体"/>
                <w:sz w:val="21"/>
              </w:rPr>
              <w:t> </w:t>
            </w:r>
          </w:p>
        </w:tc>
      </w:tr>
      <w:tr>
        <w:trPr>
          <w:trHeight w:val="283"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其他货币资金</w:t>
            </w:r>
            <w:r>
              <w:rPr>
                <w:rFonts w:ascii="宋体" w:hAnsi="宋体" w:cs="宋体" w:eastAsia="宋体" w:hint="default"/>
                <w:sz w:val="21"/>
                <w:szCs w:val="21"/>
              </w:rPr>
              <w:t> </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54,138,338.70</w:t>
            </w:r>
            <w:r>
              <w:rPr>
                <w:rFonts w:ascii="宋体"/>
                <w:sz w:val="21"/>
              </w:rPr>
              <w:t> </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25,249,635.14</w:t>
            </w:r>
            <w:r>
              <w:rPr>
                <w:rFonts w:ascii="宋体"/>
                <w:sz w:val="21"/>
              </w:rPr>
              <w:t> </w:t>
            </w:r>
          </w:p>
        </w:tc>
      </w:tr>
      <w:tr>
        <w:trPr>
          <w:trHeight w:val="283"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1,048,246,501.12</w:t>
            </w:r>
            <w:r>
              <w:rPr>
                <w:rFonts w:ascii="宋体"/>
                <w:sz w:val="21"/>
              </w:rPr>
              <w:t> </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951,567,418.37</w:t>
            </w:r>
            <w:r>
              <w:rPr>
                <w:rFonts w:ascii="宋体"/>
                <w:sz w:val="21"/>
              </w:rPr>
              <w:t> </w:t>
            </w:r>
          </w:p>
        </w:tc>
      </w:tr>
      <w:tr>
        <w:trPr>
          <w:trHeight w:val="554"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16" w:right="0"/>
              <w:jc w:val="center"/>
              <w:rPr>
                <w:rFonts w:ascii="宋体" w:hAnsi="宋体" w:cs="宋体" w:eastAsia="宋体" w:hint="default"/>
                <w:sz w:val="21"/>
                <w:szCs w:val="21"/>
              </w:rPr>
            </w:pPr>
            <w:r>
              <w:rPr>
                <w:rFonts w:ascii="宋体" w:hAnsi="宋体" w:cs="宋体" w:eastAsia="宋体" w:hint="default"/>
                <w:spacing w:val="-7"/>
                <w:sz w:val="21"/>
                <w:szCs w:val="21"/>
              </w:rPr>
              <w:t>其中：存放在境外的</w:t>
            </w:r>
          </w:p>
          <w:p>
            <w:pPr>
              <w:pStyle w:val="TableParagraph"/>
              <w:spacing w:line="273" w:lineRule="exact"/>
              <w:ind w:left="106" w:right="0"/>
              <w:jc w:val="center"/>
              <w:rPr>
                <w:rFonts w:ascii="宋体" w:hAnsi="宋体" w:cs="宋体" w:eastAsia="宋体" w:hint="default"/>
                <w:sz w:val="21"/>
                <w:szCs w:val="21"/>
              </w:rPr>
            </w:pPr>
            <w:r>
              <w:rPr>
                <w:rFonts w:ascii="宋体" w:hAnsi="宋体" w:cs="宋体" w:eastAsia="宋体" w:hint="default"/>
                <w:sz w:val="21"/>
                <w:szCs w:val="21"/>
              </w:rPr>
              <w:t>款项总额</w:t>
            </w:r>
            <w:r>
              <w:rPr>
                <w:rFonts w:ascii="宋体" w:hAnsi="宋体" w:cs="宋体" w:eastAsia="宋体" w:hint="default"/>
                <w:sz w:val="21"/>
                <w:szCs w:val="21"/>
              </w:rPr>
              <w:t> </w:t>
            </w:r>
          </w:p>
        </w:tc>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40" w:lineRule="auto"/>
        <w:ind w:right="644"/>
        <w:jc w:val="left"/>
        <w:rPr>
          <w:rFonts w:ascii="宋体" w:hAnsi="宋体" w:cs="宋体" w:eastAsia="宋体" w:hint="default"/>
        </w:rPr>
      </w:pPr>
      <w:r>
        <w:rPr/>
        <w:t>其他说明</w:t>
      </w:r>
      <w:r>
        <w:rPr>
          <w:rFonts w:ascii="宋体" w:hAnsi="宋体" w:cs="宋体" w:eastAsia="宋体" w:hint="default"/>
          <w:w w:val="100"/>
        </w:rPr>
        <w:t> </w:t>
      </w:r>
      <w:r>
        <w:rPr/>
        <w:t>公司期末其他货币资金主要为履约保证金、按揭房款保证金和农民工工资保证金等。</w:t>
      </w:r>
      <w:r>
        <w:rPr>
          <w:rFonts w:ascii="宋体" w:hAnsi="宋体" w:cs="宋体" w:eastAsia="宋体" w:hint="default"/>
        </w:rPr>
        <w:t> </w:t>
      </w:r>
    </w:p>
    <w:p>
      <w:pPr>
        <w:spacing w:line="240" w:lineRule="auto" w:before="9"/>
        <w:rPr>
          <w:rFonts w:ascii="宋体" w:hAnsi="宋体" w:cs="宋体" w:eastAsia="宋体" w:hint="default"/>
          <w:sz w:val="20"/>
          <w:szCs w:val="20"/>
        </w:rPr>
      </w:pPr>
    </w:p>
    <w:p>
      <w:pPr>
        <w:pStyle w:val="Heading2"/>
        <w:spacing w:line="240" w:lineRule="auto"/>
        <w:ind w:left="817" w:right="0"/>
        <w:jc w:val="left"/>
        <w:rPr>
          <w:rFonts w:ascii="宋体" w:hAnsi="宋体" w:cs="宋体" w:eastAsia="宋体" w:hint="default"/>
        </w:rPr>
      </w:pPr>
      <w:r>
        <w:rPr/>
        <w:pict>
          <v:group style="position:absolute;margin-left:56.759998pt;margin-top:55.7756pt;width:453.7pt;height:.5pt;mso-position-horizontal-relative:page;mso-position-vertical-relative:paragraph;z-index:-1286512" coordorigin="1135,1116" coordsize="9074,10">
            <v:shape style="position:absolute;left:1135;top:1116;width:3114;height:10" type="#_x0000_t75" stroked="false">
              <v:imagedata r:id="rId215" o:title=""/>
            </v:shape>
            <v:shape style="position:absolute;left:4244;top:1116;width:3267;height:10" type="#_x0000_t75" stroked="false">
              <v:imagedata r:id="rId216" o:title=""/>
            </v:shape>
            <v:shape style="position:absolute;left:7506;top:1116;width:2703;height:10" type="#_x0000_t75" stroked="false">
              <v:imagedata r:id="rId217" o:title=""/>
            </v:shape>
            <w10:wrap type="none"/>
          </v:group>
        </w:pict>
      </w:r>
      <w:r>
        <w:rPr/>
        <w:pict>
          <v:group style="position:absolute;margin-left:56.759998pt;margin-top:78.935600pt;width:453.7pt;height:.5pt;mso-position-horizontal-relative:page;mso-position-vertical-relative:paragraph;z-index:-1286488" coordorigin="1135,1579" coordsize="9074,10">
            <v:shape style="position:absolute;left:1135;top:1579;width:3114;height:10" type="#_x0000_t75" stroked="false">
              <v:imagedata r:id="rId215" o:title=""/>
            </v:shape>
            <v:shape style="position:absolute;left:4244;top:1579;width:3267;height:10" type="#_x0000_t75" stroked="false">
              <v:imagedata r:id="rId218" o:title=""/>
            </v:shape>
            <v:shape style="position:absolute;left:7506;top:1579;width:2703;height:10" type="#_x0000_t75" stroked="false">
              <v:imagedata r:id="rId219" o:title=""/>
            </v:shape>
            <w10:wrap type="none"/>
          </v:group>
        </w:pict>
      </w:r>
      <w:r>
        <w:rPr/>
        <w:t>对使用有限制的款项明细如下：</w:t>
      </w:r>
      <w:r>
        <w:rPr>
          <w:rFonts w:ascii="宋体" w:hAnsi="宋体" w:cs="宋体" w:eastAsia="宋体" w:hint="default"/>
        </w:rPr>
        <w:t> </w:t>
      </w:r>
    </w:p>
    <w:p>
      <w:pPr>
        <w:spacing w:line="240" w:lineRule="auto" w:before="3"/>
        <w:rPr>
          <w:rFonts w:ascii="宋体" w:hAnsi="宋体" w:cs="宋体" w:eastAsia="宋体" w:hint="default"/>
          <w:sz w:val="24"/>
          <w:szCs w:val="24"/>
        </w:rPr>
      </w:pPr>
    </w:p>
    <w:tbl>
      <w:tblPr>
        <w:tblW w:w="0" w:type="auto"/>
        <w:jc w:val="left"/>
        <w:tblInd w:w="180" w:type="dxa"/>
        <w:tblLayout w:type="fixed"/>
        <w:tblCellMar>
          <w:top w:w="0" w:type="dxa"/>
          <w:left w:w="0" w:type="dxa"/>
          <w:bottom w:w="0" w:type="dxa"/>
          <w:right w:w="0" w:type="dxa"/>
        </w:tblCellMar>
        <w:tblLook w:val="01E0"/>
      </w:tblPr>
      <w:tblGrid>
        <w:gridCol w:w="3133"/>
        <w:gridCol w:w="3262"/>
        <w:gridCol w:w="2693"/>
      </w:tblGrid>
      <w:tr>
        <w:trPr>
          <w:trHeight w:val="474" w:hRule="exact"/>
        </w:trPr>
        <w:tc>
          <w:tcPr>
            <w:tcW w:w="3133" w:type="dxa"/>
            <w:tcBorders>
              <w:top w:val="single" w:sz="12" w:space="0" w:color="000000"/>
              <w:left w:val="nil" w:sz="6" w:space="0" w:color="auto"/>
              <w:bottom w:val="nil" w:sz="6" w:space="0" w:color="auto"/>
              <w:right w:val="single" w:sz="4" w:space="0" w:color="000000"/>
            </w:tcBorders>
          </w:tcPr>
          <w:p>
            <w:pPr>
              <w:pStyle w:val="TableParagraph"/>
              <w:spacing w:line="240" w:lineRule="auto" w:before="82"/>
              <w:ind w:right="1283"/>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2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2"/>
              <w:ind w:left="996" w:right="0"/>
              <w:jc w:val="left"/>
              <w:rPr>
                <w:rFonts w:ascii="宋体" w:hAnsi="宋体" w:cs="宋体" w:eastAsia="宋体" w:hint="default"/>
                <w:sz w:val="18"/>
                <w:szCs w:val="18"/>
              </w:rPr>
            </w:pPr>
            <w:r>
              <w:rPr>
                <w:rFonts w:ascii="宋体" w:hAnsi="宋体" w:cs="宋体" w:eastAsia="宋体" w:hint="default"/>
                <w:sz w:val="18"/>
                <w:szCs w:val="18"/>
              </w:rPr>
              <w:t>期末余额（元）</w:t>
            </w:r>
            <w:r>
              <w:rPr>
                <w:rFonts w:ascii="宋体" w:hAnsi="宋体" w:cs="宋体" w:eastAsia="宋体" w:hint="default"/>
                <w:sz w:val="18"/>
                <w:szCs w:val="18"/>
              </w:rPr>
              <w:t> </w:t>
            </w:r>
          </w:p>
        </w:tc>
        <w:tc>
          <w:tcPr>
            <w:tcW w:w="2693" w:type="dxa"/>
            <w:tcBorders>
              <w:top w:val="single" w:sz="12" w:space="0" w:color="000000"/>
              <w:left w:val="single" w:sz="4" w:space="0" w:color="000000"/>
              <w:bottom w:val="nil" w:sz="6" w:space="0" w:color="auto"/>
              <w:right w:val="nil" w:sz="6" w:space="0" w:color="auto"/>
            </w:tcBorders>
          </w:tcPr>
          <w:p>
            <w:pPr>
              <w:pStyle w:val="TableParagraph"/>
              <w:spacing w:line="240" w:lineRule="auto" w:before="82"/>
              <w:ind w:left="80" w:right="0"/>
              <w:jc w:val="center"/>
              <w:rPr>
                <w:rFonts w:ascii="宋体" w:hAnsi="宋体" w:cs="宋体" w:eastAsia="宋体" w:hint="default"/>
                <w:sz w:val="18"/>
                <w:szCs w:val="18"/>
              </w:rPr>
            </w:pPr>
            <w:r>
              <w:rPr>
                <w:rFonts w:ascii="宋体" w:hAnsi="宋体" w:cs="宋体" w:eastAsia="宋体" w:hint="default"/>
                <w:sz w:val="18"/>
                <w:szCs w:val="18"/>
              </w:rPr>
              <w:t>是否计入其他货币资金</w:t>
            </w:r>
            <w:r>
              <w:rPr>
                <w:rFonts w:ascii="宋体" w:hAnsi="宋体" w:cs="宋体" w:eastAsia="宋体" w:hint="default"/>
                <w:sz w:val="18"/>
                <w:szCs w:val="18"/>
              </w:rPr>
              <w:t> </w:t>
            </w:r>
          </w:p>
        </w:tc>
      </w:tr>
      <w:tr>
        <w:trPr>
          <w:trHeight w:val="463"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43" w:right="0"/>
              <w:jc w:val="left"/>
              <w:rPr>
                <w:rFonts w:ascii="宋体" w:hAnsi="宋体" w:cs="宋体" w:eastAsia="宋体" w:hint="default"/>
                <w:sz w:val="18"/>
                <w:szCs w:val="18"/>
              </w:rPr>
            </w:pPr>
            <w:r>
              <w:rPr>
                <w:rFonts w:ascii="宋体" w:hAnsi="宋体" w:cs="宋体" w:eastAsia="宋体" w:hint="default"/>
                <w:sz w:val="18"/>
                <w:szCs w:val="18"/>
              </w:rPr>
              <w:t>履约保证金</w:t>
            </w:r>
            <w:r>
              <w:rPr>
                <w:rFonts w:ascii="宋体" w:hAnsi="宋体" w:cs="宋体" w:eastAsia="宋体" w:hint="default"/>
                <w:sz w:val="18"/>
                <w:szCs w:val="18"/>
              </w:rPr>
              <w:t> </w:t>
            </w:r>
          </w:p>
        </w:tc>
        <w:tc>
          <w:tcPr>
            <w:tcW w:w="326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4"/>
              <w:jc w:val="right"/>
              <w:rPr>
                <w:rFonts w:ascii="宋体" w:hAnsi="宋体" w:cs="宋体" w:eastAsia="宋体" w:hint="default"/>
                <w:sz w:val="18"/>
                <w:szCs w:val="18"/>
              </w:rPr>
            </w:pPr>
            <w:r>
              <w:rPr>
                <w:rFonts w:ascii="宋体"/>
                <w:spacing w:val="-1"/>
                <w:sz w:val="18"/>
              </w:rPr>
              <w:t>400,000.00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left="8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371"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43" w:right="0"/>
              <w:jc w:val="left"/>
              <w:rPr>
                <w:rFonts w:ascii="宋体" w:hAnsi="宋体" w:cs="宋体" w:eastAsia="宋体" w:hint="default"/>
                <w:sz w:val="18"/>
                <w:szCs w:val="18"/>
              </w:rPr>
            </w:pPr>
            <w:r>
              <w:rPr>
                <w:rFonts w:ascii="宋体" w:hAnsi="宋体" w:cs="宋体" w:eastAsia="宋体" w:hint="default"/>
                <w:sz w:val="18"/>
                <w:szCs w:val="18"/>
              </w:rPr>
              <w:t>按揭房款保证金</w:t>
            </w:r>
            <w:r>
              <w:rPr>
                <w:rFonts w:ascii="宋体" w:hAnsi="宋体" w:cs="宋体" w:eastAsia="宋体" w:hint="default"/>
                <w:sz w:val="18"/>
                <w:szCs w:val="18"/>
              </w:rPr>
              <w:t> </w:t>
            </w:r>
          </w:p>
        </w:tc>
        <w:tc>
          <w:tcPr>
            <w:tcW w:w="326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4"/>
              <w:jc w:val="right"/>
              <w:rPr>
                <w:rFonts w:ascii="宋体" w:hAnsi="宋体" w:cs="宋体" w:eastAsia="宋体" w:hint="default"/>
                <w:sz w:val="18"/>
                <w:szCs w:val="18"/>
              </w:rPr>
            </w:pPr>
            <w:r>
              <w:rPr>
                <w:rFonts w:ascii="宋体"/>
                <w:spacing w:val="-1"/>
                <w:sz w:val="18"/>
              </w:rPr>
              <w:t>50,734,774.82</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left="8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558"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农民工工资保证金</w:t>
            </w:r>
            <w:r>
              <w:rPr>
                <w:rFonts w:ascii="宋体" w:hAnsi="宋体" w:cs="宋体" w:eastAsia="宋体" w:hint="default"/>
                <w:sz w:val="18"/>
                <w:szCs w:val="18"/>
              </w:rPr>
              <w:t> </w:t>
            </w:r>
          </w:p>
        </w:tc>
        <w:tc>
          <w:tcPr>
            <w:tcW w:w="32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2,997,683.54</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8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63" w:hRule="exact"/>
        </w:trPr>
        <w:tc>
          <w:tcPr>
            <w:tcW w:w="3133" w:type="dxa"/>
            <w:tcBorders>
              <w:top w:val="nil" w:sz="6" w:space="0" w:color="auto"/>
              <w:left w:val="nil" w:sz="6" w:space="0" w:color="auto"/>
              <w:bottom w:val="nil" w:sz="6" w:space="0" w:color="auto"/>
              <w:right w:val="single" w:sz="4" w:space="0" w:color="000000"/>
            </w:tcBorders>
          </w:tcPr>
          <w:p>
            <w:pPr>
              <w:pStyle w:val="TableParagraph"/>
              <w:spacing w:line="240" w:lineRule="auto" w:before="86"/>
              <w:ind w:left="43" w:right="0"/>
              <w:jc w:val="left"/>
              <w:rPr>
                <w:rFonts w:ascii="宋体" w:hAnsi="宋体" w:cs="宋体" w:eastAsia="宋体" w:hint="default"/>
                <w:sz w:val="18"/>
                <w:szCs w:val="18"/>
              </w:rPr>
            </w:pPr>
            <w:r>
              <w:rPr>
                <w:rFonts w:ascii="宋体" w:hAnsi="宋体" w:cs="宋体" w:eastAsia="宋体" w:hint="default"/>
                <w:sz w:val="18"/>
                <w:szCs w:val="18"/>
              </w:rPr>
              <w:t>诉讼冻结资金</w:t>
            </w:r>
            <w:r>
              <w:rPr>
                <w:rFonts w:ascii="宋体" w:hAnsi="宋体" w:cs="宋体" w:eastAsia="宋体" w:hint="default"/>
                <w:sz w:val="18"/>
                <w:szCs w:val="18"/>
              </w:rPr>
              <w:t> </w:t>
            </w:r>
          </w:p>
        </w:tc>
        <w:tc>
          <w:tcPr>
            <w:tcW w:w="3262" w:type="dxa"/>
            <w:tcBorders>
              <w:top w:val="nil" w:sz="6" w:space="0" w:color="auto"/>
              <w:left w:val="single" w:sz="4" w:space="0" w:color="000000"/>
              <w:bottom w:val="nil" w:sz="6" w:space="0" w:color="auto"/>
              <w:right w:val="single" w:sz="4" w:space="0" w:color="000000"/>
            </w:tcBorders>
          </w:tcPr>
          <w:p>
            <w:pPr>
              <w:pStyle w:val="TableParagraph"/>
              <w:spacing w:line="240" w:lineRule="auto" w:before="86"/>
              <w:ind w:right="24"/>
              <w:jc w:val="right"/>
              <w:rPr>
                <w:rFonts w:ascii="宋体" w:hAnsi="宋体" w:cs="宋体" w:eastAsia="宋体" w:hint="default"/>
                <w:sz w:val="18"/>
                <w:szCs w:val="18"/>
              </w:rPr>
            </w:pPr>
            <w:r>
              <w:rPr>
                <w:rFonts w:ascii="宋体"/>
                <w:spacing w:val="-1"/>
                <w:sz w:val="18"/>
              </w:rPr>
              <w:t>4,078,534.00</w:t>
            </w:r>
          </w:p>
        </w:tc>
        <w:tc>
          <w:tcPr>
            <w:tcW w:w="2693" w:type="dxa"/>
            <w:tcBorders>
              <w:top w:val="nil" w:sz="6" w:space="0" w:color="auto"/>
              <w:left w:val="single" w:sz="4" w:space="0" w:color="000000"/>
              <w:bottom w:val="nil" w:sz="6" w:space="0" w:color="auto"/>
              <w:right w:val="nil" w:sz="6" w:space="0" w:color="auto"/>
            </w:tcBorders>
          </w:tcPr>
          <w:p>
            <w:pPr>
              <w:pStyle w:val="TableParagraph"/>
              <w:spacing w:line="240" w:lineRule="auto" w:before="86"/>
              <w:ind w:left="82"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76" w:hRule="exact"/>
        </w:trPr>
        <w:tc>
          <w:tcPr>
            <w:tcW w:w="3133" w:type="dxa"/>
            <w:tcBorders>
              <w:top w:val="nil" w:sz="6" w:space="0" w:color="auto"/>
              <w:left w:val="nil" w:sz="6" w:space="0" w:color="auto"/>
              <w:bottom w:val="single" w:sz="12" w:space="0" w:color="000000"/>
              <w:right w:val="single" w:sz="4" w:space="0" w:color="000000"/>
            </w:tcBorders>
          </w:tcPr>
          <w:p>
            <w:pPr>
              <w:pStyle w:val="TableParagraph"/>
              <w:spacing w:line="240" w:lineRule="auto" w:before="86"/>
              <w:ind w:right="1283"/>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32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6"/>
              <w:ind w:right="24"/>
              <w:jc w:val="right"/>
              <w:rPr>
                <w:rFonts w:ascii="宋体" w:hAnsi="宋体" w:cs="宋体" w:eastAsia="宋体" w:hint="default"/>
                <w:sz w:val="18"/>
                <w:szCs w:val="18"/>
              </w:rPr>
            </w:pPr>
            <w:r>
              <w:rPr>
                <w:rFonts w:ascii="宋体"/>
                <w:spacing w:val="-1"/>
                <w:sz w:val="18"/>
              </w:rPr>
              <w:t>58,210,992.36</w:t>
            </w:r>
          </w:p>
        </w:tc>
        <w:tc>
          <w:tcPr>
            <w:tcW w:w="2693" w:type="dxa"/>
            <w:tcBorders>
              <w:top w:val="nil" w:sz="6" w:space="0" w:color="auto"/>
              <w:left w:val="single" w:sz="4" w:space="0" w:color="000000"/>
              <w:bottom w:val="single" w:sz="12" w:space="0" w:color="000000"/>
              <w:right w:val="nil" w:sz="6" w:space="0" w:color="auto"/>
            </w:tcBorders>
          </w:tcPr>
          <w:p>
            <w:pPr/>
          </w:p>
        </w:tc>
      </w:tr>
    </w:tbl>
    <w:p>
      <w:pPr>
        <w:spacing w:after="0"/>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pict>
          <v:group style="position:absolute;margin-left:56.759998pt;margin-top:-75.619987pt;width:453.7pt;height:5.05pt;mso-position-horizontal-relative:page;mso-position-vertical-relative:paragraph;z-index:-1286464" coordorigin="1135,-1512" coordsize="9074,101">
            <v:shape style="position:absolute;left:1135;top:-1512;width:3133;height:101" type="#_x0000_t75" stroked="false">
              <v:imagedata r:id="rId220" o:title=""/>
            </v:shape>
            <v:shape style="position:absolute;left:4244;top:-1421;width:3267;height:10" type="#_x0000_t75" stroked="false">
              <v:imagedata r:id="rId216" o:title=""/>
            </v:shape>
            <v:shape style="position:absolute;left:7506;top:-1421;width:2703;height:10" type="#_x0000_t75" stroked="false">
              <v:imagedata r:id="rId217" o:title=""/>
            </v:shape>
            <w10:wrap type="none"/>
          </v:group>
        </w:pict>
      </w:r>
      <w:r>
        <w:rPr/>
        <w:pict>
          <v:group style="position:absolute;margin-left:56.759998pt;margin-top:-47.900009pt;width:453.7pt;height:.5pt;mso-position-horizontal-relative:page;mso-position-vertical-relative:paragraph;z-index:-1286440" coordorigin="1135,-958" coordsize="9074,10">
            <v:shape style="position:absolute;left:1135;top:-958;width:3114;height:10" type="#_x0000_t75" stroked="false">
              <v:imagedata r:id="rId215" o:title=""/>
            </v:shape>
            <v:shape style="position:absolute;left:4244;top:-958;width:3267;height:10" type="#_x0000_t75" stroked="false">
              <v:imagedata r:id="rId218" o:title=""/>
            </v:shape>
            <v:shape style="position:absolute;left:7506;top:-958;width:2703;height:10" type="#_x0000_t75" stroked="false">
              <v:imagedata r:id="rId219" o:title=""/>
            </v:shape>
            <w10:wrap type="none"/>
          </v:group>
        </w:pict>
      </w:r>
      <w:r>
        <w:rPr/>
        <w:pict>
          <v:group style="position:absolute;margin-left:56.759998pt;margin-top:-24.720011pt;width:453.7pt;height:.5pt;mso-position-horizontal-relative:page;mso-position-vertical-relative:paragraph;z-index:-1286416" coordorigin="1135,-494" coordsize="9074,10">
            <v:shape style="position:absolute;left:1135;top:-494;width:3114;height:10" type="#_x0000_t75" stroked="false">
              <v:imagedata r:id="rId215" o:title=""/>
            </v:shape>
            <v:shape style="position:absolute;left:4244;top:-494;width:3267;height:10" type="#_x0000_t75" stroked="false">
              <v:imagedata r:id="rId216" o:title=""/>
            </v:shape>
            <v:shape style="position:absolute;left:7506;top:-494;width:2703;height:10" type="#_x0000_t75" stroked="false">
              <v:imagedata r:id="rId217" o:title=""/>
            </v:shape>
            <w10:wrap type="none"/>
          </v:group>
        </w:pict>
      </w: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40" w:lineRule="auto"/>
        <w:ind w:left="336" w:right="-18"/>
        <w:jc w:val="left"/>
        <w:rPr>
          <w:b w:val="0"/>
          <w:bCs w:val="0"/>
        </w:rPr>
      </w:pPr>
      <w:r>
        <w:rPr>
          <w:rFonts w:ascii="宋体" w:hAnsi="宋体" w:cs="宋体" w:eastAsia="宋体" w:hint="default"/>
        </w:rPr>
        <w:t>2</w:t>
      </w:r>
      <w:r>
        <w:rPr/>
        <w:t>、</w:t>
      </w:r>
      <w:r>
        <w:rPr>
          <w:spacing w:val="-1"/>
        </w:rPr>
        <w:t> </w:t>
      </w:r>
      <w:r>
        <w:rPr/>
        <w:t>交易性金融资产</w:t>
      </w:r>
      <w:r>
        <w:rPr>
          <w:b w:val="0"/>
          <w:bCs w:val="0"/>
        </w:rPr>
      </w:r>
    </w:p>
    <w:p>
      <w:pPr>
        <w:pStyle w:val="BodyText"/>
        <w:spacing w:line="240" w:lineRule="auto" w:before="58"/>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rFonts w:ascii="宋体" w:hAnsi="宋体" w:cs="宋体" w:eastAsia="宋体" w:hint="default"/>
          <w:w w:val="100"/>
        </w:rPr>
        <w:t>    </w:t>
      </w:r>
      <w:r>
        <w:rPr/>
        <w:t>单位：元</w:t>
      </w:r>
      <w:r>
        <w:rPr>
          <w:spacing w:val="100"/>
        </w:rPr>
        <w:t> </w:t>
      </w:r>
      <w:r>
        <w:rPr>
          <w:rFonts w:ascii="宋体" w:hAnsi="宋体" w:cs="宋体" w:eastAsia="宋体" w:hint="default"/>
          <w:spacing w:val="100"/>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236" w:space="3823"/>
            <w:col w:w="3351"/>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53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651"/>
        <w:gridCol w:w="2688"/>
        <w:gridCol w:w="2710"/>
      </w:tblGrid>
      <w:tr>
        <w:trPr>
          <w:trHeight w:val="281"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9"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28"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554"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益的金融资产</w:t>
            </w:r>
            <w:r>
              <w:rPr>
                <w:rFonts w:ascii="宋体" w:hAnsi="宋体" w:cs="宋体" w:eastAsia="宋体" w:hint="default"/>
                <w:sz w:val="21"/>
                <w:szCs w:val="21"/>
              </w:rPr>
              <w:t> </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135,720,384.43</w:t>
            </w:r>
            <w:r>
              <w:rPr>
                <w:rFonts w:ascii="宋体"/>
                <w:sz w:val="21"/>
              </w:rPr>
              <w:t>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 </w:t>
            </w:r>
          </w:p>
        </w:tc>
      </w:tr>
      <w:tr>
        <w:trPr>
          <w:trHeight w:val="284"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70" w:right="0"/>
              <w:jc w:val="left"/>
              <w:rPr>
                <w:rFonts w:ascii="宋体" w:hAnsi="宋体" w:cs="宋体" w:eastAsia="宋体" w:hint="default"/>
                <w:sz w:val="21"/>
                <w:szCs w:val="21"/>
              </w:rPr>
            </w:pPr>
            <w:r>
              <w:rPr>
                <w:rFonts w:ascii="宋体" w:hAnsi="宋体" w:cs="宋体" w:eastAsia="宋体" w:hint="default"/>
                <w:sz w:val="21"/>
                <w:szCs w:val="21"/>
              </w:rPr>
              <w:t>银行理财</w:t>
            </w:r>
            <w:r>
              <w:rPr>
                <w:rFonts w:ascii="宋体" w:hAnsi="宋体" w:cs="宋体" w:eastAsia="宋体" w:hint="default"/>
                <w:sz w:val="21"/>
                <w:szCs w:val="21"/>
              </w:rPr>
              <w:t> </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50,000,000.00</w:t>
            </w:r>
            <w:r>
              <w:rPr>
                <w:rFonts w:ascii="宋体"/>
                <w:sz w:val="21"/>
              </w:rPr>
              <w:t>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70" w:right="0"/>
              <w:jc w:val="left"/>
              <w:rPr>
                <w:rFonts w:ascii="宋体" w:hAnsi="宋体" w:cs="宋体" w:eastAsia="宋体" w:hint="default"/>
                <w:sz w:val="21"/>
                <w:szCs w:val="21"/>
              </w:rPr>
            </w:pPr>
            <w:r>
              <w:rPr>
                <w:rFonts w:ascii="宋体" w:hAnsi="宋体" w:cs="宋体" w:eastAsia="宋体" w:hint="default"/>
                <w:sz w:val="21"/>
                <w:szCs w:val="21"/>
              </w:rPr>
              <w:t>业绩承诺盈利补偿</w:t>
            </w:r>
            <w:r>
              <w:rPr>
                <w:rFonts w:ascii="宋体" w:hAnsi="宋体" w:cs="宋体" w:eastAsia="宋体" w:hint="default"/>
                <w:sz w:val="21"/>
                <w:szCs w:val="21"/>
              </w:rPr>
              <w:t> </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指定以公允价值计量且其变动计入当</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期损益的金融资产</w:t>
            </w:r>
            <w:r>
              <w:rPr>
                <w:rFonts w:ascii="宋体" w:hAnsi="宋体" w:cs="宋体" w:eastAsia="宋体" w:hint="default"/>
                <w:sz w:val="21"/>
                <w:szCs w:val="21"/>
              </w:rPr>
              <w:t> </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905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 </w:t>
            </w:r>
          </w:p>
        </w:tc>
      </w:tr>
      <w:tr>
        <w:trPr>
          <w:trHeight w:val="283" w:hRule="exact"/>
        </w:trPr>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135,720,384.43</w:t>
            </w:r>
            <w:r>
              <w:rPr>
                <w:rFonts w:ascii="宋体"/>
                <w:sz w:val="21"/>
              </w:rPr>
              <w:t> </w:t>
            </w:r>
          </w:p>
        </w:tc>
        <w:tc>
          <w:tcPr>
            <w:tcW w:w="27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2" w:lineRule="exact" w:before="27"/>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本期交易性金融资产主要系公司子公司北京爱创天杰营销科技有限公司和北京数字一百信息</w:t>
      </w:r>
    </w:p>
    <w:p>
      <w:pPr>
        <w:pStyle w:val="BodyText"/>
        <w:spacing w:line="240" w:lineRule="auto" w:before="108"/>
        <w:ind w:right="0"/>
        <w:jc w:val="left"/>
        <w:rPr>
          <w:rFonts w:ascii="宋体" w:hAnsi="宋体" w:cs="宋体" w:eastAsia="宋体" w:hint="default"/>
        </w:rPr>
      </w:pPr>
      <w:r>
        <w:rPr/>
        <w:t>技术有限公司未完成业绩承诺，按照协议约定计算的盈利补偿，金额</w:t>
      </w:r>
      <w:r>
        <w:rPr>
          <w:spacing w:val="-55"/>
        </w:rPr>
        <w:t> </w:t>
      </w:r>
      <w:r>
        <w:rPr>
          <w:rFonts w:ascii="宋体" w:hAnsi="宋体" w:cs="宋体" w:eastAsia="宋体" w:hint="default"/>
        </w:rPr>
        <w:t>85,720,384.43</w:t>
      </w:r>
      <w:r>
        <w:rPr>
          <w:rFonts w:ascii="宋体" w:hAnsi="宋体" w:cs="宋体" w:eastAsia="宋体" w:hint="default"/>
          <w:spacing w:val="-55"/>
        </w:rPr>
        <w:t> </w:t>
      </w:r>
      <w:r>
        <w:rPr>
          <w:spacing w:val="-3"/>
        </w:rPr>
        <w:t>元。</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footerReference w:type="default" r:id="rId221"/>
          <w:pgSz w:w="11910" w:h="16840"/>
          <w:pgMar w:footer="1195" w:header="882" w:top="1080" w:bottom="1380" w:left="940" w:right="1560"/>
          <w:pgNumType w:start="117"/>
        </w:sectPr>
      </w:pPr>
    </w:p>
    <w:p>
      <w:pPr>
        <w:pStyle w:val="BodyText"/>
        <w:spacing w:line="273" w:lineRule="exact" w:before="36"/>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3</w:t>
      </w:r>
      <w:r>
        <w:rPr/>
        <w:t>、</w:t>
      </w:r>
      <w:r>
        <w:rPr>
          <w:spacing w:val="-5"/>
        </w:rPr>
        <w:t> </w:t>
      </w:r>
      <w:r>
        <w:rPr/>
        <w:t>应收票据</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2"/>
        </w:rPr>
        <w:t> </w:t>
      </w:r>
      <w:r>
        <w:rPr/>
        <w:t>应收票据分类列示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0"/>
          <w:szCs w:val="20"/>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659" w:space="3864"/>
            <w:col w:w="2887"/>
          </w:cols>
        </w:sectPr>
      </w:pPr>
    </w:p>
    <w:p>
      <w:pPr>
        <w:spacing w:line="240" w:lineRule="auto" w:before="7"/>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2994"/>
        <w:gridCol w:w="3130"/>
        <w:gridCol w:w="2938"/>
      </w:tblGrid>
      <w:tr>
        <w:trPr>
          <w:trHeight w:val="283"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74"/>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3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41"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1"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银行承兑票据</w:t>
            </w:r>
            <w:r>
              <w:rPr>
                <w:rFonts w:ascii="宋体" w:hAnsi="宋体" w:cs="宋体" w:eastAsia="宋体" w:hint="default"/>
                <w:sz w:val="21"/>
                <w:szCs w:val="21"/>
              </w:rPr>
              <w:t> </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
              <w:jc w:val="right"/>
              <w:rPr>
                <w:rFonts w:ascii="宋体" w:hAnsi="宋体" w:cs="宋体" w:eastAsia="宋体" w:hint="default"/>
                <w:sz w:val="21"/>
                <w:szCs w:val="21"/>
              </w:rPr>
            </w:pPr>
            <w:r>
              <w:rPr>
                <w:rFonts w:ascii="宋体"/>
                <w:spacing w:val="-1"/>
                <w:sz w:val="21"/>
              </w:rPr>
              <w:t>133,560.00</w:t>
            </w:r>
            <w:r>
              <w:rPr>
                <w:rFonts w:ascii="宋体"/>
                <w:sz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64,575,438.78</w:t>
            </w:r>
            <w:r>
              <w:rPr>
                <w:rFonts w:ascii="宋体"/>
                <w:sz w:val="21"/>
              </w:rPr>
              <w:t> </w:t>
            </w:r>
          </w:p>
        </w:tc>
      </w:tr>
      <w:tr>
        <w:trPr>
          <w:trHeight w:val="283"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商业承兑票据</w:t>
            </w:r>
            <w:r>
              <w:rPr>
                <w:rFonts w:ascii="宋体" w:hAnsi="宋体" w:cs="宋体" w:eastAsia="宋体" w:hint="default"/>
                <w:sz w:val="21"/>
                <w:szCs w:val="21"/>
              </w:rPr>
              <w:t> </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4"/>
              <w:jc w:val="right"/>
              <w:rPr>
                <w:rFonts w:ascii="宋体" w:hAnsi="宋体" w:cs="宋体" w:eastAsia="宋体" w:hint="default"/>
                <w:sz w:val="21"/>
                <w:szCs w:val="21"/>
              </w:rPr>
            </w:pPr>
            <w:r>
              <w:rPr>
                <w:rFonts w:ascii="宋体"/>
                <w:spacing w:val="-1"/>
                <w:sz w:val="21"/>
              </w:rPr>
              <w:t>111,064,751.82</w:t>
            </w:r>
            <w:r>
              <w:rPr>
                <w:rFonts w:ascii="宋体"/>
                <w:sz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71,274,500.00</w:t>
            </w:r>
            <w:r>
              <w:rPr>
                <w:rFonts w:ascii="宋体"/>
                <w:sz w:val="21"/>
              </w:rPr>
              <w:t> </w:t>
            </w:r>
          </w:p>
        </w:tc>
      </w:tr>
      <w:tr>
        <w:trPr>
          <w:trHeight w:val="283" w:hRule="exact"/>
        </w:trPr>
        <w:tc>
          <w:tcPr>
            <w:tcW w:w="29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74"/>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1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111,198,311.82</w:t>
            </w:r>
            <w:r>
              <w:rPr>
                <w:rFonts w:ascii="宋体"/>
                <w:sz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135,849,938.78</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4"/>
        </w:rPr>
        <w:t> </w:t>
      </w:r>
      <w:r>
        <w:rPr/>
        <w:t>期末公司已质押的应收票据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9"/>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5"/>
        </w:rPr>
        <w:t> </w:t>
      </w:r>
      <w:r>
        <w:rPr/>
        <w:t>期末公司已背书或贴现且在资产负债表日尚未到期的应收票据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left="156"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6663" w:space="40"/>
            <w:col w:w="2707"/>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879"/>
        <w:gridCol w:w="3051"/>
        <w:gridCol w:w="3121"/>
      </w:tblGrid>
      <w:tr>
        <w:trPr>
          <w:trHeight w:val="283"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118"/>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76" w:right="0"/>
              <w:jc w:val="left"/>
              <w:rPr>
                <w:rFonts w:ascii="宋体" w:hAnsi="宋体" w:cs="宋体" w:eastAsia="宋体" w:hint="default"/>
                <w:sz w:val="21"/>
                <w:szCs w:val="21"/>
              </w:rPr>
            </w:pPr>
            <w:r>
              <w:rPr>
                <w:rFonts w:ascii="宋体" w:hAnsi="宋体" w:cs="宋体" w:eastAsia="宋体" w:hint="default"/>
                <w:sz w:val="21"/>
                <w:szCs w:val="21"/>
              </w:rPr>
              <w:t>期末终止确认金额</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07" w:right="0"/>
              <w:jc w:val="left"/>
              <w:rPr>
                <w:rFonts w:ascii="宋体" w:hAnsi="宋体" w:cs="宋体" w:eastAsia="宋体" w:hint="default"/>
                <w:sz w:val="21"/>
                <w:szCs w:val="21"/>
              </w:rPr>
            </w:pPr>
            <w:r>
              <w:rPr>
                <w:rFonts w:ascii="宋体" w:hAnsi="宋体" w:cs="宋体" w:eastAsia="宋体" w:hint="default"/>
                <w:sz w:val="21"/>
                <w:szCs w:val="21"/>
              </w:rPr>
              <w:t>期末未终止确认金额</w:t>
            </w:r>
            <w:r>
              <w:rPr>
                <w:rFonts w:ascii="宋体" w:hAnsi="宋体" w:cs="宋体" w:eastAsia="宋体" w:hint="default"/>
                <w:sz w:val="21"/>
                <w:szCs w:val="21"/>
              </w:rPr>
              <w:t> </w:t>
            </w:r>
          </w:p>
        </w:tc>
      </w:tr>
      <w:tr>
        <w:trPr>
          <w:trHeight w:val="283"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银行承兑票据</w:t>
            </w:r>
            <w:r>
              <w:rPr>
                <w:rFonts w:ascii="宋体" w:hAnsi="宋体" w:cs="宋体" w:eastAsia="宋体" w:hint="default"/>
                <w:sz w:val="21"/>
                <w:szCs w:val="21"/>
              </w:rPr>
              <w:t> </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商业承兑票据</w:t>
            </w:r>
            <w:r>
              <w:rPr>
                <w:rFonts w:ascii="宋体" w:hAnsi="宋体" w:cs="宋体" w:eastAsia="宋体" w:hint="default"/>
                <w:sz w:val="21"/>
                <w:szCs w:val="21"/>
              </w:rPr>
              <w:t> </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112,186,618.00</w:t>
            </w:r>
            <w:r>
              <w:rPr>
                <w:rFonts w:ascii="宋体"/>
                <w:sz w:val="21"/>
              </w:rPr>
              <w:t> </w:t>
            </w:r>
          </w:p>
        </w:tc>
      </w:tr>
      <w:tr>
        <w:trPr>
          <w:trHeight w:val="283" w:hRule="exact"/>
        </w:trPr>
        <w:tc>
          <w:tcPr>
            <w:tcW w:w="287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118"/>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112,186,618.00</w:t>
            </w:r>
            <w:r>
              <w:rPr>
                <w:rFonts w:ascii="宋体"/>
                <w:sz w:val="21"/>
              </w:rPr>
              <w:t> </w:t>
            </w:r>
          </w:p>
        </w:tc>
      </w:tr>
    </w:tbl>
    <w:p>
      <w:pPr>
        <w:spacing w:line="240" w:lineRule="auto" w:before="10"/>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type w:val="continuous"/>
          <w:pgSz w:w="11910" w:h="16840"/>
          <w:pgMar w:top="1060" w:bottom="1380" w:left="940" w:right="1560"/>
        </w:sectPr>
      </w:pPr>
    </w:p>
    <w:p>
      <w:pPr>
        <w:pStyle w:val="Heading3"/>
        <w:spacing w:line="240" w:lineRule="auto" w:before="36"/>
        <w:ind w:left="336" w:right="0"/>
        <w:jc w:val="left"/>
        <w:rPr>
          <w:rFonts w:ascii="宋体" w:hAnsi="宋体" w:cs="宋体" w:eastAsia="宋体" w:hint="default"/>
          <w:b w:val="0"/>
          <w:bCs w:val="0"/>
        </w:rPr>
      </w:pPr>
      <w:r>
        <w:rPr>
          <w:rFonts w:ascii="宋体" w:hAnsi="宋体" w:cs="宋体" w:eastAsia="宋体" w:hint="default"/>
        </w:rPr>
        <w:t>(4).</w:t>
      </w:r>
      <w:r>
        <w:rPr>
          <w:rFonts w:ascii="宋体" w:hAnsi="宋体" w:cs="宋体" w:eastAsia="宋体" w:hint="default"/>
          <w:spacing w:val="-5"/>
        </w:rPr>
        <w:t> </w:t>
      </w:r>
      <w:r>
        <w:rPr/>
        <w:t>期末公司因出票人未履约而将其转应收账款的票据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(5).</w:t>
      </w:r>
      <w:r>
        <w:rPr>
          <w:rFonts w:ascii="宋体" w:hAnsi="宋体" w:cs="宋体" w:eastAsia="宋体" w:hint="default"/>
          <w:spacing w:val="-2"/>
        </w:rPr>
        <w:t> </w:t>
      </w:r>
      <w:r>
        <w:rPr/>
        <w:t>按坏账计提方法分类披露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tabs>
          <w:tab w:pos="1387" w:val="left" w:leader="none"/>
        </w:tabs>
        <w:spacing w:line="240" w:lineRule="auto"/>
        <w:ind w:right="0"/>
        <w:jc w:val="left"/>
      </w:pPr>
      <w:r>
        <w:rPr>
          <w:spacing w:val="-1"/>
        </w:rPr>
        <w:t>单位：元</w:t>
        <w:tab/>
        <w:t>币种：人民币</w:t>
      </w:r>
    </w:p>
    <w:p>
      <w:pPr>
        <w:spacing w:after="0" w:line="240" w:lineRule="auto"/>
        <w:jc w:val="left"/>
        <w:sectPr>
          <w:type w:val="continuous"/>
          <w:pgSz w:w="11910" w:h="16840"/>
          <w:pgMar w:top="1060" w:bottom="1380" w:left="940" w:right="1560"/>
          <w:cols w:num="2" w:equalWidth="0">
            <w:col w:w="5609" w:space="810"/>
            <w:col w:w="2991"/>
          </w:cols>
        </w:sectPr>
      </w:pPr>
    </w:p>
    <w:p>
      <w:pPr>
        <w:spacing w:line="240" w:lineRule="auto" w:before="4"/>
        <w:rPr>
          <w:rFonts w:ascii="宋体" w:hAnsi="宋体" w:cs="宋体" w:eastAsia="宋体" w:hint="default"/>
          <w:sz w:val="2"/>
          <w:szCs w:val="2"/>
        </w:rPr>
      </w:pPr>
    </w:p>
    <w:tbl>
      <w:tblPr>
        <w:tblW w:w="0" w:type="auto"/>
        <w:jc w:val="left"/>
        <w:tblInd w:w="300" w:type="dxa"/>
        <w:tblLayout w:type="fixed"/>
        <w:tblCellMar>
          <w:top w:w="0" w:type="dxa"/>
          <w:left w:w="0" w:type="dxa"/>
          <w:bottom w:w="0" w:type="dxa"/>
          <w:right w:w="0" w:type="dxa"/>
        </w:tblCellMar>
        <w:tblLook w:val="01E0"/>
      </w:tblPr>
      <w:tblGrid>
        <w:gridCol w:w="1932"/>
        <w:gridCol w:w="1544"/>
        <w:gridCol w:w="1289"/>
        <w:gridCol w:w="1332"/>
        <w:gridCol w:w="1255"/>
        <w:gridCol w:w="1544"/>
      </w:tblGrid>
      <w:tr>
        <w:trPr>
          <w:trHeight w:val="283" w:hRule="exact"/>
        </w:trPr>
        <w:tc>
          <w:tcPr>
            <w:tcW w:w="1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06" w:right="0"/>
              <w:jc w:val="center"/>
              <w:rPr>
                <w:rFonts w:ascii="宋体" w:hAnsi="宋体" w:cs="宋体" w:eastAsia="宋体" w:hint="default"/>
                <w:sz w:val="21"/>
                <w:szCs w:val="21"/>
              </w:rPr>
            </w:pPr>
            <w:r>
              <w:rPr>
                <w:rFonts w:ascii="宋体" w:hAnsi="宋体" w:cs="宋体" w:eastAsia="宋体" w:hint="default"/>
                <w:sz w:val="21"/>
                <w:szCs w:val="21"/>
              </w:rPr>
              <w:t>类别</w:t>
            </w:r>
            <w:r>
              <w:rPr>
                <w:rFonts w:ascii="宋体" w:hAnsi="宋体" w:cs="宋体" w:eastAsia="宋体" w:hint="default"/>
                <w:sz w:val="21"/>
                <w:szCs w:val="21"/>
              </w:rPr>
              <w:t> </w:t>
            </w:r>
          </w:p>
        </w:tc>
        <w:tc>
          <w:tcPr>
            <w:tcW w:w="696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1932" w:type="dxa"/>
            <w:vMerge/>
            <w:tcBorders>
              <w:left w:val="single" w:sz="4" w:space="0" w:color="000000"/>
              <w:right w:val="single" w:sz="4" w:space="0" w:color="000000"/>
            </w:tcBorders>
          </w:tcPr>
          <w:p>
            <w:pPr/>
          </w:p>
        </w:tc>
        <w:tc>
          <w:tcPr>
            <w:tcW w:w="28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89" w:right="0"/>
              <w:jc w:val="left"/>
              <w:rPr>
                <w:rFonts w:ascii="宋体" w:hAnsi="宋体" w:cs="宋体" w:eastAsia="宋体" w:hint="default"/>
                <w:sz w:val="21"/>
                <w:szCs w:val="21"/>
              </w:rPr>
            </w:pPr>
            <w:r>
              <w:rPr>
                <w:rFonts w:ascii="宋体" w:hAnsi="宋体" w:cs="宋体" w:eastAsia="宋体" w:hint="default"/>
                <w:sz w:val="21"/>
                <w:szCs w:val="21"/>
              </w:rPr>
              <w:t>账面余额</w:t>
            </w:r>
            <w:r>
              <w:rPr>
                <w:rFonts w:ascii="宋体" w:hAnsi="宋体" w:cs="宋体" w:eastAsia="宋体" w:hint="default"/>
                <w:sz w:val="21"/>
                <w:szCs w:val="21"/>
              </w:rPr>
              <w:t> </w:t>
            </w:r>
          </w:p>
        </w:tc>
        <w:tc>
          <w:tcPr>
            <w:tcW w:w="25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66"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544" w:type="dxa"/>
            <w:vMerge w:val="restart"/>
            <w:tcBorders>
              <w:top w:val="single" w:sz="4" w:space="0" w:color="000000"/>
              <w:left w:val="single" w:sz="4" w:space="0" w:color="000000"/>
              <w:right w:val="single" w:sz="4" w:space="0" w:color="000000"/>
            </w:tcBorders>
          </w:tcPr>
          <w:p>
            <w:pPr>
              <w:pStyle w:val="TableParagraph"/>
              <w:spacing w:line="240" w:lineRule="auto" w:before="21"/>
              <w:ind w:left="557" w:right="449"/>
              <w:jc w:val="left"/>
              <w:rPr>
                <w:rFonts w:ascii="宋体" w:hAnsi="宋体" w:cs="宋体" w:eastAsia="宋体" w:hint="default"/>
                <w:sz w:val="21"/>
                <w:szCs w:val="21"/>
              </w:rPr>
            </w:pPr>
            <w:r>
              <w:rPr>
                <w:rFonts w:ascii="宋体" w:hAnsi="宋体" w:cs="宋体" w:eastAsia="宋体" w:hint="default"/>
                <w:sz w:val="21"/>
                <w:szCs w:val="21"/>
              </w:rPr>
              <w:t>账面</w:t>
            </w:r>
            <w:r>
              <w:rPr>
                <w:rFonts w:ascii="宋体" w:hAnsi="宋体" w:cs="宋体" w:eastAsia="宋体" w:hint="default"/>
                <w:w w:val="100"/>
                <w:sz w:val="21"/>
                <w:szCs w:val="21"/>
              </w:rPr>
              <w:t> </w:t>
            </w:r>
            <w:r>
              <w:rPr>
                <w:rFonts w:ascii="宋体" w:hAnsi="宋体" w:cs="宋体" w:eastAsia="宋体" w:hint="default"/>
                <w:sz w:val="21"/>
                <w:szCs w:val="21"/>
              </w:rPr>
              <w:t>价值</w:t>
            </w:r>
            <w:r>
              <w:rPr>
                <w:rFonts w:ascii="宋体" w:hAnsi="宋体" w:cs="宋体" w:eastAsia="宋体" w:hint="default"/>
                <w:sz w:val="21"/>
                <w:szCs w:val="21"/>
              </w:rPr>
              <w:t> </w:t>
            </w:r>
          </w:p>
        </w:tc>
      </w:tr>
      <w:tr>
        <w:trPr>
          <w:trHeight w:val="386" w:hRule="exact"/>
        </w:trPr>
        <w:tc>
          <w:tcPr>
            <w:tcW w:w="1932" w:type="dxa"/>
            <w:vMerge/>
            <w:tcBorders>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554" w:right="0"/>
              <w:jc w:val="left"/>
              <w:rPr>
                <w:rFonts w:ascii="宋体" w:hAnsi="宋体" w:cs="宋体" w:eastAsia="宋体" w:hint="default"/>
                <w:sz w:val="21"/>
                <w:szCs w:val="21"/>
              </w:rPr>
            </w:pPr>
            <w:r>
              <w:rPr>
                <w:rFonts w:ascii="宋体" w:hAnsi="宋体" w:cs="宋体" w:eastAsia="宋体" w:hint="default"/>
                <w:sz w:val="21"/>
                <w:szCs w:val="21"/>
              </w:rPr>
              <w:t>金额</w:t>
            </w:r>
            <w:r>
              <w:rPr>
                <w:rFonts w:ascii="宋体" w:hAnsi="宋体" w:cs="宋体" w:eastAsia="宋体" w:hint="default"/>
                <w:sz w:val="21"/>
                <w:szCs w:val="21"/>
              </w:rPr>
              <w:t> </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271"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left="449" w:right="0"/>
              <w:jc w:val="left"/>
              <w:rPr>
                <w:rFonts w:ascii="宋体" w:hAnsi="宋体" w:cs="宋体" w:eastAsia="宋体" w:hint="default"/>
                <w:sz w:val="21"/>
                <w:szCs w:val="21"/>
              </w:rPr>
            </w:pPr>
            <w:r>
              <w:rPr>
                <w:rFonts w:ascii="宋体" w:hAnsi="宋体" w:cs="宋体" w:eastAsia="宋体" w:hint="default"/>
                <w:sz w:val="21"/>
                <w:szCs w:val="21"/>
              </w:rPr>
              <w:t>金额</w:t>
            </w:r>
            <w:r>
              <w:rPr>
                <w:rFonts w:ascii="宋体" w:hAnsi="宋体" w:cs="宋体" w:eastAsia="宋体" w:hint="default"/>
                <w:sz w:val="21"/>
                <w:szCs w:val="21"/>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8"/>
              <w:ind w:right="43"/>
              <w:jc w:val="right"/>
              <w:rPr>
                <w:rFonts w:ascii="宋体" w:hAnsi="宋体" w:cs="宋体" w:eastAsia="宋体" w:hint="default"/>
                <w:sz w:val="21"/>
                <w:szCs w:val="21"/>
              </w:rPr>
            </w:pPr>
            <w:r>
              <w:rPr>
                <w:rFonts w:ascii="宋体" w:hAnsi="宋体" w:cs="宋体" w:eastAsia="宋体" w:hint="default"/>
                <w:spacing w:val="-1"/>
                <w:sz w:val="21"/>
                <w:szCs w:val="21"/>
              </w:rPr>
              <w:t>计提比例</w:t>
            </w:r>
            <w:r>
              <w:rPr>
                <w:rFonts w:ascii="宋体" w:hAnsi="宋体" w:cs="宋体" w:eastAsia="宋体" w:hint="default"/>
                <w:spacing w:val="-1"/>
                <w:sz w:val="21"/>
                <w:szCs w:val="21"/>
              </w:rPr>
              <w:t>(%)</w:t>
            </w:r>
          </w:p>
        </w:tc>
        <w:tc>
          <w:tcPr>
            <w:tcW w:w="1544" w:type="dxa"/>
            <w:vMerge/>
            <w:tcBorders>
              <w:left w:val="single" w:sz="4" w:space="0" w:color="000000"/>
              <w:bottom w:val="single" w:sz="4" w:space="0" w:color="000000"/>
              <w:right w:val="single" w:sz="4" w:space="0" w:color="000000"/>
            </w:tcBorders>
          </w:tcPr>
          <w:p>
            <w:pPr/>
          </w:p>
        </w:tc>
      </w:tr>
      <w:tr>
        <w:trPr>
          <w:trHeight w:val="554"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按单项计提坏账准</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备</w:t>
            </w:r>
            <w:r>
              <w:rPr>
                <w:rFonts w:ascii="宋体" w:hAnsi="宋体" w:cs="宋体" w:eastAsia="宋体" w:hint="default"/>
                <w:sz w:val="21"/>
                <w:szCs w:val="21"/>
              </w:rPr>
              <w:t> </w:t>
            </w:r>
          </w:p>
        </w:tc>
        <w:tc>
          <w:tcPr>
            <w:tcW w:w="1544" w:type="dxa"/>
            <w:tcBorders>
              <w:top w:val="single" w:sz="4" w:space="0" w:color="000000"/>
              <w:left w:val="single" w:sz="4" w:space="0" w:color="000000"/>
              <w:bottom w:val="single" w:sz="4" w:space="0" w:color="000000"/>
              <w:right w:val="single" w:sz="4" w:space="0" w:color="000000"/>
            </w:tcBorders>
          </w:tcPr>
          <w:p>
            <w:pPr/>
          </w:p>
        </w:tc>
        <w:tc>
          <w:tcPr>
            <w:tcW w:w="1289" w:type="dxa"/>
            <w:tcBorders>
              <w:top w:val="single" w:sz="4" w:space="0" w:color="000000"/>
              <w:left w:val="single" w:sz="4" w:space="0" w:color="000000"/>
              <w:bottom w:val="single" w:sz="4" w:space="0" w:color="000000"/>
              <w:right w:val="single" w:sz="4" w:space="0" w:color="000000"/>
            </w:tcBorders>
          </w:tcPr>
          <w:p>
            <w:pP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w w:val="100"/>
                <w:sz w:val="21"/>
              </w:rPr>
              <w:t> </w:t>
            </w:r>
          </w:p>
        </w:tc>
        <w:tc>
          <w:tcPr>
            <w:tcW w:w="1255" w:type="dxa"/>
            <w:tcBorders>
              <w:top w:val="single" w:sz="4" w:space="0" w:color="000000"/>
              <w:left w:val="single" w:sz="4" w:space="0" w:color="000000"/>
              <w:bottom w:val="single" w:sz="4" w:space="0" w:color="000000"/>
              <w:right w:val="single" w:sz="4" w:space="0" w:color="000000"/>
            </w:tcBorders>
          </w:tcPr>
          <w:p>
            <w:pPr/>
          </w:p>
        </w:tc>
        <w:tc>
          <w:tcPr>
            <w:tcW w:w="154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8896"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 </w:t>
            </w:r>
          </w:p>
        </w:tc>
      </w:tr>
      <w:tr>
        <w:trPr>
          <w:trHeight w:val="554"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按组合计提坏账准</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备</w:t>
            </w:r>
            <w:r>
              <w:rPr>
                <w:rFonts w:ascii="宋体" w:hAnsi="宋体" w:cs="宋体" w:eastAsia="宋体" w:hint="default"/>
                <w:sz w:val="21"/>
                <w:szCs w:val="21"/>
              </w:rPr>
              <w:t> </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6" w:right="0"/>
              <w:jc w:val="left"/>
              <w:rPr>
                <w:rFonts w:ascii="宋体" w:hAnsi="宋体" w:cs="宋体" w:eastAsia="宋体" w:hint="default"/>
                <w:sz w:val="21"/>
                <w:szCs w:val="21"/>
              </w:rPr>
            </w:pPr>
            <w:r>
              <w:rPr>
                <w:rFonts w:ascii="宋体"/>
                <w:sz w:val="21"/>
              </w:rPr>
              <w:t>112,320,178.00</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21" w:right="0"/>
              <w:jc w:val="left"/>
              <w:rPr>
                <w:rFonts w:ascii="宋体" w:hAnsi="宋体" w:cs="宋体" w:eastAsia="宋体" w:hint="default"/>
                <w:sz w:val="21"/>
                <w:szCs w:val="21"/>
              </w:rPr>
            </w:pPr>
            <w:r>
              <w:rPr>
                <w:rFonts w:ascii="宋体"/>
                <w:sz w:val="21"/>
              </w:rPr>
              <w:t>100.00</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 w:right="0"/>
              <w:jc w:val="left"/>
              <w:rPr>
                <w:rFonts w:ascii="宋体" w:hAnsi="宋体" w:cs="宋体" w:eastAsia="宋体" w:hint="default"/>
                <w:sz w:val="21"/>
                <w:szCs w:val="21"/>
              </w:rPr>
            </w:pPr>
            <w:r>
              <w:rPr>
                <w:rFonts w:ascii="宋体"/>
                <w:sz w:val="21"/>
              </w:rPr>
              <w:t>1,121,866.18</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4"/>
              <w:jc w:val="right"/>
              <w:rPr>
                <w:rFonts w:ascii="宋体" w:hAnsi="宋体" w:cs="宋体" w:eastAsia="宋体" w:hint="default"/>
                <w:sz w:val="21"/>
                <w:szCs w:val="21"/>
              </w:rPr>
            </w:pPr>
            <w:r>
              <w:rPr>
                <w:rFonts w:ascii="宋体"/>
                <w:sz w:val="21"/>
              </w:rPr>
              <w:t>1.00</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6" w:right="0"/>
              <w:jc w:val="center"/>
              <w:rPr>
                <w:rFonts w:ascii="宋体" w:hAnsi="宋体" w:cs="宋体" w:eastAsia="宋体" w:hint="default"/>
                <w:sz w:val="21"/>
                <w:szCs w:val="21"/>
              </w:rPr>
            </w:pPr>
            <w:r>
              <w:rPr>
                <w:rFonts w:ascii="宋体"/>
                <w:sz w:val="21"/>
              </w:rPr>
              <w:t>111,198,311.82</w:t>
            </w:r>
          </w:p>
        </w:tc>
      </w:tr>
      <w:tr>
        <w:trPr>
          <w:trHeight w:val="281" w:hRule="exact"/>
        </w:trPr>
        <w:tc>
          <w:tcPr>
            <w:tcW w:w="8896" w:type="dxa"/>
            <w:gridSpan w:val="6"/>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 </w:t>
            </w:r>
          </w:p>
        </w:tc>
      </w:tr>
      <w:tr>
        <w:trPr>
          <w:trHeight w:val="283" w:hRule="exact"/>
        </w:trPr>
        <w:tc>
          <w:tcPr>
            <w:tcW w:w="19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6" w:right="0"/>
              <w:jc w:val="left"/>
              <w:rPr>
                <w:rFonts w:ascii="宋体" w:hAnsi="宋体" w:cs="宋体" w:eastAsia="宋体" w:hint="default"/>
                <w:sz w:val="21"/>
                <w:szCs w:val="21"/>
              </w:rPr>
            </w:pPr>
            <w:r>
              <w:rPr>
                <w:rFonts w:ascii="宋体"/>
                <w:sz w:val="21"/>
              </w:rPr>
              <w:t>112,320,178.00</w:t>
            </w:r>
          </w:p>
        </w:tc>
        <w:tc>
          <w:tcPr>
            <w:tcW w:w="12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sz w:val="21"/>
              </w:rPr>
              <w:t>/ </w:t>
            </w:r>
          </w:p>
        </w:tc>
        <w:tc>
          <w:tcPr>
            <w:tcW w:w="13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3" w:right="0"/>
              <w:jc w:val="left"/>
              <w:rPr>
                <w:rFonts w:ascii="宋体" w:hAnsi="宋体" w:cs="宋体" w:eastAsia="宋体" w:hint="default"/>
                <w:sz w:val="21"/>
                <w:szCs w:val="21"/>
              </w:rPr>
            </w:pPr>
            <w:r>
              <w:rPr>
                <w:rFonts w:ascii="宋体"/>
                <w:sz w:val="21"/>
              </w:rPr>
              <w:t>1,121,866.18</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8" w:right="0"/>
              <w:jc w:val="center"/>
              <w:rPr>
                <w:rFonts w:ascii="宋体" w:hAnsi="宋体" w:cs="宋体" w:eastAsia="宋体" w:hint="default"/>
                <w:sz w:val="21"/>
                <w:szCs w:val="21"/>
              </w:rPr>
            </w:pPr>
            <w:r>
              <w:rPr>
                <w:rFonts w:ascii="宋体"/>
                <w:sz w:val="21"/>
              </w:rPr>
              <w:t>/ </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6" w:right="0"/>
              <w:jc w:val="center"/>
              <w:rPr>
                <w:rFonts w:ascii="宋体" w:hAnsi="宋体" w:cs="宋体" w:eastAsia="宋体" w:hint="default"/>
                <w:sz w:val="21"/>
                <w:szCs w:val="21"/>
              </w:rPr>
            </w:pPr>
            <w:r>
              <w:rPr>
                <w:rFonts w:ascii="宋体"/>
                <w:sz w:val="21"/>
              </w:rPr>
              <w:t>111,198,311.82</w:t>
            </w:r>
          </w:p>
        </w:tc>
      </w:tr>
    </w:tbl>
    <w:p>
      <w:pPr>
        <w:spacing w:after="0" w:line="243" w:lineRule="exact"/>
        <w:jc w:val="center"/>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BodyText"/>
        <w:spacing w:line="272" w:lineRule="exact"/>
        <w:ind w:right="0"/>
        <w:jc w:val="left"/>
      </w:pPr>
      <w:r>
        <w:rPr>
          <w:spacing w:val="-2"/>
        </w:rPr>
        <w:t>按组合计提坏账准备：</w:t>
      </w:r>
    </w:p>
    <w:p>
      <w:pPr>
        <w:pStyle w:val="BodyText"/>
        <w:spacing w:line="240" w:lineRule="auto"/>
        <w:ind w:right="0"/>
        <w:jc w:val="left"/>
      </w:pPr>
      <w:r>
        <w:rPr/>
        <w:t>√适用</w:t>
      </w:r>
      <w:r>
        <w:rPr>
          <w:spacing w:val="-2"/>
        </w:rPr>
        <w:t> </w:t>
      </w:r>
      <w:r>
        <w:rPr>
          <w:rFonts w:ascii="宋体" w:hAnsi="宋体" w:cs="宋体" w:eastAsia="宋体" w:hint="default"/>
          <w:spacing w:val="-2"/>
        </w:rPr>
      </w:r>
      <w:r>
        <w:rPr/>
        <w:t>□不适用</w:t>
      </w:r>
      <w:r>
        <w:rPr>
          <w:rFonts w:ascii="宋体" w:hAnsi="宋体" w:cs="宋体" w:eastAsia="宋体" w:hint="default"/>
          <w:w w:val="100"/>
        </w:rPr>
        <w:t> </w:t>
      </w:r>
      <w:r>
        <w:rPr/>
        <w:t>组合计提项目：</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440" w:space="3979"/>
            <w:col w:w="2991"/>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39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2096"/>
        <w:gridCol w:w="2309"/>
        <w:gridCol w:w="2352"/>
        <w:gridCol w:w="2293"/>
      </w:tblGrid>
      <w:tr>
        <w:trPr>
          <w:trHeight w:val="281" w:hRule="exact"/>
        </w:trPr>
        <w:tc>
          <w:tcPr>
            <w:tcW w:w="2096" w:type="dxa"/>
            <w:vMerge w:val="restart"/>
            <w:tcBorders>
              <w:top w:val="single" w:sz="4" w:space="0" w:color="000000"/>
              <w:left w:val="single" w:sz="4" w:space="0" w:color="000000"/>
              <w:right w:val="single" w:sz="4" w:space="0" w:color="000000"/>
            </w:tcBorders>
          </w:tcPr>
          <w:p>
            <w:pPr>
              <w:pStyle w:val="TableParagraph"/>
              <w:spacing w:line="240" w:lineRule="auto" w:before="107"/>
              <w:ind w:left="106"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3" w:hRule="exact"/>
        </w:trPr>
        <w:tc>
          <w:tcPr>
            <w:tcW w:w="2096"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应收票据</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银行承兑汇票</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133,560.00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商业承兑汇票</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112,186,618.00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1,121,866.18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112,320,178.00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1,121,866.18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spacing w:after="0" w:line="241"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pStyle w:val="BodyText"/>
        <w:spacing w:line="273" w:lineRule="exact" w:before="36"/>
        <w:ind w:left="516"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73" w:lineRule="exact"/>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19"/>
          <w:szCs w:val="19"/>
        </w:rPr>
      </w:pPr>
    </w:p>
    <w:p>
      <w:pPr>
        <w:pStyle w:val="BodyText"/>
        <w:spacing w:line="273" w:lineRule="exact"/>
        <w:ind w:left="516" w:right="0"/>
        <w:jc w:val="left"/>
        <w:rPr>
          <w:rFonts w:ascii="宋体" w:hAnsi="宋体" w:cs="宋体" w:eastAsia="宋体" w:hint="default"/>
        </w:rPr>
      </w:pPr>
      <w:r>
        <w:rPr/>
        <w:t>如按预期信用损失一般模型计提坏账准备，请参照其他应收款披露：</w:t>
      </w:r>
      <w:r>
        <w:rPr>
          <w:rFonts w:ascii="宋体" w:hAnsi="宋体" w:cs="宋体" w:eastAsia="宋体" w:hint="default"/>
        </w:rPr>
        <w:t> </w:t>
      </w:r>
    </w:p>
    <w:p>
      <w:pPr>
        <w:pStyle w:val="BodyText"/>
        <w:spacing w:line="273" w:lineRule="exact"/>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5"/>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pgSz w:w="11910" w:h="16840"/>
          <w:pgMar w:header="882" w:footer="1195" w:top="1080" w:bottom="1380" w:left="760" w:right="1280"/>
        </w:sectPr>
      </w:pPr>
    </w:p>
    <w:p>
      <w:pPr>
        <w:pStyle w:val="Heading3"/>
        <w:spacing w:line="240" w:lineRule="auto" w:before="36"/>
        <w:ind w:left="516" w:right="0"/>
        <w:jc w:val="left"/>
        <w:rPr>
          <w:rFonts w:ascii="宋体" w:hAnsi="宋体" w:cs="宋体" w:eastAsia="宋体" w:hint="default"/>
          <w:b w:val="0"/>
          <w:bCs w:val="0"/>
        </w:rPr>
      </w:pPr>
      <w:r>
        <w:rPr>
          <w:rFonts w:ascii="宋体" w:hAnsi="宋体" w:cs="宋体" w:eastAsia="宋体" w:hint="default"/>
        </w:rPr>
        <w:t>(6).</w:t>
      </w:r>
      <w:r>
        <w:rPr>
          <w:rFonts w:ascii="宋体" w:hAnsi="宋体" w:cs="宋体" w:eastAsia="宋体" w:hint="default"/>
          <w:spacing w:val="-2"/>
        </w:rPr>
        <w:t> </w:t>
      </w:r>
      <w:r>
        <w:rPr/>
        <w:t>坏账准备的情况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1"/>
        <w:rPr>
          <w:rFonts w:ascii="宋体" w:hAnsi="宋体" w:cs="宋体" w:eastAsia="宋体" w:hint="default"/>
          <w:sz w:val="28"/>
          <w:szCs w:val="28"/>
        </w:rPr>
      </w:pPr>
    </w:p>
    <w:p>
      <w:pPr>
        <w:pStyle w:val="BodyText"/>
        <w:tabs>
          <w:tab w:pos="1567" w:val="left" w:leader="none"/>
        </w:tabs>
        <w:spacing w:line="240" w:lineRule="auto"/>
        <w:ind w:left="516" w:right="0"/>
        <w:jc w:val="left"/>
      </w:pPr>
      <w:r>
        <w:rPr>
          <w:spacing w:val="-1"/>
        </w:rPr>
        <w:t>单位：元</w:t>
        <w:tab/>
        <w:t>币种：人民币</w:t>
      </w:r>
    </w:p>
    <w:p>
      <w:pPr>
        <w:spacing w:after="0" w:line="240" w:lineRule="auto"/>
        <w:jc w:val="left"/>
        <w:sectPr>
          <w:type w:val="continuous"/>
          <w:pgSz w:w="11910" w:h="16840"/>
          <w:pgMar w:top="1060" w:bottom="1380" w:left="760" w:right="1280"/>
          <w:cols w:num="2" w:equalWidth="0">
            <w:col w:w="2627" w:space="3895"/>
            <w:col w:w="3348"/>
          </w:cols>
        </w:sectPr>
      </w:pPr>
    </w:p>
    <w:p>
      <w:pPr>
        <w:spacing w:line="240" w:lineRule="auto" w:before="7"/>
        <w:rPr>
          <w:rFonts w:ascii="宋体" w:hAnsi="宋体" w:cs="宋体" w:eastAsia="宋体" w:hint="default"/>
          <w:sz w:val="2"/>
          <w:szCs w:val="2"/>
        </w:rPr>
      </w:pPr>
    </w:p>
    <w:tbl>
      <w:tblPr>
        <w:tblW w:w="0" w:type="auto"/>
        <w:jc w:val="left"/>
        <w:tblInd w:w="399" w:type="dxa"/>
        <w:tblLayout w:type="fixed"/>
        <w:tblCellMar>
          <w:top w:w="0" w:type="dxa"/>
          <w:left w:w="0" w:type="dxa"/>
          <w:bottom w:w="0" w:type="dxa"/>
          <w:right w:w="0" w:type="dxa"/>
        </w:tblCellMar>
        <w:tblLook w:val="01E0"/>
      </w:tblPr>
      <w:tblGrid>
        <w:gridCol w:w="1709"/>
        <w:gridCol w:w="1436"/>
        <w:gridCol w:w="1555"/>
        <w:gridCol w:w="1438"/>
        <w:gridCol w:w="1435"/>
        <w:gridCol w:w="1489"/>
      </w:tblGrid>
      <w:tr>
        <w:trPr>
          <w:trHeight w:val="283" w:hRule="exact"/>
        </w:trPr>
        <w:tc>
          <w:tcPr>
            <w:tcW w:w="1709" w:type="dxa"/>
            <w:vMerge w:val="restart"/>
            <w:tcBorders>
              <w:top w:val="single" w:sz="4" w:space="0" w:color="000000"/>
              <w:left w:val="single" w:sz="4" w:space="0" w:color="000000"/>
              <w:right w:val="single" w:sz="4" w:space="0" w:color="000000"/>
            </w:tcBorders>
          </w:tcPr>
          <w:p>
            <w:pPr>
              <w:pStyle w:val="TableParagraph"/>
              <w:spacing w:line="240" w:lineRule="auto" w:before="107"/>
              <w:ind w:left="638" w:right="0"/>
              <w:jc w:val="left"/>
              <w:rPr>
                <w:rFonts w:ascii="宋体" w:hAnsi="宋体" w:cs="宋体" w:eastAsia="宋体" w:hint="default"/>
                <w:sz w:val="21"/>
                <w:szCs w:val="21"/>
              </w:rPr>
            </w:pPr>
            <w:r>
              <w:rPr>
                <w:rFonts w:ascii="宋体" w:hAnsi="宋体" w:cs="宋体" w:eastAsia="宋体" w:hint="default"/>
                <w:sz w:val="21"/>
                <w:szCs w:val="21"/>
              </w:rPr>
              <w:t>类别</w:t>
            </w:r>
            <w:r>
              <w:rPr>
                <w:rFonts w:ascii="宋体" w:hAnsi="宋体" w:cs="宋体" w:eastAsia="宋体" w:hint="default"/>
                <w:sz w:val="21"/>
                <w:szCs w:val="21"/>
              </w:rPr>
              <w:t> </w:t>
            </w:r>
          </w:p>
        </w:tc>
        <w:tc>
          <w:tcPr>
            <w:tcW w:w="1436" w:type="dxa"/>
            <w:vMerge w:val="restart"/>
            <w:tcBorders>
              <w:top w:val="single" w:sz="4" w:space="0" w:color="000000"/>
              <w:left w:val="single" w:sz="4" w:space="0" w:color="000000"/>
              <w:right w:val="single" w:sz="4" w:space="0" w:color="000000"/>
            </w:tcBorders>
          </w:tcPr>
          <w:p>
            <w:pPr>
              <w:pStyle w:val="TableParagraph"/>
              <w:spacing w:line="240" w:lineRule="auto" w:before="107"/>
              <w:ind w:left="29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442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本期变动金额</w:t>
            </w:r>
            <w:r>
              <w:rPr>
                <w:rFonts w:ascii="宋体" w:hAnsi="宋体" w:cs="宋体" w:eastAsia="宋体" w:hint="default"/>
                <w:sz w:val="21"/>
                <w:szCs w:val="21"/>
              </w:rPr>
              <w:t> </w:t>
            </w:r>
          </w:p>
        </w:tc>
        <w:tc>
          <w:tcPr>
            <w:tcW w:w="1489" w:type="dxa"/>
            <w:vMerge w:val="restart"/>
            <w:tcBorders>
              <w:top w:val="single" w:sz="4" w:space="0" w:color="000000"/>
              <w:left w:val="single" w:sz="4" w:space="0" w:color="000000"/>
              <w:right w:val="single" w:sz="4" w:space="0" w:color="000000"/>
            </w:tcBorders>
          </w:tcPr>
          <w:p>
            <w:pPr>
              <w:pStyle w:val="TableParagraph"/>
              <w:spacing w:line="240" w:lineRule="auto" w:before="107"/>
              <w:ind w:left="31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1709" w:type="dxa"/>
            <w:vMerge/>
            <w:tcBorders>
              <w:left w:val="single" w:sz="4" w:space="0" w:color="000000"/>
              <w:bottom w:val="single" w:sz="4" w:space="0" w:color="000000"/>
              <w:right w:val="single" w:sz="4" w:space="0" w:color="000000"/>
            </w:tcBorders>
          </w:tcPr>
          <w:p>
            <w:pPr/>
          </w:p>
        </w:tc>
        <w:tc>
          <w:tcPr>
            <w:tcW w:w="1436" w:type="dxa"/>
            <w:vMerge/>
            <w:tcBorders>
              <w:left w:val="single" w:sz="4" w:space="0" w:color="000000"/>
              <w:bottom w:val="single" w:sz="4" w:space="0" w:color="000000"/>
              <w:right w:val="single" w:sz="4" w:space="0" w:color="000000"/>
            </w:tcBorders>
          </w:tcPr>
          <w:p>
            <w:pP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计提</w:t>
            </w:r>
            <w:r>
              <w:rPr>
                <w:rFonts w:ascii="宋体" w:hAnsi="宋体" w:cs="宋体" w:eastAsia="宋体" w:hint="default"/>
                <w:sz w:val="21"/>
                <w:szCs w:val="21"/>
              </w:rPr>
              <w:t>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收回或转回</w:t>
            </w:r>
            <w:r>
              <w:rPr>
                <w:rFonts w:ascii="宋体" w:hAnsi="宋体" w:cs="宋体" w:eastAsia="宋体" w:hint="default"/>
                <w:sz w:val="21"/>
                <w:szCs w:val="21"/>
              </w:rPr>
              <w:t> </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87" w:right="0"/>
              <w:jc w:val="left"/>
              <w:rPr>
                <w:rFonts w:ascii="宋体" w:hAnsi="宋体" w:cs="宋体" w:eastAsia="宋体" w:hint="default"/>
                <w:sz w:val="21"/>
                <w:szCs w:val="21"/>
              </w:rPr>
            </w:pPr>
            <w:r>
              <w:rPr>
                <w:rFonts w:ascii="宋体" w:hAnsi="宋体" w:cs="宋体" w:eastAsia="宋体" w:hint="default"/>
                <w:sz w:val="21"/>
                <w:szCs w:val="21"/>
              </w:rPr>
              <w:t>转销或核销</w:t>
            </w:r>
            <w:r>
              <w:rPr>
                <w:rFonts w:ascii="宋体" w:hAnsi="宋体" w:cs="宋体" w:eastAsia="宋体" w:hint="default"/>
                <w:sz w:val="21"/>
                <w:szCs w:val="21"/>
              </w:rPr>
              <w:t> </w:t>
            </w:r>
          </w:p>
        </w:tc>
        <w:tc>
          <w:tcPr>
            <w:tcW w:w="1489" w:type="dxa"/>
            <w:vMerge/>
            <w:tcBorders>
              <w:left w:val="single" w:sz="4" w:space="0" w:color="000000"/>
              <w:bottom w:val="single" w:sz="4" w:space="0" w:color="000000"/>
              <w:right w:val="single" w:sz="4" w:space="0" w:color="000000"/>
            </w:tcBorders>
          </w:tcPr>
          <w:p>
            <w:pPr/>
          </w:p>
        </w:tc>
      </w:tr>
      <w:tr>
        <w:trPr>
          <w:trHeight w:val="28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8" w:right="0"/>
              <w:jc w:val="left"/>
              <w:rPr>
                <w:rFonts w:ascii="宋体" w:hAnsi="宋体" w:cs="宋体" w:eastAsia="宋体" w:hint="default"/>
                <w:sz w:val="21"/>
                <w:szCs w:val="21"/>
              </w:rPr>
            </w:pPr>
            <w:r>
              <w:rPr>
                <w:rFonts w:ascii="宋体" w:hAnsi="宋体" w:cs="宋体" w:eastAsia="宋体" w:hint="default"/>
                <w:sz w:val="18"/>
                <w:szCs w:val="18"/>
              </w:rPr>
              <w:t>商业承兑汇票</w:t>
            </w:r>
            <w:r>
              <w:rPr>
                <w:rFonts w:ascii="宋体" w:hAnsi="宋体" w:cs="宋体" w:eastAsia="宋体" w:hint="default"/>
                <w:w w:val="100"/>
                <w:sz w:val="21"/>
                <w:szCs w:val="21"/>
              </w:rPr>
              <w:t> </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jc w:val="center"/>
              <w:rPr>
                <w:rFonts w:ascii="宋体" w:hAnsi="宋体" w:cs="宋体" w:eastAsia="宋体" w:hint="default"/>
                <w:sz w:val="21"/>
                <w:szCs w:val="21"/>
              </w:rPr>
            </w:pPr>
            <w:r>
              <w:rPr>
                <w:rFonts w:ascii="宋体"/>
                <w:sz w:val="21"/>
              </w:rPr>
              <w:t>1,121,866.18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1,121,866.18</w:t>
            </w:r>
            <w:r>
              <w:rPr>
                <w:rFonts w:ascii="宋体"/>
                <w:sz w:val="21"/>
              </w:rPr>
              <w:t> </w:t>
            </w:r>
          </w:p>
        </w:tc>
      </w:tr>
      <w:tr>
        <w:trPr>
          <w:trHeight w:val="283"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3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4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5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5" w:right="0"/>
              <w:jc w:val="center"/>
              <w:rPr>
                <w:rFonts w:ascii="宋体" w:hAnsi="宋体" w:cs="宋体" w:eastAsia="宋体" w:hint="default"/>
                <w:sz w:val="21"/>
                <w:szCs w:val="21"/>
              </w:rPr>
            </w:pPr>
            <w:r>
              <w:rPr>
                <w:rFonts w:ascii="宋体"/>
                <w:sz w:val="21"/>
              </w:rPr>
              <w:t>1,121,866.18 </w:t>
            </w:r>
          </w:p>
        </w:tc>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1,121,866.18</w:t>
            </w:r>
            <w:r>
              <w:rPr>
                <w:rFonts w:ascii="宋体"/>
                <w:sz w:val="21"/>
              </w:rPr>
              <w:t> </w:t>
            </w:r>
          </w:p>
        </w:tc>
      </w:tr>
    </w:tbl>
    <w:p>
      <w:pPr>
        <w:pStyle w:val="BodyText"/>
        <w:spacing w:line="240" w:lineRule="exact"/>
        <w:ind w:left="516" w:right="0"/>
        <w:jc w:val="left"/>
        <w:rPr>
          <w:rFonts w:ascii="宋体" w:hAnsi="宋体" w:cs="宋体" w:eastAsia="宋体" w:hint="default"/>
        </w:rPr>
      </w:pPr>
      <w:r>
        <w:rPr>
          <w:rFonts w:ascii="宋体"/>
          <w:w w:val="100"/>
        </w:rPr>
        <w:t> </w:t>
      </w:r>
    </w:p>
    <w:p>
      <w:pPr>
        <w:pStyle w:val="BodyText"/>
        <w:spacing w:line="272" w:lineRule="exact"/>
        <w:ind w:left="516" w:right="0"/>
        <w:jc w:val="left"/>
        <w:rPr>
          <w:rFonts w:ascii="宋体" w:hAnsi="宋体" w:cs="宋体" w:eastAsia="宋体" w:hint="default"/>
        </w:rPr>
      </w:pPr>
      <w:r>
        <w:rPr/>
        <w:t>其中本期坏账准备收回或转回金额重要的：</w:t>
      </w:r>
      <w:r>
        <w:rPr>
          <w:rFonts w:ascii="宋体" w:hAnsi="宋体" w:cs="宋体" w:eastAsia="宋体" w:hint="default"/>
        </w:rPr>
        <w:t> </w:t>
      </w:r>
    </w:p>
    <w:p>
      <w:pPr>
        <w:pStyle w:val="BodyText"/>
        <w:spacing w:line="274" w:lineRule="exact"/>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2"/>
        <w:rPr>
          <w:rFonts w:ascii="宋体" w:hAnsi="宋体" w:cs="宋体" w:eastAsia="宋体" w:hint="default"/>
          <w:sz w:val="23"/>
          <w:szCs w:val="23"/>
        </w:rPr>
      </w:pPr>
    </w:p>
    <w:p>
      <w:pPr>
        <w:pStyle w:val="Heading3"/>
        <w:spacing w:line="240" w:lineRule="auto" w:before="0"/>
        <w:ind w:left="516" w:right="0"/>
        <w:jc w:val="left"/>
        <w:rPr>
          <w:rFonts w:ascii="宋体" w:hAnsi="宋体" w:cs="宋体" w:eastAsia="宋体" w:hint="default"/>
          <w:b w:val="0"/>
          <w:bCs w:val="0"/>
        </w:rPr>
      </w:pPr>
      <w:r>
        <w:rPr>
          <w:rFonts w:ascii="宋体" w:hAnsi="宋体" w:cs="宋体" w:eastAsia="宋体" w:hint="default"/>
        </w:rPr>
        <w:t>(7).</w:t>
      </w:r>
      <w:r>
        <w:rPr>
          <w:rFonts w:ascii="宋体" w:hAnsi="宋体" w:cs="宋体" w:eastAsia="宋体" w:hint="default"/>
          <w:spacing w:val="-3"/>
        </w:rPr>
        <w:t> </w:t>
      </w:r>
      <w:r>
        <w:rPr/>
        <w:t>本期实际核销的应收票据情况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rPr>
        <w:t> </w:t>
      </w:r>
    </w:p>
    <w:p>
      <w:pPr>
        <w:spacing w:line="240" w:lineRule="auto" w:before="5"/>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840"/>
          <w:pgMar w:top="1060" w:bottom="1380" w:left="760" w:right="1280"/>
        </w:sectPr>
      </w:pPr>
    </w:p>
    <w:p>
      <w:pPr>
        <w:pStyle w:val="Heading3"/>
        <w:spacing w:line="290" w:lineRule="auto" w:before="36"/>
        <w:ind w:left="516" w:right="0"/>
        <w:jc w:val="left"/>
        <w:rPr>
          <w:rFonts w:ascii="宋体" w:hAnsi="宋体" w:cs="宋体" w:eastAsia="宋体" w:hint="default"/>
          <w:b w:val="0"/>
          <w:bCs w:val="0"/>
        </w:rPr>
      </w:pPr>
      <w:r>
        <w:rPr>
          <w:rFonts w:ascii="宋体" w:hAnsi="宋体" w:cs="宋体" w:eastAsia="宋体" w:hint="default"/>
        </w:rPr>
        <w:t>4</w:t>
      </w:r>
      <w:r>
        <w:rPr/>
        <w:t>、</w:t>
      </w:r>
      <w:r>
        <w:rPr>
          <w:spacing w:val="-4"/>
        </w:rPr>
        <w:t> </w:t>
      </w:r>
      <w:r>
        <w:rPr/>
        <w:t>应收账款</w:t>
      </w:r>
      <w:r>
        <w:rPr>
          <w:rFonts w:ascii="宋体" w:hAnsi="宋体" w:cs="宋体" w:eastAsia="宋体" w:hint="default"/>
          <w:w w:val="99"/>
        </w:rPr>
        <w:t> </w:t>
      </w:r>
      <w:r>
        <w:rPr>
          <w:rFonts w:ascii="宋体" w:hAnsi="宋体" w:cs="宋体" w:eastAsia="宋体" w:hint="default"/>
        </w:rPr>
        <w:t>(1).</w:t>
      </w:r>
      <w:r>
        <w:rPr/>
        <w:t>按账龄披露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left="516"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60" w:right="1280"/>
          <w:cols w:num="2" w:equalWidth="0">
            <w:col w:w="2303" w:space="4219"/>
            <w:col w:w="3348"/>
          </w:cols>
        </w:sectPr>
      </w:pPr>
    </w:p>
    <w:p>
      <w:pPr>
        <w:spacing w:line="240" w:lineRule="auto" w:before="7"/>
        <w:rPr>
          <w:rFonts w:ascii="宋体" w:hAnsi="宋体" w:cs="宋体" w:eastAsia="宋体" w:hint="default"/>
          <w:sz w:val="2"/>
          <w:szCs w:val="2"/>
        </w:rPr>
      </w:pPr>
    </w:p>
    <w:tbl>
      <w:tblPr>
        <w:tblW w:w="0" w:type="auto"/>
        <w:jc w:val="left"/>
        <w:tblInd w:w="480" w:type="dxa"/>
        <w:tblLayout w:type="fixed"/>
        <w:tblCellMar>
          <w:top w:w="0" w:type="dxa"/>
          <w:left w:w="0" w:type="dxa"/>
          <w:bottom w:w="0" w:type="dxa"/>
          <w:right w:w="0" w:type="dxa"/>
        </w:tblCellMar>
        <w:tblLook w:val="01E0"/>
      </w:tblPr>
      <w:tblGrid>
        <w:gridCol w:w="4371"/>
        <w:gridCol w:w="4525"/>
      </w:tblGrid>
      <w:tr>
        <w:trPr>
          <w:trHeight w:val="281"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863"/>
              <w:jc w:val="right"/>
              <w:rPr>
                <w:rFonts w:ascii="宋体" w:hAnsi="宋体" w:cs="宋体" w:eastAsia="宋体" w:hint="default"/>
                <w:sz w:val="21"/>
                <w:szCs w:val="21"/>
              </w:rPr>
            </w:pPr>
            <w:r>
              <w:rPr>
                <w:rFonts w:ascii="宋体" w:hAnsi="宋体" w:cs="宋体" w:eastAsia="宋体" w:hint="default"/>
                <w:spacing w:val="-2"/>
                <w:sz w:val="21"/>
                <w:szCs w:val="21"/>
              </w:rPr>
              <w:t>账龄</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center"/>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r>
      <w:tr>
        <w:trPr>
          <w:trHeight w:val="284"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color w:val="FF0000"/>
                <w:sz w:val="21"/>
                <w:szCs w:val="21"/>
              </w:rPr>
              <w:t> </w:t>
            </w:r>
            <w:r>
              <w:rPr>
                <w:rFonts w:ascii="宋体" w:hAnsi="宋体" w:cs="宋体" w:eastAsia="宋体" w:hint="default"/>
                <w:sz w:val="21"/>
                <w:szCs w:val="21"/>
              </w:rPr>
            </w:r>
          </w:p>
        </w:tc>
      </w:tr>
      <w:tr>
        <w:trPr>
          <w:trHeight w:val="283"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年以内分项</w:t>
            </w:r>
            <w:r>
              <w:rPr>
                <w:rFonts w:ascii="宋体" w:hAnsi="宋体" w:cs="宋体" w:eastAsia="宋体" w:hint="default"/>
                <w:sz w:val="21"/>
                <w:szCs w:val="21"/>
              </w:rPr>
              <w:t> </w:t>
            </w:r>
          </w:p>
        </w:tc>
      </w:tr>
      <w:tr>
        <w:trPr>
          <w:trHeight w:val="281"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w w:val="100"/>
                <w:sz w:val="21"/>
              </w:rPr>
              <w:t> </w:t>
            </w:r>
          </w:p>
        </w:tc>
        <w:tc>
          <w:tcPr>
            <w:tcW w:w="45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w w:val="100"/>
                <w:sz w:val="21"/>
              </w:rPr>
              <w:t> </w:t>
            </w:r>
          </w:p>
        </w:tc>
        <w:tc>
          <w:tcPr>
            <w:tcW w:w="452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年以内小计</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3,781,963,695.07</w:t>
            </w:r>
          </w:p>
        </w:tc>
      </w:tr>
      <w:tr>
        <w:trPr>
          <w:trHeight w:val="283"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174,488,815.06</w:t>
            </w:r>
          </w:p>
        </w:tc>
      </w:tr>
      <w:tr>
        <w:trPr>
          <w:trHeight w:val="283"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47,042,921.69</w:t>
            </w:r>
          </w:p>
        </w:tc>
      </w:tr>
      <w:tr>
        <w:trPr>
          <w:trHeight w:val="281"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94,188,809.53</w:t>
            </w:r>
          </w:p>
        </w:tc>
      </w:tr>
      <w:tr>
        <w:trPr>
          <w:trHeight w:val="283"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41,780,748.51</w:t>
            </w:r>
          </w:p>
        </w:tc>
      </w:tr>
      <w:tr>
        <w:trPr>
          <w:trHeight w:val="283" w:hRule="exact"/>
        </w:trPr>
        <w:tc>
          <w:tcPr>
            <w:tcW w:w="43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863"/>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45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4,139,464,989.86</w:t>
            </w:r>
          </w:p>
        </w:tc>
      </w:tr>
    </w:tbl>
    <w:p>
      <w:pPr>
        <w:spacing w:after="0" w:line="241" w:lineRule="exact"/>
        <w:jc w:val="right"/>
        <w:rPr>
          <w:rFonts w:ascii="宋体" w:hAnsi="宋体" w:cs="宋体" w:eastAsia="宋体" w:hint="default"/>
          <w:sz w:val="21"/>
          <w:szCs w:val="21"/>
        </w:rPr>
        <w:sectPr>
          <w:type w:val="continuous"/>
          <w:pgSz w:w="11910" w:h="16840"/>
          <w:pgMar w:top="1060" w:bottom="1380" w:left="760" w:right="1280"/>
        </w:sectPr>
      </w:pPr>
    </w:p>
    <w:p>
      <w:pPr>
        <w:pStyle w:val="BodyText"/>
        <w:spacing w:line="241" w:lineRule="exact"/>
        <w:ind w:left="516" w:right="0"/>
        <w:jc w:val="left"/>
        <w:rPr>
          <w:rFonts w:ascii="宋体" w:hAnsi="宋体" w:cs="宋体" w:eastAsia="宋体" w:hint="default"/>
        </w:rPr>
      </w:pPr>
      <w:r>
        <w:rPr>
          <w:rFonts w:ascii="宋体"/>
          <w:w w:val="100"/>
        </w:rPr>
        <w:t> </w:t>
      </w:r>
    </w:p>
    <w:p>
      <w:pPr>
        <w:pStyle w:val="Heading3"/>
        <w:spacing w:line="240" w:lineRule="auto" w:before="58"/>
        <w:ind w:left="516" w:right="0"/>
        <w:jc w:val="left"/>
        <w:rPr>
          <w:rFonts w:ascii="宋体" w:hAnsi="宋体" w:cs="宋体" w:eastAsia="宋体" w:hint="default"/>
          <w:b w:val="0"/>
          <w:bCs w:val="0"/>
        </w:rPr>
      </w:pPr>
      <w:r>
        <w:rPr>
          <w:rFonts w:ascii="宋体" w:hAnsi="宋体" w:cs="宋体" w:eastAsia="宋体" w:hint="default"/>
        </w:rPr>
        <w:t>(2).</w:t>
      </w:r>
      <w:r>
        <w:rPr/>
        <w:t>按坏账计提方法分类披露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tabs>
          <w:tab w:pos="1567" w:val="left" w:leader="none"/>
        </w:tabs>
        <w:spacing w:line="240" w:lineRule="auto"/>
        <w:ind w:left="516" w:right="0"/>
        <w:jc w:val="left"/>
      </w:pPr>
      <w:r>
        <w:rPr>
          <w:spacing w:val="-1"/>
        </w:rPr>
        <w:t>单位：元</w:t>
        <w:tab/>
        <w:t>币种：人民币</w:t>
      </w:r>
    </w:p>
    <w:p>
      <w:pPr>
        <w:spacing w:after="0" w:line="240" w:lineRule="auto"/>
        <w:jc w:val="left"/>
        <w:sectPr>
          <w:type w:val="continuous"/>
          <w:pgSz w:w="11910" w:h="16840"/>
          <w:pgMar w:top="1060" w:bottom="1380" w:left="760" w:right="1280"/>
          <w:cols w:num="2" w:equalWidth="0">
            <w:col w:w="3370" w:space="3049"/>
            <w:col w:w="3451"/>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36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118" w:type="dxa"/>
        <w:tblLayout w:type="fixed"/>
        <w:tblCellMar>
          <w:top w:w="0" w:type="dxa"/>
          <w:left w:w="0" w:type="dxa"/>
          <w:bottom w:w="0" w:type="dxa"/>
          <w:right w:w="0" w:type="dxa"/>
        </w:tblCellMar>
        <w:tblLook w:val="01E0"/>
      </w:tblPr>
      <w:tblGrid>
        <w:gridCol w:w="600"/>
        <w:gridCol w:w="1272"/>
        <w:gridCol w:w="442"/>
        <w:gridCol w:w="1121"/>
        <w:gridCol w:w="442"/>
        <w:gridCol w:w="1272"/>
        <w:gridCol w:w="1272"/>
        <w:gridCol w:w="442"/>
        <w:gridCol w:w="1044"/>
        <w:gridCol w:w="442"/>
        <w:gridCol w:w="1274"/>
      </w:tblGrid>
      <w:tr>
        <w:trPr>
          <w:trHeight w:val="269" w:hRule="exact"/>
        </w:trPr>
        <w:tc>
          <w:tcPr>
            <w:tcW w:w="60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144" w:right="0"/>
              <w:jc w:val="left"/>
              <w:rPr>
                <w:rFonts w:ascii="宋体" w:hAnsi="宋体" w:cs="宋体" w:eastAsia="宋体" w:hint="default"/>
                <w:sz w:val="15"/>
                <w:szCs w:val="15"/>
              </w:rPr>
            </w:pPr>
            <w:r>
              <w:rPr>
                <w:rFonts w:ascii="宋体" w:hAnsi="宋体" w:cs="宋体" w:eastAsia="宋体" w:hint="default"/>
                <w:sz w:val="15"/>
                <w:szCs w:val="15"/>
              </w:rPr>
              <w:t>类别</w:t>
            </w:r>
            <w:r>
              <w:rPr>
                <w:rFonts w:ascii="宋体" w:hAnsi="宋体" w:cs="宋体" w:eastAsia="宋体" w:hint="default"/>
                <w:sz w:val="15"/>
                <w:szCs w:val="15"/>
              </w:rPr>
              <w:t> </w:t>
            </w:r>
          </w:p>
        </w:tc>
        <w:tc>
          <w:tcPr>
            <w:tcW w:w="454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73" w:right="0"/>
              <w:jc w:val="center"/>
              <w:rPr>
                <w:rFonts w:ascii="宋体" w:hAnsi="宋体" w:cs="宋体" w:eastAsia="宋体" w:hint="default"/>
                <w:sz w:val="15"/>
                <w:szCs w:val="15"/>
              </w:rPr>
            </w:pPr>
            <w:r>
              <w:rPr>
                <w:rFonts w:ascii="宋体" w:hAnsi="宋体" w:cs="宋体" w:eastAsia="宋体" w:hint="default"/>
                <w:sz w:val="15"/>
                <w:szCs w:val="15"/>
              </w:rPr>
              <w:t>期末余额</w:t>
            </w:r>
            <w:r>
              <w:rPr>
                <w:rFonts w:ascii="宋体" w:hAnsi="宋体" w:cs="宋体" w:eastAsia="宋体" w:hint="default"/>
                <w:sz w:val="15"/>
                <w:szCs w:val="15"/>
              </w:rPr>
              <w:t> </w:t>
            </w:r>
          </w:p>
        </w:tc>
        <w:tc>
          <w:tcPr>
            <w:tcW w:w="4475"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70" w:right="0"/>
              <w:jc w:val="center"/>
              <w:rPr>
                <w:rFonts w:ascii="宋体" w:hAnsi="宋体" w:cs="宋体" w:eastAsia="宋体" w:hint="default"/>
                <w:sz w:val="15"/>
                <w:szCs w:val="15"/>
              </w:rPr>
            </w:pPr>
            <w:r>
              <w:rPr>
                <w:rFonts w:ascii="宋体" w:hAnsi="宋体" w:cs="宋体" w:eastAsia="宋体" w:hint="default"/>
                <w:sz w:val="15"/>
                <w:szCs w:val="15"/>
              </w:rPr>
              <w:t>期初余额</w:t>
            </w:r>
            <w:r>
              <w:rPr>
                <w:rFonts w:ascii="宋体" w:hAnsi="宋体" w:cs="宋体" w:eastAsia="宋体" w:hint="default"/>
                <w:sz w:val="15"/>
                <w:szCs w:val="15"/>
              </w:rPr>
              <w:t> </w:t>
            </w:r>
          </w:p>
        </w:tc>
      </w:tr>
      <w:tr>
        <w:trPr>
          <w:trHeight w:val="238" w:hRule="exact"/>
        </w:trPr>
        <w:tc>
          <w:tcPr>
            <w:tcW w:w="600" w:type="dxa"/>
            <w:vMerge/>
            <w:tcBorders>
              <w:left w:val="single" w:sz="4" w:space="0" w:color="000000"/>
              <w:right w:val="single" w:sz="4" w:space="0" w:color="000000"/>
            </w:tcBorders>
          </w:tcPr>
          <w:p>
            <w:pPr/>
          </w:p>
        </w:tc>
        <w:tc>
          <w:tcPr>
            <w:tcW w:w="1714" w:type="dxa"/>
            <w:gridSpan w:val="2"/>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1" w:right="0"/>
              <w:jc w:val="left"/>
              <w:rPr>
                <w:rFonts w:ascii="宋体" w:hAnsi="宋体" w:cs="宋体" w:eastAsia="宋体" w:hint="default"/>
                <w:sz w:val="15"/>
                <w:szCs w:val="15"/>
              </w:rPr>
            </w:pPr>
            <w:r>
              <w:rPr>
                <w:rFonts w:ascii="宋体" w:hAnsi="宋体" w:cs="宋体" w:eastAsia="宋体" w:hint="default"/>
                <w:sz w:val="15"/>
                <w:szCs w:val="15"/>
              </w:rPr>
              <w:t>账面余额</w:t>
            </w:r>
            <w:r>
              <w:rPr>
                <w:rFonts w:ascii="宋体" w:hAnsi="宋体" w:cs="宋体" w:eastAsia="宋体" w:hint="default"/>
                <w:sz w:val="15"/>
                <w:szCs w:val="15"/>
              </w:rPr>
              <w:t> </w:t>
            </w:r>
          </w:p>
        </w:tc>
        <w:tc>
          <w:tcPr>
            <w:tcW w:w="1563" w:type="dxa"/>
            <w:gridSpan w:val="2"/>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472" w:right="0"/>
              <w:jc w:val="left"/>
              <w:rPr>
                <w:rFonts w:ascii="宋体" w:hAnsi="宋体" w:cs="宋体" w:eastAsia="宋体" w:hint="default"/>
                <w:sz w:val="15"/>
                <w:szCs w:val="15"/>
              </w:rPr>
            </w:pPr>
            <w:r>
              <w:rPr>
                <w:rFonts w:ascii="宋体" w:hAnsi="宋体" w:cs="宋体" w:eastAsia="宋体" w:hint="default"/>
                <w:sz w:val="15"/>
                <w:szCs w:val="15"/>
              </w:rPr>
              <w:t>坏账准备</w:t>
            </w:r>
            <w:r>
              <w:rPr>
                <w:rFonts w:ascii="宋体" w:hAnsi="宋体" w:cs="宋体" w:eastAsia="宋体" w:hint="default"/>
                <w:sz w:val="15"/>
                <w:szCs w:val="15"/>
              </w:rPr>
              <w:t> </w:t>
            </w:r>
          </w:p>
        </w:tc>
        <w:tc>
          <w:tcPr>
            <w:tcW w:w="1272"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77" w:right="407"/>
              <w:jc w:val="left"/>
              <w:rPr>
                <w:rFonts w:ascii="宋体" w:hAnsi="宋体" w:cs="宋体" w:eastAsia="宋体" w:hint="default"/>
                <w:sz w:val="15"/>
                <w:szCs w:val="15"/>
              </w:rPr>
            </w:pPr>
            <w:r>
              <w:rPr>
                <w:rFonts w:ascii="宋体" w:hAnsi="宋体" w:cs="宋体" w:eastAsia="宋体" w:hint="default"/>
                <w:sz w:val="15"/>
                <w:szCs w:val="15"/>
              </w:rPr>
              <w:t>账面</w:t>
            </w:r>
            <w:r>
              <w:rPr>
                <w:rFonts w:ascii="宋体" w:hAnsi="宋体" w:cs="宋体" w:eastAsia="宋体" w:hint="default"/>
                <w:w w:val="100"/>
                <w:sz w:val="15"/>
                <w:szCs w:val="15"/>
              </w:rPr>
              <w:t> </w:t>
            </w:r>
            <w:r>
              <w:rPr>
                <w:rFonts w:ascii="宋体" w:hAnsi="宋体" w:cs="宋体" w:eastAsia="宋体" w:hint="default"/>
                <w:sz w:val="15"/>
                <w:szCs w:val="15"/>
              </w:rPr>
              <w:t>价值</w:t>
            </w:r>
            <w:r>
              <w:rPr>
                <w:rFonts w:ascii="宋体" w:hAnsi="宋体" w:cs="宋体" w:eastAsia="宋体" w:hint="default"/>
                <w:sz w:val="15"/>
                <w:szCs w:val="15"/>
              </w:rPr>
              <w:t> </w:t>
            </w:r>
          </w:p>
        </w:tc>
        <w:tc>
          <w:tcPr>
            <w:tcW w:w="1714" w:type="dxa"/>
            <w:gridSpan w:val="2"/>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550" w:right="0"/>
              <w:jc w:val="left"/>
              <w:rPr>
                <w:rFonts w:ascii="宋体" w:hAnsi="宋体" w:cs="宋体" w:eastAsia="宋体" w:hint="default"/>
                <w:sz w:val="15"/>
                <w:szCs w:val="15"/>
              </w:rPr>
            </w:pPr>
            <w:r>
              <w:rPr>
                <w:rFonts w:ascii="宋体" w:hAnsi="宋体" w:cs="宋体" w:eastAsia="宋体" w:hint="default"/>
                <w:sz w:val="15"/>
                <w:szCs w:val="15"/>
              </w:rPr>
              <w:t>账面余额</w:t>
            </w:r>
            <w:r>
              <w:rPr>
                <w:rFonts w:ascii="宋体" w:hAnsi="宋体" w:cs="宋体" w:eastAsia="宋体" w:hint="default"/>
                <w:sz w:val="15"/>
                <w:szCs w:val="15"/>
              </w:rPr>
              <w:t> </w:t>
            </w:r>
          </w:p>
        </w:tc>
        <w:tc>
          <w:tcPr>
            <w:tcW w:w="1486" w:type="dxa"/>
            <w:gridSpan w:val="2"/>
            <w:tcBorders>
              <w:top w:val="single" w:sz="4" w:space="0" w:color="000000"/>
              <w:left w:val="single" w:sz="4" w:space="0" w:color="000000"/>
              <w:bottom w:val="single" w:sz="4" w:space="0" w:color="000000"/>
              <w:right w:val="single" w:sz="4" w:space="0" w:color="000000"/>
            </w:tcBorders>
          </w:tcPr>
          <w:p>
            <w:pPr>
              <w:pStyle w:val="TableParagraph"/>
              <w:spacing w:line="189" w:lineRule="exact"/>
              <w:ind w:left="434" w:right="0"/>
              <w:jc w:val="left"/>
              <w:rPr>
                <w:rFonts w:ascii="宋体" w:hAnsi="宋体" w:cs="宋体" w:eastAsia="宋体" w:hint="default"/>
                <w:sz w:val="15"/>
                <w:szCs w:val="15"/>
              </w:rPr>
            </w:pPr>
            <w:r>
              <w:rPr>
                <w:rFonts w:ascii="宋体" w:hAnsi="宋体" w:cs="宋体" w:eastAsia="宋体" w:hint="default"/>
                <w:sz w:val="15"/>
                <w:szCs w:val="15"/>
              </w:rPr>
              <w:t>坏账准备</w:t>
            </w:r>
            <w:r>
              <w:rPr>
                <w:rFonts w:ascii="宋体" w:hAnsi="宋体" w:cs="宋体" w:eastAsia="宋体" w:hint="default"/>
                <w:sz w:val="15"/>
                <w:szCs w:val="15"/>
              </w:rPr>
              <w:t> </w:t>
            </w:r>
          </w:p>
        </w:tc>
        <w:tc>
          <w:tcPr>
            <w:tcW w:w="127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79" w:right="407"/>
              <w:jc w:val="left"/>
              <w:rPr>
                <w:rFonts w:ascii="宋体" w:hAnsi="宋体" w:cs="宋体" w:eastAsia="宋体" w:hint="default"/>
                <w:sz w:val="15"/>
                <w:szCs w:val="15"/>
              </w:rPr>
            </w:pPr>
            <w:r>
              <w:rPr>
                <w:rFonts w:ascii="宋体" w:hAnsi="宋体" w:cs="宋体" w:eastAsia="宋体" w:hint="default"/>
                <w:sz w:val="15"/>
                <w:szCs w:val="15"/>
              </w:rPr>
              <w:t>账面</w:t>
            </w:r>
            <w:r>
              <w:rPr>
                <w:rFonts w:ascii="宋体" w:hAnsi="宋体" w:cs="宋体" w:eastAsia="宋体" w:hint="default"/>
                <w:w w:val="100"/>
                <w:sz w:val="15"/>
                <w:szCs w:val="15"/>
              </w:rPr>
              <w:t> </w:t>
            </w:r>
            <w:r>
              <w:rPr>
                <w:rFonts w:ascii="宋体" w:hAnsi="宋体" w:cs="宋体" w:eastAsia="宋体" w:hint="default"/>
                <w:sz w:val="15"/>
                <w:szCs w:val="15"/>
              </w:rPr>
              <w:t>价值</w:t>
            </w:r>
            <w:r>
              <w:rPr>
                <w:rFonts w:ascii="宋体" w:hAnsi="宋体" w:cs="宋体" w:eastAsia="宋体" w:hint="default"/>
                <w:sz w:val="15"/>
                <w:szCs w:val="15"/>
              </w:rPr>
              <w:t> </w:t>
            </w:r>
          </w:p>
        </w:tc>
      </w:tr>
      <w:tr>
        <w:trPr>
          <w:trHeight w:val="593" w:hRule="exact"/>
        </w:trPr>
        <w:tc>
          <w:tcPr>
            <w:tcW w:w="600" w:type="dxa"/>
            <w:vMerge/>
            <w:tcBorders>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73" w:right="0"/>
              <w:jc w:val="center"/>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 w:right="29" w:hanging="39"/>
              <w:jc w:val="left"/>
              <w:rPr>
                <w:rFonts w:ascii="宋体" w:hAnsi="宋体" w:cs="宋体" w:eastAsia="宋体" w:hint="default"/>
                <w:sz w:val="15"/>
                <w:szCs w:val="15"/>
              </w:rPr>
            </w:pPr>
            <w:r>
              <w:rPr>
                <w:rFonts w:ascii="宋体" w:hAnsi="宋体" w:cs="宋体" w:eastAsia="宋体" w:hint="default"/>
                <w:sz w:val="15"/>
                <w:szCs w:val="15"/>
              </w:rPr>
              <w:t>比例</w:t>
            </w:r>
            <w:r>
              <w:rPr>
                <w:rFonts w:ascii="宋体" w:hAnsi="宋体" w:cs="宋体" w:eastAsia="宋体" w:hint="default"/>
                <w:spacing w:val="-73"/>
                <w:sz w:val="15"/>
                <w:szCs w:val="15"/>
              </w:rPr>
              <w:t> </w:t>
            </w:r>
            <w:r>
              <w:rPr>
                <w:rFonts w:ascii="宋体" w:hAnsi="宋体" w:cs="宋体" w:eastAsia="宋体" w:hint="default"/>
                <w:sz w:val="15"/>
                <w:szCs w:val="15"/>
              </w:rPr>
              <w:t>(%) </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70" w:right="0"/>
              <w:jc w:val="center"/>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64" w:right="0"/>
              <w:jc w:val="left"/>
              <w:rPr>
                <w:rFonts w:ascii="宋体" w:hAnsi="宋体" w:cs="宋体" w:eastAsia="宋体" w:hint="default"/>
                <w:sz w:val="15"/>
                <w:szCs w:val="15"/>
              </w:rPr>
            </w:pPr>
            <w:r>
              <w:rPr>
                <w:rFonts w:ascii="宋体" w:hAnsi="宋体" w:cs="宋体" w:eastAsia="宋体" w:hint="default"/>
                <w:sz w:val="15"/>
                <w:szCs w:val="15"/>
              </w:rPr>
              <w:t>计提</w:t>
            </w:r>
          </w:p>
          <w:p>
            <w:pPr>
              <w:pStyle w:val="TableParagraph"/>
              <w:spacing w:line="240" w:lineRule="auto"/>
              <w:ind w:left="103" w:right="25" w:hanging="39"/>
              <w:jc w:val="left"/>
              <w:rPr>
                <w:rFonts w:ascii="宋体" w:hAnsi="宋体" w:cs="宋体" w:eastAsia="宋体" w:hint="default"/>
                <w:sz w:val="15"/>
                <w:szCs w:val="15"/>
              </w:rPr>
            </w:pPr>
            <w:r>
              <w:rPr>
                <w:rFonts w:ascii="宋体" w:hAnsi="宋体" w:cs="宋体" w:eastAsia="宋体" w:hint="default"/>
                <w:sz w:val="15"/>
                <w:szCs w:val="15"/>
              </w:rPr>
              <w:t>比例</w:t>
            </w:r>
            <w:r>
              <w:rPr>
                <w:rFonts w:ascii="宋体" w:hAnsi="宋体" w:cs="宋体" w:eastAsia="宋体" w:hint="default"/>
                <w:spacing w:val="-73"/>
                <w:sz w:val="15"/>
                <w:szCs w:val="15"/>
              </w:rPr>
              <w:t> </w:t>
            </w:r>
            <w:r>
              <w:rPr>
                <w:rFonts w:ascii="宋体" w:hAnsi="宋体" w:cs="宋体" w:eastAsia="宋体" w:hint="default"/>
                <w:sz w:val="15"/>
                <w:szCs w:val="15"/>
              </w:rPr>
              <w:t>(%) </w:t>
            </w:r>
          </w:p>
        </w:tc>
        <w:tc>
          <w:tcPr>
            <w:tcW w:w="1272" w:type="dxa"/>
            <w:vMerge/>
            <w:tcBorders>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68" w:right="0"/>
              <w:jc w:val="center"/>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 w:right="29" w:hanging="39"/>
              <w:jc w:val="left"/>
              <w:rPr>
                <w:rFonts w:ascii="宋体" w:hAnsi="宋体" w:cs="宋体" w:eastAsia="宋体" w:hint="default"/>
                <w:sz w:val="15"/>
                <w:szCs w:val="15"/>
              </w:rPr>
            </w:pPr>
            <w:r>
              <w:rPr>
                <w:rFonts w:ascii="宋体" w:hAnsi="宋体" w:cs="宋体" w:eastAsia="宋体" w:hint="default"/>
                <w:sz w:val="15"/>
                <w:szCs w:val="15"/>
              </w:rPr>
              <w:t>比例</w:t>
            </w:r>
            <w:r>
              <w:rPr>
                <w:rFonts w:ascii="宋体" w:hAnsi="宋体" w:cs="宋体" w:eastAsia="宋体" w:hint="default"/>
                <w:spacing w:val="-73"/>
                <w:sz w:val="15"/>
                <w:szCs w:val="15"/>
              </w:rPr>
              <w:t> </w:t>
            </w:r>
            <w:r>
              <w:rPr>
                <w:rFonts w:ascii="宋体" w:hAnsi="宋体" w:cs="宋体" w:eastAsia="宋体" w:hint="default"/>
                <w:sz w:val="15"/>
                <w:szCs w:val="15"/>
              </w:rPr>
              <w:t>(%) </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70" w:right="0"/>
              <w:jc w:val="center"/>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64" w:right="0"/>
              <w:jc w:val="left"/>
              <w:rPr>
                <w:rFonts w:ascii="宋体" w:hAnsi="宋体" w:cs="宋体" w:eastAsia="宋体" w:hint="default"/>
                <w:sz w:val="15"/>
                <w:szCs w:val="15"/>
              </w:rPr>
            </w:pPr>
            <w:r>
              <w:rPr>
                <w:rFonts w:ascii="宋体" w:hAnsi="宋体" w:cs="宋体" w:eastAsia="宋体" w:hint="default"/>
                <w:sz w:val="15"/>
                <w:szCs w:val="15"/>
              </w:rPr>
              <w:t>计提</w:t>
            </w:r>
          </w:p>
          <w:p>
            <w:pPr>
              <w:pStyle w:val="TableParagraph"/>
              <w:spacing w:line="240" w:lineRule="auto"/>
              <w:ind w:left="103" w:right="25" w:hanging="39"/>
              <w:jc w:val="left"/>
              <w:rPr>
                <w:rFonts w:ascii="宋体" w:hAnsi="宋体" w:cs="宋体" w:eastAsia="宋体" w:hint="default"/>
                <w:sz w:val="15"/>
                <w:szCs w:val="15"/>
              </w:rPr>
            </w:pPr>
            <w:r>
              <w:rPr>
                <w:rFonts w:ascii="宋体" w:hAnsi="宋体" w:cs="宋体" w:eastAsia="宋体" w:hint="default"/>
                <w:sz w:val="15"/>
                <w:szCs w:val="15"/>
              </w:rPr>
              <w:t>比例</w:t>
            </w:r>
            <w:r>
              <w:rPr>
                <w:rFonts w:ascii="宋体" w:hAnsi="宋体" w:cs="宋体" w:eastAsia="宋体" w:hint="default"/>
                <w:spacing w:val="-73"/>
                <w:sz w:val="15"/>
                <w:szCs w:val="15"/>
              </w:rPr>
              <w:t> </w:t>
            </w:r>
            <w:r>
              <w:rPr>
                <w:rFonts w:ascii="宋体" w:hAnsi="宋体" w:cs="宋体" w:eastAsia="宋体" w:hint="default"/>
                <w:sz w:val="15"/>
                <w:szCs w:val="15"/>
              </w:rPr>
              <w:t>(%) </w:t>
            </w:r>
          </w:p>
        </w:tc>
        <w:tc>
          <w:tcPr>
            <w:tcW w:w="1274" w:type="dxa"/>
            <w:vMerge/>
            <w:tcBorders>
              <w:left w:val="single" w:sz="4" w:space="0" w:color="000000"/>
              <w:bottom w:val="single" w:sz="4" w:space="0" w:color="000000"/>
              <w:right w:val="single" w:sz="4" w:space="0" w:color="000000"/>
            </w:tcBorders>
          </w:tcPr>
          <w:p>
            <w:pPr/>
          </w:p>
        </w:tc>
      </w:tr>
      <w:tr>
        <w:trPr>
          <w:trHeight w:val="595"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4" w:right="0"/>
              <w:jc w:val="left"/>
              <w:rPr>
                <w:rFonts w:ascii="宋体" w:hAnsi="宋体" w:cs="宋体" w:eastAsia="宋体" w:hint="default"/>
                <w:sz w:val="15"/>
                <w:szCs w:val="15"/>
              </w:rPr>
            </w:pPr>
            <w:r>
              <w:rPr>
                <w:rFonts w:ascii="宋体" w:hAnsi="宋体" w:cs="宋体" w:eastAsia="宋体" w:hint="default"/>
                <w:sz w:val="15"/>
                <w:szCs w:val="15"/>
              </w:rPr>
              <w:t>按单项</w:t>
            </w:r>
          </w:p>
          <w:p>
            <w:pPr>
              <w:pStyle w:val="TableParagraph"/>
              <w:spacing w:line="240" w:lineRule="auto"/>
              <w:ind w:left="24" w:right="37"/>
              <w:jc w:val="left"/>
              <w:rPr>
                <w:rFonts w:ascii="宋体" w:hAnsi="宋体" w:cs="宋体" w:eastAsia="宋体" w:hint="default"/>
                <w:sz w:val="15"/>
                <w:szCs w:val="15"/>
              </w:rPr>
            </w:pPr>
            <w:r>
              <w:rPr>
                <w:rFonts w:ascii="宋体" w:hAnsi="宋体" w:cs="宋体" w:eastAsia="宋体" w:hint="default"/>
                <w:sz w:val="15"/>
                <w:szCs w:val="15"/>
              </w:rPr>
              <w:t>计提坏</w:t>
            </w:r>
            <w:r>
              <w:rPr>
                <w:rFonts w:ascii="宋体" w:hAnsi="宋体" w:cs="宋体" w:eastAsia="宋体" w:hint="default"/>
                <w:spacing w:val="-72"/>
                <w:sz w:val="15"/>
                <w:szCs w:val="15"/>
              </w:rPr>
              <w:t> </w:t>
            </w:r>
            <w:r>
              <w:rPr>
                <w:rFonts w:ascii="宋体" w:hAnsi="宋体" w:cs="宋体" w:eastAsia="宋体" w:hint="default"/>
                <w:sz w:val="15"/>
                <w:szCs w:val="15"/>
              </w:rPr>
              <w:t>账准备</w:t>
            </w:r>
            <w:r>
              <w:rPr>
                <w:rFonts w:ascii="宋体" w:hAnsi="宋体" w:cs="宋体" w:eastAsia="宋体" w:hint="default"/>
                <w:sz w:val="15"/>
                <w:szCs w:val="15"/>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59" w:right="0"/>
              <w:jc w:val="center"/>
              <w:rPr>
                <w:rFonts w:ascii="宋体" w:hAnsi="宋体" w:cs="宋体" w:eastAsia="宋体" w:hint="default"/>
                <w:sz w:val="15"/>
                <w:szCs w:val="15"/>
              </w:rPr>
            </w:pPr>
            <w:r>
              <w:rPr>
                <w:rFonts w:ascii="宋体"/>
                <w:sz w:val="15"/>
              </w:rPr>
              <w:t>157,787,673.20</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sz w:val="15"/>
              </w:rPr>
              <w:t>3.81</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 w:right="0"/>
              <w:jc w:val="center"/>
              <w:rPr>
                <w:rFonts w:ascii="宋体" w:hAnsi="宋体" w:cs="宋体" w:eastAsia="宋体" w:hint="default"/>
                <w:sz w:val="15"/>
                <w:szCs w:val="15"/>
              </w:rPr>
            </w:pPr>
            <w:r>
              <w:rPr>
                <w:rFonts w:ascii="宋体"/>
                <w:sz w:val="15"/>
              </w:rPr>
              <w:t>125,862,452.63</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1" w:right="0"/>
              <w:jc w:val="left"/>
              <w:rPr>
                <w:rFonts w:ascii="宋体" w:hAnsi="宋体" w:cs="宋体" w:eastAsia="宋体" w:hint="default"/>
                <w:sz w:val="15"/>
                <w:szCs w:val="15"/>
              </w:rPr>
            </w:pPr>
            <w:r>
              <w:rPr>
                <w:rFonts w:ascii="宋体"/>
                <w:sz w:val="15"/>
              </w:rPr>
              <w:t>79.77</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59" w:right="0"/>
              <w:jc w:val="left"/>
              <w:rPr>
                <w:rFonts w:ascii="宋体" w:hAnsi="宋体" w:cs="宋体" w:eastAsia="宋体" w:hint="default"/>
                <w:sz w:val="15"/>
                <w:szCs w:val="15"/>
              </w:rPr>
            </w:pPr>
            <w:r>
              <w:rPr>
                <w:rFonts w:ascii="宋体"/>
                <w:sz w:val="15"/>
              </w:rPr>
              <w:t>31,925,220.57</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53" w:right="0"/>
              <w:jc w:val="center"/>
              <w:rPr>
                <w:rFonts w:ascii="宋体" w:hAnsi="宋体" w:cs="宋体" w:eastAsia="宋体" w:hint="default"/>
                <w:sz w:val="15"/>
                <w:szCs w:val="15"/>
              </w:rPr>
            </w:pPr>
            <w:r>
              <w:rPr>
                <w:rFonts w:ascii="宋体"/>
                <w:sz w:val="15"/>
              </w:rPr>
              <w:t>223,377,405.90</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sz w:val="15"/>
              </w:rPr>
              <w:t>5.80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 w:right="0"/>
              <w:jc w:val="center"/>
              <w:rPr>
                <w:rFonts w:ascii="宋体" w:hAnsi="宋体" w:cs="宋体" w:eastAsia="宋体" w:hint="default"/>
                <w:sz w:val="15"/>
                <w:szCs w:val="15"/>
              </w:rPr>
            </w:pPr>
            <w:r>
              <w:rPr>
                <w:rFonts w:ascii="宋体"/>
                <w:sz w:val="15"/>
              </w:rPr>
              <w:t>19,932,083.33</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5" w:right="0"/>
              <w:jc w:val="left"/>
              <w:rPr>
                <w:rFonts w:ascii="宋体" w:hAnsi="宋体" w:cs="宋体" w:eastAsia="宋体" w:hint="default"/>
                <w:sz w:val="15"/>
                <w:szCs w:val="15"/>
              </w:rPr>
            </w:pPr>
            <w:r>
              <w:rPr>
                <w:rFonts w:ascii="宋体"/>
                <w:sz w:val="15"/>
              </w:rPr>
              <w:t>8.92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84" w:right="0"/>
              <w:jc w:val="left"/>
              <w:rPr>
                <w:rFonts w:ascii="宋体" w:hAnsi="宋体" w:cs="宋体" w:eastAsia="宋体" w:hint="default"/>
                <w:sz w:val="15"/>
                <w:szCs w:val="15"/>
              </w:rPr>
            </w:pPr>
            <w:r>
              <w:rPr>
                <w:rFonts w:ascii="宋体"/>
                <w:sz w:val="15"/>
              </w:rPr>
              <w:t>203,445,322.57</w:t>
            </w:r>
          </w:p>
        </w:tc>
      </w:tr>
    </w:tbl>
    <w:p>
      <w:pPr>
        <w:spacing w:after="0" w:line="172" w:lineRule="exact"/>
        <w:jc w:val="left"/>
        <w:rPr>
          <w:rFonts w:ascii="宋体" w:hAnsi="宋体" w:cs="宋体" w:eastAsia="宋体" w:hint="default"/>
          <w:sz w:val="15"/>
          <w:szCs w:val="15"/>
        </w:rPr>
        <w:sectPr>
          <w:type w:val="continuous"/>
          <w:pgSz w:w="11910" w:h="16840"/>
          <w:pgMar w:top="1060" w:bottom="1380" w:left="760" w:right="1280"/>
        </w:sectPr>
      </w:pPr>
    </w:p>
    <w:p>
      <w:pPr>
        <w:spacing w:line="240" w:lineRule="auto" w:before="5"/>
        <w:rPr>
          <w:rFonts w:ascii="宋体" w:hAnsi="宋体" w:cs="宋体" w:eastAsia="宋体" w:hint="default"/>
          <w:sz w:val="27"/>
          <w:szCs w:val="27"/>
        </w:rPr>
      </w:pPr>
    </w:p>
    <w:tbl>
      <w:tblPr>
        <w:tblW w:w="0" w:type="auto"/>
        <w:jc w:val="left"/>
        <w:tblInd w:w="118" w:type="dxa"/>
        <w:tblLayout w:type="fixed"/>
        <w:tblCellMar>
          <w:top w:w="0" w:type="dxa"/>
          <w:left w:w="0" w:type="dxa"/>
          <w:bottom w:w="0" w:type="dxa"/>
          <w:right w:w="0" w:type="dxa"/>
        </w:tblCellMar>
        <w:tblLook w:val="01E0"/>
      </w:tblPr>
      <w:tblGrid>
        <w:gridCol w:w="600"/>
        <w:gridCol w:w="1272"/>
        <w:gridCol w:w="442"/>
        <w:gridCol w:w="1121"/>
        <w:gridCol w:w="442"/>
        <w:gridCol w:w="1272"/>
        <w:gridCol w:w="1272"/>
        <w:gridCol w:w="442"/>
        <w:gridCol w:w="1044"/>
        <w:gridCol w:w="442"/>
        <w:gridCol w:w="1274"/>
      </w:tblGrid>
      <w:tr>
        <w:trPr>
          <w:trHeight w:val="593"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4" w:right="0"/>
              <w:jc w:val="left"/>
              <w:rPr>
                <w:rFonts w:ascii="宋体" w:hAnsi="宋体" w:cs="宋体" w:eastAsia="宋体" w:hint="default"/>
                <w:sz w:val="15"/>
                <w:szCs w:val="15"/>
              </w:rPr>
            </w:pPr>
            <w:r>
              <w:rPr>
                <w:rFonts w:ascii="宋体" w:hAnsi="宋体" w:cs="宋体" w:eastAsia="宋体" w:hint="default"/>
                <w:sz w:val="15"/>
                <w:szCs w:val="15"/>
              </w:rPr>
              <w:t>按组合</w:t>
            </w:r>
          </w:p>
          <w:p>
            <w:pPr>
              <w:pStyle w:val="TableParagraph"/>
              <w:spacing w:line="240" w:lineRule="auto"/>
              <w:ind w:left="24" w:right="37"/>
              <w:jc w:val="left"/>
              <w:rPr>
                <w:rFonts w:ascii="宋体" w:hAnsi="宋体" w:cs="宋体" w:eastAsia="宋体" w:hint="default"/>
                <w:sz w:val="15"/>
                <w:szCs w:val="15"/>
              </w:rPr>
            </w:pPr>
            <w:r>
              <w:rPr>
                <w:rFonts w:ascii="宋体" w:hAnsi="宋体" w:cs="宋体" w:eastAsia="宋体" w:hint="default"/>
                <w:sz w:val="15"/>
                <w:szCs w:val="15"/>
              </w:rPr>
              <w:t>计提坏</w:t>
            </w:r>
            <w:r>
              <w:rPr>
                <w:rFonts w:ascii="宋体" w:hAnsi="宋体" w:cs="宋体" w:eastAsia="宋体" w:hint="default"/>
                <w:spacing w:val="-72"/>
                <w:sz w:val="15"/>
                <w:szCs w:val="15"/>
              </w:rPr>
              <w:t> </w:t>
            </w:r>
            <w:r>
              <w:rPr>
                <w:rFonts w:ascii="宋体" w:hAnsi="宋体" w:cs="宋体" w:eastAsia="宋体" w:hint="default"/>
                <w:sz w:val="15"/>
                <w:szCs w:val="15"/>
              </w:rPr>
              <w:t>账准备</w:t>
            </w:r>
            <w:r>
              <w:rPr>
                <w:rFonts w:ascii="宋体" w:hAnsi="宋体" w:cs="宋体" w:eastAsia="宋体" w:hint="default"/>
                <w:sz w:val="15"/>
                <w:szCs w:val="15"/>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 w:right="0"/>
              <w:jc w:val="center"/>
              <w:rPr>
                <w:rFonts w:ascii="宋体" w:hAnsi="宋体" w:cs="宋体" w:eastAsia="宋体" w:hint="default"/>
                <w:sz w:val="15"/>
                <w:szCs w:val="15"/>
              </w:rPr>
            </w:pPr>
            <w:r>
              <w:rPr>
                <w:rFonts w:ascii="宋体"/>
                <w:sz w:val="15"/>
              </w:rPr>
              <w:t>3,981,677,316.66</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96.19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84" w:right="0"/>
              <w:jc w:val="center"/>
              <w:rPr>
                <w:rFonts w:ascii="宋体" w:hAnsi="宋体" w:cs="宋体" w:eastAsia="宋体" w:hint="default"/>
                <w:sz w:val="15"/>
                <w:szCs w:val="15"/>
              </w:rPr>
            </w:pPr>
            <w:r>
              <w:rPr>
                <w:rFonts w:ascii="宋体"/>
                <w:sz w:val="15"/>
              </w:rPr>
              <w:t>75,531,185.91</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45.40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3,906,146,130.75</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3,628,370,863.20</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sz w:val="15"/>
              </w:rPr>
              <w:t>94.20</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3" w:right="0"/>
              <w:jc w:val="left"/>
              <w:rPr>
                <w:rFonts w:ascii="宋体" w:hAnsi="宋体" w:cs="宋体" w:eastAsia="宋体" w:hint="default"/>
                <w:sz w:val="15"/>
                <w:szCs w:val="15"/>
              </w:rPr>
            </w:pPr>
            <w:r>
              <w:rPr>
                <w:rFonts w:ascii="宋体"/>
                <w:sz w:val="15"/>
              </w:rPr>
              <w:t>78,534,772.38</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 w:right="0"/>
              <w:jc w:val="center"/>
              <w:rPr>
                <w:rFonts w:ascii="宋体" w:hAnsi="宋体" w:cs="宋体" w:eastAsia="宋体" w:hint="default"/>
                <w:sz w:val="15"/>
                <w:szCs w:val="15"/>
              </w:rPr>
            </w:pPr>
            <w:r>
              <w:rPr>
                <w:rFonts w:ascii="宋体"/>
                <w:sz w:val="15"/>
              </w:rPr>
              <w:t>38.27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3,549,836,090.82</w:t>
            </w:r>
          </w:p>
        </w:tc>
      </w:tr>
      <w:tr>
        <w:trPr>
          <w:trHeight w:val="206" w:hRule="exact"/>
        </w:trPr>
        <w:tc>
          <w:tcPr>
            <w:tcW w:w="9624" w:type="dxa"/>
            <w:gridSpan w:val="11"/>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4" w:right="0"/>
              <w:jc w:val="left"/>
              <w:rPr>
                <w:rFonts w:ascii="宋体" w:hAnsi="宋体" w:cs="宋体" w:eastAsia="宋体" w:hint="default"/>
                <w:sz w:val="15"/>
                <w:szCs w:val="15"/>
              </w:rPr>
            </w:pPr>
            <w:r>
              <w:rPr>
                <w:rFonts w:ascii="宋体" w:hAnsi="宋体" w:cs="宋体" w:eastAsia="宋体" w:hint="default"/>
                <w:sz w:val="15"/>
                <w:szCs w:val="15"/>
              </w:rPr>
              <w:t>其中：</w:t>
            </w:r>
            <w:r>
              <w:rPr>
                <w:rFonts w:ascii="宋体" w:hAnsi="宋体" w:cs="宋体" w:eastAsia="宋体" w:hint="default"/>
                <w:sz w:val="15"/>
                <w:szCs w:val="15"/>
              </w:rPr>
              <w:t> </w:t>
            </w:r>
          </w:p>
        </w:tc>
      </w:tr>
      <w:tr>
        <w:trPr>
          <w:trHeight w:val="593"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4" w:right="0"/>
              <w:jc w:val="left"/>
              <w:rPr>
                <w:rFonts w:ascii="宋体" w:hAnsi="宋体" w:cs="宋体" w:eastAsia="宋体" w:hint="default"/>
                <w:sz w:val="15"/>
                <w:szCs w:val="15"/>
              </w:rPr>
            </w:pPr>
            <w:r>
              <w:rPr>
                <w:rFonts w:ascii="宋体" w:hAnsi="宋体" w:cs="宋体" w:eastAsia="宋体" w:hint="default"/>
                <w:sz w:val="15"/>
                <w:szCs w:val="15"/>
              </w:rPr>
              <w:t>应收账</w:t>
            </w:r>
          </w:p>
          <w:p>
            <w:pPr>
              <w:pStyle w:val="TableParagraph"/>
              <w:spacing w:line="240" w:lineRule="auto"/>
              <w:ind w:left="24" w:right="111"/>
              <w:jc w:val="left"/>
              <w:rPr>
                <w:rFonts w:ascii="宋体" w:hAnsi="宋体" w:cs="宋体" w:eastAsia="宋体" w:hint="default"/>
                <w:sz w:val="15"/>
                <w:szCs w:val="15"/>
              </w:rPr>
            </w:pPr>
            <w:r>
              <w:rPr>
                <w:rFonts w:ascii="宋体" w:hAnsi="宋体" w:cs="宋体" w:eastAsia="宋体" w:hint="default"/>
                <w:sz w:val="15"/>
                <w:szCs w:val="15"/>
              </w:rPr>
              <w:t>款组合</w:t>
            </w:r>
            <w:r>
              <w:rPr>
                <w:rFonts w:ascii="宋体" w:hAnsi="宋体" w:cs="宋体" w:eastAsia="宋体" w:hint="default"/>
                <w:spacing w:val="-72"/>
                <w:sz w:val="15"/>
                <w:szCs w:val="15"/>
              </w:rPr>
              <w:t> </w:t>
            </w:r>
            <w:r>
              <w:rPr>
                <w:rFonts w:ascii="宋体" w:hAnsi="宋体" w:cs="宋体" w:eastAsia="宋体" w:hint="default"/>
                <w:sz w:val="15"/>
                <w:szCs w:val="15"/>
              </w:rPr>
              <w:t>1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235" w:right="0"/>
              <w:jc w:val="center"/>
              <w:rPr>
                <w:rFonts w:ascii="宋体" w:hAnsi="宋体" w:cs="宋体" w:eastAsia="宋体" w:hint="default"/>
                <w:sz w:val="15"/>
                <w:szCs w:val="15"/>
              </w:rPr>
            </w:pPr>
            <w:r>
              <w:rPr>
                <w:rFonts w:ascii="宋体"/>
                <w:sz w:val="15"/>
              </w:rPr>
              <w:t>49,243,985.66</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1.19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84" w:right="0"/>
              <w:jc w:val="center"/>
              <w:rPr>
                <w:rFonts w:ascii="宋体" w:hAnsi="宋体" w:cs="宋体" w:eastAsia="宋体" w:hint="default"/>
                <w:sz w:val="15"/>
                <w:szCs w:val="15"/>
              </w:rPr>
            </w:pPr>
            <w:r>
              <w:rPr>
                <w:rFonts w:ascii="宋体"/>
                <w:sz w:val="15"/>
              </w:rPr>
              <w:t>20,016,905.77</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40.65</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29,227,079.89</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1"/>
                <w:sz w:val="15"/>
              </w:rPr>
              <w:t>102,783,331.36</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2.67</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3" w:right="0"/>
              <w:jc w:val="left"/>
              <w:rPr>
                <w:rFonts w:ascii="宋体" w:hAnsi="宋体" w:cs="宋体" w:eastAsia="宋体" w:hint="default"/>
                <w:sz w:val="15"/>
                <w:szCs w:val="15"/>
              </w:rPr>
            </w:pPr>
            <w:r>
              <w:rPr>
                <w:rFonts w:ascii="宋体"/>
                <w:sz w:val="15"/>
              </w:rPr>
              <w:t>38,158,232.55</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 w:right="0"/>
              <w:jc w:val="center"/>
              <w:rPr>
                <w:rFonts w:ascii="宋体" w:hAnsi="宋体" w:cs="宋体" w:eastAsia="宋体" w:hint="default"/>
                <w:sz w:val="15"/>
                <w:szCs w:val="15"/>
              </w:rPr>
            </w:pPr>
            <w:r>
              <w:rPr>
                <w:rFonts w:ascii="宋体"/>
                <w:sz w:val="15"/>
              </w:rPr>
              <w:t>37.12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64,625,098.81</w:t>
            </w:r>
          </w:p>
        </w:tc>
      </w:tr>
      <w:tr>
        <w:trPr>
          <w:trHeight w:val="593"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4" w:right="0"/>
              <w:jc w:val="left"/>
              <w:rPr>
                <w:rFonts w:ascii="宋体" w:hAnsi="宋体" w:cs="宋体" w:eastAsia="宋体" w:hint="default"/>
                <w:sz w:val="15"/>
                <w:szCs w:val="15"/>
              </w:rPr>
            </w:pPr>
            <w:r>
              <w:rPr>
                <w:rFonts w:ascii="宋体" w:hAnsi="宋体" w:cs="宋体" w:eastAsia="宋体" w:hint="default"/>
                <w:sz w:val="15"/>
                <w:szCs w:val="15"/>
              </w:rPr>
              <w:t>应收账</w:t>
            </w:r>
          </w:p>
          <w:p>
            <w:pPr>
              <w:pStyle w:val="TableParagraph"/>
              <w:spacing w:line="240" w:lineRule="auto"/>
              <w:ind w:left="24" w:right="111"/>
              <w:jc w:val="left"/>
              <w:rPr>
                <w:rFonts w:ascii="宋体" w:hAnsi="宋体" w:cs="宋体" w:eastAsia="宋体" w:hint="default"/>
                <w:sz w:val="15"/>
                <w:szCs w:val="15"/>
              </w:rPr>
            </w:pPr>
            <w:r>
              <w:rPr>
                <w:rFonts w:ascii="宋体" w:hAnsi="宋体" w:cs="宋体" w:eastAsia="宋体" w:hint="default"/>
                <w:sz w:val="15"/>
                <w:szCs w:val="15"/>
              </w:rPr>
              <w:t>款组合</w:t>
            </w:r>
            <w:r>
              <w:rPr>
                <w:rFonts w:ascii="宋体" w:hAnsi="宋体" w:cs="宋体" w:eastAsia="宋体" w:hint="default"/>
                <w:spacing w:val="-72"/>
                <w:sz w:val="15"/>
                <w:szCs w:val="15"/>
              </w:rPr>
              <w:t> </w:t>
            </w:r>
            <w:r>
              <w:rPr>
                <w:rFonts w:ascii="宋体" w:hAnsi="宋体" w:cs="宋体" w:eastAsia="宋体" w:hint="default"/>
                <w:sz w:val="15"/>
                <w:szCs w:val="15"/>
              </w:rPr>
              <w:t>2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 w:right="0"/>
              <w:jc w:val="center"/>
              <w:rPr>
                <w:rFonts w:ascii="宋体" w:hAnsi="宋体" w:cs="宋体" w:eastAsia="宋体" w:hint="default"/>
                <w:sz w:val="15"/>
                <w:szCs w:val="15"/>
              </w:rPr>
            </w:pPr>
            <w:r>
              <w:rPr>
                <w:rFonts w:ascii="宋体"/>
                <w:sz w:val="15"/>
              </w:rPr>
              <w:t>3,729,927,638.14</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90.11</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84" w:right="0"/>
              <w:jc w:val="center"/>
              <w:rPr>
                <w:rFonts w:ascii="宋体" w:hAnsi="宋体" w:cs="宋体" w:eastAsia="宋体" w:hint="default"/>
                <w:sz w:val="15"/>
                <w:szCs w:val="15"/>
              </w:rPr>
            </w:pPr>
            <w:r>
              <w:rPr>
                <w:rFonts w:ascii="宋体"/>
                <w:sz w:val="15"/>
              </w:rPr>
              <w:t>48,519,421.77</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1.30</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3,681,408,216.37</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3,525,587,531.84</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sz w:val="15"/>
              </w:rPr>
              <w:t>91.53</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3" w:right="0"/>
              <w:jc w:val="left"/>
              <w:rPr>
                <w:rFonts w:ascii="宋体" w:hAnsi="宋体" w:cs="宋体" w:eastAsia="宋体" w:hint="default"/>
                <w:sz w:val="15"/>
                <w:szCs w:val="15"/>
              </w:rPr>
            </w:pPr>
            <w:r>
              <w:rPr>
                <w:rFonts w:ascii="宋体"/>
                <w:sz w:val="15"/>
              </w:rPr>
              <w:t>40,376,539.83</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9" w:right="0"/>
              <w:jc w:val="center"/>
              <w:rPr>
                <w:rFonts w:ascii="宋体" w:hAnsi="宋体" w:cs="宋体" w:eastAsia="宋体" w:hint="default"/>
                <w:sz w:val="15"/>
                <w:szCs w:val="15"/>
              </w:rPr>
            </w:pPr>
            <w:r>
              <w:rPr>
                <w:rFonts w:ascii="宋体"/>
                <w:sz w:val="15"/>
              </w:rPr>
              <w:t>1.15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3,485,210,992.01</w:t>
            </w:r>
          </w:p>
        </w:tc>
      </w:tr>
      <w:tr>
        <w:trPr>
          <w:trHeight w:val="595"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4" w:right="0"/>
              <w:jc w:val="left"/>
              <w:rPr>
                <w:rFonts w:ascii="宋体" w:hAnsi="宋体" w:cs="宋体" w:eastAsia="宋体" w:hint="default"/>
                <w:sz w:val="15"/>
                <w:szCs w:val="15"/>
              </w:rPr>
            </w:pPr>
            <w:r>
              <w:rPr>
                <w:rFonts w:ascii="宋体" w:hAnsi="宋体" w:cs="宋体" w:eastAsia="宋体" w:hint="default"/>
                <w:sz w:val="15"/>
                <w:szCs w:val="15"/>
              </w:rPr>
              <w:t>应收账</w:t>
            </w:r>
          </w:p>
          <w:p>
            <w:pPr>
              <w:pStyle w:val="TableParagraph"/>
              <w:spacing w:line="240" w:lineRule="auto"/>
              <w:ind w:left="24" w:right="111"/>
              <w:jc w:val="left"/>
              <w:rPr>
                <w:rFonts w:ascii="宋体" w:hAnsi="宋体" w:cs="宋体" w:eastAsia="宋体" w:hint="default"/>
                <w:sz w:val="15"/>
                <w:szCs w:val="15"/>
              </w:rPr>
            </w:pPr>
            <w:r>
              <w:rPr>
                <w:rFonts w:ascii="宋体" w:hAnsi="宋体" w:cs="宋体" w:eastAsia="宋体" w:hint="default"/>
                <w:sz w:val="15"/>
                <w:szCs w:val="15"/>
              </w:rPr>
              <w:t>款组合</w:t>
            </w:r>
            <w:r>
              <w:rPr>
                <w:rFonts w:ascii="宋体" w:hAnsi="宋体" w:cs="宋体" w:eastAsia="宋体" w:hint="default"/>
                <w:spacing w:val="-72"/>
                <w:sz w:val="15"/>
                <w:szCs w:val="15"/>
              </w:rPr>
              <w:t> </w:t>
            </w:r>
            <w:r>
              <w:rPr>
                <w:rFonts w:ascii="宋体" w:hAnsi="宋体" w:cs="宋体" w:eastAsia="宋体" w:hint="default"/>
                <w:sz w:val="15"/>
                <w:szCs w:val="15"/>
              </w:rPr>
              <w:t>3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59" w:right="0"/>
              <w:jc w:val="center"/>
              <w:rPr>
                <w:rFonts w:ascii="宋体" w:hAnsi="宋体" w:cs="宋体" w:eastAsia="宋体" w:hint="default"/>
                <w:sz w:val="15"/>
                <w:szCs w:val="15"/>
              </w:rPr>
            </w:pPr>
            <w:r>
              <w:rPr>
                <w:rFonts w:ascii="宋体"/>
                <w:sz w:val="15"/>
              </w:rPr>
              <w:t>202,505,692.86</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4.89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58" w:right="0"/>
              <w:jc w:val="center"/>
              <w:rPr>
                <w:rFonts w:ascii="宋体" w:hAnsi="宋体" w:cs="宋体" w:eastAsia="宋体" w:hint="default"/>
                <w:sz w:val="15"/>
                <w:szCs w:val="15"/>
              </w:rPr>
            </w:pPr>
            <w:r>
              <w:rPr>
                <w:rFonts w:ascii="宋体"/>
                <w:sz w:val="15"/>
              </w:rPr>
              <w:t>6,994,858.37</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3.45</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1"/>
                <w:sz w:val="15"/>
              </w:rPr>
              <w:t>195,510,834.49</w:t>
            </w:r>
          </w:p>
        </w:tc>
        <w:tc>
          <w:tcPr>
            <w:tcW w:w="1272"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044" w:type="dxa"/>
            <w:tcBorders>
              <w:top w:val="single" w:sz="4" w:space="0" w:color="000000"/>
              <w:left w:val="single" w:sz="4" w:space="0" w:color="000000"/>
              <w:bottom w:val="single" w:sz="4" w:space="0" w:color="000000"/>
              <w:right w:val="single" w:sz="4" w:space="0" w:color="000000"/>
            </w:tcBorders>
          </w:tcPr>
          <w:p>
            <w:pPr/>
          </w:p>
        </w:tc>
        <w:tc>
          <w:tcPr>
            <w:tcW w:w="442"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04" w:hRule="exact"/>
        </w:trPr>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44" w:right="0"/>
              <w:jc w:val="left"/>
              <w:rPr>
                <w:rFonts w:ascii="宋体" w:hAnsi="宋体" w:cs="宋体" w:eastAsia="宋体" w:hint="default"/>
                <w:sz w:val="15"/>
                <w:szCs w:val="15"/>
              </w:rPr>
            </w:pPr>
            <w:r>
              <w:rPr>
                <w:rFonts w:ascii="宋体" w:hAnsi="宋体" w:cs="宋体" w:eastAsia="宋体" w:hint="default"/>
                <w:sz w:val="15"/>
                <w:szCs w:val="15"/>
              </w:rPr>
              <w:t>合计</w:t>
            </w:r>
            <w:r>
              <w:rPr>
                <w:rFonts w:ascii="宋体" w:hAnsi="宋体" w:cs="宋体" w:eastAsia="宋体" w:hint="default"/>
                <w:sz w:val="15"/>
                <w:szCs w:val="15"/>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 w:right="0"/>
              <w:jc w:val="center"/>
              <w:rPr>
                <w:rFonts w:ascii="宋体" w:hAnsi="宋体" w:cs="宋体" w:eastAsia="宋体" w:hint="default"/>
                <w:sz w:val="15"/>
                <w:szCs w:val="15"/>
              </w:rPr>
            </w:pPr>
            <w:r>
              <w:rPr>
                <w:rFonts w:ascii="宋体"/>
                <w:sz w:val="15"/>
              </w:rPr>
              <w:t>4,139,464,989.86</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75" w:right="0"/>
              <w:jc w:val="left"/>
              <w:rPr>
                <w:rFonts w:ascii="宋体" w:hAnsi="宋体" w:cs="宋体" w:eastAsia="宋体" w:hint="default"/>
                <w:sz w:val="15"/>
                <w:szCs w:val="15"/>
              </w:rPr>
            </w:pPr>
            <w:r>
              <w:rPr>
                <w:rFonts w:ascii="宋体"/>
                <w:sz w:val="15"/>
              </w:rPr>
              <w:t>/ </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 w:right="0"/>
              <w:jc w:val="center"/>
              <w:rPr>
                <w:rFonts w:ascii="宋体" w:hAnsi="宋体" w:cs="宋体" w:eastAsia="宋体" w:hint="default"/>
                <w:sz w:val="15"/>
                <w:szCs w:val="15"/>
              </w:rPr>
            </w:pPr>
            <w:r>
              <w:rPr>
                <w:rFonts w:ascii="宋体"/>
                <w:sz w:val="15"/>
              </w:rPr>
              <w:t>201,393,638.54</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77" w:right="0"/>
              <w:jc w:val="left"/>
              <w:rPr>
                <w:rFonts w:ascii="宋体" w:hAnsi="宋体" w:cs="宋体" w:eastAsia="宋体" w:hint="default"/>
                <w:sz w:val="15"/>
                <w:szCs w:val="15"/>
              </w:rPr>
            </w:pPr>
            <w:r>
              <w:rPr>
                <w:rFonts w:ascii="宋体"/>
                <w:sz w:val="15"/>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3,938,071,351.32</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3,851,748,269.10</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68" w:right="0"/>
              <w:jc w:val="center"/>
              <w:rPr>
                <w:rFonts w:ascii="宋体" w:hAnsi="宋体" w:cs="宋体" w:eastAsia="宋体" w:hint="default"/>
                <w:sz w:val="15"/>
                <w:szCs w:val="15"/>
              </w:rPr>
            </w:pPr>
            <w:r>
              <w:rPr>
                <w:rFonts w:ascii="宋体"/>
                <w:sz w:val="15"/>
              </w:rPr>
              <w:t>/ </w:t>
            </w:r>
          </w:p>
        </w:tc>
        <w:tc>
          <w:tcPr>
            <w:tcW w:w="10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3" w:right="0"/>
              <w:jc w:val="left"/>
              <w:rPr>
                <w:rFonts w:ascii="宋体" w:hAnsi="宋体" w:cs="宋体" w:eastAsia="宋体" w:hint="default"/>
                <w:sz w:val="15"/>
                <w:szCs w:val="15"/>
              </w:rPr>
            </w:pPr>
            <w:r>
              <w:rPr>
                <w:rFonts w:ascii="宋体"/>
                <w:sz w:val="15"/>
              </w:rPr>
              <w:t>98,466,855.71</w:t>
            </w:r>
          </w:p>
        </w:tc>
        <w:tc>
          <w:tcPr>
            <w:tcW w:w="44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spacing w:val="-2"/>
                <w:sz w:val="15"/>
              </w:rPr>
              <w:t>3,753,281,413.39</w:t>
            </w:r>
          </w:p>
        </w:tc>
      </w:tr>
    </w:tbl>
    <w:p>
      <w:pPr>
        <w:spacing w:after="0" w:line="172" w:lineRule="exact"/>
        <w:jc w:val="right"/>
        <w:rPr>
          <w:rFonts w:ascii="宋体" w:hAnsi="宋体" w:cs="宋体" w:eastAsia="宋体" w:hint="default"/>
          <w:sz w:val="15"/>
          <w:szCs w:val="15"/>
        </w:rPr>
        <w:sectPr>
          <w:pgSz w:w="11910" w:h="16840"/>
          <w:pgMar w:header="882" w:footer="1195" w:top="1080" w:bottom="1380" w:left="760" w:right="1280"/>
        </w:sectPr>
      </w:pPr>
    </w:p>
    <w:p>
      <w:pPr>
        <w:pStyle w:val="BodyText"/>
        <w:spacing w:line="239" w:lineRule="exact"/>
        <w:ind w:left="516" w:right="0"/>
        <w:jc w:val="left"/>
        <w:rPr>
          <w:rFonts w:ascii="宋体" w:hAnsi="宋体" w:cs="宋体" w:eastAsia="宋体" w:hint="default"/>
        </w:rPr>
      </w:pPr>
      <w:r>
        <w:rPr>
          <w:rFonts w:ascii="宋体"/>
          <w:w w:val="100"/>
        </w:rPr>
        <w:t> </w:t>
      </w:r>
    </w:p>
    <w:p>
      <w:pPr>
        <w:pStyle w:val="BodyText"/>
        <w:spacing w:line="240" w:lineRule="auto"/>
        <w:ind w:left="516" w:right="0"/>
        <w:jc w:val="left"/>
        <w:rPr>
          <w:rFonts w:ascii="宋体" w:hAnsi="宋体" w:cs="宋体" w:eastAsia="宋体" w:hint="default"/>
        </w:rPr>
      </w:pPr>
      <w:r>
        <w:rPr>
          <w:rFonts w:ascii="宋体" w:hAnsi="宋体" w:cs="宋体" w:eastAsia="宋体" w:hint="default"/>
          <w:w w:val="100"/>
        </w:rPr>
        <w:t>  </w:t>
      </w:r>
      <w:r>
        <w:rPr>
          <w:w w:val="100"/>
        </w:rPr>
        <w:t>按单</w:t>
      </w:r>
      <w:r>
        <w:rPr>
          <w:spacing w:val="-3"/>
          <w:w w:val="100"/>
        </w:rPr>
        <w:t>项</w:t>
      </w:r>
      <w:r>
        <w:rPr>
          <w:w w:val="100"/>
        </w:rPr>
        <w:t>计</w:t>
      </w:r>
      <w:r>
        <w:rPr>
          <w:spacing w:val="-3"/>
          <w:w w:val="100"/>
        </w:rPr>
        <w:t>提</w:t>
      </w:r>
      <w:r>
        <w:rPr>
          <w:w w:val="100"/>
        </w:rPr>
        <w:t>坏</w:t>
      </w:r>
      <w:r>
        <w:rPr>
          <w:spacing w:val="-3"/>
          <w:w w:val="100"/>
        </w:rPr>
        <w:t>账</w:t>
      </w:r>
      <w:r>
        <w:rPr>
          <w:w w:val="100"/>
        </w:rPr>
        <w:t>准</w:t>
      </w:r>
      <w:r>
        <w:rPr>
          <w:spacing w:val="-3"/>
          <w:w w:val="100"/>
        </w:rPr>
        <w:t>备：</w:t>
      </w:r>
      <w:r>
        <w:rPr>
          <w:rFonts w:ascii="宋体" w:hAnsi="宋体" w:cs="宋体" w:eastAsia="宋体" w:hint="default"/>
          <w:w w:val="100"/>
        </w:rPr>
        <w:t> </w:t>
      </w:r>
    </w:p>
    <w:p>
      <w:pPr>
        <w:pStyle w:val="BodyText"/>
        <w:spacing w:line="272" w:lineRule="exact"/>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ind w:left="516"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60" w:right="1280"/>
          <w:cols w:num="2" w:equalWidth="0">
            <w:col w:w="2723" w:space="3696"/>
            <w:col w:w="3451"/>
          </w:cols>
        </w:sectPr>
      </w:pPr>
    </w:p>
    <w:p>
      <w:pPr>
        <w:spacing w:line="240" w:lineRule="auto" w:before="4"/>
        <w:rPr>
          <w:rFonts w:ascii="宋体" w:hAnsi="宋体" w:cs="宋体" w:eastAsia="宋体" w:hint="default"/>
          <w:sz w:val="2"/>
          <w:szCs w:val="2"/>
        </w:rPr>
      </w:pPr>
    </w:p>
    <w:tbl>
      <w:tblPr>
        <w:tblW w:w="0" w:type="auto"/>
        <w:jc w:val="left"/>
        <w:tblInd w:w="404" w:type="dxa"/>
        <w:tblLayout w:type="fixed"/>
        <w:tblCellMar>
          <w:top w:w="0" w:type="dxa"/>
          <w:left w:w="0" w:type="dxa"/>
          <w:bottom w:w="0" w:type="dxa"/>
          <w:right w:w="0" w:type="dxa"/>
        </w:tblCellMar>
        <w:tblLook w:val="01E0"/>
      </w:tblPr>
      <w:tblGrid>
        <w:gridCol w:w="2100"/>
        <w:gridCol w:w="1700"/>
        <w:gridCol w:w="1702"/>
        <w:gridCol w:w="1699"/>
        <w:gridCol w:w="1849"/>
      </w:tblGrid>
      <w:tr>
        <w:trPr>
          <w:trHeight w:val="245" w:hRule="exact"/>
        </w:trPr>
        <w:tc>
          <w:tcPr>
            <w:tcW w:w="2100" w:type="dxa"/>
            <w:vMerge w:val="restart"/>
            <w:tcBorders>
              <w:top w:val="single" w:sz="4" w:space="0" w:color="000000"/>
              <w:left w:val="single" w:sz="4" w:space="0" w:color="000000"/>
              <w:right w:val="single" w:sz="4" w:space="0" w:color="000000"/>
            </w:tcBorders>
          </w:tcPr>
          <w:p>
            <w:pPr>
              <w:pStyle w:val="TableParagraph"/>
              <w:spacing w:line="240" w:lineRule="auto" w:before="92"/>
              <w:ind w:left="88" w:right="0"/>
              <w:jc w:val="center"/>
              <w:rPr>
                <w:rFonts w:ascii="宋体" w:hAnsi="宋体" w:cs="宋体" w:eastAsia="宋体" w:hint="default"/>
                <w:sz w:val="18"/>
                <w:szCs w:val="18"/>
              </w:rPr>
            </w:pPr>
            <w:r>
              <w:rPr>
                <w:rFonts w:ascii="宋体" w:hAnsi="宋体" w:cs="宋体" w:eastAsia="宋体" w:hint="default"/>
                <w:sz w:val="18"/>
                <w:szCs w:val="18"/>
              </w:rPr>
              <w:t>名称</w:t>
            </w:r>
            <w:r>
              <w:rPr>
                <w:rFonts w:ascii="宋体" w:hAnsi="宋体" w:cs="宋体" w:eastAsia="宋体" w:hint="default"/>
                <w:sz w:val="18"/>
                <w:szCs w:val="18"/>
              </w:rPr>
              <w:t> </w:t>
            </w:r>
          </w:p>
        </w:tc>
        <w:tc>
          <w:tcPr>
            <w:tcW w:w="6950" w:type="dxa"/>
            <w:gridSpan w:val="4"/>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242" w:hRule="exact"/>
        </w:trPr>
        <w:tc>
          <w:tcPr>
            <w:tcW w:w="2100" w:type="dxa"/>
            <w:vMerge/>
            <w:tcBorders>
              <w:left w:val="single" w:sz="4" w:space="0" w:color="000000"/>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84"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84"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56"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56" w:right="0"/>
              <w:jc w:val="left"/>
              <w:rPr>
                <w:rFonts w:ascii="宋体" w:hAnsi="宋体" w:cs="宋体" w:eastAsia="宋体" w:hint="default"/>
                <w:sz w:val="18"/>
                <w:szCs w:val="18"/>
              </w:rPr>
            </w:pPr>
            <w:r>
              <w:rPr>
                <w:rFonts w:ascii="宋体" w:hAnsi="宋体" w:cs="宋体" w:eastAsia="宋体" w:hint="default"/>
                <w:sz w:val="18"/>
                <w:szCs w:val="18"/>
              </w:rPr>
              <w:t>计提理由</w:t>
            </w:r>
            <w:r>
              <w:rPr>
                <w:rFonts w:ascii="宋体" w:hAnsi="宋体" w:cs="宋体" w:eastAsia="宋体" w:hint="default"/>
                <w:sz w:val="18"/>
                <w:szCs w:val="18"/>
              </w:rPr>
              <w:t> </w:t>
            </w:r>
          </w:p>
        </w:tc>
      </w:tr>
      <w:tr>
        <w:trPr>
          <w:trHeight w:val="24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北京昱博传媒有限公司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40,131,335.32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21,392,426.62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53.31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预计无法全部收回</w:t>
            </w:r>
            <w:r>
              <w:rPr>
                <w:rFonts w:ascii="宋体" w:hAnsi="宋体" w:cs="宋体" w:eastAsia="宋体" w:hint="default"/>
                <w:sz w:val="18"/>
                <w:szCs w:val="18"/>
              </w:rPr>
              <w:t> </w:t>
            </w:r>
          </w:p>
        </w:tc>
      </w:tr>
      <w:tr>
        <w:trPr>
          <w:trHeight w:val="47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上海比亚迪电动车有限</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30,645,935.56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30,645,935.56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r>
              <w:rPr>
                <w:rFonts w:ascii="宋体" w:hAnsi="宋体" w:cs="宋体" w:eastAsia="宋体" w:hint="default"/>
                <w:sz w:val="18"/>
                <w:szCs w:val="18"/>
              </w:rPr>
              <w:t> </w:t>
            </w:r>
          </w:p>
        </w:tc>
      </w:tr>
      <w:tr>
        <w:trPr>
          <w:trHeight w:val="478"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上海雨鸿文化传播有限</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25,775,421.06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25,775,421.06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r>
              <w:rPr>
                <w:rFonts w:ascii="宋体" w:hAnsi="宋体" w:cs="宋体" w:eastAsia="宋体" w:hint="default"/>
                <w:sz w:val="18"/>
                <w:szCs w:val="18"/>
              </w:rPr>
              <w:t> </w:t>
            </w:r>
          </w:p>
        </w:tc>
      </w:tr>
      <w:tr>
        <w:trPr>
          <w:trHeight w:val="478"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深圳市金立通信设备有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15,232,794.48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15,232,794.48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r>
              <w:rPr>
                <w:rFonts w:ascii="宋体" w:hAnsi="宋体" w:cs="宋体" w:eastAsia="宋体" w:hint="default"/>
                <w:sz w:val="18"/>
                <w:szCs w:val="18"/>
              </w:rPr>
              <w:t> </w:t>
            </w:r>
          </w:p>
        </w:tc>
      </w:tr>
      <w:tr>
        <w:trPr>
          <w:trHeight w:val="47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北京人人车旧机动车经</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纪有限公司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14,326,054.72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6,699,669.93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46.77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预计无法全部收回</w:t>
            </w:r>
            <w:r>
              <w:rPr>
                <w:rFonts w:ascii="宋体" w:hAnsi="宋体" w:cs="宋体" w:eastAsia="宋体" w:hint="default"/>
                <w:sz w:val="18"/>
                <w:szCs w:val="18"/>
              </w:rPr>
              <w:t> </w:t>
            </w:r>
          </w:p>
        </w:tc>
      </w:tr>
      <w:tr>
        <w:trPr>
          <w:trHeight w:val="24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咪咕动漫有限公司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5,777,480.19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5,268,480.19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91.19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预计无法全部收回</w:t>
            </w:r>
            <w:r>
              <w:rPr>
                <w:rFonts w:ascii="宋体" w:hAnsi="宋体" w:cs="宋体" w:eastAsia="宋体" w:hint="default"/>
                <w:sz w:val="18"/>
                <w:szCs w:val="18"/>
              </w:rPr>
              <w:t> </w:t>
            </w:r>
          </w:p>
        </w:tc>
      </w:tr>
      <w:tr>
        <w:trPr>
          <w:trHeight w:val="478"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重庆力帆资产管理有限</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6,000,000.00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1,200,000.00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20.00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预计无法全部收回</w:t>
            </w:r>
            <w:r>
              <w:rPr>
                <w:rFonts w:ascii="宋体" w:hAnsi="宋体" w:cs="宋体" w:eastAsia="宋体" w:hint="default"/>
                <w:sz w:val="18"/>
                <w:szCs w:val="18"/>
              </w:rPr>
              <w:t> </w:t>
            </w:r>
          </w:p>
        </w:tc>
      </w:tr>
      <w:tr>
        <w:trPr>
          <w:trHeight w:val="47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北京融七牛信息技术有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3,520,830.11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3,325,712.62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94.46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预计无法全部收回</w:t>
            </w:r>
            <w:r>
              <w:rPr>
                <w:rFonts w:ascii="宋体" w:hAnsi="宋体" w:cs="宋体" w:eastAsia="宋体" w:hint="default"/>
                <w:sz w:val="18"/>
                <w:szCs w:val="18"/>
              </w:rPr>
              <w:t> </w:t>
            </w:r>
          </w:p>
        </w:tc>
      </w:tr>
      <w:tr>
        <w:trPr>
          <w:trHeight w:val="478"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杭州探索文化传媒有限</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3,325,000.00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3,325,000.00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r>
              <w:rPr>
                <w:rFonts w:ascii="宋体" w:hAnsi="宋体" w:cs="宋体" w:eastAsia="宋体" w:hint="default"/>
                <w:sz w:val="18"/>
                <w:szCs w:val="18"/>
              </w:rPr>
              <w:t> </w:t>
            </w:r>
          </w:p>
        </w:tc>
      </w:tr>
      <w:tr>
        <w:trPr>
          <w:trHeight w:val="478"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耀方信息技术（上海）</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2,137,056.30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2,137,056.30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r>
              <w:rPr>
                <w:rFonts w:ascii="宋体" w:hAnsi="宋体" w:cs="宋体" w:eastAsia="宋体" w:hint="default"/>
                <w:sz w:val="18"/>
                <w:szCs w:val="18"/>
              </w:rPr>
              <w:t> </w:t>
            </w:r>
          </w:p>
        </w:tc>
      </w:tr>
      <w:tr>
        <w:trPr>
          <w:trHeight w:val="47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北京融世纪信息技术有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1,911,134.03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1,911,134.03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预计无法收回</w:t>
            </w:r>
            <w:r>
              <w:rPr>
                <w:rFonts w:ascii="宋体" w:hAnsi="宋体" w:cs="宋体" w:eastAsia="宋体" w:hint="default"/>
                <w:sz w:val="18"/>
                <w:szCs w:val="18"/>
              </w:rPr>
              <w:t> </w:t>
            </w:r>
          </w:p>
        </w:tc>
      </w:tr>
      <w:tr>
        <w:trPr>
          <w:trHeight w:val="245"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9,004,631.43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8,948,821.84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99.38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预计无法全部收回</w:t>
            </w:r>
            <w:r>
              <w:rPr>
                <w:rFonts w:ascii="宋体" w:hAnsi="宋体" w:cs="宋体" w:eastAsia="宋体" w:hint="default"/>
                <w:sz w:val="18"/>
                <w:szCs w:val="18"/>
              </w:rPr>
              <w:t> </w:t>
            </w:r>
          </w:p>
        </w:tc>
      </w:tr>
      <w:tr>
        <w:trPr>
          <w:trHeight w:val="242" w:hRule="exact"/>
        </w:trPr>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157,787,673.20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125,862,452.63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79.77 </w:t>
            </w:r>
          </w:p>
        </w:tc>
        <w:tc>
          <w:tcPr>
            <w:tcW w:w="18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5" w:right="0"/>
              <w:jc w:val="center"/>
              <w:rPr>
                <w:rFonts w:ascii="宋体" w:hAnsi="宋体" w:cs="宋体" w:eastAsia="宋体" w:hint="default"/>
                <w:sz w:val="18"/>
                <w:szCs w:val="18"/>
              </w:rPr>
            </w:pPr>
            <w:r>
              <w:rPr>
                <w:rFonts w:ascii="宋体"/>
                <w:sz w:val="18"/>
              </w:rPr>
              <w:t>/ </w:t>
            </w:r>
          </w:p>
        </w:tc>
      </w:tr>
    </w:tbl>
    <w:p>
      <w:pPr>
        <w:spacing w:after="0" w:line="205" w:lineRule="exact"/>
        <w:jc w:val="center"/>
        <w:rPr>
          <w:rFonts w:ascii="宋体" w:hAnsi="宋体" w:cs="宋体" w:eastAsia="宋体" w:hint="default"/>
          <w:sz w:val="18"/>
          <w:szCs w:val="18"/>
        </w:rPr>
        <w:sectPr>
          <w:type w:val="continuous"/>
          <w:pgSz w:w="11910" w:h="16840"/>
          <w:pgMar w:top="1060" w:bottom="1380" w:left="760" w:right="1280"/>
        </w:sectPr>
      </w:pPr>
    </w:p>
    <w:p>
      <w:pPr>
        <w:pStyle w:val="BodyText"/>
        <w:spacing w:line="240" w:lineRule="exact"/>
        <w:ind w:left="516" w:right="0"/>
        <w:jc w:val="left"/>
        <w:rPr>
          <w:rFonts w:ascii="宋体" w:hAnsi="宋体" w:cs="宋体" w:eastAsia="宋体" w:hint="default"/>
        </w:rPr>
      </w:pPr>
      <w:r>
        <w:rPr>
          <w:rFonts w:ascii="宋体"/>
          <w:w w:val="100"/>
        </w:rPr>
        <w:t> </w:t>
      </w:r>
    </w:p>
    <w:p>
      <w:pPr>
        <w:pStyle w:val="BodyText"/>
        <w:spacing w:line="272" w:lineRule="exact"/>
        <w:ind w:left="516" w:right="0"/>
        <w:jc w:val="left"/>
        <w:rPr>
          <w:rFonts w:ascii="宋体" w:hAnsi="宋体" w:cs="宋体" w:eastAsia="宋体" w:hint="default"/>
        </w:rPr>
      </w:pPr>
      <w:r>
        <w:rPr/>
        <w:t>按单项计提坏账准备的说明：</w:t>
      </w:r>
      <w:r>
        <w:rPr>
          <w:rFonts w:ascii="宋体" w:hAnsi="宋体" w:cs="宋体" w:eastAsia="宋体" w:hint="default"/>
        </w:rPr>
        <w:t> </w:t>
      </w:r>
    </w:p>
    <w:p>
      <w:pPr>
        <w:pStyle w:val="BodyText"/>
        <w:spacing w:line="273" w:lineRule="exact"/>
        <w:ind w:left="51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left="516" w:right="0"/>
        <w:jc w:val="left"/>
        <w:rPr>
          <w:rFonts w:ascii="宋体" w:hAnsi="宋体" w:cs="宋体" w:eastAsia="宋体" w:hint="default"/>
        </w:rPr>
      </w:pPr>
      <w:r>
        <w:rPr>
          <w:rFonts w:ascii="宋体" w:hAnsi="宋体" w:cs="宋体" w:eastAsia="宋体" w:hint="default"/>
          <w:w w:val="100"/>
        </w:rPr>
        <w:t>  </w:t>
      </w:r>
      <w:r>
        <w:rPr>
          <w:w w:val="100"/>
        </w:rPr>
        <w:t>按组</w:t>
      </w:r>
      <w:r>
        <w:rPr>
          <w:spacing w:val="-3"/>
          <w:w w:val="100"/>
        </w:rPr>
        <w:t>合</w:t>
      </w:r>
      <w:r>
        <w:rPr>
          <w:w w:val="100"/>
        </w:rPr>
        <w:t>计</w:t>
      </w:r>
      <w:r>
        <w:rPr>
          <w:spacing w:val="-3"/>
          <w:w w:val="100"/>
        </w:rPr>
        <w:t>提</w:t>
      </w:r>
      <w:r>
        <w:rPr>
          <w:w w:val="100"/>
        </w:rPr>
        <w:t>坏</w:t>
      </w:r>
      <w:r>
        <w:rPr>
          <w:spacing w:val="-3"/>
          <w:w w:val="100"/>
        </w:rPr>
        <w:t>账</w:t>
      </w:r>
      <w:r>
        <w:rPr>
          <w:w w:val="100"/>
        </w:rPr>
        <w:t>准</w:t>
      </w:r>
      <w:r>
        <w:rPr>
          <w:spacing w:val="-3"/>
          <w:w w:val="100"/>
        </w:rPr>
        <w:t>备：</w:t>
      </w:r>
      <w:r>
        <w:rPr>
          <w:rFonts w:ascii="宋体" w:hAnsi="宋体" w:cs="宋体" w:eastAsia="宋体" w:hint="default"/>
          <w:w w:val="100"/>
        </w:rPr>
        <w:t> </w:t>
      </w:r>
    </w:p>
    <w:p>
      <w:pPr>
        <w:pStyle w:val="BodyText"/>
        <w:spacing w:line="272" w:lineRule="exact" w:before="1"/>
        <w:ind w:left="516" w:right="0"/>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组合计提项目：应收账款组合</w:t>
      </w:r>
      <w:r>
        <w:rPr>
          <w:spacing w:val="-51"/>
        </w:rPr>
        <w:t> </w:t>
      </w:r>
      <w:r>
        <w:rPr>
          <w:rFonts w:ascii="宋体" w:hAnsi="宋体" w:cs="宋体" w:eastAsia="宋体" w:hint="default"/>
          <w:spacing w:val="-3"/>
        </w:rPr>
        <w:t>1</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BodyText"/>
        <w:spacing w:line="240" w:lineRule="auto"/>
        <w:ind w:left="516"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60" w:right="1280"/>
          <w:cols w:num="2" w:equalWidth="0">
            <w:col w:w="3514" w:space="2905"/>
            <w:col w:w="3451"/>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613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404" w:type="dxa"/>
        <w:tblLayout w:type="fixed"/>
        <w:tblCellMar>
          <w:top w:w="0" w:type="dxa"/>
          <w:left w:w="0" w:type="dxa"/>
          <w:bottom w:w="0" w:type="dxa"/>
          <w:right w:w="0" w:type="dxa"/>
        </w:tblCellMar>
        <w:tblLook w:val="01E0"/>
      </w:tblPr>
      <w:tblGrid>
        <w:gridCol w:w="2096"/>
        <w:gridCol w:w="2309"/>
        <w:gridCol w:w="2352"/>
        <w:gridCol w:w="2293"/>
      </w:tblGrid>
      <w:tr>
        <w:trPr>
          <w:trHeight w:val="283" w:hRule="exact"/>
        </w:trPr>
        <w:tc>
          <w:tcPr>
            <w:tcW w:w="2096" w:type="dxa"/>
            <w:vMerge w:val="restart"/>
            <w:tcBorders>
              <w:top w:val="single" w:sz="4" w:space="0" w:color="000000"/>
              <w:left w:val="single" w:sz="4" w:space="0" w:color="000000"/>
              <w:right w:val="single" w:sz="4" w:space="0" w:color="000000"/>
            </w:tcBorders>
          </w:tcPr>
          <w:p>
            <w:pPr>
              <w:pStyle w:val="TableParagraph"/>
              <w:spacing w:line="240" w:lineRule="auto" w:before="107"/>
              <w:ind w:left="106"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2096"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12,491,577.58</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624,578.89</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3,008,352.10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300,835.21</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w:t>
            </w:r>
            <w:r>
              <w:rPr>
                <w:rFonts w:ascii="宋体"/>
                <w:sz w:val="21"/>
              </w:rPr>
              <w:t> </w:t>
            </w:r>
          </w:p>
        </w:tc>
      </w:tr>
      <w:tr>
        <w:trPr>
          <w:trHeight w:val="281"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4,802,013.78</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960,402.75</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18,018,255.46</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7,207,302.18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40.00</w:t>
            </w:r>
            <w:r>
              <w:rPr>
                <w:rFonts w:ascii="宋体"/>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760" w:right="1280"/>
        </w:sectPr>
      </w:pPr>
    </w:p>
    <w:tbl>
      <w:tblPr>
        <w:tblW w:w="0" w:type="auto"/>
        <w:jc w:val="left"/>
        <w:tblInd w:w="223" w:type="dxa"/>
        <w:tblLayout w:type="fixed"/>
        <w:tblCellMar>
          <w:top w:w="0" w:type="dxa"/>
          <w:left w:w="0" w:type="dxa"/>
          <w:bottom w:w="0" w:type="dxa"/>
          <w:right w:w="0" w:type="dxa"/>
        </w:tblCellMar>
        <w:tblLook w:val="01E0"/>
      </w:tblPr>
      <w:tblGrid>
        <w:gridCol w:w="2096"/>
        <w:gridCol w:w="2309"/>
        <w:gridCol w:w="2352"/>
        <w:gridCol w:w="2293"/>
      </w:tblGrid>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10,923,786.74</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10,923,786.74</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100.00</w:t>
            </w:r>
            <w:r>
              <w:rPr>
                <w:rFonts w:ascii="宋体"/>
                <w:sz w:val="21"/>
              </w:rPr>
              <w:t> </w:t>
            </w:r>
          </w:p>
        </w:tc>
      </w:tr>
      <w:tr>
        <w:trPr>
          <w:trHeight w:val="281"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49,243,985.66</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20,016,905.77</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40.65</w:t>
            </w:r>
            <w:r>
              <w:rPr>
                <w:rFonts w:ascii="宋体"/>
                <w:sz w:val="21"/>
              </w:rPr>
              <w:t> </w:t>
            </w:r>
          </w:p>
        </w:tc>
      </w:tr>
    </w:tbl>
    <w:p>
      <w:pPr>
        <w:pStyle w:val="BodyText"/>
        <w:spacing w:line="274" w:lineRule="exact" w:before="2"/>
        <w:ind w:right="0"/>
        <w:jc w:val="left"/>
        <w:rPr>
          <w:rFonts w:ascii="宋体" w:hAnsi="宋体" w:cs="宋体" w:eastAsia="宋体" w:hint="default"/>
        </w:rPr>
      </w:pPr>
      <w:r>
        <w:rPr>
          <w:rFonts w:ascii="宋体" w:hAnsi="宋体" w:cs="宋体" w:eastAsia="宋体" w:hint="default"/>
          <w:w w:val="100"/>
        </w:rPr>
        <w:t>  </w:t>
      </w:r>
      <w:r>
        <w:rPr>
          <w:w w:val="100"/>
        </w:rPr>
        <w:t>按组</w:t>
      </w:r>
      <w:r>
        <w:rPr>
          <w:spacing w:val="-3"/>
          <w:w w:val="100"/>
        </w:rPr>
        <w:t>合</w:t>
      </w:r>
      <w:r>
        <w:rPr>
          <w:w w:val="100"/>
        </w:rPr>
        <w:t>计</w:t>
      </w:r>
      <w:r>
        <w:rPr>
          <w:spacing w:val="-3"/>
          <w:w w:val="100"/>
        </w:rPr>
        <w:t>提</w:t>
      </w:r>
      <w:r>
        <w:rPr>
          <w:w w:val="100"/>
        </w:rPr>
        <w:t>坏</w:t>
      </w:r>
      <w:r>
        <w:rPr>
          <w:spacing w:val="-3"/>
          <w:w w:val="100"/>
        </w:rPr>
        <w:t>账</w:t>
      </w:r>
      <w:r>
        <w:rPr>
          <w:w w:val="100"/>
        </w:rPr>
        <w:t>的</w:t>
      </w:r>
      <w:r>
        <w:rPr>
          <w:spacing w:val="-3"/>
          <w:w w:val="100"/>
        </w:rPr>
        <w:t>确</w:t>
      </w:r>
      <w:r>
        <w:rPr>
          <w:w w:val="100"/>
        </w:rPr>
        <w:t>认</w:t>
      </w:r>
      <w:r>
        <w:rPr>
          <w:spacing w:val="-3"/>
          <w:w w:val="100"/>
        </w:rPr>
        <w:t>标</w:t>
      </w:r>
      <w:r>
        <w:rPr>
          <w:w w:val="100"/>
        </w:rPr>
        <w:t>准及</w:t>
      </w:r>
      <w:r>
        <w:rPr>
          <w:spacing w:val="-3"/>
          <w:w w:val="100"/>
        </w:rPr>
        <w:t>说</w:t>
      </w:r>
      <w:r>
        <w:rPr>
          <w:w w:val="100"/>
        </w:rPr>
        <w:t>明</w:t>
      </w:r>
      <w:r>
        <w:rPr>
          <w:spacing w:val="-2"/>
          <w:w w:val="100"/>
        </w:rPr>
        <w:t>：</w:t>
      </w:r>
      <w:r>
        <w:rPr>
          <w:rFonts w:ascii="宋体" w:hAnsi="宋体" w:cs="宋体" w:eastAsia="宋体" w:hint="default"/>
          <w:w w:val="100"/>
        </w:rPr>
        <w:t> </w:t>
      </w:r>
    </w:p>
    <w:p>
      <w:pPr>
        <w:pStyle w:val="BodyText"/>
        <w:spacing w:line="245"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right="229" w:firstLine="420"/>
        <w:jc w:val="both"/>
        <w:rPr>
          <w:rFonts w:ascii="宋体" w:hAnsi="宋体" w:cs="宋体" w:eastAsia="宋体" w:hint="default"/>
        </w:rPr>
      </w:pPr>
      <w:r>
        <w:rPr>
          <w:spacing w:val="-2"/>
        </w:rPr>
        <w:t>除单独计提减值准备的应收账款外，公司根据以前年度与之相同或相类似的、按账龄段划分</w:t>
      </w:r>
      <w:r>
        <w:rPr>
          <w:w w:val="100"/>
        </w:rPr>
        <w:t> </w:t>
      </w: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73" w:lineRule="exact" w:before="34"/>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t>组合计提项目：应收账款组合</w:t>
      </w:r>
      <w:r>
        <w:rPr>
          <w:spacing w:val="-51"/>
        </w:rPr>
        <w:t> </w:t>
      </w:r>
      <w:r>
        <w:rPr>
          <w:rFonts w:ascii="宋体" w:hAnsi="宋体" w:cs="宋体" w:eastAsia="宋体" w:hint="default"/>
          <w:spacing w:val="-3"/>
        </w:rPr>
        <w:t>2</w:t>
      </w:r>
      <w:r>
        <w:rPr>
          <w:rFonts w:ascii="宋体" w:hAnsi="宋体" w:cs="宋体" w:eastAsia="宋体" w:hint="default"/>
        </w:rPr>
        <w:t> </w:t>
      </w:r>
    </w:p>
    <w:p>
      <w:pPr>
        <w:pStyle w:val="BodyText"/>
        <w:spacing w:line="271" w:lineRule="exact"/>
        <w:ind w:left="0" w:right="231"/>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096"/>
        <w:gridCol w:w="2309"/>
        <w:gridCol w:w="2352"/>
        <w:gridCol w:w="2293"/>
      </w:tblGrid>
      <w:tr>
        <w:trPr>
          <w:trHeight w:val="283" w:hRule="exact"/>
        </w:trPr>
        <w:tc>
          <w:tcPr>
            <w:tcW w:w="2096" w:type="dxa"/>
            <w:vMerge w:val="restart"/>
            <w:tcBorders>
              <w:top w:val="single" w:sz="4" w:space="0" w:color="000000"/>
              <w:left w:val="single" w:sz="4" w:space="0" w:color="000000"/>
              <w:right w:val="single" w:sz="4" w:space="0" w:color="000000"/>
            </w:tcBorders>
          </w:tcPr>
          <w:p>
            <w:pPr>
              <w:pStyle w:val="TableParagraph"/>
              <w:spacing w:line="240" w:lineRule="auto" w:before="107"/>
              <w:ind w:left="106"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2096"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3,663,592,702.70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36,635,927.03</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60,450,134.14</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6,045,013.44</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w:t>
            </w:r>
            <w:r>
              <w:rPr>
                <w:rFonts w:ascii="宋体"/>
                <w:sz w:val="21"/>
              </w:rPr>
              <w:t> </w:t>
            </w:r>
          </w:p>
        </w:tc>
      </w:tr>
      <w:tr>
        <w:trPr>
          <w:trHeight w:val="281"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57,900.00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11,580.00</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5,826,901.30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5,826,901.30</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3,729,927,638.14</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48,519,421.77</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w:t>
            </w:r>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72" w:lineRule="exact" w:before="27"/>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除单独计提减值准备的应收账款外，公司根据以前年度与之相同或相类似的、按账龄段划分</w:t>
      </w:r>
    </w:p>
    <w:p>
      <w:pPr>
        <w:pStyle w:val="BodyText"/>
        <w:spacing w:line="355" w:lineRule="auto" w:before="108"/>
        <w:ind w:right="0"/>
        <w:jc w:val="left"/>
        <w:rPr>
          <w:rFonts w:ascii="宋体" w:hAnsi="宋体" w:cs="宋体" w:eastAsia="宋体" w:hint="default"/>
        </w:rPr>
      </w:pP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73" w:lineRule="exact" w:before="35"/>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t>组合计提项目：应收账款组合</w:t>
      </w:r>
      <w:r>
        <w:rPr>
          <w:spacing w:val="-51"/>
        </w:rPr>
        <w:t> </w:t>
      </w:r>
      <w:r>
        <w:rPr>
          <w:rFonts w:ascii="宋体" w:hAnsi="宋体" w:cs="宋体" w:eastAsia="宋体" w:hint="default"/>
          <w:spacing w:val="-3"/>
        </w:rPr>
        <w:t>3</w:t>
      </w:r>
      <w:r>
        <w:rPr>
          <w:rFonts w:ascii="宋体" w:hAnsi="宋体" w:cs="宋体" w:eastAsia="宋体" w:hint="default"/>
        </w:rPr>
        <w:t> </w:t>
      </w:r>
    </w:p>
    <w:p>
      <w:pPr>
        <w:pStyle w:val="BodyText"/>
        <w:spacing w:line="274" w:lineRule="exact"/>
        <w:ind w:left="0" w:right="231"/>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096"/>
        <w:gridCol w:w="2309"/>
        <w:gridCol w:w="2352"/>
        <w:gridCol w:w="2293"/>
      </w:tblGrid>
      <w:tr>
        <w:trPr>
          <w:trHeight w:val="283" w:hRule="exact"/>
        </w:trPr>
        <w:tc>
          <w:tcPr>
            <w:tcW w:w="2096" w:type="dxa"/>
            <w:vMerge w:val="restart"/>
            <w:tcBorders>
              <w:top w:val="single" w:sz="4" w:space="0" w:color="000000"/>
              <w:left w:val="single" w:sz="4" w:space="0" w:color="000000"/>
              <w:right w:val="single" w:sz="4" w:space="0" w:color="000000"/>
            </w:tcBorders>
          </w:tcPr>
          <w:p>
            <w:pPr>
              <w:pStyle w:val="TableParagraph"/>
              <w:spacing w:line="240" w:lineRule="auto" w:before="107"/>
              <w:ind w:left="106"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2096"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55,694,673.61</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1,113,893.47</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23,717,052.30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474,341.05</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w:t>
            </w:r>
            <w:r>
              <w:rPr>
                <w:rFonts w:ascii="宋体"/>
                <w:sz w:val="21"/>
              </w:rPr>
              <w:t> </w:t>
            </w:r>
          </w:p>
        </w:tc>
      </w:tr>
      <w:tr>
        <w:trPr>
          <w:trHeight w:val="281"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24,935,816.29</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498,716.33</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44,260,306.30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2,213,015.32</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5.00</w:t>
            </w:r>
            <w:r>
              <w:rPr>
                <w:rFonts w:ascii="宋体"/>
                <w:sz w:val="21"/>
              </w:rPr>
              <w:t> </w:t>
            </w:r>
          </w:p>
        </w:tc>
      </w:tr>
      <w:tr>
        <w:trPr>
          <w:trHeight w:val="283"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23,040,882.59</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1,152,044.12</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w:t>
            </w:r>
            <w:r>
              <w:rPr>
                <w:rFonts w:ascii="宋体"/>
                <w:sz w:val="21"/>
              </w:rPr>
              <w:t> </w:t>
            </w:r>
          </w:p>
        </w:tc>
      </w:tr>
      <w:tr>
        <w:trPr>
          <w:trHeight w:val="281"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30,856,961.77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1,542,848.08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w:t>
            </w:r>
            <w:r>
              <w:rPr>
                <w:rFonts w:ascii="宋体"/>
                <w:sz w:val="21"/>
              </w:rPr>
              <w:t> </w:t>
            </w:r>
          </w:p>
        </w:tc>
      </w:tr>
      <w:tr>
        <w:trPr>
          <w:trHeight w:val="284" w:hRule="exact"/>
        </w:trPr>
        <w:tc>
          <w:tcPr>
            <w:tcW w:w="20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202,505,692.86</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6,994,858.37</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3.45</w:t>
            </w:r>
            <w:r>
              <w:rPr>
                <w:rFonts w:ascii="宋体"/>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40" w:lineRule="auto"/>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除单独计提减值准备的应收账款外，公司根据以前年度与之相同或相类似的、按账龄段划分</w:t>
      </w:r>
    </w:p>
    <w:p>
      <w:pPr>
        <w:pStyle w:val="BodyText"/>
        <w:spacing w:line="355" w:lineRule="auto" w:before="133"/>
        <w:ind w:right="0"/>
        <w:jc w:val="left"/>
        <w:rPr>
          <w:rFonts w:ascii="宋体" w:hAnsi="宋体" w:cs="宋体" w:eastAsia="宋体" w:hint="default"/>
        </w:rPr>
      </w:pP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hAnsi="宋体" w:cs="宋体" w:eastAsia="宋体" w:hint="default"/>
          <w:w w:val="100"/>
        </w:rPr>
        <w:t>  </w:t>
      </w:r>
      <w:r>
        <w:rPr>
          <w:w w:val="100"/>
        </w:rPr>
        <w:t>如按</w:t>
      </w:r>
      <w:r>
        <w:rPr>
          <w:spacing w:val="-3"/>
          <w:w w:val="100"/>
        </w:rPr>
        <w:t>预</w:t>
      </w:r>
      <w:r>
        <w:rPr>
          <w:w w:val="100"/>
        </w:rPr>
        <w:t>期</w:t>
      </w:r>
      <w:r>
        <w:rPr>
          <w:spacing w:val="-3"/>
          <w:w w:val="100"/>
        </w:rPr>
        <w:t>信</w:t>
      </w:r>
      <w:r>
        <w:rPr>
          <w:w w:val="100"/>
        </w:rPr>
        <w:t>用</w:t>
      </w:r>
      <w:r>
        <w:rPr>
          <w:spacing w:val="-3"/>
          <w:w w:val="100"/>
        </w:rPr>
        <w:t>损</w:t>
      </w:r>
      <w:r>
        <w:rPr>
          <w:w w:val="100"/>
        </w:rPr>
        <w:t>失</w:t>
      </w:r>
      <w:r>
        <w:rPr>
          <w:spacing w:val="-3"/>
          <w:w w:val="100"/>
        </w:rPr>
        <w:t>一</w:t>
      </w:r>
      <w:r>
        <w:rPr>
          <w:w w:val="100"/>
        </w:rPr>
        <w:t>般</w:t>
      </w:r>
      <w:r>
        <w:rPr>
          <w:spacing w:val="-3"/>
          <w:w w:val="100"/>
        </w:rPr>
        <w:t>模</w:t>
      </w:r>
      <w:r>
        <w:rPr>
          <w:w w:val="100"/>
        </w:rPr>
        <w:t>型计</w:t>
      </w:r>
      <w:r>
        <w:rPr>
          <w:spacing w:val="-3"/>
          <w:w w:val="100"/>
        </w:rPr>
        <w:t>提</w:t>
      </w:r>
      <w:r>
        <w:rPr>
          <w:w w:val="100"/>
        </w:rPr>
        <w:t>坏</w:t>
      </w:r>
      <w:r>
        <w:rPr>
          <w:spacing w:val="-3"/>
          <w:w w:val="100"/>
        </w:rPr>
        <w:t>账</w:t>
      </w:r>
      <w:r>
        <w:rPr>
          <w:w w:val="100"/>
        </w:rPr>
        <w:t>准</w:t>
      </w:r>
      <w:r>
        <w:rPr>
          <w:spacing w:val="-3"/>
          <w:w w:val="100"/>
        </w:rPr>
        <w:t>备</w:t>
      </w:r>
      <w:r>
        <w:rPr>
          <w:w w:val="100"/>
        </w:rPr>
        <w:t>，</w:t>
      </w:r>
      <w:r>
        <w:rPr>
          <w:spacing w:val="-3"/>
          <w:w w:val="100"/>
        </w:rPr>
        <w:t>请</w:t>
      </w:r>
      <w:r>
        <w:rPr>
          <w:w w:val="100"/>
        </w:rPr>
        <w:t>参</w:t>
      </w:r>
      <w:r>
        <w:rPr>
          <w:spacing w:val="-3"/>
          <w:w w:val="100"/>
        </w:rPr>
        <w:t>照</w:t>
      </w:r>
      <w:r>
        <w:rPr>
          <w:w w:val="100"/>
        </w:rPr>
        <w:t>其他</w:t>
      </w:r>
      <w:r>
        <w:rPr>
          <w:spacing w:val="-3"/>
          <w:w w:val="100"/>
        </w:rPr>
        <w:t>应</w:t>
      </w:r>
      <w:r>
        <w:rPr>
          <w:w w:val="100"/>
        </w:rPr>
        <w:t>收</w:t>
      </w:r>
      <w:r>
        <w:rPr>
          <w:spacing w:val="-3"/>
          <w:w w:val="100"/>
        </w:rPr>
        <w:t>款</w:t>
      </w:r>
      <w:r>
        <w:rPr>
          <w:w w:val="100"/>
        </w:rPr>
        <w:t>披</w:t>
      </w:r>
      <w:r>
        <w:rPr>
          <w:spacing w:val="-3"/>
          <w:w w:val="100"/>
        </w:rPr>
        <w:t>露</w:t>
      </w:r>
      <w:r>
        <w:rPr>
          <w:spacing w:val="-2"/>
          <w:w w:val="100"/>
        </w:rPr>
        <w:t>：</w:t>
      </w:r>
      <w:r>
        <w:rPr>
          <w:rFonts w:ascii="宋体" w:hAnsi="宋体" w:cs="宋体" w:eastAsia="宋体" w:hint="default"/>
          <w:w w:val="100"/>
        </w:rPr>
        <w:t> </w:t>
      </w:r>
    </w:p>
    <w:p>
      <w:pPr>
        <w:pStyle w:val="BodyText"/>
        <w:spacing w:line="271"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71" w:lineRule="exact"/>
        <w:jc w:val="left"/>
        <w:rPr>
          <w:rFonts w:ascii="宋体" w:hAnsi="宋体" w:cs="宋体" w:eastAsia="宋体" w:hint="default"/>
        </w:rPr>
        <w:sectPr>
          <w:headerReference w:type="default" r:id="rId222"/>
          <w:footerReference w:type="default" r:id="rId223"/>
          <w:pgSz w:w="11910" w:h="16840"/>
          <w:pgMar w:header="846" w:footer="1195" w:top="142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headerReference w:type="default" r:id="rId224"/>
          <w:footerReference w:type="default" r:id="rId225"/>
          <w:pgSz w:w="11910" w:h="16840"/>
          <w:pgMar w:header="882" w:footer="1195" w:top="1080" w:bottom="1380" w:left="940" w:right="1560"/>
          <w:pgNumType w:start="121"/>
        </w:sectPr>
      </w:pPr>
    </w:p>
    <w:p>
      <w:pPr>
        <w:pStyle w:val="Heading3"/>
        <w:spacing w:line="290" w:lineRule="auto" w:before="36"/>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5"/>
          <w:w w:val="99"/>
        </w:rPr>
        <w:t>.</w:t>
      </w:r>
      <w:r>
        <w:rPr>
          <w:w w:val="100"/>
        </w:rPr>
        <w:t>坏账准备的情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tabs>
          <w:tab w:pos="1387" w:val="left" w:leader="none"/>
        </w:tabs>
        <w:spacing w:line="240" w:lineRule="auto"/>
        <w:ind w:right="0"/>
        <w:jc w:val="left"/>
      </w:pPr>
      <w:r>
        <w:rPr>
          <w:spacing w:val="-1"/>
        </w:rPr>
        <w:t>单位：元</w:t>
        <w:tab/>
        <w:t>币种：人民币</w:t>
      </w:r>
    </w:p>
    <w:p>
      <w:pPr>
        <w:spacing w:after="0" w:line="240" w:lineRule="auto"/>
        <w:jc w:val="left"/>
        <w:sectPr>
          <w:type w:val="continuous"/>
          <w:pgSz w:w="11910" w:h="16840"/>
          <w:pgMar w:top="1060" w:bottom="1380" w:left="940" w:right="1560"/>
          <w:cols w:num="2" w:equalWidth="0">
            <w:col w:w="2347" w:space="4176"/>
            <w:col w:w="2887"/>
          </w:cols>
        </w:sectPr>
      </w:pPr>
    </w:p>
    <w:p>
      <w:pPr>
        <w:spacing w:line="240" w:lineRule="auto" w:before="7"/>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1236"/>
        <w:gridCol w:w="1433"/>
        <w:gridCol w:w="1525"/>
        <w:gridCol w:w="998"/>
        <w:gridCol w:w="1342"/>
        <w:gridCol w:w="1001"/>
        <w:gridCol w:w="1527"/>
      </w:tblGrid>
      <w:tr>
        <w:trPr>
          <w:trHeight w:val="242" w:hRule="exact"/>
        </w:trPr>
        <w:tc>
          <w:tcPr>
            <w:tcW w:w="123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43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7"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866" w:type="dxa"/>
            <w:gridSpan w:val="4"/>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3" w:right="0"/>
              <w:jc w:val="center"/>
              <w:rPr>
                <w:rFonts w:ascii="宋体" w:hAnsi="宋体" w:cs="宋体" w:eastAsia="宋体" w:hint="default"/>
                <w:sz w:val="18"/>
                <w:szCs w:val="18"/>
              </w:rPr>
            </w:pPr>
            <w:r>
              <w:rPr>
                <w:rFonts w:ascii="宋体" w:hAnsi="宋体" w:cs="宋体" w:eastAsia="宋体" w:hint="default"/>
                <w:sz w:val="18"/>
                <w:szCs w:val="18"/>
              </w:rPr>
              <w:t>本期变动金额</w:t>
            </w:r>
            <w:r>
              <w:rPr>
                <w:rFonts w:ascii="宋体" w:hAnsi="宋体" w:cs="宋体" w:eastAsia="宋体" w:hint="default"/>
                <w:sz w:val="18"/>
                <w:szCs w:val="18"/>
              </w:rPr>
              <w:t> </w:t>
            </w:r>
          </w:p>
        </w:tc>
        <w:tc>
          <w:tcPr>
            <w:tcW w:w="1527"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9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478" w:hRule="exact"/>
        </w:trPr>
        <w:tc>
          <w:tcPr>
            <w:tcW w:w="1236" w:type="dxa"/>
            <w:vMerge/>
            <w:tcBorders>
              <w:left w:val="single" w:sz="4" w:space="0" w:color="000000"/>
              <w:bottom w:val="single" w:sz="4" w:space="0" w:color="000000"/>
              <w:right w:val="single" w:sz="4" w:space="0" w:color="000000"/>
            </w:tcBorders>
          </w:tcPr>
          <w:p>
            <w:pPr/>
          </w:p>
        </w:tc>
        <w:tc>
          <w:tcPr>
            <w:tcW w:w="1433" w:type="dxa"/>
            <w:vMerge/>
            <w:tcBorders>
              <w:left w:val="single" w:sz="4" w:space="0" w:color="000000"/>
              <w:bottom w:val="single" w:sz="4" w:space="0" w:color="000000"/>
              <w:right w:val="single" w:sz="4" w:space="0" w:color="000000"/>
            </w:tcBorders>
          </w:tcPr>
          <w:p>
            <w:pP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88" w:right="0"/>
              <w:jc w:val="center"/>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收回或转</w:t>
            </w:r>
          </w:p>
          <w:p>
            <w:pPr>
              <w:pStyle w:val="TableParagraph"/>
              <w:spacing w:line="234" w:lineRule="exact"/>
              <w:ind w:left="87" w:right="0"/>
              <w:jc w:val="center"/>
              <w:rPr>
                <w:rFonts w:ascii="宋体" w:hAnsi="宋体" w:cs="宋体" w:eastAsia="宋体" w:hint="default"/>
                <w:sz w:val="18"/>
                <w:szCs w:val="18"/>
              </w:rPr>
            </w:pPr>
            <w:r>
              <w:rPr>
                <w:rFonts w:ascii="宋体" w:hAnsi="宋体" w:cs="宋体" w:eastAsia="宋体" w:hint="default"/>
                <w:sz w:val="18"/>
                <w:szCs w:val="18"/>
              </w:rPr>
              <w:t>回</w:t>
            </w:r>
            <w:r>
              <w:rPr>
                <w:rFonts w:ascii="宋体" w:hAnsi="宋体" w:cs="宋体" w:eastAsia="宋体" w:hint="default"/>
                <w:sz w:val="18"/>
                <w:szCs w:val="18"/>
              </w:rPr>
              <w:t> </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0" w:right="0"/>
              <w:jc w:val="center"/>
              <w:rPr>
                <w:rFonts w:ascii="宋体" w:hAnsi="宋体" w:cs="宋体" w:eastAsia="宋体" w:hint="default"/>
                <w:sz w:val="18"/>
                <w:szCs w:val="18"/>
              </w:rPr>
            </w:pPr>
            <w:r>
              <w:rPr>
                <w:rFonts w:ascii="宋体" w:hAnsi="宋体" w:cs="宋体" w:eastAsia="宋体" w:hint="default"/>
                <w:sz w:val="18"/>
                <w:szCs w:val="18"/>
              </w:rPr>
              <w:t>转销或核销</w:t>
            </w:r>
            <w:r>
              <w:rPr>
                <w:rFonts w:ascii="宋体" w:hAnsi="宋体" w:cs="宋体" w:eastAsia="宋体" w:hint="default"/>
                <w:sz w:val="18"/>
                <w:szCs w:val="18"/>
              </w:rPr>
              <w:t> </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44"/>
              <w:jc w:val="righ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527" w:type="dxa"/>
            <w:vMerge/>
            <w:tcBorders>
              <w:left w:val="single" w:sz="4" w:space="0" w:color="000000"/>
              <w:bottom w:val="single" w:sz="4" w:space="0" w:color="000000"/>
              <w:right w:val="single" w:sz="4" w:space="0" w:color="000000"/>
            </w:tcBorders>
          </w:tcPr>
          <w:p>
            <w:pPr/>
          </w:p>
        </w:tc>
      </w:tr>
      <w:tr>
        <w:trPr>
          <w:trHeight w:val="478"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8" w:right="0"/>
              <w:jc w:val="left"/>
              <w:rPr>
                <w:rFonts w:ascii="宋体" w:hAnsi="宋体" w:cs="宋体" w:eastAsia="宋体" w:hint="default"/>
                <w:sz w:val="18"/>
                <w:szCs w:val="18"/>
              </w:rPr>
            </w:pPr>
            <w:r>
              <w:rPr>
                <w:rFonts w:ascii="宋体" w:hAnsi="宋体" w:cs="宋体" w:eastAsia="宋体" w:hint="default"/>
                <w:sz w:val="18"/>
                <w:szCs w:val="18"/>
              </w:rPr>
              <w:t>应收账款坏</w:t>
            </w:r>
          </w:p>
          <w:p>
            <w:pPr>
              <w:pStyle w:val="TableParagraph"/>
              <w:spacing w:line="234" w:lineRule="exact"/>
              <w:ind w:left="108" w:right="0"/>
              <w:jc w:val="left"/>
              <w:rPr>
                <w:rFonts w:ascii="宋体" w:hAnsi="宋体" w:cs="宋体" w:eastAsia="宋体" w:hint="default"/>
                <w:sz w:val="18"/>
                <w:szCs w:val="18"/>
              </w:rPr>
            </w:pPr>
            <w:r>
              <w:rPr>
                <w:rFonts w:ascii="宋体" w:hAnsi="宋体" w:cs="宋体" w:eastAsia="宋体" w:hint="default"/>
                <w:sz w:val="18"/>
                <w:szCs w:val="18"/>
              </w:rPr>
              <w:t>账准备</w:t>
            </w:r>
            <w:r>
              <w:rPr>
                <w:rFonts w:ascii="宋体" w:hAnsi="宋体" w:cs="宋体" w:eastAsia="宋体" w:hint="default"/>
                <w:sz w:val="18"/>
                <w:szCs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98,466,855.71</w:t>
            </w:r>
            <w:r>
              <w:rPr>
                <w:rFonts w:ascii="宋体"/>
                <w:sz w:val="18"/>
              </w:rPr>
              <w:t> </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8" w:right="0"/>
              <w:jc w:val="center"/>
              <w:rPr>
                <w:rFonts w:ascii="宋体" w:hAnsi="宋体" w:cs="宋体" w:eastAsia="宋体" w:hint="default"/>
                <w:sz w:val="18"/>
                <w:szCs w:val="18"/>
              </w:rPr>
            </w:pPr>
            <w:r>
              <w:rPr>
                <w:rFonts w:ascii="宋体"/>
                <w:sz w:val="18"/>
              </w:rPr>
              <w:t>107,169,792.74 </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z w:val="18"/>
              </w:rPr>
              <w:t> </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6" w:right="0"/>
              <w:jc w:val="center"/>
              <w:rPr>
                <w:rFonts w:ascii="宋体" w:hAnsi="宋体" w:cs="宋体" w:eastAsia="宋体" w:hint="default"/>
                <w:sz w:val="18"/>
                <w:szCs w:val="18"/>
              </w:rPr>
            </w:pPr>
            <w:r>
              <w:rPr>
                <w:rFonts w:ascii="宋体"/>
                <w:sz w:val="18"/>
              </w:rPr>
              <w:t>4,243,009.91 </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201,393,638.54 </w:t>
            </w:r>
          </w:p>
        </w:tc>
      </w:tr>
      <w:tr>
        <w:trPr>
          <w:trHeight w:val="242"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2"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98,466,855.71</w:t>
            </w:r>
            <w:r>
              <w:rPr>
                <w:rFonts w:ascii="宋体"/>
                <w:sz w:val="18"/>
              </w:rPr>
              <w:t> </w:t>
            </w:r>
          </w:p>
        </w:tc>
        <w:tc>
          <w:tcPr>
            <w:tcW w:w="152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8" w:right="0"/>
              <w:jc w:val="center"/>
              <w:rPr>
                <w:rFonts w:ascii="宋体" w:hAnsi="宋体" w:cs="宋体" w:eastAsia="宋体" w:hint="default"/>
                <w:sz w:val="18"/>
                <w:szCs w:val="18"/>
              </w:rPr>
            </w:pPr>
            <w:r>
              <w:rPr>
                <w:rFonts w:ascii="宋体"/>
                <w:sz w:val="18"/>
              </w:rPr>
              <w:t>107,169,792.74 </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z w:val="18"/>
              </w:rPr>
              <w:t> </w:t>
            </w:r>
          </w:p>
        </w:tc>
        <w:tc>
          <w:tcPr>
            <w:tcW w:w="134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26" w:right="0"/>
              <w:jc w:val="center"/>
              <w:rPr>
                <w:rFonts w:ascii="宋体" w:hAnsi="宋体" w:cs="宋体" w:eastAsia="宋体" w:hint="default"/>
                <w:sz w:val="18"/>
                <w:szCs w:val="18"/>
              </w:rPr>
            </w:pPr>
            <w:r>
              <w:rPr>
                <w:rFonts w:ascii="宋体"/>
                <w:sz w:val="18"/>
              </w:rPr>
              <w:t>4,243,009.91 </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201,393,638.54 </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060" w:bottom="1380" w:left="940" w:right="1560"/>
        </w:sectPr>
      </w:pPr>
    </w:p>
    <w:p>
      <w:pPr>
        <w:pStyle w:val="BodyText"/>
        <w:spacing w:line="273" w:lineRule="exact" w:before="36"/>
        <w:ind w:right="0"/>
        <w:jc w:val="left"/>
        <w:rPr>
          <w:rFonts w:ascii="宋体" w:hAnsi="宋体" w:cs="宋体" w:eastAsia="宋体" w:hint="default"/>
        </w:rPr>
      </w:pPr>
      <w:r>
        <w:rPr/>
        <w:t>其中本期坏账准备收回或转回金额重要的：</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本期实际核销的应</w:t>
      </w:r>
      <w:r>
        <w:rPr>
          <w:spacing w:val="-3"/>
          <w:w w:val="100"/>
        </w:rPr>
        <w:t>收</w:t>
      </w:r>
      <w:r>
        <w:rPr>
          <w:w w:val="100"/>
        </w:rPr>
        <w:t>账</w:t>
      </w:r>
      <w:r>
        <w:rPr>
          <w:spacing w:val="-2"/>
          <w:w w:val="100"/>
        </w:rPr>
        <w:t>款</w:t>
      </w:r>
      <w:r>
        <w:rPr>
          <w:w w:val="100"/>
        </w:rPr>
        <w:t>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435" w:space="2087"/>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4273"/>
        <w:gridCol w:w="4777"/>
      </w:tblGrid>
      <w:tr>
        <w:trPr>
          <w:trHeight w:val="283" w:hRule="exact"/>
        </w:trPr>
        <w:tc>
          <w:tcPr>
            <w:tcW w:w="42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核销金额</w:t>
            </w:r>
            <w:r>
              <w:rPr>
                <w:rFonts w:ascii="宋体" w:hAnsi="宋体" w:cs="宋体" w:eastAsia="宋体" w:hint="default"/>
                <w:sz w:val="21"/>
                <w:szCs w:val="21"/>
              </w:rPr>
              <w:t> </w:t>
            </w:r>
          </w:p>
        </w:tc>
      </w:tr>
      <w:tr>
        <w:trPr>
          <w:trHeight w:val="283" w:hRule="exact"/>
        </w:trPr>
        <w:tc>
          <w:tcPr>
            <w:tcW w:w="42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实际核销的应收账款</w:t>
            </w:r>
            <w:r>
              <w:rPr>
                <w:rFonts w:ascii="宋体" w:hAnsi="宋体" w:cs="宋体" w:eastAsia="宋体" w:hint="default"/>
                <w:sz w:val="21"/>
                <w:szCs w:val="21"/>
              </w:rPr>
              <w:t> </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4,243,009.91</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其中重要的应收账款核销情况</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175" w:space="3347"/>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32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300" w:type="dxa"/>
        <w:tblLayout w:type="fixed"/>
        <w:tblCellMar>
          <w:top w:w="0" w:type="dxa"/>
          <w:left w:w="0" w:type="dxa"/>
          <w:bottom w:w="0" w:type="dxa"/>
          <w:right w:w="0" w:type="dxa"/>
        </w:tblCellMar>
        <w:tblLook w:val="01E0"/>
      </w:tblPr>
      <w:tblGrid>
        <w:gridCol w:w="1349"/>
        <w:gridCol w:w="1352"/>
        <w:gridCol w:w="1406"/>
        <w:gridCol w:w="1354"/>
        <w:gridCol w:w="1718"/>
        <w:gridCol w:w="1717"/>
      </w:tblGrid>
      <w:tr>
        <w:trPr>
          <w:trHeight w:val="554"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9" w:right="0"/>
              <w:jc w:val="center"/>
              <w:rPr>
                <w:rFonts w:ascii="宋体" w:hAnsi="宋体" w:cs="宋体" w:eastAsia="宋体" w:hint="default"/>
                <w:sz w:val="21"/>
                <w:szCs w:val="21"/>
              </w:rPr>
            </w:pPr>
            <w:r>
              <w:rPr>
                <w:rFonts w:ascii="宋体" w:hAnsi="宋体" w:cs="宋体" w:eastAsia="宋体" w:hint="default"/>
                <w:sz w:val="21"/>
                <w:szCs w:val="21"/>
              </w:rPr>
              <w:t>单位名称</w:t>
            </w:r>
            <w:r>
              <w:rPr>
                <w:rFonts w:ascii="宋体" w:hAnsi="宋体" w:cs="宋体" w:eastAsia="宋体" w:hint="default"/>
                <w:sz w:val="21"/>
                <w:szCs w:val="21"/>
              </w:rPr>
              <w:t>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75"/>
              <w:jc w:val="center"/>
              <w:rPr>
                <w:rFonts w:ascii="宋体" w:hAnsi="宋体" w:cs="宋体" w:eastAsia="宋体" w:hint="default"/>
                <w:sz w:val="21"/>
                <w:szCs w:val="21"/>
              </w:rPr>
            </w:pPr>
            <w:r>
              <w:rPr>
                <w:rFonts w:ascii="宋体" w:hAnsi="宋体" w:cs="宋体" w:eastAsia="宋体" w:hint="default"/>
                <w:sz w:val="21"/>
                <w:szCs w:val="21"/>
              </w:rPr>
              <w:t>应收账款性</w:t>
            </w:r>
          </w:p>
          <w:p>
            <w:pPr>
              <w:pStyle w:val="TableParagraph"/>
              <w:spacing w:line="273" w:lineRule="exact"/>
              <w:ind w:left="25" w:right="0"/>
              <w:jc w:val="center"/>
              <w:rPr>
                <w:rFonts w:ascii="宋体" w:hAnsi="宋体" w:cs="宋体" w:eastAsia="宋体" w:hint="default"/>
                <w:sz w:val="21"/>
                <w:szCs w:val="21"/>
              </w:rPr>
            </w:pPr>
            <w:r>
              <w:rPr>
                <w:rFonts w:ascii="宋体" w:hAnsi="宋体" w:cs="宋体" w:eastAsia="宋体" w:hint="default"/>
                <w:sz w:val="21"/>
                <w:szCs w:val="21"/>
              </w:rPr>
              <w:t>质</w:t>
            </w:r>
            <w:r>
              <w:rPr>
                <w:rFonts w:ascii="宋体" w:hAnsi="宋体" w:cs="宋体" w:eastAsia="宋体" w:hint="default"/>
                <w:sz w:val="21"/>
                <w:szCs w:val="21"/>
              </w:rPr>
              <w:t> </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3" w:right="0"/>
              <w:jc w:val="center"/>
              <w:rPr>
                <w:rFonts w:ascii="宋体" w:hAnsi="宋体" w:cs="宋体" w:eastAsia="宋体" w:hint="default"/>
                <w:sz w:val="21"/>
                <w:szCs w:val="21"/>
              </w:rPr>
            </w:pPr>
            <w:r>
              <w:rPr>
                <w:rFonts w:ascii="宋体" w:hAnsi="宋体" w:cs="宋体" w:eastAsia="宋体" w:hint="default"/>
                <w:sz w:val="21"/>
                <w:szCs w:val="21"/>
              </w:rPr>
              <w:t>核销金额</w:t>
            </w:r>
            <w:r>
              <w:rPr>
                <w:rFonts w:ascii="宋体" w:hAnsi="宋体" w:cs="宋体" w:eastAsia="宋体" w:hint="default"/>
                <w:sz w:val="21"/>
                <w:szCs w:val="21"/>
              </w:rPr>
              <w:t> </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44"/>
              <w:jc w:val="right"/>
              <w:rPr>
                <w:rFonts w:ascii="宋体" w:hAnsi="宋体" w:cs="宋体" w:eastAsia="宋体" w:hint="default"/>
                <w:sz w:val="21"/>
                <w:szCs w:val="21"/>
              </w:rPr>
            </w:pPr>
            <w:r>
              <w:rPr>
                <w:rFonts w:ascii="宋体" w:hAnsi="宋体" w:cs="宋体" w:eastAsia="宋体" w:hint="default"/>
                <w:spacing w:val="-2"/>
                <w:sz w:val="21"/>
                <w:szCs w:val="21"/>
              </w:rPr>
              <w:t>核销原因</w:t>
            </w:r>
            <w:r>
              <w:rPr>
                <w:rFonts w:ascii="宋体" w:hAnsi="宋体" w:cs="宋体" w:eastAsia="宋体" w:hint="default"/>
                <w:sz w:val="21"/>
                <w:szCs w:val="21"/>
              </w:rPr>
              <w:t> </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15" w:right="0"/>
              <w:jc w:val="left"/>
              <w:rPr>
                <w:rFonts w:ascii="宋体" w:hAnsi="宋体" w:cs="宋体" w:eastAsia="宋体" w:hint="default"/>
                <w:sz w:val="21"/>
                <w:szCs w:val="21"/>
              </w:rPr>
            </w:pPr>
            <w:r>
              <w:rPr>
                <w:rFonts w:ascii="宋体" w:hAnsi="宋体" w:cs="宋体" w:eastAsia="宋体" w:hint="default"/>
                <w:sz w:val="21"/>
                <w:szCs w:val="21"/>
              </w:rPr>
              <w:t>履行的核销程序</w:t>
            </w:r>
            <w:r>
              <w:rPr>
                <w:rFonts w:ascii="宋体" w:hAnsi="宋体" w:cs="宋体" w:eastAsia="宋体" w:hint="default"/>
                <w:sz w:val="21"/>
                <w:szCs w:val="21"/>
              </w:rPr>
              <w:t> </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 w:right="0"/>
              <w:jc w:val="center"/>
              <w:rPr>
                <w:rFonts w:ascii="宋体" w:hAnsi="宋体" w:cs="宋体" w:eastAsia="宋体" w:hint="default"/>
                <w:sz w:val="21"/>
                <w:szCs w:val="21"/>
              </w:rPr>
            </w:pPr>
            <w:r>
              <w:rPr>
                <w:rFonts w:ascii="宋体" w:hAnsi="宋体" w:cs="宋体" w:eastAsia="宋体" w:hint="default"/>
                <w:sz w:val="21"/>
                <w:szCs w:val="21"/>
              </w:rPr>
              <w:t>款项是否由关联</w:t>
            </w:r>
          </w:p>
          <w:p>
            <w:pPr>
              <w:pStyle w:val="TableParagraph"/>
              <w:spacing w:line="273" w:lineRule="exact"/>
              <w:ind w:left="108" w:right="0"/>
              <w:jc w:val="center"/>
              <w:rPr>
                <w:rFonts w:ascii="宋体" w:hAnsi="宋体" w:cs="宋体" w:eastAsia="宋体" w:hint="default"/>
                <w:sz w:val="21"/>
                <w:szCs w:val="21"/>
              </w:rPr>
            </w:pPr>
            <w:r>
              <w:rPr>
                <w:rFonts w:ascii="宋体" w:hAnsi="宋体" w:cs="宋体" w:eastAsia="宋体" w:hint="default"/>
                <w:sz w:val="21"/>
                <w:szCs w:val="21"/>
              </w:rPr>
              <w:t>交易产生</w:t>
            </w:r>
            <w:r>
              <w:rPr>
                <w:rFonts w:ascii="宋体" w:hAnsi="宋体" w:cs="宋体" w:eastAsia="宋体" w:hint="default"/>
                <w:sz w:val="21"/>
                <w:szCs w:val="21"/>
              </w:rPr>
              <w:t> </w:t>
            </w:r>
          </w:p>
        </w:tc>
      </w:tr>
      <w:tr>
        <w:trPr>
          <w:trHeight w:val="828"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上海欢尚电</w:t>
            </w:r>
          </w:p>
          <w:p>
            <w:pPr>
              <w:pStyle w:val="TableParagraph"/>
              <w:spacing w:line="272" w:lineRule="exact" w:before="27"/>
              <w:ind w:left="26" w:right="257"/>
              <w:jc w:val="left"/>
              <w:rPr>
                <w:rFonts w:ascii="宋体" w:hAnsi="宋体" w:cs="宋体" w:eastAsia="宋体" w:hint="default"/>
                <w:sz w:val="21"/>
                <w:szCs w:val="21"/>
              </w:rPr>
            </w:pPr>
            <w:r>
              <w:rPr>
                <w:rFonts w:ascii="宋体" w:hAnsi="宋体" w:cs="宋体" w:eastAsia="宋体" w:hint="default"/>
                <w:sz w:val="21"/>
                <w:szCs w:val="21"/>
              </w:rPr>
              <w:t>子商务有限</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公司</w:t>
            </w:r>
            <w:r>
              <w:rPr>
                <w:rFonts w:ascii="宋体" w:hAnsi="宋体" w:cs="宋体" w:eastAsia="宋体" w:hint="default"/>
                <w:sz w:val="21"/>
                <w:szCs w:val="21"/>
              </w:rPr>
              <w:t>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sz w:val="21"/>
                <w:szCs w:val="21"/>
              </w:rPr>
              <w:t>广告费</w:t>
            </w:r>
            <w:r>
              <w:rPr>
                <w:rFonts w:ascii="宋体" w:hAnsi="宋体" w:cs="宋体" w:eastAsia="宋体" w:hint="default"/>
                <w:sz w:val="21"/>
                <w:szCs w:val="21"/>
              </w:rPr>
              <w:t> </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 w:right="-8"/>
              <w:jc w:val="center"/>
              <w:rPr>
                <w:rFonts w:ascii="宋体" w:hAnsi="宋体" w:cs="宋体" w:eastAsia="宋体" w:hint="default"/>
                <w:sz w:val="21"/>
                <w:szCs w:val="21"/>
              </w:rPr>
            </w:pPr>
            <w:r>
              <w:rPr>
                <w:rFonts w:ascii="宋体"/>
                <w:sz w:val="21"/>
              </w:rPr>
              <w:t>2,865,919.89 </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59"/>
              <w:jc w:val="right"/>
              <w:rPr>
                <w:rFonts w:ascii="宋体" w:hAnsi="宋体" w:cs="宋体" w:eastAsia="宋体" w:hint="default"/>
                <w:sz w:val="21"/>
                <w:szCs w:val="21"/>
              </w:rPr>
            </w:pPr>
            <w:r>
              <w:rPr>
                <w:rFonts w:ascii="宋体" w:hAnsi="宋体" w:cs="宋体" w:eastAsia="宋体" w:hint="default"/>
                <w:spacing w:val="-2"/>
                <w:sz w:val="21"/>
                <w:szCs w:val="21"/>
              </w:rPr>
              <w:t>无法收回。</w:t>
            </w:r>
            <w:r>
              <w:rPr>
                <w:rFonts w:ascii="宋体" w:hAnsi="宋体" w:cs="宋体" w:eastAsia="宋体" w:hint="default"/>
                <w:sz w:val="21"/>
                <w:szCs w:val="21"/>
              </w:rPr>
              <w:t> </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sz w:val="21"/>
                <w:szCs w:val="21"/>
              </w:rPr>
              <w:t>已审批</w:t>
            </w:r>
            <w:r>
              <w:rPr>
                <w:rFonts w:ascii="宋体" w:hAnsi="宋体" w:cs="宋体" w:eastAsia="宋体" w:hint="default"/>
                <w:sz w:val="21"/>
                <w:szCs w:val="21"/>
              </w:rPr>
              <w:t> </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281" w:hRule="exact"/>
        </w:trPr>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63" w:right="0"/>
              <w:jc w:val="left"/>
              <w:rPr>
                <w:rFonts w:ascii="宋体" w:hAnsi="宋体" w:cs="宋体" w:eastAsia="宋体" w:hint="default"/>
                <w:sz w:val="21"/>
                <w:szCs w:val="21"/>
              </w:rPr>
            </w:pPr>
            <w:r>
              <w:rPr>
                <w:rFonts w:ascii="宋体"/>
                <w:sz w:val="21"/>
              </w:rPr>
              <w:t>/ </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 w:right="-8"/>
              <w:jc w:val="center"/>
              <w:rPr>
                <w:rFonts w:ascii="宋体" w:hAnsi="宋体" w:cs="宋体" w:eastAsia="宋体" w:hint="default"/>
                <w:sz w:val="21"/>
                <w:szCs w:val="21"/>
              </w:rPr>
            </w:pPr>
            <w:r>
              <w:rPr>
                <w:rFonts w:ascii="宋体"/>
                <w:sz w:val="21"/>
              </w:rPr>
              <w:t>2,865,919.89 </w:t>
            </w:r>
          </w:p>
        </w:tc>
        <w:tc>
          <w:tcPr>
            <w:tcW w:w="13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sz w:val="21"/>
              </w:rPr>
              <w:t>/ </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center"/>
              <w:rPr>
                <w:rFonts w:ascii="宋体" w:hAnsi="宋体" w:cs="宋体" w:eastAsia="宋体" w:hint="default"/>
                <w:sz w:val="21"/>
                <w:szCs w:val="21"/>
              </w:rPr>
            </w:pPr>
            <w:r>
              <w:rPr>
                <w:rFonts w:ascii="宋体"/>
                <w:sz w:val="21"/>
              </w:rPr>
              <w:t>/ </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应收账款核销说明：</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(5)</w:t>
      </w:r>
      <w:r>
        <w:rPr>
          <w:rFonts w:ascii="宋体" w:hAnsi="宋体" w:cs="宋体" w:eastAsia="宋体" w:hint="default"/>
          <w:spacing w:val="5"/>
          <w:w w:val="99"/>
        </w:rPr>
        <w:t>.</w:t>
      </w:r>
      <w:r>
        <w:rPr>
          <w:w w:val="100"/>
        </w:rPr>
        <w:t>按欠款方归集的期</w:t>
      </w:r>
      <w:r>
        <w:rPr>
          <w:spacing w:val="-3"/>
          <w:w w:val="100"/>
        </w:rPr>
        <w:t>末</w:t>
      </w:r>
      <w:r>
        <w:rPr>
          <w:w w:val="100"/>
        </w:rPr>
        <w:t>余</w:t>
      </w:r>
      <w:r>
        <w:rPr>
          <w:spacing w:val="-3"/>
          <w:w w:val="100"/>
        </w:rPr>
        <w:t>额</w:t>
      </w:r>
      <w:r>
        <w:rPr>
          <w:w w:val="100"/>
        </w:rPr>
        <w:t>前五名的应收账款</w:t>
      </w:r>
      <w:r>
        <w:rPr>
          <w:spacing w:val="-3"/>
          <w:w w:val="100"/>
        </w:rPr>
        <w:t>情况</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right="0" w:firstLine="420"/>
        <w:jc w:val="left"/>
        <w:rPr>
          <w:rFonts w:ascii="宋体" w:hAnsi="宋体" w:cs="宋体" w:eastAsia="宋体" w:hint="default"/>
        </w:rPr>
      </w:pPr>
      <w:r>
        <w:rPr>
          <w:spacing w:val="-2"/>
          <w:w w:val="100"/>
        </w:rPr>
        <w:t>本公司按欠款方归集的期末余额前五名应收账款汇总金额</w:t>
      </w:r>
      <w:r>
        <w:rPr>
          <w:spacing w:val="-43"/>
          <w:w w:val="100"/>
        </w:rPr>
        <w:t> </w:t>
      </w:r>
      <w:r>
        <w:rPr>
          <w:rFonts w:ascii="宋体" w:hAnsi="宋体" w:cs="宋体" w:eastAsia="宋体" w:hint="default"/>
          <w:spacing w:val="-1"/>
          <w:w w:val="100"/>
        </w:rPr>
        <w:t>1,176,955,122.62</w:t>
      </w:r>
      <w:r>
        <w:rPr>
          <w:rFonts w:ascii="宋体" w:hAnsi="宋体" w:cs="宋体" w:eastAsia="宋体" w:hint="default"/>
          <w:spacing w:val="-45"/>
          <w:w w:val="100"/>
        </w:rPr>
        <w:t> </w:t>
      </w:r>
      <w:r>
        <w:rPr>
          <w:spacing w:val="-15"/>
          <w:w w:val="100"/>
        </w:rPr>
        <w:t>元，占应收账款</w:t>
      </w:r>
      <w:r>
        <w:rPr>
          <w:w w:val="100"/>
        </w:rPr>
        <w:t> </w:t>
      </w:r>
      <w:r>
        <w:rPr/>
        <w:t>期末余额合计数的比例为</w:t>
      </w:r>
      <w:r>
        <w:rPr>
          <w:spacing w:val="-57"/>
        </w:rPr>
        <w:t> </w:t>
      </w:r>
      <w:r>
        <w:rPr>
          <w:rFonts w:ascii="宋体" w:hAnsi="宋体" w:cs="宋体" w:eastAsia="宋体" w:hint="default"/>
        </w:rPr>
        <w:t>28.43%</w:t>
      </w:r>
      <w:r>
        <w:rPr/>
        <w:t>，相应计提的坏账准备期末余额汇总金额</w:t>
      </w:r>
      <w:r>
        <w:rPr>
          <w:spacing w:val="-55"/>
        </w:rPr>
        <w:t> </w:t>
      </w:r>
      <w:r>
        <w:rPr>
          <w:rFonts w:ascii="宋体" w:hAnsi="宋体" w:cs="宋体" w:eastAsia="宋体" w:hint="default"/>
        </w:rPr>
        <w:t>11,769,551.24</w:t>
      </w:r>
      <w:r>
        <w:rPr>
          <w:rFonts w:ascii="宋体" w:hAnsi="宋体" w:cs="宋体" w:eastAsia="宋体" w:hint="default"/>
          <w:spacing w:val="-54"/>
        </w:rPr>
        <w:t> </w:t>
      </w:r>
      <w:r>
        <w:rPr>
          <w:spacing w:val="-3"/>
        </w:rPr>
        <w:t>元。</w:t>
      </w:r>
      <w:r>
        <w:rPr>
          <w:rFonts w:ascii="宋体" w:hAnsi="宋体" w:cs="宋体" w:eastAsia="宋体" w:hint="default"/>
        </w:rPr>
        <w:t> </w:t>
      </w:r>
    </w:p>
    <w:p>
      <w:pPr>
        <w:pStyle w:val="Heading3"/>
        <w:spacing w:line="290" w:lineRule="auto" w:before="35"/>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(6)</w:t>
      </w:r>
      <w:r>
        <w:rPr>
          <w:rFonts w:ascii="宋体" w:hAnsi="宋体" w:cs="宋体" w:eastAsia="宋体" w:hint="default"/>
          <w:spacing w:val="5"/>
          <w:w w:val="99"/>
        </w:rPr>
        <w:t>.</w:t>
      </w:r>
      <w:r>
        <w:rPr>
          <w:w w:val="100"/>
        </w:rPr>
        <w:t>因金融资产转移而</w:t>
      </w:r>
      <w:r>
        <w:rPr>
          <w:spacing w:val="-3"/>
          <w:w w:val="100"/>
        </w:rPr>
        <w:t>终</w:t>
      </w:r>
      <w:r>
        <w:rPr>
          <w:w w:val="100"/>
        </w:rPr>
        <w:t>止</w:t>
      </w:r>
      <w:r>
        <w:rPr>
          <w:spacing w:val="-3"/>
          <w:w w:val="100"/>
        </w:rPr>
        <w:t>确</w:t>
      </w:r>
      <w:r>
        <w:rPr>
          <w:w w:val="100"/>
        </w:rPr>
        <w:t>认的应收账</w:t>
      </w:r>
      <w:r>
        <w:rPr>
          <w:spacing w:val="-3"/>
          <w:w w:val="100"/>
        </w:rPr>
        <w:t>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1"/>
        <w:rPr>
          <w:rFonts w:ascii="宋体" w:hAnsi="宋体" w:cs="宋体" w:eastAsia="宋体" w:hint="default"/>
          <w:sz w:val="22"/>
          <w:szCs w:val="22"/>
        </w:rPr>
      </w:pPr>
    </w:p>
    <w:p>
      <w:pPr>
        <w:pStyle w:val="Heading3"/>
        <w:spacing w:line="240" w:lineRule="auto" w:before="0"/>
        <w:ind w:left="336" w:right="0"/>
        <w:jc w:val="left"/>
        <w:rPr>
          <w:rFonts w:ascii="宋体" w:hAnsi="宋体" w:cs="宋体" w:eastAsia="宋体" w:hint="default"/>
          <w:b w:val="0"/>
          <w:bCs w:val="0"/>
        </w:rPr>
      </w:pPr>
      <w:r>
        <w:rPr>
          <w:rFonts w:ascii="宋体" w:hAnsi="宋体" w:cs="宋体" w:eastAsia="宋体" w:hint="default"/>
        </w:rPr>
        <w:t>(7).</w:t>
      </w:r>
      <w:r>
        <w:rPr/>
        <w:t>转移应收账款且继续涉入形成的资产、负债金额</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rPr>
        <w:t> </w:t>
      </w:r>
    </w:p>
    <w:p>
      <w:pPr>
        <w:spacing w:line="240" w:lineRule="auto" w:before="3"/>
        <w:rPr>
          <w:rFonts w:ascii="宋体" w:hAnsi="宋体" w:cs="宋体" w:eastAsia="宋体" w:hint="default"/>
          <w:sz w:val="18"/>
          <w:szCs w:val="18"/>
        </w:rPr>
      </w:pPr>
    </w:p>
    <w:p>
      <w:pPr>
        <w:pStyle w:val="BodyText"/>
        <w:spacing w:line="274" w:lineRule="exact"/>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74"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pStyle w:val="BodyText"/>
        <w:spacing w:line="357" w:lineRule="auto" w:before="36"/>
        <w:ind w:right="309" w:firstLine="420"/>
        <w:jc w:val="both"/>
        <w:rPr>
          <w:rFonts w:ascii="宋体" w:hAnsi="宋体" w:cs="宋体" w:eastAsia="宋体" w:hint="default"/>
        </w:rPr>
      </w:pPr>
      <w:r>
        <w:rPr/>
        <w:t>公司子公司北京派瑞威行互联技术有限公司为在厦门国际银行股份有限公司北京分行开立</w:t>
      </w:r>
      <w:r>
        <w:rPr>
          <w:spacing w:val="5"/>
        </w:rPr>
        <w:t> </w:t>
      </w:r>
      <w:r>
        <w:rPr>
          <w:rFonts w:ascii="宋体" w:hAnsi="宋体" w:cs="宋体" w:eastAsia="宋体" w:hint="default"/>
        </w:rPr>
        <w:t>1</w:t>
      </w:r>
      <w:r>
        <w:rPr>
          <w:rFonts w:ascii="宋体" w:hAnsi="宋体" w:cs="宋体" w:eastAsia="宋体" w:hint="default"/>
          <w:w w:val="100"/>
        </w:rPr>
        <w:t> </w:t>
      </w:r>
      <w:r>
        <w:rPr>
          <w:spacing w:val="-1"/>
        </w:rPr>
        <w:t>亿元银行承兑汇票而进行的应收账款质押担保，质押物为派瑞威行现在以及将来拥有的对北京麦</w:t>
      </w:r>
      <w:r>
        <w:rPr>
          <w:spacing w:val="-55"/>
        </w:rPr>
        <w:t> </w:t>
      </w:r>
      <w:r>
        <w:rPr>
          <w:spacing w:val="-55"/>
        </w:rPr>
      </w:r>
      <w:r>
        <w:rPr/>
        <w:t>道伯仲网络技术有限公司应收账款不低于人民币</w:t>
      </w:r>
      <w:r>
        <w:rPr>
          <w:spacing w:val="-54"/>
        </w:rPr>
        <w:t> </w:t>
      </w:r>
      <w:r>
        <w:rPr>
          <w:rFonts w:ascii="宋体" w:hAnsi="宋体" w:cs="宋体" w:eastAsia="宋体" w:hint="default"/>
        </w:rPr>
        <w:t>1</w:t>
      </w:r>
      <w:r>
        <w:rPr>
          <w:rFonts w:ascii="宋体" w:hAnsi="宋体" w:cs="宋体" w:eastAsia="宋体" w:hint="default"/>
          <w:spacing w:val="-57"/>
        </w:rPr>
        <w:t> </w:t>
      </w:r>
      <w:r>
        <w:rPr/>
        <w:t>亿元整及其产生的收益。</w:t>
      </w:r>
      <w:r>
        <w:rPr>
          <w:rFonts w:ascii="宋体" w:hAnsi="宋体" w:cs="宋体" w:eastAsia="宋体" w:hint="default"/>
        </w:rPr>
        <w:t> </w:t>
      </w:r>
    </w:p>
    <w:p>
      <w:pPr>
        <w:pStyle w:val="BodyText"/>
        <w:spacing w:line="240" w:lineRule="auto" w:before="32"/>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rFonts w:ascii="宋体" w:hAnsi="宋体" w:cs="宋体" w:eastAsia="宋体" w:hint="default"/>
        </w:rPr>
        <w:t>5</w:t>
      </w:r>
      <w:r>
        <w:rPr/>
        <w:t>、</w:t>
      </w:r>
      <w:r>
        <w:rPr>
          <w:spacing w:val="-1"/>
        </w:rPr>
        <w:t> </w:t>
      </w:r>
      <w:r>
        <w:rPr/>
        <w:t>应收款项融资</w:t>
      </w:r>
      <w:r>
        <w:rPr>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0" w:right="109"/>
        <w:jc w:val="right"/>
        <w:rPr>
          <w:rFonts w:ascii="宋体" w:hAnsi="宋体" w:cs="宋体" w:eastAsia="宋体" w:hint="default"/>
        </w:rPr>
      </w:pPr>
      <w:r>
        <w:rPr>
          <w:rFonts w:ascii="宋体" w:hAnsi="宋体" w:cs="宋体" w:eastAsia="宋体" w:hint="default"/>
          <w:w w:val="100"/>
        </w:rPr>
        <w:t>  </w:t>
      </w: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246"/>
        <w:gridCol w:w="2897"/>
        <w:gridCol w:w="2907"/>
      </w:tblGrid>
      <w:tr>
        <w:trPr>
          <w:trHeight w:val="283" w:hRule="exact"/>
        </w:trPr>
        <w:tc>
          <w:tcPr>
            <w:tcW w:w="3246" w:type="dxa"/>
            <w:tcBorders>
              <w:top w:val="single" w:sz="4" w:space="0" w:color="000000"/>
              <w:left w:val="single" w:sz="4" w:space="0" w:color="000000"/>
              <w:bottom w:val="single" w:sz="6" w:space="0" w:color="000000"/>
              <w:right w:val="single" w:sz="6" w:space="0" w:color="000000"/>
            </w:tcBorders>
          </w:tcPr>
          <w:p>
            <w:pPr>
              <w:pStyle w:val="TableParagraph"/>
              <w:spacing w:line="241" w:lineRule="exact"/>
              <w:ind w:right="1299"/>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897" w:type="dxa"/>
            <w:tcBorders>
              <w:top w:val="single" w:sz="4" w:space="0" w:color="000000"/>
              <w:left w:val="single" w:sz="6" w:space="0" w:color="000000"/>
              <w:bottom w:val="single" w:sz="6" w:space="0" w:color="000000"/>
              <w:right w:val="single" w:sz="6" w:space="0" w:color="000000"/>
            </w:tcBorders>
          </w:tcPr>
          <w:p>
            <w:pPr>
              <w:pStyle w:val="TableParagraph"/>
              <w:spacing w:line="241" w:lineRule="exact"/>
              <w:ind w:left="1019"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907" w:type="dxa"/>
            <w:tcBorders>
              <w:top w:val="single" w:sz="4" w:space="0" w:color="000000"/>
              <w:left w:val="single" w:sz="6" w:space="0" w:color="000000"/>
              <w:bottom w:val="single" w:sz="6" w:space="0" w:color="000000"/>
              <w:right w:val="single" w:sz="4" w:space="0" w:color="000000"/>
            </w:tcBorders>
          </w:tcPr>
          <w:p>
            <w:pPr>
              <w:pStyle w:val="TableParagraph"/>
              <w:spacing w:line="241" w:lineRule="exact"/>
              <w:ind w:left="1024"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8" w:hRule="exact"/>
        </w:trPr>
        <w:tc>
          <w:tcPr>
            <w:tcW w:w="324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银行承兑票据</w:t>
            </w:r>
            <w:r>
              <w:rPr>
                <w:rFonts w:ascii="宋体" w:hAnsi="宋体" w:cs="宋体" w:eastAsia="宋体" w:hint="default"/>
                <w:sz w:val="21"/>
                <w:szCs w:val="21"/>
              </w:rPr>
              <w:t> </w:t>
            </w:r>
          </w:p>
        </w:tc>
        <w:tc>
          <w:tcPr>
            <w:tcW w:w="2897"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253,629,547.69</w:t>
            </w:r>
            <w:r>
              <w:rPr>
                <w:rFonts w:ascii="宋体"/>
                <w:sz w:val="21"/>
              </w:rPr>
              <w:t> </w:t>
            </w:r>
          </w:p>
        </w:tc>
        <w:tc>
          <w:tcPr>
            <w:tcW w:w="2907"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24,326,513.54</w:t>
            </w:r>
            <w:r>
              <w:rPr>
                <w:rFonts w:ascii="宋体"/>
                <w:sz w:val="21"/>
              </w:rPr>
              <w:t> </w:t>
            </w:r>
          </w:p>
        </w:tc>
      </w:tr>
      <w:tr>
        <w:trPr>
          <w:trHeight w:val="286" w:hRule="exact"/>
        </w:trPr>
        <w:tc>
          <w:tcPr>
            <w:tcW w:w="3246" w:type="dxa"/>
            <w:tcBorders>
              <w:top w:val="single" w:sz="6" w:space="0" w:color="000000"/>
              <w:left w:val="single" w:sz="4" w:space="0" w:color="000000"/>
              <w:bottom w:val="single" w:sz="4" w:space="0" w:color="000000"/>
              <w:right w:val="single" w:sz="6" w:space="0" w:color="000000"/>
            </w:tcBorders>
          </w:tcPr>
          <w:p>
            <w:pPr>
              <w:pStyle w:val="TableParagraph"/>
              <w:spacing w:line="241" w:lineRule="exact"/>
              <w:ind w:right="1299"/>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897" w:type="dxa"/>
            <w:tcBorders>
              <w:top w:val="single" w:sz="6" w:space="0" w:color="000000"/>
              <w:left w:val="single" w:sz="6" w:space="0" w:color="000000"/>
              <w:bottom w:val="single" w:sz="4"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253,629,547.69</w:t>
            </w:r>
            <w:r>
              <w:rPr>
                <w:rFonts w:ascii="宋体"/>
                <w:sz w:val="21"/>
              </w:rPr>
              <w:t> </w:t>
            </w:r>
          </w:p>
        </w:tc>
        <w:tc>
          <w:tcPr>
            <w:tcW w:w="2907" w:type="dxa"/>
            <w:tcBorders>
              <w:top w:val="single" w:sz="6" w:space="0" w:color="000000"/>
              <w:left w:val="single" w:sz="6"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24,326,513.54</w:t>
            </w:r>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t>应收款项融资本期增减变动及公允价值变动情况：</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ind w:right="0"/>
        <w:jc w:val="left"/>
        <w:rPr>
          <w:rFonts w:ascii="宋体" w:hAnsi="宋体" w:cs="宋体" w:eastAsia="宋体" w:hint="default"/>
        </w:rPr>
      </w:pPr>
      <w:r>
        <w:rPr>
          <w:rFonts w:ascii="宋体" w:hAnsi="宋体" w:cs="宋体" w:eastAsia="宋体" w:hint="default"/>
          <w:w w:val="100"/>
        </w:rPr>
        <w:t>  </w:t>
      </w:r>
      <w:r>
        <w:rPr>
          <w:w w:val="100"/>
        </w:rPr>
        <w:t>如按</w:t>
      </w:r>
      <w:r>
        <w:rPr>
          <w:spacing w:val="-3"/>
          <w:w w:val="100"/>
        </w:rPr>
        <w:t>预</w:t>
      </w:r>
      <w:r>
        <w:rPr>
          <w:w w:val="100"/>
        </w:rPr>
        <w:t>期</w:t>
      </w:r>
      <w:r>
        <w:rPr>
          <w:spacing w:val="-3"/>
          <w:w w:val="100"/>
        </w:rPr>
        <w:t>信</w:t>
      </w:r>
      <w:r>
        <w:rPr>
          <w:w w:val="100"/>
        </w:rPr>
        <w:t>用</w:t>
      </w:r>
      <w:r>
        <w:rPr>
          <w:spacing w:val="-3"/>
          <w:w w:val="100"/>
        </w:rPr>
        <w:t>损</w:t>
      </w:r>
      <w:r>
        <w:rPr>
          <w:w w:val="100"/>
        </w:rPr>
        <w:t>失</w:t>
      </w:r>
      <w:r>
        <w:rPr>
          <w:spacing w:val="-3"/>
          <w:w w:val="100"/>
        </w:rPr>
        <w:t>一</w:t>
      </w:r>
      <w:r>
        <w:rPr>
          <w:w w:val="100"/>
        </w:rPr>
        <w:t>般</w:t>
      </w:r>
      <w:r>
        <w:rPr>
          <w:spacing w:val="-3"/>
          <w:w w:val="100"/>
        </w:rPr>
        <w:t>模</w:t>
      </w:r>
      <w:r>
        <w:rPr>
          <w:w w:val="100"/>
        </w:rPr>
        <w:t>型计</w:t>
      </w:r>
      <w:r>
        <w:rPr>
          <w:spacing w:val="-3"/>
          <w:w w:val="100"/>
        </w:rPr>
        <w:t>提</w:t>
      </w:r>
      <w:r>
        <w:rPr>
          <w:w w:val="100"/>
        </w:rPr>
        <w:t>坏</w:t>
      </w:r>
      <w:r>
        <w:rPr>
          <w:spacing w:val="-3"/>
          <w:w w:val="100"/>
        </w:rPr>
        <w:t>账</w:t>
      </w:r>
      <w:r>
        <w:rPr>
          <w:w w:val="100"/>
        </w:rPr>
        <w:t>准</w:t>
      </w:r>
      <w:r>
        <w:rPr>
          <w:spacing w:val="-3"/>
          <w:w w:val="100"/>
        </w:rPr>
        <w:t>备</w:t>
      </w:r>
      <w:r>
        <w:rPr>
          <w:w w:val="100"/>
        </w:rPr>
        <w:t>，</w:t>
      </w:r>
      <w:r>
        <w:rPr>
          <w:spacing w:val="-3"/>
          <w:w w:val="100"/>
        </w:rPr>
        <w:t>请</w:t>
      </w:r>
      <w:r>
        <w:rPr>
          <w:w w:val="100"/>
        </w:rPr>
        <w:t>参</w:t>
      </w:r>
      <w:r>
        <w:rPr>
          <w:spacing w:val="-3"/>
          <w:w w:val="100"/>
        </w:rPr>
        <w:t>照</w:t>
      </w:r>
      <w:r>
        <w:rPr>
          <w:w w:val="100"/>
        </w:rPr>
        <w:t>其他</w:t>
      </w:r>
      <w:r>
        <w:rPr>
          <w:spacing w:val="-3"/>
          <w:w w:val="100"/>
        </w:rPr>
        <w:t>应</w:t>
      </w:r>
      <w:r>
        <w:rPr>
          <w:w w:val="100"/>
        </w:rPr>
        <w:t>收</w:t>
      </w:r>
      <w:r>
        <w:rPr>
          <w:spacing w:val="-3"/>
          <w:w w:val="100"/>
        </w:rPr>
        <w:t>款</w:t>
      </w:r>
      <w:r>
        <w:rPr>
          <w:w w:val="100"/>
        </w:rPr>
        <w:t>披</w:t>
      </w:r>
      <w:r>
        <w:rPr>
          <w:spacing w:val="-2"/>
          <w:w w:val="100"/>
        </w:rPr>
        <w:t>露</w:t>
      </w:r>
      <w:r>
        <w:rPr>
          <w:spacing w:val="-3"/>
          <w:w w:val="100"/>
        </w:rPr>
        <w:t>：</w:t>
      </w:r>
      <w:r>
        <w:rPr>
          <w:rFonts w:ascii="宋体" w:hAnsi="宋体" w:cs="宋体" w:eastAsia="宋体" w:hint="default"/>
          <w:w w:val="100"/>
        </w:rPr>
        <w:t> </w:t>
      </w:r>
    </w:p>
    <w:p>
      <w:pPr>
        <w:pStyle w:val="BodyText"/>
        <w:spacing w:line="271"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说</w:t>
      </w:r>
      <w:r>
        <w:rPr>
          <w:spacing w:val="-1"/>
          <w:w w:val="100"/>
        </w:rPr>
        <w:t>明</w:t>
      </w:r>
      <w:r>
        <w:rPr>
          <w:spacing w:val="-3"/>
          <w:w w:val="100"/>
        </w:rPr>
        <w:t>：</w:t>
      </w:r>
      <w:r>
        <w:rPr>
          <w:rFonts w:ascii="宋体" w:hAnsi="宋体" w:cs="宋体" w:eastAsia="宋体" w:hint="default"/>
          <w:w w:val="100"/>
        </w:rPr>
        <w:t> </w:t>
      </w:r>
    </w:p>
    <w:p>
      <w:pPr>
        <w:pStyle w:val="BodyText"/>
        <w:spacing w:line="249"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3"/>
        <w:rPr>
          <w:rFonts w:ascii="宋体" w:hAnsi="宋体" w:cs="宋体" w:eastAsia="宋体" w:hint="default"/>
          <w:sz w:val="20"/>
          <w:szCs w:val="20"/>
        </w:rPr>
      </w:pPr>
    </w:p>
    <w:p>
      <w:pPr>
        <w:pStyle w:val="BodyText"/>
        <w:spacing w:line="240" w:lineRule="auto"/>
        <w:ind w:right="0"/>
        <w:jc w:val="left"/>
        <w:rPr>
          <w:rFonts w:ascii="宋体" w:hAnsi="宋体" w:cs="宋体" w:eastAsia="宋体" w:hint="default"/>
        </w:rPr>
      </w:pPr>
      <w:r>
        <w:rPr/>
        <w:pict>
          <v:group style="position:absolute;margin-left:56.759998pt;margin-top:37.703682pt;width:439.55pt;height:5.4pt;mso-position-horizontal-relative:page;mso-position-vertical-relative:paragraph;z-index:-1286272" coordorigin="1135,754" coordsize="8791,108">
            <v:shape style="position:absolute;left:1135;top:754;width:2991;height:108" type="#_x0000_t75" stroked="false">
              <v:imagedata r:id="rId226" o:title=""/>
            </v:shape>
            <v:shape style="position:absolute;left:4103;top:850;width:2852;height:12" type="#_x0000_t75" stroked="false">
              <v:imagedata r:id="rId227" o:title=""/>
            </v:shape>
            <v:shape style="position:absolute;left:6940;top:852;width:2986;height:10" type="#_x0000_t75" stroked="false">
              <v:imagedata r:id="rId228" o:title=""/>
            </v:shape>
            <w10:wrap type="none"/>
          </v:group>
        </w:pict>
      </w:r>
      <w:r>
        <w:rPr/>
        <w:t>期末公司已背书或贴现且在资产负债表日尚未到期的银行承兑票据</w:t>
      </w:r>
      <w:r>
        <w:rPr>
          <w:rFonts w:ascii="宋体" w:hAnsi="宋体" w:cs="宋体" w:eastAsia="宋体" w:hint="default"/>
        </w:rPr>
        <w:t> </w:t>
      </w:r>
    </w:p>
    <w:p>
      <w:pPr>
        <w:spacing w:line="240" w:lineRule="auto" w:before="13"/>
        <w:rPr>
          <w:rFonts w:ascii="宋体" w:hAnsi="宋体" w:cs="宋体" w:eastAsia="宋体" w:hint="default"/>
          <w:sz w:val="23"/>
          <w:szCs w:val="23"/>
        </w:rPr>
      </w:pPr>
    </w:p>
    <w:tbl>
      <w:tblPr>
        <w:tblW w:w="0" w:type="auto"/>
        <w:jc w:val="left"/>
        <w:tblInd w:w="180" w:type="dxa"/>
        <w:tblLayout w:type="fixed"/>
        <w:tblCellMar>
          <w:top w:w="0" w:type="dxa"/>
          <w:left w:w="0" w:type="dxa"/>
          <w:bottom w:w="0" w:type="dxa"/>
          <w:right w:w="0" w:type="dxa"/>
        </w:tblCellMar>
        <w:tblLook w:val="01E0"/>
      </w:tblPr>
      <w:tblGrid>
        <w:gridCol w:w="2991"/>
        <w:gridCol w:w="2837"/>
        <w:gridCol w:w="2976"/>
      </w:tblGrid>
      <w:tr>
        <w:trPr>
          <w:trHeight w:val="94" w:hRule="exact"/>
        </w:trPr>
        <w:tc>
          <w:tcPr>
            <w:tcW w:w="2991" w:type="dxa"/>
            <w:tcBorders>
              <w:top w:val="nil" w:sz="6" w:space="0" w:color="auto"/>
              <w:left w:val="nil" w:sz="6" w:space="0" w:color="auto"/>
              <w:bottom w:val="nil" w:sz="6" w:space="0" w:color="auto"/>
              <w:right w:val="nil" w:sz="6" w:space="0" w:color="auto"/>
            </w:tcBorders>
          </w:tcPr>
          <w:p>
            <w:pPr/>
          </w:p>
        </w:tc>
        <w:tc>
          <w:tcPr>
            <w:tcW w:w="2837" w:type="dxa"/>
            <w:tcBorders>
              <w:top w:val="nil" w:sz="6" w:space="0" w:color="auto"/>
              <w:left w:val="nil" w:sz="6" w:space="0" w:color="auto"/>
              <w:bottom w:val="nil" w:sz="6" w:space="0" w:color="auto"/>
              <w:right w:val="single" w:sz="4" w:space="0" w:color="000000"/>
            </w:tcBorders>
          </w:tcPr>
          <w:p>
            <w:pPr/>
          </w:p>
        </w:tc>
        <w:tc>
          <w:tcPr>
            <w:tcW w:w="2976" w:type="dxa"/>
            <w:tcBorders>
              <w:top w:val="single" w:sz="12" w:space="0" w:color="000000"/>
              <w:left w:val="single" w:sz="4" w:space="0" w:color="000000"/>
              <w:bottom w:val="nil" w:sz="6" w:space="0" w:color="auto"/>
              <w:right w:val="nil" w:sz="6" w:space="0" w:color="auto"/>
            </w:tcBorders>
          </w:tcPr>
          <w:p>
            <w:pPr/>
          </w:p>
        </w:tc>
      </w:tr>
      <w:tr>
        <w:trPr>
          <w:trHeight w:val="191" w:hRule="exact"/>
        </w:trPr>
        <w:tc>
          <w:tcPr>
            <w:tcW w:w="2991" w:type="dxa"/>
            <w:tcBorders>
              <w:top w:val="nil" w:sz="6" w:space="0" w:color="auto"/>
              <w:left w:val="nil" w:sz="6" w:space="0" w:color="auto"/>
              <w:bottom w:val="nil" w:sz="6" w:space="0" w:color="auto"/>
              <w:right w:val="nil" w:sz="6" w:space="0" w:color="auto"/>
            </w:tcBorders>
          </w:tcPr>
          <w:p>
            <w:pPr>
              <w:pStyle w:val="TableParagraph"/>
              <w:spacing w:line="126" w:lineRule="exact"/>
              <w:ind w:right="1219"/>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837" w:type="dxa"/>
            <w:tcBorders>
              <w:top w:val="nil" w:sz="6" w:space="0" w:color="auto"/>
              <w:left w:val="nil" w:sz="6" w:space="0" w:color="auto"/>
              <w:bottom w:val="nil" w:sz="6" w:space="0" w:color="auto"/>
              <w:right w:val="single" w:sz="4" w:space="0" w:color="000000"/>
            </w:tcBorders>
          </w:tcPr>
          <w:p>
            <w:pPr>
              <w:pStyle w:val="TableParagraph"/>
              <w:spacing w:line="126" w:lineRule="exact"/>
              <w:ind w:left="695" w:right="0"/>
              <w:jc w:val="left"/>
              <w:rPr>
                <w:rFonts w:ascii="宋体" w:hAnsi="宋体" w:cs="宋体" w:eastAsia="宋体" w:hint="default"/>
                <w:sz w:val="18"/>
                <w:szCs w:val="18"/>
              </w:rPr>
            </w:pPr>
            <w:r>
              <w:rPr>
                <w:rFonts w:ascii="宋体" w:hAnsi="宋体" w:cs="宋体" w:eastAsia="宋体" w:hint="default"/>
                <w:sz w:val="18"/>
                <w:szCs w:val="18"/>
              </w:rPr>
              <w:t>期末终止确认金额</w:t>
            </w:r>
            <w:r>
              <w:rPr>
                <w:rFonts w:ascii="宋体" w:hAnsi="宋体" w:cs="宋体" w:eastAsia="宋体" w:hint="default"/>
                <w:sz w:val="18"/>
                <w:szCs w:val="18"/>
              </w:rPr>
              <w:t> </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126" w:lineRule="exact"/>
              <w:ind w:left="669"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r>
              <w:rPr>
                <w:rFonts w:ascii="宋体" w:hAnsi="宋体" w:cs="宋体" w:eastAsia="宋体" w:hint="default"/>
                <w:sz w:val="18"/>
                <w:szCs w:val="18"/>
              </w:rPr>
              <w:t> </w:t>
            </w:r>
          </w:p>
        </w:tc>
      </w:tr>
      <w:tr>
        <w:trPr>
          <w:trHeight w:val="217" w:hRule="exact"/>
        </w:trPr>
        <w:tc>
          <w:tcPr>
            <w:tcW w:w="2991" w:type="dxa"/>
            <w:tcBorders>
              <w:top w:val="nil" w:sz="6" w:space="0" w:color="auto"/>
              <w:left w:val="nil" w:sz="6" w:space="0" w:color="auto"/>
              <w:bottom w:val="nil" w:sz="6" w:space="0" w:color="auto"/>
              <w:right w:val="nil" w:sz="6" w:space="0" w:color="auto"/>
            </w:tcBorders>
          </w:tcPr>
          <w:p>
            <w:pPr>
              <w:pStyle w:val="TableParagraph"/>
              <w:spacing w:line="138" w:lineRule="exact"/>
              <w:ind w:left="120" w:right="0"/>
              <w:jc w:val="left"/>
              <w:rPr>
                <w:rFonts w:ascii="宋体" w:hAnsi="宋体" w:cs="宋体" w:eastAsia="宋体" w:hint="default"/>
                <w:sz w:val="18"/>
                <w:szCs w:val="18"/>
              </w:rPr>
            </w:pPr>
            <w:r>
              <w:rPr>
                <w:rFonts w:ascii="宋体" w:hAnsi="宋体" w:cs="宋体" w:eastAsia="宋体" w:hint="default"/>
                <w:sz w:val="18"/>
                <w:szCs w:val="18"/>
              </w:rPr>
              <w:t>银行承兑票据</w:t>
            </w:r>
            <w:r>
              <w:rPr>
                <w:rFonts w:ascii="宋体" w:hAnsi="宋体" w:cs="宋体" w:eastAsia="宋体" w:hint="default"/>
                <w:sz w:val="18"/>
                <w:szCs w:val="18"/>
              </w:rPr>
              <w:t> </w:t>
            </w:r>
          </w:p>
        </w:tc>
        <w:tc>
          <w:tcPr>
            <w:tcW w:w="2837" w:type="dxa"/>
            <w:tcBorders>
              <w:top w:val="nil" w:sz="6" w:space="0" w:color="auto"/>
              <w:left w:val="nil" w:sz="6" w:space="0" w:color="auto"/>
              <w:bottom w:val="nil" w:sz="6" w:space="0" w:color="auto"/>
              <w:right w:val="single" w:sz="4" w:space="0" w:color="000000"/>
            </w:tcBorders>
          </w:tcPr>
          <w:p>
            <w:pPr>
              <w:pStyle w:val="TableParagraph"/>
              <w:spacing w:line="138" w:lineRule="exact"/>
              <w:ind w:right="13"/>
              <w:jc w:val="right"/>
              <w:rPr>
                <w:rFonts w:ascii="宋体" w:hAnsi="宋体" w:cs="宋体" w:eastAsia="宋体" w:hint="default"/>
                <w:sz w:val="18"/>
                <w:szCs w:val="18"/>
              </w:rPr>
            </w:pPr>
            <w:r>
              <w:rPr>
                <w:rFonts w:ascii="宋体"/>
                <w:spacing w:val="-1"/>
                <w:sz w:val="18"/>
              </w:rPr>
              <w:t>2,165,241,744.70 </w:t>
            </w:r>
          </w:p>
        </w:tc>
        <w:tc>
          <w:tcPr>
            <w:tcW w:w="2976" w:type="dxa"/>
            <w:tcBorders>
              <w:top w:val="nil" w:sz="6" w:space="0" w:color="auto"/>
              <w:left w:val="single" w:sz="4" w:space="0" w:color="000000"/>
              <w:bottom w:val="nil" w:sz="6" w:space="0" w:color="auto"/>
              <w:right w:val="nil" w:sz="6" w:space="0" w:color="auto"/>
            </w:tcBorders>
          </w:tcPr>
          <w:p>
            <w:pPr>
              <w:pStyle w:val="TableParagraph"/>
              <w:spacing w:line="180" w:lineRule="exact"/>
              <w:ind w:right="18"/>
              <w:jc w:val="right"/>
              <w:rPr>
                <w:rFonts w:ascii="宋体" w:hAnsi="宋体" w:cs="宋体" w:eastAsia="宋体" w:hint="default"/>
                <w:sz w:val="18"/>
                <w:szCs w:val="18"/>
              </w:rPr>
            </w:pPr>
            <w:r>
              <w:rPr>
                <w:rFonts w:ascii="宋体"/>
                <w:sz w:val="18"/>
              </w:rPr>
              <w:t> </w:t>
            </w:r>
          </w:p>
        </w:tc>
      </w:tr>
      <w:tr>
        <w:trPr>
          <w:trHeight w:val="250" w:hRule="exact"/>
        </w:trPr>
        <w:tc>
          <w:tcPr>
            <w:tcW w:w="2991" w:type="dxa"/>
            <w:tcBorders>
              <w:top w:val="nil" w:sz="6" w:space="0" w:color="auto"/>
              <w:left w:val="nil" w:sz="6" w:space="0" w:color="auto"/>
              <w:bottom w:val="single" w:sz="12" w:space="0" w:color="000000"/>
              <w:right w:val="single" w:sz="4" w:space="0" w:color="000000"/>
            </w:tcBorders>
          </w:tcPr>
          <w:p>
            <w:pPr>
              <w:pStyle w:val="TableParagraph"/>
              <w:spacing w:line="205" w:lineRule="exact"/>
              <w:ind w:right="1214"/>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2,165,241,744.70 </w:t>
            </w:r>
          </w:p>
        </w:tc>
        <w:tc>
          <w:tcPr>
            <w:tcW w:w="2976" w:type="dxa"/>
            <w:tcBorders>
              <w:top w:val="nil" w:sz="6" w:space="0" w:color="auto"/>
              <w:left w:val="single" w:sz="4" w:space="0" w:color="000000"/>
              <w:bottom w:val="single" w:sz="12" w:space="0" w:color="000000"/>
              <w:right w:val="nil" w:sz="6" w:space="0" w:color="auto"/>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r>
    </w:tbl>
    <w:p>
      <w:pPr>
        <w:spacing w:after="0" w:line="205" w:lineRule="exact"/>
        <w:jc w:val="right"/>
        <w:rPr>
          <w:rFonts w:ascii="宋体" w:hAnsi="宋体" w:cs="宋体" w:eastAsia="宋体" w:hint="default"/>
          <w:sz w:val="18"/>
          <w:szCs w:val="18"/>
        </w:rPr>
        <w:sectPr>
          <w:pgSz w:w="11910" w:h="16840"/>
          <w:pgMar w:header="882" w:footer="1195" w:top="1080" w:bottom="1380" w:left="940" w:right="1480"/>
        </w:sectPr>
      </w:pPr>
    </w:p>
    <w:p>
      <w:pPr>
        <w:pStyle w:val="BodyText"/>
        <w:spacing w:line="240" w:lineRule="exact"/>
        <w:ind w:right="0"/>
        <w:jc w:val="left"/>
        <w:rPr>
          <w:rFonts w:ascii="宋体" w:hAnsi="宋体" w:cs="宋体" w:eastAsia="宋体" w:hint="default"/>
        </w:rPr>
      </w:pPr>
      <w:r>
        <w:rPr/>
        <w:pict>
          <v:group style="position:absolute;margin-left:56.759998pt;margin-top:-18.619989pt;width:439.55pt;height:5.4pt;mso-position-horizontal-relative:page;mso-position-vertical-relative:paragraph;z-index:-1286248" coordorigin="1135,-372" coordsize="8791,108">
            <v:shape style="position:absolute;left:1135;top:-372;width:2991;height:108" type="#_x0000_t75" stroked="false">
              <v:imagedata r:id="rId226" o:title=""/>
            </v:shape>
            <v:shape style="position:absolute;left:4103;top:-276;width:2852;height:12" type="#_x0000_t75" stroked="false">
              <v:imagedata r:id="rId227" o:title=""/>
            </v:shape>
            <v:shape style="position:absolute;left:6940;top:-274;width:2986;height:10" type="#_x0000_t75" stroked="false">
              <v:imagedata r:id="rId229" o:title=""/>
            </v:shape>
            <w10:wrap type="none"/>
          </v:group>
        </w:pict>
      </w: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90" w:lineRule="auto"/>
        <w:ind w:left="336" w:right="0"/>
        <w:jc w:val="left"/>
        <w:rPr>
          <w:rFonts w:ascii="宋体" w:hAnsi="宋体" w:cs="宋体" w:eastAsia="宋体" w:hint="default"/>
          <w:b w:val="0"/>
          <w:bCs w:val="0"/>
        </w:rPr>
      </w:pPr>
      <w:r>
        <w:rPr>
          <w:rFonts w:ascii="宋体" w:hAnsi="宋体" w:cs="宋体" w:eastAsia="宋体" w:hint="default"/>
        </w:rPr>
        <w:t>6</w:t>
      </w:r>
      <w:r>
        <w:rPr/>
        <w:t>、</w:t>
      </w:r>
      <w:r>
        <w:rPr>
          <w:spacing w:val="-3"/>
        </w:rPr>
        <w:t> </w:t>
      </w:r>
      <w:r>
        <w:rPr/>
        <w:t>预付款项</w:t>
      </w:r>
      <w:r>
        <w:rPr>
          <w:w w:val="100"/>
        </w:rPr>
        <w:t> </w:t>
      </w:r>
      <w:r>
        <w:rPr>
          <w:rFonts w:ascii="宋体" w:hAnsi="宋体" w:cs="宋体" w:eastAsia="宋体" w:hint="default"/>
        </w:rPr>
        <w:t>(1).</w:t>
      </w:r>
      <w:r>
        <w:rPr/>
        <w:t>预付款项按账龄列示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b/>
          <w:bCs/>
          <w:w w:val="99"/>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940" w:right="1480"/>
          <w:cols w:num="2" w:equalWidth="0">
            <w:col w:w="2769" w:space="3753"/>
            <w:col w:w="2968"/>
          </w:cols>
        </w:sectPr>
      </w:pPr>
    </w:p>
    <w:p>
      <w:pPr>
        <w:spacing w:line="240" w:lineRule="auto" w:before="7"/>
        <w:rPr>
          <w:rFonts w:ascii="宋体" w:hAnsi="宋体" w:cs="宋体" w:eastAsia="宋体" w:hint="default"/>
          <w:b/>
          <w:bCs/>
          <w:sz w:val="2"/>
          <w:szCs w:val="2"/>
        </w:rPr>
      </w:pPr>
      <w:r>
        <w:rPr/>
        <w:pict>
          <v:group style="position:absolute;margin-left:52.799999pt;margin-top:42.302982pt;width:453.6pt;height:29.2pt;mso-position-horizontal-relative:page;mso-position-vertical-relative:page;z-index:-128629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19" w:type="dxa"/>
        <w:tblLayout w:type="fixed"/>
        <w:tblCellMar>
          <w:top w:w="0" w:type="dxa"/>
          <w:left w:w="0" w:type="dxa"/>
          <w:bottom w:w="0" w:type="dxa"/>
          <w:right w:w="0" w:type="dxa"/>
        </w:tblCellMar>
        <w:tblLook w:val="01E0"/>
      </w:tblPr>
      <w:tblGrid>
        <w:gridCol w:w="1385"/>
        <w:gridCol w:w="1928"/>
        <w:gridCol w:w="1910"/>
        <w:gridCol w:w="1911"/>
        <w:gridCol w:w="1928"/>
      </w:tblGrid>
      <w:tr>
        <w:trPr>
          <w:trHeight w:val="283" w:hRule="exact"/>
        </w:trPr>
        <w:tc>
          <w:tcPr>
            <w:tcW w:w="1385" w:type="dxa"/>
            <w:vMerge w:val="restart"/>
            <w:tcBorders>
              <w:top w:val="single" w:sz="4" w:space="0" w:color="000000"/>
              <w:left w:val="single" w:sz="4" w:space="0" w:color="000000"/>
              <w:right w:val="single" w:sz="4" w:space="0" w:color="000000"/>
            </w:tcBorders>
          </w:tcPr>
          <w:p>
            <w:pPr>
              <w:pStyle w:val="TableParagraph"/>
              <w:spacing w:line="240" w:lineRule="auto" w:before="107"/>
              <w:ind w:left="475" w:right="0"/>
              <w:jc w:val="left"/>
              <w:rPr>
                <w:rFonts w:ascii="宋体" w:hAnsi="宋体" w:cs="宋体" w:eastAsia="宋体" w:hint="default"/>
                <w:sz w:val="21"/>
                <w:szCs w:val="21"/>
              </w:rPr>
            </w:pPr>
            <w:r>
              <w:rPr>
                <w:rFonts w:ascii="宋体" w:hAnsi="宋体" w:cs="宋体" w:eastAsia="宋体" w:hint="default"/>
                <w:sz w:val="21"/>
                <w:szCs w:val="21"/>
              </w:rPr>
              <w:t>账龄</w:t>
            </w:r>
            <w:r>
              <w:rPr>
                <w:rFonts w:ascii="宋体" w:hAnsi="宋体" w:cs="宋体" w:eastAsia="宋体" w:hint="default"/>
                <w:sz w:val="21"/>
                <w:szCs w:val="21"/>
              </w:rPr>
              <w:t> </w:t>
            </w:r>
          </w:p>
        </w:tc>
        <w:tc>
          <w:tcPr>
            <w:tcW w:w="383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9"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83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8"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1" w:hRule="exact"/>
        </w:trPr>
        <w:tc>
          <w:tcPr>
            <w:tcW w:w="1385" w:type="dxa"/>
            <w:vMerge/>
            <w:tcBorders>
              <w:left w:val="single" w:sz="4" w:space="0" w:color="000000"/>
              <w:bottom w:val="single" w:sz="4" w:space="0" w:color="000000"/>
              <w:right w:val="single" w:sz="4" w:space="0" w:color="000000"/>
            </w:tcBorders>
          </w:tcPr>
          <w:p>
            <w:pP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center"/>
              <w:rPr>
                <w:rFonts w:ascii="宋体" w:hAnsi="宋体" w:cs="宋体" w:eastAsia="宋体" w:hint="default"/>
                <w:sz w:val="21"/>
                <w:szCs w:val="21"/>
              </w:rPr>
            </w:pPr>
            <w:r>
              <w:rPr>
                <w:rFonts w:ascii="宋体" w:hAnsi="宋体" w:cs="宋体" w:eastAsia="宋体" w:hint="default"/>
                <w:sz w:val="21"/>
                <w:szCs w:val="21"/>
              </w:rPr>
              <w:t>金额</w:t>
            </w:r>
            <w:r>
              <w:rPr>
                <w:rFonts w:ascii="宋体" w:hAnsi="宋体" w:cs="宋体" w:eastAsia="宋体" w:hint="default"/>
                <w:sz w:val="21"/>
                <w:szCs w:val="21"/>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0"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8" w:right="0"/>
              <w:jc w:val="center"/>
              <w:rPr>
                <w:rFonts w:ascii="宋体" w:hAnsi="宋体" w:cs="宋体" w:eastAsia="宋体" w:hint="default"/>
                <w:sz w:val="21"/>
                <w:szCs w:val="21"/>
              </w:rPr>
            </w:pPr>
            <w:r>
              <w:rPr>
                <w:rFonts w:ascii="宋体" w:hAnsi="宋体" w:cs="宋体" w:eastAsia="宋体" w:hint="default"/>
                <w:sz w:val="21"/>
                <w:szCs w:val="21"/>
              </w:rPr>
              <w:t>金额</w:t>
            </w:r>
            <w:r>
              <w:rPr>
                <w:rFonts w:ascii="宋体" w:hAnsi="宋体" w:cs="宋体" w:eastAsia="宋体" w:hint="default"/>
                <w:sz w:val="21"/>
                <w:szCs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87"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 </w:t>
            </w:r>
          </w:p>
        </w:tc>
      </w:tr>
      <w:tr>
        <w:trPr>
          <w:trHeight w:val="28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72"/>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126,379,415.19</w:t>
            </w:r>
            <w:r>
              <w:rPr>
                <w:rFonts w:ascii="宋体"/>
                <w:sz w:val="21"/>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96.40</w:t>
            </w:r>
            <w:r>
              <w:rPr>
                <w:rFonts w:ascii="宋体"/>
                <w:sz w:val="21"/>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255,624,871.29</w:t>
            </w:r>
            <w:r>
              <w:rPr>
                <w:rFonts w:ascii="宋体"/>
                <w:sz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92.73</w:t>
            </w:r>
            <w:r>
              <w:rPr>
                <w:rFonts w:ascii="宋体"/>
                <w:sz w:val="21"/>
              </w:rPr>
              <w:t> </w:t>
            </w:r>
          </w:p>
        </w:tc>
      </w:tr>
      <w:tr>
        <w:trPr>
          <w:trHeight w:val="281"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72"/>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3,954,199.47</w:t>
            </w:r>
            <w:r>
              <w:rPr>
                <w:rFonts w:ascii="宋体"/>
                <w:sz w:val="21"/>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3.02</w:t>
            </w:r>
            <w:r>
              <w:rPr>
                <w:rFonts w:ascii="宋体"/>
                <w:sz w:val="21"/>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19,671,946.99</w:t>
            </w:r>
            <w:r>
              <w:rPr>
                <w:rFonts w:ascii="宋体"/>
                <w:sz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7.14</w:t>
            </w:r>
            <w:r>
              <w:rPr>
                <w:rFonts w:ascii="宋体"/>
                <w:sz w:val="21"/>
              </w:rPr>
              <w:t> </w:t>
            </w:r>
          </w:p>
        </w:tc>
      </w:tr>
      <w:tr>
        <w:trPr>
          <w:trHeight w:val="28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72"/>
              <w:jc w:val="righ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739,977.15</w:t>
            </w:r>
            <w:r>
              <w:rPr>
                <w:rFonts w:ascii="宋体"/>
                <w:sz w:val="21"/>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0.56</w:t>
            </w:r>
            <w:r>
              <w:rPr>
                <w:rFonts w:ascii="宋体"/>
                <w:sz w:val="21"/>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330,063.92</w:t>
            </w:r>
            <w:r>
              <w:rPr>
                <w:rFonts w:ascii="宋体"/>
                <w:sz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7"/>
              <w:jc w:val="right"/>
              <w:rPr>
                <w:rFonts w:ascii="宋体" w:hAnsi="宋体" w:cs="宋体" w:eastAsia="宋体" w:hint="default"/>
                <w:sz w:val="21"/>
                <w:szCs w:val="21"/>
              </w:rPr>
            </w:pPr>
            <w:r>
              <w:rPr>
                <w:rFonts w:ascii="宋体"/>
                <w:spacing w:val="-1"/>
                <w:sz w:val="21"/>
              </w:rPr>
              <w:t>0.12</w:t>
            </w:r>
            <w:r>
              <w:rPr>
                <w:rFonts w:ascii="宋体"/>
                <w:sz w:val="21"/>
              </w:rPr>
              <w:t> </w:t>
            </w:r>
          </w:p>
        </w:tc>
      </w:tr>
      <w:tr>
        <w:trPr>
          <w:trHeight w:val="284"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72"/>
              <w:jc w:val="righ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31,370.39</w:t>
            </w:r>
            <w:r>
              <w:rPr>
                <w:rFonts w:ascii="宋体"/>
                <w:sz w:val="21"/>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0.02</w:t>
            </w:r>
            <w:r>
              <w:rPr>
                <w:rFonts w:ascii="宋体"/>
                <w:sz w:val="21"/>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31,370.40</w:t>
            </w:r>
            <w:r>
              <w:rPr>
                <w:rFonts w:ascii="宋体"/>
                <w:sz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0.01</w:t>
            </w:r>
            <w:r>
              <w:rPr>
                <w:rFonts w:ascii="宋体"/>
                <w:sz w:val="21"/>
              </w:rPr>
              <w:t> </w:t>
            </w:r>
          </w:p>
        </w:tc>
      </w:tr>
      <w:tr>
        <w:trPr>
          <w:trHeight w:val="283" w:hRule="exact"/>
        </w:trPr>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72"/>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131,104,962.20</w:t>
            </w:r>
            <w:r>
              <w:rPr>
                <w:rFonts w:ascii="宋体"/>
                <w:sz w:val="21"/>
              </w:rPr>
              <w:t> </w:t>
            </w:r>
          </w:p>
        </w:tc>
        <w:tc>
          <w:tcPr>
            <w:tcW w:w="1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100.00</w:t>
            </w:r>
            <w:r>
              <w:rPr>
                <w:rFonts w:ascii="宋体"/>
                <w:sz w:val="21"/>
              </w:rPr>
              <w:t> </w:t>
            </w:r>
          </w:p>
        </w:tc>
        <w:tc>
          <w:tcPr>
            <w:tcW w:w="19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275,658,252.60</w:t>
            </w:r>
            <w:r>
              <w:rPr>
                <w:rFonts w:ascii="宋体"/>
                <w:sz w:val="21"/>
              </w:rPr>
              <w:t> </w:t>
            </w:r>
          </w:p>
        </w:tc>
        <w:tc>
          <w:tcPr>
            <w:tcW w:w="19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100.00</w:t>
            </w:r>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账龄超过</w:t>
      </w:r>
      <w:r>
        <w:rPr>
          <w:spacing w:val="-54"/>
        </w:rPr>
        <w:t> </w:t>
      </w:r>
      <w:r>
        <w:rPr>
          <w:rFonts w:ascii="宋体" w:hAnsi="宋体" w:cs="宋体" w:eastAsia="宋体" w:hint="default"/>
        </w:rPr>
        <w:t>1</w:t>
      </w:r>
      <w:r>
        <w:rPr>
          <w:rFonts w:ascii="宋体" w:hAnsi="宋体" w:cs="宋体" w:eastAsia="宋体" w:hint="default"/>
          <w:spacing w:val="-56"/>
        </w:rPr>
        <w:t> </w:t>
      </w:r>
      <w:r>
        <w:rPr/>
        <w:t>年且金额重要的预付款项未及时结算原因的说明：</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t>公司无账龄超过</w:t>
      </w:r>
      <w:r>
        <w:rPr>
          <w:spacing w:val="-55"/>
        </w:rPr>
        <w:t> </w:t>
      </w:r>
      <w:r>
        <w:rPr>
          <w:rFonts w:ascii="宋体" w:hAnsi="宋体" w:cs="宋体" w:eastAsia="宋体" w:hint="default"/>
        </w:rPr>
        <w:t>1</w:t>
      </w:r>
      <w:r>
        <w:rPr>
          <w:rFonts w:ascii="宋体" w:hAnsi="宋体" w:cs="宋体" w:eastAsia="宋体" w:hint="default"/>
          <w:spacing w:val="-55"/>
        </w:rPr>
        <w:t> </w:t>
      </w:r>
      <w:r>
        <w:rPr/>
        <w:t>年且金额重要的预付款项。</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按预付对象归集的</w:t>
      </w:r>
      <w:r>
        <w:rPr>
          <w:spacing w:val="-3"/>
          <w:w w:val="100"/>
        </w:rPr>
        <w:t>期</w:t>
      </w:r>
      <w:r>
        <w:rPr>
          <w:w w:val="100"/>
        </w:rPr>
        <w:t>末</w:t>
      </w:r>
      <w:r>
        <w:rPr>
          <w:spacing w:val="-3"/>
          <w:w w:val="100"/>
        </w:rPr>
        <w:t>余</w:t>
      </w:r>
      <w:r>
        <w:rPr>
          <w:w w:val="100"/>
        </w:rPr>
        <w:t>额前五名的预付款</w:t>
      </w:r>
      <w:r>
        <w:rPr>
          <w:spacing w:val="-3"/>
          <w:w w:val="100"/>
        </w:rPr>
        <w:t>情况</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7" w:lineRule="auto"/>
        <w:ind w:right="305" w:firstLine="420"/>
        <w:jc w:val="left"/>
        <w:rPr>
          <w:rFonts w:ascii="宋体" w:hAnsi="宋体" w:cs="宋体" w:eastAsia="宋体" w:hint="default"/>
        </w:rPr>
      </w:pPr>
      <w:r>
        <w:rPr/>
        <w:t>本公司按预付对象归集的期末余额前五名的预付账款汇总金额为</w:t>
      </w:r>
      <w:r>
        <w:rPr>
          <w:spacing w:val="-50"/>
        </w:rPr>
        <w:t> </w:t>
      </w:r>
      <w:r>
        <w:rPr>
          <w:rFonts w:ascii="宋体" w:hAnsi="宋体" w:cs="宋体" w:eastAsia="宋体" w:hint="default"/>
        </w:rPr>
        <w:t>70,889,133.33</w:t>
      </w:r>
      <w:r>
        <w:rPr>
          <w:rFonts w:ascii="宋体" w:hAnsi="宋体" w:cs="宋体" w:eastAsia="宋体" w:hint="default"/>
          <w:spacing w:val="-50"/>
        </w:rPr>
        <w:t> </w:t>
      </w:r>
      <w:r>
        <w:rPr/>
        <w:t>元，占预付</w:t>
      </w:r>
      <w:r>
        <w:rPr>
          <w:w w:val="100"/>
        </w:rPr>
        <w:t> </w:t>
      </w:r>
      <w:r>
        <w:rPr/>
        <w:t>账款期末余额合计数的比例为</w:t>
      </w:r>
      <w:r>
        <w:rPr>
          <w:spacing w:val="-57"/>
        </w:rPr>
        <w:t> </w:t>
      </w:r>
      <w:r>
        <w:rPr>
          <w:rFonts w:ascii="宋体" w:hAnsi="宋体" w:cs="宋体" w:eastAsia="宋体" w:hint="default"/>
        </w:rPr>
        <w:t>54.07%</w:t>
      </w:r>
      <w:r>
        <w:rPr/>
        <w:t>。</w:t>
      </w:r>
      <w:r>
        <w:rPr>
          <w:rFonts w:ascii="宋体" w:hAnsi="宋体" w:cs="宋体" w:eastAsia="宋体" w:hint="default"/>
        </w:rPr>
        <w:t> </w:t>
      </w:r>
    </w:p>
    <w:p>
      <w:pPr>
        <w:spacing w:after="0" w:line="357" w:lineRule="auto"/>
        <w:jc w:val="left"/>
        <w:rPr>
          <w:rFonts w:ascii="宋体" w:hAnsi="宋体" w:cs="宋体" w:eastAsia="宋体" w:hint="default"/>
        </w:rPr>
        <w:sectPr>
          <w:type w:val="continuous"/>
          <w:pgSz w:w="11910" w:h="16840"/>
          <w:pgMar w:top="1060" w:bottom="1380" w:left="940" w:right="148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BodyText"/>
        <w:spacing w:line="240" w:lineRule="auto" w:before="36"/>
        <w:ind w:right="0"/>
        <w:jc w:val="left"/>
        <w:rPr>
          <w:rFonts w:ascii="宋体" w:hAnsi="宋体" w:cs="宋体" w:eastAsia="宋体" w:hint="default"/>
        </w:rPr>
      </w:pPr>
      <w:r>
        <w:rPr>
          <w:rFonts w:ascii="宋体"/>
          <w:w w:val="100"/>
        </w:rPr>
        <w:t> </w:t>
      </w:r>
    </w:p>
    <w:p>
      <w:pPr>
        <w:pStyle w:val="Heading3"/>
        <w:spacing w:line="290" w:lineRule="auto"/>
        <w:ind w:left="336" w:right="292"/>
        <w:jc w:val="left"/>
        <w:rPr>
          <w:rFonts w:ascii="宋体" w:hAnsi="宋体" w:cs="宋体" w:eastAsia="宋体" w:hint="default"/>
          <w:b w:val="0"/>
          <w:bCs w:val="0"/>
        </w:rPr>
      </w:pPr>
      <w:r>
        <w:rPr>
          <w:rFonts w:ascii="宋体" w:hAnsi="宋体" w:cs="宋体" w:eastAsia="宋体" w:hint="default"/>
        </w:rPr>
        <w:t>7</w:t>
      </w:r>
      <w:r>
        <w:rPr/>
        <w:t>、</w:t>
      </w:r>
      <w:r>
        <w:rPr>
          <w:spacing w:val="-2"/>
        </w:rPr>
        <w:t> </w:t>
      </w:r>
      <w:r>
        <w:rPr/>
        <w:t>其他应收款</w:t>
      </w:r>
      <w:r>
        <w:rPr>
          <w:w w:val="100"/>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198"/>
        <w:gridCol w:w="2938"/>
        <w:gridCol w:w="2926"/>
      </w:tblGrid>
      <w:tr>
        <w:trPr>
          <w:trHeight w:val="283"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41"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6"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应收利息</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r>
      <w:tr>
        <w:trPr>
          <w:trHeight w:val="281"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应收股利</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r>
      <w:tr>
        <w:trPr>
          <w:trHeight w:val="283"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132,483,856.39</w:t>
            </w:r>
            <w:r>
              <w:rPr>
                <w:rFonts w:ascii="宋体"/>
                <w:sz w:val="21"/>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192,250,704.42</w:t>
            </w:r>
            <w:r>
              <w:rPr>
                <w:rFonts w:ascii="宋体"/>
                <w:sz w:val="21"/>
              </w:rPr>
              <w:t> </w:t>
            </w:r>
          </w:p>
        </w:tc>
      </w:tr>
      <w:tr>
        <w:trPr>
          <w:trHeight w:val="283" w:hRule="exact"/>
        </w:trPr>
        <w:tc>
          <w:tcPr>
            <w:tcW w:w="31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132,483,856.39</w:t>
            </w:r>
            <w:r>
              <w:rPr>
                <w:rFonts w:ascii="宋体"/>
                <w:sz w:val="21"/>
              </w:rPr>
              <w:t> </w:t>
            </w:r>
          </w:p>
        </w:tc>
        <w:tc>
          <w:tcPr>
            <w:tcW w:w="29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192,250,704.42</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2" w:lineRule="auto"/>
        <w:ind w:left="336" w:right="977"/>
        <w:jc w:val="left"/>
        <w:rPr>
          <w:rFonts w:ascii="宋体" w:hAnsi="宋体" w:cs="宋体" w:eastAsia="宋体" w:hint="default"/>
          <w:b w:val="0"/>
          <w:bCs w:val="0"/>
        </w:rPr>
      </w:pPr>
      <w:r>
        <w:rPr/>
        <w:t>应收利息</w:t>
      </w:r>
      <w:r>
        <w:rPr>
          <w:rFonts w:ascii="宋体" w:hAnsi="宋体" w:cs="宋体" w:eastAsia="宋体" w:hint="default"/>
          <w:w w:val="99"/>
        </w:rPr>
        <w:t> </w:t>
      </w:r>
      <w:r>
        <w:rPr>
          <w:rFonts w:ascii="宋体" w:hAnsi="宋体" w:cs="宋体" w:eastAsia="宋体" w:hint="default"/>
        </w:rPr>
        <w:t>(1).</w:t>
      </w:r>
      <w:r>
        <w:rPr/>
        <w:t>应收利息分类</w:t>
      </w:r>
      <w:r>
        <w:rPr>
          <w:rFonts w:ascii="宋体" w:hAnsi="宋体" w:cs="宋体" w:eastAsia="宋体" w:hint="default"/>
          <w:w w:val="99"/>
        </w:rPr>
        <w:t> </w:t>
      </w:r>
      <w:r>
        <w:rPr>
          <w:rFonts w:ascii="宋体" w:hAnsi="宋体" w:cs="宋体" w:eastAsia="宋体" w:hint="default"/>
          <w:b w:val="0"/>
          <w:bCs w:val="0"/>
        </w:rPr>
      </w:r>
    </w:p>
    <w:p>
      <w:pPr>
        <w:spacing w:line="290" w:lineRule="auto" w:before="10"/>
        <w:ind w:left="336" w:right="977"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重要逾期利息</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90" w:lineRule="auto" w:before="12"/>
        <w:ind w:left="336"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坏账准备计提情况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4" w:lineRule="exact"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应收股</w:t>
      </w:r>
      <w:r>
        <w:rPr>
          <w:rFonts w:ascii="宋体" w:hAnsi="宋体" w:cs="宋体" w:eastAsia="宋体" w:hint="default"/>
          <w:b/>
          <w:bCs/>
          <w:spacing w:val="-2"/>
          <w:w w:val="100"/>
          <w:sz w:val="21"/>
          <w:szCs w:val="21"/>
        </w:rPr>
        <w:t>利</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14"/>
        <w:ind w:left="336" w:right="0"/>
        <w:jc w:val="left"/>
        <w:rPr>
          <w:rFonts w:ascii="宋体" w:hAnsi="宋体" w:cs="宋体" w:eastAsia="宋体" w:hint="default"/>
          <w:b w:val="0"/>
          <w:bCs w:val="0"/>
        </w:rPr>
      </w:pPr>
      <w:r>
        <w:rPr>
          <w:rFonts w:ascii="宋体" w:hAnsi="宋体" w:cs="宋体" w:eastAsia="宋体" w:hint="default"/>
        </w:rPr>
        <w:t>(1).</w:t>
      </w:r>
      <w:r>
        <w:rPr/>
        <w:t>应收股利</w:t>
      </w:r>
      <w:r>
        <w:rPr>
          <w:rFonts w:ascii="宋体" w:hAnsi="宋体" w:cs="宋体" w:eastAsia="宋体" w:hint="default"/>
          <w:w w:val="99"/>
        </w:rPr>
        <w:t> </w:t>
      </w:r>
      <w:r>
        <w:rPr>
          <w:rFonts w:ascii="宋体" w:hAnsi="宋体" w:cs="宋体" w:eastAsia="宋体" w:hint="default"/>
          <w:b w:val="0"/>
          <w:bCs w:val="0"/>
        </w:rPr>
      </w:r>
    </w:p>
    <w:p>
      <w:pPr>
        <w:spacing w:line="290" w:lineRule="auto" w:before="56"/>
        <w:ind w:left="336"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5"/>
          <w:sz w:val="21"/>
          <w:szCs w:val="21"/>
        </w:rPr>
        <w:t> </w:t>
      </w:r>
      <w:r>
        <w:rPr>
          <w:rFonts w:ascii="宋体" w:hAnsi="宋体" w:cs="宋体" w:eastAsia="宋体" w:hint="default"/>
          <w:spacing w:val="15"/>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重要的账龄超过</w:t>
      </w:r>
      <w:r>
        <w:rPr>
          <w:rFonts w:ascii="宋体" w:hAnsi="宋体" w:cs="宋体" w:eastAsia="宋体" w:hint="default"/>
          <w:b/>
          <w:bCs/>
          <w:spacing w:val="-52"/>
          <w:sz w:val="21"/>
          <w:szCs w:val="21"/>
        </w:rPr>
        <w:t> </w:t>
      </w:r>
      <w:r>
        <w:rPr>
          <w:rFonts w:ascii="宋体" w:hAnsi="宋体" w:cs="宋体" w:eastAsia="宋体" w:hint="default"/>
          <w:b/>
          <w:bCs/>
          <w:sz w:val="21"/>
          <w:szCs w:val="21"/>
        </w:rPr>
        <w:t>1</w:t>
      </w:r>
      <w:r>
        <w:rPr>
          <w:rFonts w:ascii="宋体" w:hAnsi="宋体" w:cs="宋体" w:eastAsia="宋体" w:hint="default"/>
          <w:b/>
          <w:bCs/>
          <w:spacing w:val="-52"/>
          <w:sz w:val="21"/>
          <w:szCs w:val="21"/>
        </w:rPr>
        <w:t> </w:t>
      </w:r>
      <w:r>
        <w:rPr>
          <w:rFonts w:ascii="宋体" w:hAnsi="宋体" w:cs="宋体" w:eastAsia="宋体" w:hint="default"/>
          <w:b/>
          <w:bCs/>
          <w:sz w:val="21"/>
          <w:szCs w:val="21"/>
        </w:rPr>
        <w:t>年的应收股利</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90" w:lineRule="auto" w:before="15"/>
        <w:ind w:left="336"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坏账准备计提情况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3" w:lineRule="exact"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其他应收</w:t>
      </w:r>
      <w:r>
        <w:rPr>
          <w:rFonts w:ascii="宋体" w:hAnsi="宋体" w:cs="宋体" w:eastAsia="宋体" w:hint="default"/>
          <w:b/>
          <w:bCs/>
          <w:spacing w:val="-2"/>
          <w:w w:val="100"/>
          <w:sz w:val="21"/>
          <w:szCs w:val="21"/>
        </w:rPr>
        <w:t>款</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12"/>
        <w:ind w:left="336" w:right="0"/>
        <w:jc w:val="left"/>
        <w:rPr>
          <w:rFonts w:ascii="宋体" w:hAnsi="宋体" w:cs="宋体" w:eastAsia="宋体" w:hint="default"/>
          <w:b w:val="0"/>
          <w:bCs w:val="0"/>
        </w:rPr>
      </w:pPr>
      <w:r>
        <w:rPr>
          <w:rFonts w:ascii="宋体" w:hAnsi="宋体" w:cs="宋体" w:eastAsia="宋体" w:hint="default"/>
        </w:rPr>
        <w:t>(1).</w:t>
      </w:r>
      <w:r>
        <w:rPr/>
        <w:t>按账龄披露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1"/>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826" w:space="2697"/>
            <w:col w:w="2887"/>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22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19" w:type="dxa"/>
        <w:tblLayout w:type="fixed"/>
        <w:tblCellMar>
          <w:top w:w="0" w:type="dxa"/>
          <w:left w:w="0" w:type="dxa"/>
          <w:bottom w:w="0" w:type="dxa"/>
          <w:right w:w="0" w:type="dxa"/>
        </w:tblCellMar>
        <w:tblLook w:val="01E0"/>
      </w:tblPr>
      <w:tblGrid>
        <w:gridCol w:w="4590"/>
        <w:gridCol w:w="4472"/>
      </w:tblGrid>
      <w:tr>
        <w:trPr>
          <w:trHeight w:val="281"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73"/>
              <w:jc w:val="right"/>
              <w:rPr>
                <w:rFonts w:ascii="宋体" w:hAnsi="宋体" w:cs="宋体" w:eastAsia="宋体" w:hint="default"/>
                <w:sz w:val="21"/>
                <w:szCs w:val="21"/>
              </w:rPr>
            </w:pPr>
            <w:r>
              <w:rPr>
                <w:rFonts w:ascii="宋体" w:hAnsi="宋体" w:cs="宋体" w:eastAsia="宋体" w:hint="default"/>
                <w:spacing w:val="-2"/>
                <w:sz w:val="21"/>
                <w:szCs w:val="21"/>
              </w:rPr>
              <w:t>账龄</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center"/>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r>
      <w:tr>
        <w:trPr>
          <w:trHeight w:val="283"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color w:val="FF0000"/>
                <w:sz w:val="21"/>
                <w:szCs w:val="21"/>
              </w:rPr>
              <w:t> </w:t>
            </w:r>
            <w:r>
              <w:rPr>
                <w:rFonts w:ascii="宋体" w:hAnsi="宋体" w:cs="宋体" w:eastAsia="宋体" w:hint="default"/>
                <w:sz w:val="21"/>
                <w:szCs w:val="21"/>
              </w:rPr>
            </w:r>
          </w:p>
        </w:tc>
      </w:tr>
      <w:tr>
        <w:trPr>
          <w:trHeight w:val="283"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年以内分项</w:t>
            </w:r>
            <w:r>
              <w:rPr>
                <w:rFonts w:ascii="宋体" w:hAnsi="宋体" w:cs="宋体" w:eastAsia="宋体" w:hint="default"/>
                <w:sz w:val="21"/>
                <w:szCs w:val="21"/>
              </w:rPr>
              <w:t> </w:t>
            </w:r>
          </w:p>
        </w:tc>
      </w:tr>
      <w:tr>
        <w:trPr>
          <w:trHeight w:val="281"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w w:val="100"/>
                <w:sz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r>
        <w:trPr>
          <w:trHeight w:val="283"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w w:val="100"/>
                <w:sz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w w:val="100"/>
                <w:sz w:val="21"/>
              </w:rPr>
              <w:t> </w:t>
            </w:r>
          </w:p>
        </w:tc>
      </w:tr>
      <w:tr>
        <w:trPr>
          <w:trHeight w:val="283"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年以内小计</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114,311,562.25</w:t>
            </w:r>
            <w:r>
              <w:rPr>
                <w:rFonts w:ascii="宋体"/>
                <w:sz w:val="21"/>
              </w:rPr>
              <w:t> </w:t>
            </w:r>
          </w:p>
        </w:tc>
      </w:tr>
      <w:tr>
        <w:trPr>
          <w:trHeight w:val="281"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16,519,238.85</w:t>
            </w:r>
            <w:r>
              <w:rPr>
                <w:rFonts w:ascii="宋体"/>
                <w:sz w:val="21"/>
              </w:rPr>
              <w:t> </w:t>
            </w:r>
          </w:p>
        </w:tc>
      </w:tr>
      <w:tr>
        <w:trPr>
          <w:trHeight w:val="283"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16,661,482.50</w:t>
            </w:r>
            <w:r>
              <w:rPr>
                <w:rFonts w:ascii="宋体"/>
                <w:sz w:val="21"/>
              </w:rPr>
              <w:t> </w:t>
            </w:r>
          </w:p>
        </w:tc>
      </w:tr>
      <w:tr>
        <w:trPr>
          <w:trHeight w:val="283"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r>
        <w:trPr>
          <w:trHeight w:val="281"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746,912.91</w:t>
            </w:r>
            <w:r>
              <w:rPr>
                <w:rFonts w:ascii="宋体"/>
                <w:sz w:val="21"/>
              </w:rPr>
              <w:t> </w:t>
            </w:r>
          </w:p>
        </w:tc>
      </w:tr>
      <w:tr>
        <w:trPr>
          <w:trHeight w:val="283"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1"/>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838,375.00</w:t>
            </w:r>
            <w:r>
              <w:rPr>
                <w:rFonts w:ascii="宋体"/>
                <w:sz w:val="21"/>
              </w:rPr>
              <w:t> </w:t>
            </w:r>
          </w:p>
        </w:tc>
      </w:tr>
      <w:tr>
        <w:trPr>
          <w:trHeight w:val="281"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5,529,571.97</w:t>
            </w:r>
            <w:r>
              <w:rPr>
                <w:rFonts w:ascii="宋体"/>
                <w:sz w:val="21"/>
              </w:rPr>
              <w:t> </w:t>
            </w:r>
          </w:p>
        </w:tc>
      </w:tr>
      <w:tr>
        <w:trPr>
          <w:trHeight w:val="283" w:hRule="exact"/>
        </w:trPr>
        <w:tc>
          <w:tcPr>
            <w:tcW w:w="45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73"/>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44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154,607,143.48</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spacing w:after="0" w:line="241"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Heading3"/>
        <w:spacing w:line="290" w:lineRule="auto" w:before="36"/>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按款项性质分类情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769" w:space="3744"/>
            <w:col w:w="2897"/>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078"/>
        <w:gridCol w:w="2981"/>
        <w:gridCol w:w="2991"/>
      </w:tblGrid>
      <w:tr>
        <w:trPr>
          <w:trHeight w:val="283"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14" w:right="0"/>
              <w:jc w:val="left"/>
              <w:rPr>
                <w:rFonts w:ascii="宋体" w:hAnsi="宋体" w:cs="宋体" w:eastAsia="宋体" w:hint="default"/>
                <w:sz w:val="21"/>
                <w:szCs w:val="21"/>
              </w:rPr>
            </w:pPr>
            <w:r>
              <w:rPr>
                <w:rFonts w:ascii="宋体" w:hAnsi="宋体" w:cs="宋体" w:eastAsia="宋体" w:hint="default"/>
                <w:sz w:val="21"/>
                <w:szCs w:val="21"/>
              </w:rPr>
              <w:t>款项性质</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1" w:right="0"/>
              <w:jc w:val="left"/>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9" w:right="0"/>
              <w:jc w:val="left"/>
              <w:rPr>
                <w:rFonts w:ascii="宋体" w:hAnsi="宋体" w:cs="宋体" w:eastAsia="宋体" w:hint="default"/>
                <w:sz w:val="21"/>
                <w:szCs w:val="21"/>
              </w:rPr>
            </w:pPr>
            <w:r>
              <w:rPr>
                <w:rFonts w:ascii="宋体" w:hAnsi="宋体" w:cs="宋体" w:eastAsia="宋体" w:hint="default"/>
                <w:sz w:val="21"/>
                <w:szCs w:val="21"/>
              </w:rPr>
              <w:t>期初账面余额</w:t>
            </w:r>
            <w:r>
              <w:rPr>
                <w:rFonts w:ascii="宋体" w:hAnsi="宋体" w:cs="宋体" w:eastAsia="宋体" w:hint="default"/>
                <w:sz w:val="21"/>
                <w:szCs w:val="21"/>
              </w:rPr>
              <w:t> </w:t>
            </w:r>
          </w:p>
        </w:tc>
      </w:tr>
      <w:tr>
        <w:trPr>
          <w:trHeight w:val="281"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往来款</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24,032,802.38</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43,621,520.91</w:t>
            </w:r>
            <w:r>
              <w:rPr>
                <w:rFonts w:ascii="宋体"/>
                <w:sz w:val="21"/>
              </w:rPr>
              <w:t> </w:t>
            </w:r>
          </w:p>
        </w:tc>
      </w:tr>
      <w:tr>
        <w:trPr>
          <w:trHeight w:val="283"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保证金、押金</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117,744,211.70</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152,307,620.88</w:t>
            </w:r>
            <w:r>
              <w:rPr>
                <w:rFonts w:ascii="宋体"/>
                <w:sz w:val="21"/>
              </w:rPr>
              <w:t> </w:t>
            </w:r>
          </w:p>
        </w:tc>
      </w:tr>
      <w:tr>
        <w:trPr>
          <w:trHeight w:val="281"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备用金</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6,837,351.10</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4,376,823.53</w:t>
            </w:r>
            <w:r>
              <w:rPr>
                <w:rFonts w:ascii="宋体"/>
                <w:sz w:val="21"/>
              </w:rPr>
              <w:t> </w:t>
            </w:r>
          </w:p>
        </w:tc>
      </w:tr>
      <w:tr>
        <w:trPr>
          <w:trHeight w:val="283"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5,992,778.30</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1,509,840.96</w:t>
            </w:r>
            <w:r>
              <w:rPr>
                <w:rFonts w:ascii="宋体"/>
                <w:sz w:val="21"/>
              </w:rPr>
              <w:t> </w:t>
            </w:r>
          </w:p>
        </w:tc>
      </w:tr>
      <w:tr>
        <w:trPr>
          <w:trHeight w:val="283" w:hRule="exact"/>
        </w:trPr>
        <w:tc>
          <w:tcPr>
            <w:tcW w:w="30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154,607,143.48</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201,815,806.28</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5"/>
          <w:w w:val="99"/>
        </w:rPr>
        <w:t>.</w:t>
      </w:r>
      <w:r>
        <w:rPr>
          <w:w w:val="100"/>
        </w:rPr>
        <w:t>坏账准备计提情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3"/>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558" w:space="3861"/>
            <w:col w:w="2991"/>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20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1812"/>
        <w:gridCol w:w="1561"/>
        <w:gridCol w:w="1985"/>
        <w:gridCol w:w="1985"/>
        <w:gridCol w:w="1707"/>
      </w:tblGrid>
      <w:tr>
        <w:trPr>
          <w:trHeight w:val="283" w:hRule="exact"/>
        </w:trPr>
        <w:tc>
          <w:tcPr>
            <w:tcW w:w="1812"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left="480"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第一阶段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第二阶段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第三阶段</w:t>
            </w:r>
            <w:r>
              <w:rPr>
                <w:rFonts w:ascii="宋体" w:hAnsi="宋体" w:cs="宋体" w:eastAsia="宋体" w:hint="default"/>
                <w:sz w:val="21"/>
                <w:szCs w:val="21"/>
              </w:rPr>
              <w:t> </w:t>
            </w:r>
          </w:p>
        </w:tc>
        <w:tc>
          <w:tcPr>
            <w:tcW w:w="1707"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9"/>
                <w:szCs w:val="29"/>
              </w:rPr>
            </w:pPr>
          </w:p>
          <w:p>
            <w:pPr>
              <w:pStyle w:val="TableParagraph"/>
              <w:spacing w:line="240" w:lineRule="auto"/>
              <w:ind w:left="63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828" w:hRule="exact"/>
        </w:trPr>
        <w:tc>
          <w:tcPr>
            <w:tcW w:w="1812"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49" w:right="143" w:hanging="106"/>
              <w:jc w:val="left"/>
              <w:rPr>
                <w:rFonts w:ascii="宋体" w:hAnsi="宋体" w:cs="宋体" w:eastAsia="宋体" w:hint="default"/>
                <w:sz w:val="21"/>
                <w:szCs w:val="21"/>
              </w:rPr>
            </w:pPr>
            <w:r>
              <w:rPr>
                <w:rFonts w:ascii="宋体" w:hAnsi="宋体" w:cs="宋体" w:eastAsia="宋体" w:hint="default"/>
                <w:sz w:val="21"/>
                <w:szCs w:val="21"/>
              </w:rPr>
              <w:t>未来</w:t>
            </w:r>
            <w:r>
              <w:rPr>
                <w:rFonts w:ascii="宋体" w:hAnsi="宋体" w:cs="宋体" w:eastAsia="宋体" w:hint="default"/>
                <w:sz w:val="21"/>
                <w:szCs w:val="21"/>
              </w:rPr>
              <w:t>12</w:t>
            </w:r>
            <w:r>
              <w:rPr>
                <w:rFonts w:ascii="宋体" w:hAnsi="宋体" w:cs="宋体" w:eastAsia="宋体" w:hint="default"/>
                <w:sz w:val="21"/>
                <w:szCs w:val="21"/>
              </w:rPr>
              <w:t>个月预</w:t>
            </w:r>
            <w:r>
              <w:rPr>
                <w:rFonts w:ascii="宋体" w:hAnsi="宋体" w:cs="宋体" w:eastAsia="宋体" w:hint="default"/>
                <w:w w:val="100"/>
                <w:sz w:val="21"/>
                <w:szCs w:val="21"/>
              </w:rPr>
              <w:t> </w:t>
            </w:r>
            <w:r>
              <w:rPr>
                <w:rFonts w:ascii="宋体" w:hAnsi="宋体" w:cs="宋体" w:eastAsia="宋体" w:hint="default"/>
                <w:sz w:val="21"/>
                <w:szCs w:val="21"/>
              </w:rPr>
              <w:t>期信用损失</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7"/>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未发生信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7"/>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已发生信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707" w:type="dxa"/>
            <w:vMerge/>
            <w:tcBorders>
              <w:left w:val="single" w:sz="4" w:space="0" w:color="000000"/>
              <w:bottom w:val="single" w:sz="4" w:space="0" w:color="000000"/>
              <w:right w:val="single" w:sz="4" w:space="0" w:color="000000"/>
            </w:tcBorders>
          </w:tcPr>
          <w:p>
            <w:pP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2,706,840.70</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6,858,261.16</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9,565,101.86</w:t>
            </w:r>
            <w:r>
              <w:rPr>
                <w:rFonts w:ascii="宋体"/>
                <w:sz w:val="21"/>
              </w:rPr>
              <w:t> </w:t>
            </w: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额在本期</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转入第三阶段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转回第一阶段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本期计提</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267,761.85</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12,595,560.00</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12,863,321.85</w:t>
            </w:r>
            <w:r>
              <w:rPr>
                <w:rFonts w:ascii="宋体"/>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本期转回</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本期核销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305,136.62</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305,136.62</w:t>
            </w:r>
            <w:r>
              <w:rPr>
                <w:rFonts w:ascii="宋体"/>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其他变动</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余额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2,669,465.93</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19,453,821.16</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22,123,287.09</w:t>
            </w:r>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pPr>
      <w:r>
        <w:rPr/>
        <w:t>对本期发生损失准备变动的其他应收款账面余额显著变动的情况说明：</w:t>
      </w:r>
    </w:p>
    <w:p>
      <w:pPr>
        <w:pStyle w:val="BodyText"/>
        <w:spacing w:line="272"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ind w:right="0"/>
        <w:jc w:val="left"/>
        <w:rPr>
          <w:rFonts w:ascii="宋体" w:hAnsi="宋体" w:cs="宋体" w:eastAsia="宋体" w:hint="default"/>
        </w:rPr>
      </w:pPr>
      <w:r>
        <w:rPr>
          <w:rFonts w:ascii="宋体" w:hAnsi="宋体" w:cs="宋体" w:eastAsia="宋体" w:hint="default"/>
          <w:w w:val="100"/>
        </w:rPr>
        <w:t>  </w:t>
      </w:r>
      <w:r>
        <w:rPr>
          <w:w w:val="100"/>
        </w:rPr>
        <w:t>本期</w:t>
      </w:r>
      <w:r>
        <w:rPr>
          <w:spacing w:val="-3"/>
          <w:w w:val="100"/>
        </w:rPr>
        <w:t>坏</w:t>
      </w:r>
      <w:r>
        <w:rPr>
          <w:w w:val="100"/>
        </w:rPr>
        <w:t>账</w:t>
      </w:r>
      <w:r>
        <w:rPr>
          <w:spacing w:val="-3"/>
          <w:w w:val="100"/>
        </w:rPr>
        <w:t>准</w:t>
      </w:r>
      <w:r>
        <w:rPr>
          <w:w w:val="100"/>
        </w:rPr>
        <w:t>备</w:t>
      </w:r>
      <w:r>
        <w:rPr>
          <w:spacing w:val="-3"/>
          <w:w w:val="100"/>
        </w:rPr>
        <w:t>计</w:t>
      </w:r>
      <w:r>
        <w:rPr>
          <w:w w:val="100"/>
        </w:rPr>
        <w:t>提</w:t>
      </w:r>
      <w:r>
        <w:rPr>
          <w:spacing w:val="-3"/>
          <w:w w:val="100"/>
        </w:rPr>
        <w:t>金</w:t>
      </w:r>
      <w:r>
        <w:rPr>
          <w:w w:val="100"/>
        </w:rPr>
        <w:t>额</w:t>
      </w:r>
      <w:r>
        <w:rPr>
          <w:spacing w:val="-3"/>
          <w:w w:val="100"/>
        </w:rPr>
        <w:t>以</w:t>
      </w:r>
      <w:r>
        <w:rPr>
          <w:w w:val="100"/>
        </w:rPr>
        <w:t>及评</w:t>
      </w:r>
      <w:r>
        <w:rPr>
          <w:spacing w:val="-3"/>
          <w:w w:val="100"/>
        </w:rPr>
        <w:t>估</w:t>
      </w:r>
      <w:r>
        <w:rPr>
          <w:w w:val="100"/>
        </w:rPr>
        <w:t>金</w:t>
      </w:r>
      <w:r>
        <w:rPr>
          <w:spacing w:val="-3"/>
          <w:w w:val="100"/>
        </w:rPr>
        <w:t>融</w:t>
      </w:r>
      <w:r>
        <w:rPr>
          <w:w w:val="100"/>
        </w:rPr>
        <w:t>工</w:t>
      </w:r>
      <w:r>
        <w:rPr>
          <w:spacing w:val="-3"/>
          <w:w w:val="100"/>
        </w:rPr>
        <w:t>具</w:t>
      </w:r>
      <w:r>
        <w:rPr>
          <w:w w:val="100"/>
        </w:rPr>
        <w:t>的</w:t>
      </w:r>
      <w:r>
        <w:rPr>
          <w:spacing w:val="-3"/>
          <w:w w:val="100"/>
        </w:rPr>
        <w:t>信</w:t>
      </w:r>
      <w:r>
        <w:rPr>
          <w:w w:val="100"/>
        </w:rPr>
        <w:t>用</w:t>
      </w:r>
      <w:r>
        <w:rPr>
          <w:spacing w:val="-3"/>
          <w:w w:val="100"/>
        </w:rPr>
        <w:t>风</w:t>
      </w:r>
      <w:r>
        <w:rPr>
          <w:w w:val="100"/>
        </w:rPr>
        <w:t>险是</w:t>
      </w:r>
      <w:r>
        <w:rPr>
          <w:spacing w:val="-3"/>
          <w:w w:val="100"/>
        </w:rPr>
        <w:t>否</w:t>
      </w:r>
      <w:r>
        <w:rPr>
          <w:w w:val="100"/>
        </w:rPr>
        <w:t>显</w:t>
      </w:r>
      <w:r>
        <w:rPr>
          <w:spacing w:val="-3"/>
          <w:w w:val="100"/>
        </w:rPr>
        <w:t>著</w:t>
      </w:r>
      <w:r>
        <w:rPr>
          <w:w w:val="100"/>
        </w:rPr>
        <w:t>增</w:t>
      </w:r>
      <w:r>
        <w:rPr>
          <w:spacing w:val="-3"/>
          <w:w w:val="100"/>
        </w:rPr>
        <w:t>加</w:t>
      </w:r>
      <w:r>
        <w:rPr>
          <w:w w:val="100"/>
        </w:rPr>
        <w:t>的</w:t>
      </w:r>
      <w:r>
        <w:rPr>
          <w:spacing w:val="-3"/>
          <w:w w:val="100"/>
        </w:rPr>
        <w:t>采</w:t>
      </w:r>
      <w:r>
        <w:rPr>
          <w:w w:val="100"/>
        </w:rPr>
        <w:t>用</w:t>
      </w:r>
      <w:r>
        <w:rPr>
          <w:spacing w:val="-3"/>
          <w:w w:val="100"/>
        </w:rPr>
        <w:t>依</w:t>
      </w:r>
      <w:r>
        <w:rPr>
          <w:w w:val="100"/>
        </w:rPr>
        <w:t>据</w:t>
      </w:r>
      <w:r>
        <w:rPr>
          <w:spacing w:val="-3"/>
          <w:w w:val="100"/>
        </w:rPr>
        <w:t>：</w:t>
      </w:r>
      <w:r>
        <w:rPr>
          <w:rFonts w:ascii="宋体" w:hAnsi="宋体" w:cs="宋体" w:eastAsia="宋体" w:hint="default"/>
          <w:w w:val="100"/>
        </w:rPr>
        <w:t> </w:t>
      </w:r>
    </w:p>
    <w:p>
      <w:pPr>
        <w:pStyle w:val="BodyText"/>
        <w:spacing w:line="271"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坏账准备的情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tabs>
          <w:tab w:pos="1051" w:val="left" w:leader="none"/>
        </w:tabs>
        <w:spacing w:line="271" w:lineRule="exact"/>
        <w:ind w:left="0" w:right="231"/>
        <w:jc w:val="right"/>
      </w:pPr>
      <w:r>
        <w:rPr>
          <w:spacing w:val="-1"/>
        </w:rPr>
        <w:t>单位：元</w:t>
        <w:tab/>
        <w:t>币种：人民币</w:t>
      </w:r>
    </w:p>
    <w:p>
      <w:pPr>
        <w:spacing w:line="240" w:lineRule="auto" w:before="7"/>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1294"/>
        <w:gridCol w:w="1486"/>
        <w:gridCol w:w="1591"/>
        <w:gridCol w:w="890"/>
        <w:gridCol w:w="1277"/>
        <w:gridCol w:w="931"/>
        <w:gridCol w:w="1592"/>
      </w:tblGrid>
      <w:tr>
        <w:trPr>
          <w:trHeight w:val="281" w:hRule="exact"/>
        </w:trPr>
        <w:tc>
          <w:tcPr>
            <w:tcW w:w="129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432" w:right="0"/>
              <w:jc w:val="left"/>
              <w:rPr>
                <w:rFonts w:ascii="宋体" w:hAnsi="宋体" w:cs="宋体" w:eastAsia="宋体" w:hint="default"/>
                <w:sz w:val="21"/>
                <w:szCs w:val="21"/>
              </w:rPr>
            </w:pPr>
            <w:r>
              <w:rPr>
                <w:rFonts w:ascii="宋体" w:hAnsi="宋体" w:cs="宋体" w:eastAsia="宋体" w:hint="default"/>
                <w:sz w:val="21"/>
                <w:szCs w:val="21"/>
              </w:rPr>
              <w:t>类别</w:t>
            </w:r>
            <w:r>
              <w:rPr>
                <w:rFonts w:ascii="宋体" w:hAnsi="宋体" w:cs="宋体" w:eastAsia="宋体" w:hint="default"/>
                <w:sz w:val="21"/>
                <w:szCs w:val="21"/>
              </w:rPr>
              <w:t> </w:t>
            </w:r>
          </w:p>
        </w:tc>
        <w:tc>
          <w:tcPr>
            <w:tcW w:w="1486"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14"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4690"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本期变动金额</w:t>
            </w:r>
            <w:r>
              <w:rPr>
                <w:rFonts w:ascii="宋体" w:hAnsi="宋体" w:cs="宋体" w:eastAsia="宋体" w:hint="default"/>
                <w:sz w:val="21"/>
                <w:szCs w:val="21"/>
              </w:rPr>
              <w:t> </w:t>
            </w:r>
          </w:p>
        </w:tc>
        <w:tc>
          <w:tcPr>
            <w:tcW w:w="159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6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554" w:hRule="exact"/>
        </w:trPr>
        <w:tc>
          <w:tcPr>
            <w:tcW w:w="1294" w:type="dxa"/>
            <w:vMerge/>
            <w:tcBorders>
              <w:left w:val="single" w:sz="4" w:space="0" w:color="000000"/>
              <w:bottom w:val="single" w:sz="4" w:space="0" w:color="000000"/>
              <w:right w:val="single" w:sz="4" w:space="0" w:color="000000"/>
            </w:tcBorders>
          </w:tcPr>
          <w:p>
            <w:pPr/>
          </w:p>
        </w:tc>
        <w:tc>
          <w:tcPr>
            <w:tcW w:w="1486" w:type="dxa"/>
            <w:vMerge/>
            <w:tcBorders>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5" w:right="0"/>
              <w:jc w:val="center"/>
              <w:rPr>
                <w:rFonts w:ascii="宋体" w:hAnsi="宋体" w:cs="宋体" w:eastAsia="宋体" w:hint="default"/>
                <w:sz w:val="21"/>
                <w:szCs w:val="21"/>
              </w:rPr>
            </w:pPr>
            <w:r>
              <w:rPr>
                <w:rFonts w:ascii="宋体" w:hAnsi="宋体" w:cs="宋体" w:eastAsia="宋体" w:hint="default"/>
                <w:sz w:val="21"/>
                <w:szCs w:val="21"/>
              </w:rPr>
              <w:t>计提</w:t>
            </w:r>
            <w:r>
              <w:rPr>
                <w:rFonts w:ascii="宋体" w:hAnsi="宋体" w:cs="宋体" w:eastAsia="宋体" w:hint="default"/>
                <w:sz w:val="21"/>
                <w:szCs w:val="21"/>
              </w:rPr>
              <w:t> </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收回或</w:t>
            </w:r>
          </w:p>
          <w:p>
            <w:pPr>
              <w:pStyle w:val="TableParagraph"/>
              <w:spacing w:line="274" w:lineRule="exact"/>
              <w:ind w:left="105" w:right="0"/>
              <w:jc w:val="center"/>
              <w:rPr>
                <w:rFonts w:ascii="宋体" w:hAnsi="宋体" w:cs="宋体" w:eastAsia="宋体" w:hint="default"/>
                <w:sz w:val="21"/>
                <w:szCs w:val="21"/>
              </w:rPr>
            </w:pPr>
            <w:r>
              <w:rPr>
                <w:rFonts w:ascii="宋体" w:hAnsi="宋体" w:cs="宋体" w:eastAsia="宋体" w:hint="default"/>
                <w:sz w:val="21"/>
                <w:szCs w:val="21"/>
              </w:rPr>
              <w:t>转回</w:t>
            </w:r>
            <w:r>
              <w:rPr>
                <w:rFonts w:ascii="宋体" w:hAnsi="宋体" w:cs="宋体" w:eastAsia="宋体" w:hint="default"/>
                <w:sz w:val="21"/>
                <w:szCs w:val="21"/>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0"/>
              <w:jc w:val="right"/>
              <w:rPr>
                <w:rFonts w:ascii="宋体" w:hAnsi="宋体" w:cs="宋体" w:eastAsia="宋体" w:hint="default"/>
                <w:sz w:val="21"/>
                <w:szCs w:val="21"/>
              </w:rPr>
            </w:pPr>
            <w:r>
              <w:rPr>
                <w:rFonts w:ascii="宋体" w:hAnsi="宋体" w:cs="宋体" w:eastAsia="宋体" w:hint="default"/>
                <w:spacing w:val="-2"/>
                <w:sz w:val="21"/>
                <w:szCs w:val="21"/>
              </w:rPr>
              <w:t>转销或核销</w:t>
            </w:r>
            <w:r>
              <w:rPr>
                <w:rFonts w:ascii="宋体" w:hAnsi="宋体" w:cs="宋体" w:eastAsia="宋体" w:hint="default"/>
                <w:sz w:val="21"/>
                <w:szCs w:val="21"/>
              </w:rPr>
              <w:t> </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80" w:right="0"/>
              <w:jc w:val="left"/>
              <w:rPr>
                <w:rFonts w:ascii="宋体" w:hAnsi="宋体" w:cs="宋体" w:eastAsia="宋体" w:hint="default"/>
                <w:sz w:val="21"/>
                <w:szCs w:val="21"/>
              </w:rPr>
            </w:pPr>
            <w:r>
              <w:rPr>
                <w:rFonts w:ascii="宋体" w:hAnsi="宋体" w:cs="宋体" w:eastAsia="宋体" w:hint="default"/>
                <w:sz w:val="21"/>
                <w:szCs w:val="21"/>
              </w:rPr>
              <w:t>其他变</w:t>
            </w:r>
          </w:p>
          <w:p>
            <w:pPr>
              <w:pStyle w:val="TableParagraph"/>
              <w:spacing w:line="274" w:lineRule="exact"/>
              <w:ind w:left="600" w:right="0"/>
              <w:jc w:val="left"/>
              <w:rPr>
                <w:rFonts w:ascii="宋体" w:hAnsi="宋体" w:cs="宋体" w:eastAsia="宋体" w:hint="default"/>
                <w:sz w:val="21"/>
                <w:szCs w:val="21"/>
              </w:rPr>
            </w:pPr>
            <w:r>
              <w:rPr>
                <w:rFonts w:ascii="宋体" w:hAnsi="宋体" w:cs="宋体" w:eastAsia="宋体" w:hint="default"/>
                <w:sz w:val="21"/>
                <w:szCs w:val="21"/>
              </w:rPr>
              <w:t>动</w:t>
            </w:r>
            <w:r>
              <w:rPr>
                <w:rFonts w:ascii="宋体" w:hAnsi="宋体" w:cs="宋体" w:eastAsia="宋体" w:hint="default"/>
                <w:sz w:val="21"/>
                <w:szCs w:val="21"/>
              </w:rPr>
              <w:t> </w:t>
            </w:r>
          </w:p>
        </w:tc>
        <w:tc>
          <w:tcPr>
            <w:tcW w:w="1592" w:type="dxa"/>
            <w:vMerge/>
            <w:tcBorders>
              <w:left w:val="single" w:sz="4" w:space="0" w:color="000000"/>
              <w:bottom w:val="single" w:sz="4" w:space="0" w:color="000000"/>
              <w:right w:val="single" w:sz="4" w:space="0" w:color="000000"/>
            </w:tcBorders>
          </w:tcPr>
          <w:p>
            <w:pPr/>
          </w:p>
        </w:tc>
      </w:tr>
      <w:tr>
        <w:trPr>
          <w:trHeight w:val="283"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sz w:val="21"/>
              </w:rPr>
              <w:t>9,565,101.86 </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12,738,585.23 </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180,400.00</w:t>
            </w:r>
            <w:r>
              <w:rPr>
                <w:rFonts w:ascii="宋体"/>
                <w:sz w:val="21"/>
              </w:rPr>
              <w:t> </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w w:val="100"/>
                <w:sz w:val="21"/>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sz w:val="21"/>
              </w:rPr>
              <w:t>22,123,287.09 </w:t>
            </w:r>
          </w:p>
        </w:tc>
      </w:tr>
    </w:tbl>
    <w:p>
      <w:pPr>
        <w:spacing w:after="0" w:line="243" w:lineRule="exact"/>
        <w:jc w:val="left"/>
        <w:rPr>
          <w:rFonts w:ascii="宋体" w:hAnsi="宋体" w:cs="宋体" w:eastAsia="宋体" w:hint="default"/>
          <w:sz w:val="21"/>
          <w:szCs w:val="21"/>
        </w:rPr>
        <w:sectPr>
          <w:type w:val="continuous"/>
          <w:pgSz w:w="11910" w:h="16840"/>
          <w:pgMar w:top="1060" w:bottom="1380" w:left="940" w:right="1560"/>
        </w:sectPr>
      </w:pPr>
    </w:p>
    <w:p>
      <w:pPr>
        <w:spacing w:line="240" w:lineRule="auto" w:before="5"/>
        <w:rPr>
          <w:rFonts w:ascii="宋体" w:hAnsi="宋体" w:cs="宋体" w:eastAsia="宋体" w:hint="default"/>
          <w:sz w:val="27"/>
          <w:szCs w:val="27"/>
        </w:rPr>
      </w:pPr>
    </w:p>
    <w:tbl>
      <w:tblPr>
        <w:tblW w:w="0" w:type="auto"/>
        <w:jc w:val="left"/>
        <w:tblInd w:w="219" w:type="dxa"/>
        <w:tblLayout w:type="fixed"/>
        <w:tblCellMar>
          <w:top w:w="0" w:type="dxa"/>
          <w:left w:w="0" w:type="dxa"/>
          <w:bottom w:w="0" w:type="dxa"/>
          <w:right w:w="0" w:type="dxa"/>
        </w:tblCellMar>
        <w:tblLook w:val="01E0"/>
      </w:tblPr>
      <w:tblGrid>
        <w:gridCol w:w="1294"/>
        <w:gridCol w:w="1486"/>
        <w:gridCol w:w="1591"/>
        <w:gridCol w:w="890"/>
        <w:gridCol w:w="1277"/>
        <w:gridCol w:w="931"/>
        <w:gridCol w:w="1592"/>
      </w:tblGrid>
      <w:tr>
        <w:trPr>
          <w:trHeight w:val="283"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486" w:type="dxa"/>
            <w:tcBorders>
              <w:top w:val="single" w:sz="4" w:space="0" w:color="000000"/>
              <w:left w:val="single" w:sz="4" w:space="0" w:color="000000"/>
              <w:bottom w:val="single" w:sz="4" w:space="0" w:color="000000"/>
              <w:right w:val="single" w:sz="4" w:space="0" w:color="000000"/>
            </w:tcBorders>
          </w:tcPr>
          <w:p>
            <w:pPr/>
          </w:p>
        </w:tc>
        <w:tc>
          <w:tcPr>
            <w:tcW w:w="1591" w:type="dxa"/>
            <w:tcBorders>
              <w:top w:val="single" w:sz="4" w:space="0" w:color="000000"/>
              <w:left w:val="single" w:sz="4" w:space="0" w:color="000000"/>
              <w:bottom w:val="single" w:sz="4" w:space="0" w:color="000000"/>
              <w:right w:val="single" w:sz="4" w:space="0" w:color="000000"/>
            </w:tcBorders>
          </w:tcPr>
          <w:p>
            <w:pPr/>
          </w:p>
        </w:tc>
        <w:tc>
          <w:tcPr>
            <w:tcW w:w="890"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31" w:type="dxa"/>
            <w:tcBorders>
              <w:top w:val="single" w:sz="4" w:space="0" w:color="000000"/>
              <w:left w:val="single" w:sz="4" w:space="0" w:color="000000"/>
              <w:bottom w:val="single" w:sz="4" w:space="0" w:color="000000"/>
              <w:right w:val="single" w:sz="4" w:space="0" w:color="000000"/>
            </w:tcBorders>
          </w:tcPr>
          <w:p>
            <w:pPr/>
          </w:p>
        </w:tc>
        <w:tc>
          <w:tcPr>
            <w:tcW w:w="1592"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129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32"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sz w:val="21"/>
              </w:rPr>
              <w:t>9,565,101.86 </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sz w:val="21"/>
              </w:rPr>
              <w:t>12,738,585.23 </w:t>
            </w:r>
          </w:p>
        </w:tc>
        <w:tc>
          <w:tcPr>
            <w:tcW w:w="8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sz w:val="21"/>
              </w:rPr>
              <w:t>180,400.00 </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sz w:val="21"/>
              </w:rPr>
              <w:t>22,123,287.09 </w:t>
            </w:r>
          </w:p>
        </w:tc>
      </w:tr>
    </w:tbl>
    <w:p>
      <w:pPr>
        <w:spacing w:after="0" w:line="241" w:lineRule="exact"/>
        <w:jc w:val="left"/>
        <w:rPr>
          <w:rFonts w:ascii="宋体" w:hAnsi="宋体" w:cs="宋体" w:eastAsia="宋体" w:hint="default"/>
          <w:sz w:val="21"/>
          <w:szCs w:val="21"/>
        </w:rPr>
        <w:sectPr>
          <w:pgSz w:w="11910" w:h="16840"/>
          <w:pgMar w:header="882" w:footer="1195" w:top="108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其中本期坏账准备转回或收回金额重要的：</w:t>
      </w:r>
      <w:r>
        <w:rPr>
          <w:rFonts w:ascii="宋体" w:hAnsi="宋体" w:cs="宋体" w:eastAsia="宋体" w:hint="default"/>
        </w:rPr>
        <w:t> </w:t>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本期实际核销的其他应收款情况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40"/>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435" w:space="2087"/>
            <w:col w:w="2888"/>
          </w:cols>
        </w:sectPr>
      </w:pPr>
    </w:p>
    <w:p>
      <w:pPr>
        <w:spacing w:line="240" w:lineRule="auto" w:before="4"/>
        <w:rPr>
          <w:rFonts w:ascii="宋体" w:hAnsi="宋体" w:cs="宋体" w:eastAsia="宋体" w:hint="default"/>
          <w:sz w:val="2"/>
          <w:szCs w:val="2"/>
        </w:rPr>
      </w:pPr>
    </w:p>
    <w:tbl>
      <w:tblPr>
        <w:tblW w:w="0" w:type="auto"/>
        <w:jc w:val="left"/>
        <w:tblInd w:w="300" w:type="dxa"/>
        <w:tblLayout w:type="fixed"/>
        <w:tblCellMar>
          <w:top w:w="0" w:type="dxa"/>
          <w:left w:w="0" w:type="dxa"/>
          <w:bottom w:w="0" w:type="dxa"/>
          <w:right w:w="0" w:type="dxa"/>
        </w:tblCellMar>
        <w:tblLook w:val="01E0"/>
      </w:tblPr>
      <w:tblGrid>
        <w:gridCol w:w="4431"/>
        <w:gridCol w:w="4465"/>
      </w:tblGrid>
      <w:tr>
        <w:trPr>
          <w:trHeight w:val="283"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1"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4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3" w:right="0"/>
              <w:jc w:val="center"/>
              <w:rPr>
                <w:rFonts w:ascii="宋体" w:hAnsi="宋体" w:cs="宋体" w:eastAsia="宋体" w:hint="default"/>
                <w:sz w:val="21"/>
                <w:szCs w:val="21"/>
              </w:rPr>
            </w:pPr>
            <w:r>
              <w:rPr>
                <w:rFonts w:ascii="宋体" w:hAnsi="宋体" w:cs="宋体" w:eastAsia="宋体" w:hint="default"/>
                <w:sz w:val="21"/>
                <w:szCs w:val="21"/>
              </w:rPr>
              <w:t>核销金额</w:t>
            </w:r>
            <w:r>
              <w:rPr>
                <w:rFonts w:ascii="宋体" w:hAnsi="宋体" w:cs="宋体" w:eastAsia="宋体" w:hint="default"/>
                <w:sz w:val="21"/>
                <w:szCs w:val="21"/>
              </w:rPr>
              <w:t> </w:t>
            </w:r>
          </w:p>
        </w:tc>
      </w:tr>
      <w:tr>
        <w:trPr>
          <w:trHeight w:val="283" w:hRule="exact"/>
        </w:trPr>
        <w:tc>
          <w:tcPr>
            <w:tcW w:w="44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实际核销的其他应收款</w:t>
            </w:r>
            <w:r>
              <w:rPr>
                <w:rFonts w:ascii="宋体" w:hAnsi="宋体" w:cs="宋体" w:eastAsia="宋体" w:hint="default"/>
                <w:sz w:val="21"/>
                <w:szCs w:val="21"/>
              </w:rPr>
              <w:t> </w:t>
            </w:r>
          </w:p>
        </w:tc>
        <w:tc>
          <w:tcPr>
            <w:tcW w:w="44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spacing w:val="-1"/>
                <w:sz w:val="21"/>
              </w:rPr>
              <w:t>180,400.00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其中重要的其他应收款核销情况：</w:t>
      </w:r>
      <w:r>
        <w:rPr>
          <w:rFonts w:ascii="宋体" w:hAnsi="宋体" w:cs="宋体" w:eastAsia="宋体" w:hint="default"/>
        </w:rPr>
        <w:t> </w:t>
      </w:r>
    </w:p>
    <w:p>
      <w:pPr>
        <w:pStyle w:val="BodyText"/>
        <w:spacing w:line="272" w:lineRule="exact" w:before="27"/>
        <w:ind w:right="1517"/>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其他应收款核销说明：</w:t>
      </w:r>
      <w:r>
        <w:rPr>
          <w:rFonts w:ascii="宋体" w:hAnsi="宋体" w:cs="宋体" w:eastAsia="宋体" w:hint="default"/>
          <w:b/>
          <w:bCs/>
          <w:w w:val="99"/>
        </w:rPr>
        <w:t> </w:t>
      </w:r>
      <w:r>
        <w:rPr>
          <w:rFonts w:ascii="宋体" w:hAnsi="宋体" w:cs="宋体" w:eastAsia="宋体" w:hint="default"/>
        </w:rPr>
      </w:r>
    </w:p>
    <w:p>
      <w:pPr>
        <w:pStyle w:val="BodyText"/>
        <w:spacing w:line="247"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(6)</w:t>
      </w:r>
      <w:r>
        <w:rPr>
          <w:rFonts w:ascii="宋体" w:hAnsi="宋体" w:cs="宋体" w:eastAsia="宋体" w:hint="default"/>
          <w:spacing w:val="5"/>
          <w:w w:val="99"/>
        </w:rPr>
        <w:t>.</w:t>
      </w:r>
      <w:r>
        <w:rPr>
          <w:w w:val="100"/>
        </w:rPr>
        <w:t>按欠款方归集的期</w:t>
      </w:r>
      <w:r>
        <w:rPr>
          <w:spacing w:val="-3"/>
          <w:w w:val="100"/>
        </w:rPr>
        <w:t>末</w:t>
      </w:r>
      <w:r>
        <w:rPr>
          <w:w w:val="100"/>
        </w:rPr>
        <w:t>余</w:t>
      </w:r>
      <w:r>
        <w:rPr>
          <w:spacing w:val="-3"/>
          <w:w w:val="100"/>
        </w:rPr>
        <w:t>额</w:t>
      </w:r>
      <w:r>
        <w:rPr>
          <w:w w:val="100"/>
        </w:rPr>
        <w:t>前五名的其他应收</w:t>
      </w:r>
      <w:r>
        <w:rPr>
          <w:spacing w:val="-3"/>
          <w:w w:val="100"/>
        </w:rPr>
        <w:t>款</w:t>
      </w:r>
      <w:r>
        <w:rPr>
          <w:w w:val="100"/>
        </w:rPr>
        <w:t>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2"/>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5508" w:space="1014"/>
            <w:col w:w="288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630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300" w:type="dxa"/>
        <w:tblLayout w:type="fixed"/>
        <w:tblCellMar>
          <w:top w:w="0" w:type="dxa"/>
          <w:left w:w="0" w:type="dxa"/>
          <w:bottom w:w="0" w:type="dxa"/>
          <w:right w:w="0" w:type="dxa"/>
        </w:tblCellMar>
        <w:tblLook w:val="01E0"/>
      </w:tblPr>
      <w:tblGrid>
        <w:gridCol w:w="1484"/>
        <w:gridCol w:w="1304"/>
        <w:gridCol w:w="1500"/>
        <w:gridCol w:w="1275"/>
        <w:gridCol w:w="1711"/>
        <w:gridCol w:w="1623"/>
      </w:tblGrid>
      <w:tr>
        <w:trPr>
          <w:trHeight w:val="828"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单位名称</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84" w:right="0"/>
              <w:jc w:val="left"/>
              <w:rPr>
                <w:rFonts w:ascii="宋体" w:hAnsi="宋体" w:cs="宋体" w:eastAsia="宋体" w:hint="default"/>
                <w:sz w:val="21"/>
                <w:szCs w:val="21"/>
              </w:rPr>
            </w:pPr>
            <w:r>
              <w:rPr>
                <w:rFonts w:ascii="宋体" w:hAnsi="宋体" w:cs="宋体" w:eastAsia="宋体" w:hint="default"/>
                <w:sz w:val="21"/>
                <w:szCs w:val="21"/>
              </w:rPr>
              <w:t>款项的性质</w:t>
            </w:r>
            <w:r>
              <w:rPr>
                <w:rFonts w:ascii="宋体" w:hAnsi="宋体" w:cs="宋体" w:eastAsia="宋体" w:hint="default"/>
                <w:sz w:val="21"/>
                <w:szCs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8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83" w:right="0"/>
              <w:jc w:val="left"/>
              <w:rPr>
                <w:rFonts w:ascii="宋体" w:hAnsi="宋体" w:cs="宋体" w:eastAsia="宋体" w:hint="default"/>
                <w:sz w:val="21"/>
                <w:szCs w:val="21"/>
              </w:rPr>
            </w:pPr>
            <w:r>
              <w:rPr>
                <w:rFonts w:ascii="宋体" w:hAnsi="宋体" w:cs="宋体" w:eastAsia="宋体" w:hint="default"/>
                <w:sz w:val="21"/>
                <w:szCs w:val="21"/>
              </w:rPr>
              <w:t>账龄</w:t>
            </w:r>
            <w:r>
              <w:rPr>
                <w:rFonts w:ascii="宋体" w:hAnsi="宋体" w:cs="宋体" w:eastAsia="宋体" w:hint="default"/>
                <w:sz w:val="21"/>
                <w:szCs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15" w:right="0"/>
              <w:jc w:val="left"/>
              <w:rPr>
                <w:rFonts w:ascii="宋体" w:hAnsi="宋体" w:cs="宋体" w:eastAsia="宋体" w:hint="default"/>
                <w:sz w:val="21"/>
                <w:szCs w:val="21"/>
              </w:rPr>
            </w:pPr>
            <w:r>
              <w:rPr>
                <w:rFonts w:ascii="宋体" w:hAnsi="宋体" w:cs="宋体" w:eastAsia="宋体" w:hint="default"/>
                <w:sz w:val="21"/>
                <w:szCs w:val="21"/>
              </w:rPr>
              <w:t>占其他应收款期</w:t>
            </w:r>
          </w:p>
          <w:p>
            <w:pPr>
              <w:pStyle w:val="TableParagraph"/>
              <w:spacing w:line="272" w:lineRule="exact" w:before="27"/>
              <w:ind w:left="482" w:right="110" w:hanging="368"/>
              <w:jc w:val="left"/>
              <w:rPr>
                <w:rFonts w:ascii="宋体" w:hAnsi="宋体" w:cs="宋体" w:eastAsia="宋体" w:hint="default"/>
                <w:sz w:val="21"/>
                <w:szCs w:val="21"/>
              </w:rPr>
            </w:pPr>
            <w:r>
              <w:rPr>
                <w:rFonts w:ascii="宋体" w:hAnsi="宋体" w:cs="宋体" w:eastAsia="宋体" w:hint="default"/>
                <w:sz w:val="21"/>
                <w:szCs w:val="21"/>
              </w:rPr>
              <w:t>末余额合计数的</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比例</w:t>
            </w:r>
            <w:r>
              <w:rPr>
                <w:rFonts w:ascii="宋体" w:hAnsi="宋体" w:cs="宋体" w:eastAsia="宋体" w:hint="default"/>
                <w:sz w:val="21"/>
                <w:szCs w:val="21"/>
              </w:rPr>
              <w:t>(%) </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383" w:right="281"/>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w w:val="100"/>
                <w:sz w:val="21"/>
                <w:szCs w:val="21"/>
              </w:rPr>
              <w:t> </w:t>
            </w: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554"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广州聚耀信息</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科技有限公司</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保证金</w:t>
            </w:r>
            <w:r>
              <w:rPr>
                <w:rFonts w:ascii="宋体" w:hAnsi="宋体" w:cs="宋体" w:eastAsia="宋体" w:hint="default"/>
                <w:sz w:val="21"/>
                <w:szCs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27,791,781.00</w:t>
            </w:r>
            <w:r>
              <w:rPr>
                <w:rFonts w:ascii="宋体"/>
                <w:sz w:val="21"/>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17.98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277,917.81</w:t>
            </w:r>
          </w:p>
        </w:tc>
      </w:tr>
      <w:tr>
        <w:trPr>
          <w:trHeight w:val="555"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北京搜狗信息</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服务有限公司</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保证金</w:t>
            </w:r>
            <w:r>
              <w:rPr>
                <w:rFonts w:ascii="宋体" w:hAnsi="宋体" w:cs="宋体" w:eastAsia="宋体" w:hint="default"/>
                <w:sz w:val="21"/>
                <w:szCs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25,490,000.00</w:t>
            </w:r>
            <w:r>
              <w:rPr>
                <w:rFonts w:ascii="宋体"/>
                <w:sz w:val="21"/>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16.49</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254,900.00</w:t>
            </w:r>
          </w:p>
        </w:tc>
      </w:tr>
      <w:tr>
        <w:trPr>
          <w:trHeight w:val="554"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上海搜易广告</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传媒有限公司</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往来款</w:t>
            </w:r>
            <w:r>
              <w:rPr>
                <w:rFonts w:ascii="宋体" w:hAnsi="宋体" w:cs="宋体" w:eastAsia="宋体" w:hint="default"/>
                <w:sz w:val="21"/>
                <w:szCs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15,750,000.00</w:t>
            </w:r>
            <w:r>
              <w:rPr>
                <w:rFonts w:ascii="宋体"/>
                <w:sz w:val="21"/>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0"/>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10.19</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15,750,000.00</w:t>
            </w:r>
          </w:p>
        </w:tc>
      </w:tr>
      <w:tr>
        <w:trPr>
          <w:trHeight w:val="828"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北京华夏金马</w:t>
            </w:r>
          </w:p>
          <w:p>
            <w:pPr>
              <w:pStyle w:val="TableParagraph"/>
              <w:spacing w:line="272" w:lineRule="exact" w:before="27"/>
              <w:ind w:left="26" w:right="183"/>
              <w:jc w:val="left"/>
              <w:rPr>
                <w:rFonts w:ascii="宋体" w:hAnsi="宋体" w:cs="宋体" w:eastAsia="宋体" w:hint="default"/>
                <w:sz w:val="21"/>
                <w:szCs w:val="21"/>
              </w:rPr>
            </w:pPr>
            <w:r>
              <w:rPr>
                <w:rFonts w:ascii="宋体" w:hAnsi="宋体" w:cs="宋体" w:eastAsia="宋体" w:hint="default"/>
                <w:sz w:val="21"/>
                <w:szCs w:val="21"/>
              </w:rPr>
              <w:t>文化传播有限</w:t>
            </w:r>
            <w:r>
              <w:rPr>
                <w:rFonts w:ascii="宋体" w:hAnsi="宋体" w:cs="宋体" w:eastAsia="宋体" w:hint="default"/>
                <w:w w:val="100"/>
                <w:sz w:val="21"/>
                <w:szCs w:val="21"/>
              </w:rPr>
              <w:t> </w:t>
            </w:r>
            <w:r>
              <w:rPr>
                <w:rFonts w:ascii="宋体" w:hAnsi="宋体" w:cs="宋体" w:eastAsia="宋体" w:hint="default"/>
                <w:sz w:val="21"/>
                <w:szCs w:val="21"/>
              </w:rPr>
              <w:t>公司</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往来款</w:t>
            </w:r>
            <w:r>
              <w:rPr>
                <w:rFonts w:ascii="宋体" w:hAnsi="宋体" w:cs="宋体" w:eastAsia="宋体" w:hint="default"/>
                <w:sz w:val="21"/>
                <w:szCs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15,107,039.59</w:t>
            </w:r>
            <w:r>
              <w:rPr>
                <w:rFonts w:ascii="宋体"/>
                <w:sz w:val="21"/>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9.77</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151,070.40</w:t>
            </w:r>
          </w:p>
        </w:tc>
      </w:tr>
      <w:tr>
        <w:trPr>
          <w:trHeight w:val="826"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深圳市腾讯计</w:t>
            </w:r>
          </w:p>
          <w:p>
            <w:pPr>
              <w:pStyle w:val="TableParagraph"/>
              <w:spacing w:line="240" w:lineRule="auto"/>
              <w:ind w:left="26" w:right="183"/>
              <w:jc w:val="left"/>
              <w:rPr>
                <w:rFonts w:ascii="宋体" w:hAnsi="宋体" w:cs="宋体" w:eastAsia="宋体" w:hint="default"/>
                <w:sz w:val="21"/>
                <w:szCs w:val="21"/>
              </w:rPr>
            </w:pPr>
            <w:r>
              <w:rPr>
                <w:rFonts w:ascii="宋体" w:hAnsi="宋体" w:cs="宋体" w:eastAsia="宋体" w:hint="default"/>
                <w:sz w:val="21"/>
                <w:szCs w:val="21"/>
              </w:rPr>
              <w:t>算机系统有限</w:t>
            </w:r>
            <w:r>
              <w:rPr>
                <w:rFonts w:ascii="宋体" w:hAnsi="宋体" w:cs="宋体" w:eastAsia="宋体" w:hint="default"/>
                <w:w w:val="100"/>
                <w:sz w:val="21"/>
                <w:szCs w:val="21"/>
              </w:rPr>
              <w:t> </w:t>
            </w:r>
            <w:r>
              <w:rPr>
                <w:rFonts w:ascii="宋体" w:hAnsi="宋体" w:cs="宋体" w:eastAsia="宋体" w:hint="default"/>
                <w:sz w:val="21"/>
                <w:szCs w:val="21"/>
              </w:rPr>
              <w:t>公司</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保证金</w:t>
            </w:r>
            <w:r>
              <w:rPr>
                <w:rFonts w:ascii="宋体" w:hAnsi="宋体" w:cs="宋体" w:eastAsia="宋体" w:hint="default"/>
                <w:sz w:val="21"/>
                <w:szCs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6,000,000.00</w:t>
            </w:r>
            <w:r>
              <w:rPr>
                <w:rFonts w:ascii="宋体"/>
                <w:sz w:val="21"/>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3.88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60,000.00</w:t>
            </w:r>
          </w:p>
        </w:tc>
      </w:tr>
      <w:tr>
        <w:trPr>
          <w:trHeight w:val="283" w:hRule="exact"/>
        </w:trPr>
        <w:tc>
          <w:tcPr>
            <w:tcW w:w="14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0" w:right="0"/>
              <w:jc w:val="center"/>
              <w:rPr>
                <w:rFonts w:ascii="宋体" w:hAnsi="宋体" w:cs="宋体" w:eastAsia="宋体" w:hint="default"/>
                <w:sz w:val="21"/>
                <w:szCs w:val="21"/>
              </w:rPr>
            </w:pPr>
            <w:r>
              <w:rPr>
                <w:rFonts w:ascii="宋体"/>
                <w:sz w:val="21"/>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6"/>
              <w:jc w:val="right"/>
              <w:rPr>
                <w:rFonts w:ascii="宋体" w:hAnsi="宋体" w:cs="宋体" w:eastAsia="宋体" w:hint="default"/>
                <w:sz w:val="18"/>
                <w:szCs w:val="18"/>
              </w:rPr>
            </w:pPr>
            <w:r>
              <w:rPr>
                <w:rFonts w:ascii="宋体"/>
                <w:spacing w:val="-1"/>
                <w:sz w:val="18"/>
              </w:rPr>
              <w:t>90,138,820.59</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 w:right="0"/>
              <w:jc w:val="center"/>
              <w:rPr>
                <w:rFonts w:ascii="宋体" w:hAnsi="宋体" w:cs="宋体" w:eastAsia="宋体" w:hint="default"/>
                <w:sz w:val="21"/>
                <w:szCs w:val="21"/>
              </w:rPr>
            </w:pPr>
            <w:r>
              <w:rPr>
                <w:rFonts w:ascii="宋体"/>
                <w:sz w:val="21"/>
              </w:rPr>
              <w:t>/ </w:t>
            </w:r>
          </w:p>
        </w:tc>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58.31</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16,493,888.21</w:t>
            </w:r>
          </w:p>
        </w:tc>
      </w:tr>
    </w:tbl>
    <w:p>
      <w:pPr>
        <w:pStyle w:val="BodyText"/>
        <w:spacing w:line="239"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(7)</w:t>
      </w:r>
      <w:r>
        <w:rPr>
          <w:rFonts w:ascii="宋体" w:hAnsi="宋体" w:cs="宋体" w:eastAsia="宋体" w:hint="default"/>
          <w:spacing w:val="5"/>
          <w:w w:val="99"/>
        </w:rPr>
        <w:t>.</w:t>
      </w:r>
      <w:r>
        <w:rPr>
          <w:w w:val="100"/>
        </w:rPr>
        <w:t>涉及政府补助的应</w:t>
      </w:r>
      <w:r>
        <w:rPr>
          <w:spacing w:val="-3"/>
          <w:w w:val="100"/>
        </w:rPr>
        <w:t>收</w:t>
      </w:r>
      <w:r>
        <w:rPr>
          <w:w w:val="100"/>
        </w:rPr>
        <w:t>款</w:t>
      </w:r>
      <w:r>
        <w:rPr>
          <w:spacing w:val="-2"/>
          <w:w w:val="100"/>
        </w:rPr>
        <w:t>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3"/>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3"/>
          <w:szCs w:val="23"/>
        </w:rPr>
      </w:pPr>
    </w:p>
    <w:p>
      <w:pPr>
        <w:pStyle w:val="Heading3"/>
        <w:spacing w:line="240" w:lineRule="auto" w:before="0"/>
        <w:ind w:left="336" w:right="0"/>
        <w:jc w:val="left"/>
        <w:rPr>
          <w:rFonts w:ascii="宋体" w:hAnsi="宋体" w:cs="宋体" w:eastAsia="宋体" w:hint="default"/>
          <w:b w:val="0"/>
          <w:bCs w:val="0"/>
        </w:rPr>
      </w:pPr>
      <w:r>
        <w:rPr>
          <w:rFonts w:ascii="宋体" w:hAnsi="宋体" w:cs="宋体" w:eastAsia="宋体" w:hint="default"/>
        </w:rPr>
        <w:t>(8).</w:t>
      </w:r>
      <w:r>
        <w:rPr/>
        <w:t>因金融资产转移而终止确认的其他应收款</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6"/>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(9)</w:t>
      </w:r>
      <w:r>
        <w:rPr>
          <w:rFonts w:ascii="宋体" w:hAnsi="宋体" w:cs="宋体" w:eastAsia="宋体" w:hint="default"/>
          <w:spacing w:val="5"/>
          <w:w w:val="99"/>
        </w:rPr>
        <w:t>.</w:t>
      </w:r>
      <w:r>
        <w:rPr>
          <w:w w:val="100"/>
        </w:rPr>
        <w:t>转移其他应收款且</w:t>
      </w:r>
      <w:r>
        <w:rPr>
          <w:spacing w:val="-3"/>
          <w:w w:val="100"/>
        </w:rPr>
        <w:t>继</w:t>
      </w:r>
      <w:r>
        <w:rPr>
          <w:w w:val="100"/>
        </w:rPr>
        <w:t>续</w:t>
      </w:r>
      <w:r>
        <w:rPr>
          <w:spacing w:val="-3"/>
          <w:w w:val="100"/>
        </w:rPr>
        <w:t>涉</w:t>
      </w:r>
      <w:r>
        <w:rPr>
          <w:w w:val="100"/>
        </w:rPr>
        <w:t>入形成的资产、负</w:t>
      </w:r>
      <w:r>
        <w:rPr>
          <w:spacing w:val="-3"/>
          <w:w w:val="100"/>
        </w:rPr>
        <w:t>债</w:t>
      </w:r>
      <w:r>
        <w:rPr>
          <w:w w:val="100"/>
        </w:rPr>
        <w:t>的</w:t>
      </w:r>
      <w:r>
        <w:rPr>
          <w:spacing w:val="-3"/>
          <w:w w:val="100"/>
        </w:rPr>
        <w:t>金</w:t>
      </w:r>
      <w:r>
        <w:rPr>
          <w:w w:val="100"/>
        </w:rPr>
        <w:t>额</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2"/>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Heading3"/>
        <w:spacing w:line="290" w:lineRule="auto" w:before="36"/>
        <w:ind w:left="336" w:right="0"/>
        <w:jc w:val="left"/>
        <w:rPr>
          <w:rFonts w:ascii="宋体" w:hAnsi="宋体" w:cs="宋体" w:eastAsia="宋体" w:hint="default"/>
          <w:b w:val="0"/>
          <w:bCs w:val="0"/>
        </w:rPr>
      </w:pPr>
      <w:r>
        <w:rPr>
          <w:rFonts w:ascii="宋体" w:hAnsi="宋体" w:cs="宋体" w:eastAsia="宋体" w:hint="default"/>
        </w:rPr>
        <w:t>8</w:t>
      </w:r>
      <w:r>
        <w:rPr/>
        <w:t>、</w:t>
      </w:r>
      <w:r>
        <w:rPr>
          <w:spacing w:val="-3"/>
        </w:rPr>
        <w:t> </w:t>
      </w:r>
      <w:r>
        <w:rPr/>
        <w:t>存货</w:t>
      </w:r>
      <w:r>
        <w:rPr>
          <w:w w:val="100"/>
        </w:rPr>
        <w:t> </w:t>
      </w:r>
      <w:r>
        <w:rPr>
          <w:rFonts w:ascii="宋体" w:hAnsi="宋体" w:cs="宋体" w:eastAsia="宋体" w:hint="default"/>
        </w:rPr>
        <w:t>(1).</w:t>
      </w:r>
      <w:r>
        <w:rPr/>
        <w:t>存货分类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8"/>
        <w:rPr>
          <w:rFonts w:ascii="宋体" w:hAnsi="宋体" w:cs="宋体" w:eastAsia="宋体" w:hint="default"/>
          <w:sz w:val="20"/>
          <w:szCs w:val="20"/>
        </w:rPr>
      </w:pPr>
    </w:p>
    <w:p>
      <w:pPr>
        <w:pStyle w:val="BodyText"/>
        <w:spacing w:line="240" w:lineRule="auto"/>
        <w:ind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p>
    <w:tbl>
      <w:tblPr>
        <w:tblW w:w="0" w:type="auto"/>
        <w:jc w:val="left"/>
        <w:tblInd w:w="300" w:type="dxa"/>
        <w:tblLayout w:type="fixed"/>
        <w:tblCellMar>
          <w:top w:w="0" w:type="dxa"/>
          <w:left w:w="0" w:type="dxa"/>
          <w:bottom w:w="0" w:type="dxa"/>
          <w:right w:w="0" w:type="dxa"/>
        </w:tblCellMar>
        <w:tblLook w:val="01E0"/>
      </w:tblPr>
      <w:tblGrid>
        <w:gridCol w:w="1236"/>
        <w:gridCol w:w="1327"/>
        <w:gridCol w:w="1179"/>
        <w:gridCol w:w="1327"/>
        <w:gridCol w:w="1328"/>
        <w:gridCol w:w="1171"/>
        <w:gridCol w:w="1328"/>
      </w:tblGrid>
      <w:tr>
        <w:trPr>
          <w:trHeight w:val="245" w:hRule="exact"/>
        </w:trPr>
        <w:tc>
          <w:tcPr>
            <w:tcW w:w="1236" w:type="dxa"/>
            <w:vMerge w:val="restart"/>
            <w:tcBorders>
              <w:top w:val="single" w:sz="4" w:space="0" w:color="000000"/>
              <w:left w:val="single" w:sz="4" w:space="0" w:color="000000"/>
              <w:right w:val="single" w:sz="4" w:space="0" w:color="000000"/>
            </w:tcBorders>
          </w:tcPr>
          <w:p>
            <w:pPr>
              <w:pStyle w:val="TableParagraph"/>
              <w:spacing w:line="240" w:lineRule="auto" w:before="92"/>
              <w:ind w:left="432"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833"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3"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8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5"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242" w:hRule="exact"/>
        </w:trPr>
        <w:tc>
          <w:tcPr>
            <w:tcW w:w="1236" w:type="dxa"/>
            <w:vMerge/>
            <w:tcBorders>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2"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9" w:right="0"/>
              <w:jc w:val="left"/>
              <w:rPr>
                <w:rFonts w:ascii="宋体" w:hAnsi="宋体" w:cs="宋体" w:eastAsia="宋体" w:hint="default"/>
                <w:sz w:val="18"/>
                <w:szCs w:val="18"/>
              </w:rPr>
            </w:pPr>
            <w:r>
              <w:rPr>
                <w:rFonts w:ascii="宋体" w:hAnsi="宋体" w:cs="宋体" w:eastAsia="宋体" w:hint="default"/>
                <w:sz w:val="18"/>
                <w:szCs w:val="18"/>
              </w:rPr>
              <w:t>跌价准备</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78"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3"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6" w:right="0"/>
              <w:jc w:val="left"/>
              <w:rPr>
                <w:rFonts w:ascii="宋体" w:hAnsi="宋体" w:cs="宋体" w:eastAsia="宋体" w:hint="default"/>
                <w:sz w:val="18"/>
                <w:szCs w:val="18"/>
              </w:rPr>
            </w:pPr>
            <w:r>
              <w:rPr>
                <w:rFonts w:ascii="宋体" w:hAnsi="宋体" w:cs="宋体" w:eastAsia="宋体" w:hint="default"/>
                <w:sz w:val="18"/>
                <w:szCs w:val="18"/>
              </w:rPr>
              <w:t>跌价准备</w:t>
            </w:r>
            <w:r>
              <w:rPr>
                <w:rFonts w:ascii="宋体" w:hAnsi="宋体" w:cs="宋体" w:eastAsia="宋体" w:hint="default"/>
                <w:sz w:val="18"/>
                <w:szCs w:val="18"/>
              </w:rPr>
              <w:t> </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95"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r>
      <w:tr>
        <w:trPr>
          <w:trHeight w:val="245"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原材料</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2,672,310.23</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230,135.06</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0" w:right="0"/>
              <w:jc w:val="center"/>
              <w:rPr>
                <w:rFonts w:ascii="宋体" w:hAnsi="宋体" w:cs="宋体" w:eastAsia="宋体" w:hint="default"/>
                <w:sz w:val="18"/>
                <w:szCs w:val="18"/>
              </w:rPr>
            </w:pPr>
            <w:r>
              <w:rPr>
                <w:rFonts w:ascii="宋体"/>
                <w:sz w:val="18"/>
              </w:rPr>
              <w:t>2,442,175.17</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2,983,774.64</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8"/>
              <w:jc w:val="right"/>
              <w:rPr>
                <w:rFonts w:ascii="宋体" w:hAnsi="宋体" w:cs="宋体" w:eastAsia="宋体" w:hint="default"/>
                <w:sz w:val="18"/>
                <w:szCs w:val="18"/>
              </w:rPr>
            </w:pPr>
            <w:r>
              <w:rPr>
                <w:rFonts w:ascii="宋体"/>
                <w:spacing w:val="-1"/>
                <w:sz w:val="18"/>
              </w:rPr>
              <w:t>237,262.16</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2,746,512.48</w:t>
            </w:r>
          </w:p>
        </w:tc>
      </w:tr>
      <w:tr>
        <w:trPr>
          <w:trHeight w:val="242"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在产品</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
        </w:tc>
      </w:tr>
      <w:tr>
        <w:trPr>
          <w:trHeight w:val="245"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库存商品</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3,088,991.01</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233,713.00</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0" w:right="0"/>
              <w:jc w:val="center"/>
              <w:rPr>
                <w:rFonts w:ascii="宋体" w:hAnsi="宋体" w:cs="宋体" w:eastAsia="宋体" w:hint="default"/>
                <w:sz w:val="18"/>
                <w:szCs w:val="18"/>
              </w:rPr>
            </w:pPr>
            <w:r>
              <w:rPr>
                <w:rFonts w:ascii="宋体"/>
                <w:sz w:val="18"/>
              </w:rPr>
              <w:t>2,855,278.01</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4,875,250.40</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8"/>
              <w:jc w:val="right"/>
              <w:rPr>
                <w:rFonts w:ascii="宋体" w:hAnsi="宋体" w:cs="宋体" w:eastAsia="宋体" w:hint="default"/>
                <w:sz w:val="18"/>
                <w:szCs w:val="18"/>
              </w:rPr>
            </w:pPr>
            <w:r>
              <w:rPr>
                <w:rFonts w:ascii="宋体"/>
                <w:spacing w:val="-1"/>
                <w:sz w:val="18"/>
              </w:rPr>
              <w:t>233,713.00</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4,641,537.40</w:t>
            </w:r>
          </w:p>
        </w:tc>
      </w:tr>
      <w:tr>
        <w:trPr>
          <w:trHeight w:val="242"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周转材料</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消耗性生物资</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
        </w:tc>
        <w:tc>
          <w:tcPr>
            <w:tcW w:w="1171"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
        </w:tc>
      </w:tr>
      <w:tr>
        <w:trPr>
          <w:trHeight w:val="711"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建造合同形成</w:t>
            </w:r>
          </w:p>
          <w:p>
            <w:pPr>
              <w:pStyle w:val="TableParagraph"/>
              <w:spacing w:line="232" w:lineRule="exact" w:before="23"/>
              <w:ind w:left="26" w:right="118"/>
              <w:jc w:val="left"/>
              <w:rPr>
                <w:rFonts w:ascii="宋体" w:hAnsi="宋体" w:cs="宋体" w:eastAsia="宋体" w:hint="default"/>
                <w:sz w:val="18"/>
                <w:szCs w:val="18"/>
              </w:rPr>
            </w:pPr>
            <w:r>
              <w:rPr>
                <w:rFonts w:ascii="宋体" w:hAnsi="宋体" w:cs="宋体" w:eastAsia="宋体" w:hint="default"/>
                <w:sz w:val="18"/>
                <w:szCs w:val="18"/>
              </w:rPr>
              <w:t>的已完工未结 算资产</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
        </w:tc>
        <w:tc>
          <w:tcPr>
            <w:tcW w:w="1179"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60,905,891.36</w:t>
            </w:r>
          </w:p>
        </w:tc>
        <w:tc>
          <w:tcPr>
            <w:tcW w:w="1171"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60,905,891.36</w:t>
            </w:r>
          </w:p>
        </w:tc>
      </w:tr>
      <w:tr>
        <w:trPr>
          <w:trHeight w:val="242"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开发产品</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140,902,173.26</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2"/>
              <w:jc w:val="right"/>
              <w:rPr>
                <w:rFonts w:ascii="宋体" w:hAnsi="宋体" w:cs="宋体" w:eastAsia="宋体" w:hint="default"/>
                <w:sz w:val="18"/>
                <w:szCs w:val="18"/>
              </w:rPr>
            </w:pPr>
            <w:r>
              <w:rPr>
                <w:rFonts w:ascii="宋体"/>
                <w:spacing w:val="-1"/>
                <w:sz w:val="18"/>
              </w:rPr>
              <w:t>1,865,784.16</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7"/>
              <w:jc w:val="center"/>
              <w:rPr>
                <w:rFonts w:ascii="宋体" w:hAnsi="宋体" w:cs="宋体" w:eastAsia="宋体" w:hint="default"/>
                <w:sz w:val="18"/>
                <w:szCs w:val="18"/>
              </w:rPr>
            </w:pPr>
            <w:r>
              <w:rPr>
                <w:rFonts w:ascii="宋体"/>
                <w:sz w:val="18"/>
              </w:rPr>
              <w:t>139,036,389.10</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3"/>
              <w:jc w:val="right"/>
              <w:rPr>
                <w:rFonts w:ascii="宋体" w:hAnsi="宋体" w:cs="宋体" w:eastAsia="宋体" w:hint="default"/>
                <w:sz w:val="18"/>
                <w:szCs w:val="18"/>
              </w:rPr>
            </w:pPr>
            <w:r>
              <w:rPr>
                <w:rFonts w:ascii="宋体"/>
                <w:spacing w:val="-1"/>
                <w:sz w:val="18"/>
              </w:rPr>
              <w:t>169,450,858.48</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3,578,059.74</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165,872,798.74</w:t>
            </w:r>
          </w:p>
        </w:tc>
      </w:tr>
      <w:tr>
        <w:trPr>
          <w:trHeight w:val="245"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开发成本</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484,653,895.21</w:t>
            </w:r>
          </w:p>
        </w:tc>
        <w:tc>
          <w:tcPr>
            <w:tcW w:w="1179"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7"/>
              <w:jc w:val="center"/>
              <w:rPr>
                <w:rFonts w:ascii="宋体" w:hAnsi="宋体" w:cs="宋体" w:eastAsia="宋体" w:hint="default"/>
                <w:sz w:val="18"/>
                <w:szCs w:val="18"/>
              </w:rPr>
            </w:pPr>
            <w:r>
              <w:rPr>
                <w:rFonts w:ascii="宋体"/>
                <w:sz w:val="18"/>
              </w:rPr>
              <w:t>484,653,895.21</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3"/>
              <w:jc w:val="right"/>
              <w:rPr>
                <w:rFonts w:ascii="宋体" w:hAnsi="宋体" w:cs="宋体" w:eastAsia="宋体" w:hint="default"/>
                <w:sz w:val="18"/>
                <w:szCs w:val="18"/>
              </w:rPr>
            </w:pPr>
            <w:r>
              <w:rPr>
                <w:rFonts w:ascii="宋体"/>
                <w:spacing w:val="-1"/>
                <w:sz w:val="18"/>
              </w:rPr>
              <w:t>404,338,529.30</w:t>
            </w:r>
          </w:p>
        </w:tc>
        <w:tc>
          <w:tcPr>
            <w:tcW w:w="1171"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404,338,529.30</w:t>
            </w:r>
          </w:p>
        </w:tc>
      </w:tr>
      <w:tr>
        <w:trPr>
          <w:trHeight w:val="242"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委托加工物资</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1,116,801.60</w:t>
            </w:r>
          </w:p>
        </w:tc>
        <w:tc>
          <w:tcPr>
            <w:tcW w:w="1179" w:type="dxa"/>
            <w:tcBorders>
              <w:top w:val="single" w:sz="4" w:space="0" w:color="000000"/>
              <w:left w:val="single" w:sz="4" w:space="0" w:color="000000"/>
              <w:bottom w:val="single" w:sz="4" w:space="0" w:color="000000"/>
              <w:right w:val="single" w:sz="4" w:space="0" w:color="000000"/>
            </w:tcBorders>
          </w:tcPr>
          <w:p>
            <w:pP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70" w:right="0"/>
              <w:jc w:val="center"/>
              <w:rPr>
                <w:rFonts w:ascii="宋体" w:hAnsi="宋体" w:cs="宋体" w:eastAsia="宋体" w:hint="default"/>
                <w:sz w:val="18"/>
                <w:szCs w:val="18"/>
              </w:rPr>
            </w:pPr>
            <w:r>
              <w:rPr>
                <w:rFonts w:ascii="宋体"/>
                <w:sz w:val="18"/>
              </w:rPr>
              <w:t>1,116,801.60</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650,467.77</w:t>
            </w:r>
          </w:p>
        </w:tc>
        <w:tc>
          <w:tcPr>
            <w:tcW w:w="1171" w:type="dxa"/>
            <w:tcBorders>
              <w:top w:val="single" w:sz="4" w:space="0" w:color="000000"/>
              <w:left w:val="single" w:sz="4" w:space="0" w:color="000000"/>
              <w:bottom w:val="single" w:sz="4" w:space="0" w:color="000000"/>
              <w:right w:val="single" w:sz="4" w:space="0" w:color="000000"/>
            </w:tcBorders>
          </w:tcPr>
          <w:p>
            <w:pP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8"/>
              <w:jc w:val="right"/>
              <w:rPr>
                <w:rFonts w:ascii="宋体" w:hAnsi="宋体" w:cs="宋体" w:eastAsia="宋体" w:hint="default"/>
                <w:sz w:val="18"/>
                <w:szCs w:val="18"/>
              </w:rPr>
            </w:pPr>
            <w:r>
              <w:rPr>
                <w:rFonts w:ascii="宋体"/>
                <w:spacing w:val="-1"/>
                <w:sz w:val="18"/>
              </w:rPr>
              <w:t>650,467.77</w:t>
            </w:r>
          </w:p>
        </w:tc>
      </w:tr>
      <w:tr>
        <w:trPr>
          <w:trHeight w:val="245" w:hRule="exact"/>
        </w:trPr>
        <w:tc>
          <w:tcPr>
            <w:tcW w:w="123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0"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1"/>
              <w:jc w:val="right"/>
              <w:rPr>
                <w:rFonts w:ascii="宋体" w:hAnsi="宋体" w:cs="宋体" w:eastAsia="宋体" w:hint="default"/>
                <w:sz w:val="18"/>
                <w:szCs w:val="18"/>
              </w:rPr>
            </w:pPr>
            <w:r>
              <w:rPr>
                <w:rFonts w:ascii="宋体"/>
                <w:spacing w:val="-1"/>
                <w:sz w:val="18"/>
              </w:rPr>
              <w:t>632,434,171.31</w:t>
            </w:r>
          </w:p>
        </w:tc>
        <w:tc>
          <w:tcPr>
            <w:tcW w:w="117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2"/>
              <w:jc w:val="right"/>
              <w:rPr>
                <w:rFonts w:ascii="宋体" w:hAnsi="宋体" w:cs="宋体" w:eastAsia="宋体" w:hint="default"/>
                <w:sz w:val="18"/>
                <w:szCs w:val="18"/>
              </w:rPr>
            </w:pPr>
            <w:r>
              <w:rPr>
                <w:rFonts w:ascii="宋体"/>
                <w:spacing w:val="-1"/>
                <w:sz w:val="18"/>
              </w:rPr>
              <w:t>2,329,632.22</w:t>
            </w:r>
          </w:p>
        </w:tc>
        <w:tc>
          <w:tcPr>
            <w:tcW w:w="132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7"/>
              <w:jc w:val="center"/>
              <w:rPr>
                <w:rFonts w:ascii="宋体" w:hAnsi="宋体" w:cs="宋体" w:eastAsia="宋体" w:hint="default"/>
                <w:sz w:val="18"/>
                <w:szCs w:val="18"/>
              </w:rPr>
            </w:pPr>
            <w:r>
              <w:rPr>
                <w:rFonts w:ascii="宋体"/>
                <w:sz w:val="18"/>
              </w:rPr>
              <w:t>630,104,539.09</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3"/>
              <w:jc w:val="right"/>
              <w:rPr>
                <w:rFonts w:ascii="宋体" w:hAnsi="宋体" w:cs="宋体" w:eastAsia="宋体" w:hint="default"/>
                <w:sz w:val="18"/>
                <w:szCs w:val="18"/>
              </w:rPr>
            </w:pPr>
            <w:r>
              <w:rPr>
                <w:rFonts w:ascii="宋体"/>
                <w:spacing w:val="-1"/>
                <w:sz w:val="18"/>
              </w:rPr>
              <w:t>643,204,771.95</w:t>
            </w:r>
          </w:p>
        </w:tc>
        <w:tc>
          <w:tcPr>
            <w:tcW w:w="117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4,049,034.90</w:t>
            </w:r>
          </w:p>
        </w:tc>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9"/>
              <w:jc w:val="right"/>
              <w:rPr>
                <w:rFonts w:ascii="宋体" w:hAnsi="宋体" w:cs="宋体" w:eastAsia="宋体" w:hint="default"/>
                <w:sz w:val="18"/>
                <w:szCs w:val="18"/>
              </w:rPr>
            </w:pPr>
            <w:r>
              <w:rPr>
                <w:rFonts w:ascii="宋体"/>
                <w:spacing w:val="-1"/>
                <w:sz w:val="18"/>
              </w:rPr>
              <w:t>639,155,737.05</w:t>
            </w:r>
          </w:p>
        </w:tc>
      </w:tr>
    </w:tbl>
    <w:p>
      <w:pPr>
        <w:spacing w:after="0" w:line="205" w:lineRule="exact"/>
        <w:jc w:val="right"/>
        <w:rPr>
          <w:rFonts w:ascii="宋体" w:hAnsi="宋体" w:cs="宋体" w:eastAsia="宋体" w:hint="default"/>
          <w:sz w:val="18"/>
          <w:szCs w:val="18"/>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color w:val="FF6600"/>
          <w:w w:val="100"/>
          <w:sz w:val="21"/>
          <w:szCs w:val="21"/>
        </w:rPr>
        <w:t>  </w:t>
      </w:r>
      <w:r>
        <w:rPr>
          <w:rFonts w:ascii="宋体" w:hAnsi="宋体" w:cs="宋体" w:eastAsia="宋体" w:hint="default"/>
          <w:b/>
          <w:bCs/>
          <w:w w:val="99"/>
          <w:sz w:val="21"/>
          <w:szCs w:val="21"/>
        </w:rPr>
        <w:t>(2)</w:t>
      </w:r>
      <w:r>
        <w:rPr>
          <w:rFonts w:ascii="宋体" w:hAnsi="宋体" w:cs="宋体" w:eastAsia="宋体" w:hint="default"/>
          <w:b/>
          <w:bCs/>
          <w:spacing w:val="5"/>
          <w:w w:val="99"/>
          <w:sz w:val="21"/>
          <w:szCs w:val="21"/>
        </w:rPr>
        <w:t>.</w:t>
      </w:r>
      <w:r>
        <w:rPr>
          <w:rFonts w:ascii="宋体" w:hAnsi="宋体" w:cs="宋体" w:eastAsia="宋体" w:hint="default"/>
          <w:b/>
          <w:bCs/>
          <w:w w:val="100"/>
          <w:sz w:val="21"/>
          <w:szCs w:val="21"/>
        </w:rPr>
        <w:t>存货跌价准</w:t>
      </w:r>
      <w:r>
        <w:rPr>
          <w:rFonts w:ascii="宋体" w:hAnsi="宋体" w:cs="宋体" w:eastAsia="宋体" w:hint="default"/>
          <w:b/>
          <w:bCs/>
          <w:spacing w:val="-3"/>
          <w:w w:val="100"/>
          <w:sz w:val="21"/>
          <w:szCs w:val="21"/>
        </w:rPr>
        <w:t>备</w:t>
      </w:r>
      <w:r>
        <w:rPr>
          <w:rFonts w:ascii="宋体" w:hAnsi="宋体" w:cs="宋体" w:eastAsia="宋体" w:hint="default"/>
          <w:w w:val="100"/>
          <w:sz w:val="21"/>
          <w:szCs w:val="21"/>
        </w:rPr>
        <w:t> </w:t>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35" w:space="4387"/>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15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1745"/>
        <w:gridCol w:w="1349"/>
        <w:gridCol w:w="974"/>
        <w:gridCol w:w="1020"/>
        <w:gridCol w:w="1452"/>
        <w:gridCol w:w="1015"/>
        <w:gridCol w:w="1493"/>
      </w:tblGrid>
      <w:tr>
        <w:trPr>
          <w:trHeight w:val="247" w:hRule="exact"/>
        </w:trPr>
        <w:tc>
          <w:tcPr>
            <w:tcW w:w="1745" w:type="dxa"/>
            <w:vMerge w:val="restart"/>
            <w:tcBorders>
              <w:top w:val="single" w:sz="4" w:space="0" w:color="000000"/>
              <w:left w:val="single" w:sz="4" w:space="0" w:color="000000"/>
              <w:right w:val="single" w:sz="4" w:space="0" w:color="000000"/>
            </w:tcBorders>
          </w:tcPr>
          <w:p>
            <w:pPr>
              <w:pStyle w:val="TableParagraph"/>
              <w:spacing w:line="240" w:lineRule="auto" w:before="128"/>
              <w:ind w:left="88"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349" w:type="dxa"/>
            <w:vMerge w:val="restart"/>
            <w:tcBorders>
              <w:top w:val="single" w:sz="4" w:space="0" w:color="000000"/>
              <w:left w:val="single" w:sz="4" w:space="0" w:color="000000"/>
              <w:right w:val="single" w:sz="4" w:space="0" w:color="000000"/>
            </w:tcBorders>
          </w:tcPr>
          <w:p>
            <w:pPr>
              <w:pStyle w:val="TableParagraph"/>
              <w:spacing w:line="240" w:lineRule="auto" w:before="128"/>
              <w:ind w:left="307"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9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51" w:right="0"/>
              <w:jc w:val="left"/>
              <w:rPr>
                <w:rFonts w:ascii="宋体" w:hAnsi="宋体" w:cs="宋体" w:eastAsia="宋体" w:hint="default"/>
                <w:sz w:val="18"/>
                <w:szCs w:val="18"/>
              </w:rPr>
            </w:pPr>
            <w:r>
              <w:rPr>
                <w:rFonts w:ascii="宋体" w:hAnsi="宋体" w:cs="宋体" w:eastAsia="宋体" w:hint="default"/>
                <w:sz w:val="18"/>
                <w:szCs w:val="18"/>
              </w:rPr>
              <w:t>本期增加金额</w:t>
            </w:r>
            <w:r>
              <w:rPr>
                <w:rFonts w:ascii="宋体" w:hAnsi="宋体" w:cs="宋体" w:eastAsia="宋体" w:hint="default"/>
                <w:sz w:val="18"/>
                <w:szCs w:val="18"/>
              </w:rPr>
              <w:t> </w:t>
            </w:r>
          </w:p>
        </w:tc>
        <w:tc>
          <w:tcPr>
            <w:tcW w:w="2468" w:type="dxa"/>
            <w:gridSpan w:val="2"/>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689" w:right="0"/>
              <w:jc w:val="left"/>
              <w:rPr>
                <w:rFonts w:ascii="宋体" w:hAnsi="宋体" w:cs="宋体" w:eastAsia="宋体" w:hint="default"/>
                <w:sz w:val="18"/>
                <w:szCs w:val="18"/>
              </w:rPr>
            </w:pPr>
            <w:r>
              <w:rPr>
                <w:rFonts w:ascii="宋体" w:hAnsi="宋体" w:cs="宋体" w:eastAsia="宋体" w:hint="default"/>
                <w:sz w:val="18"/>
                <w:szCs w:val="18"/>
              </w:rPr>
              <w:t>本期减少金额</w:t>
            </w:r>
            <w:r>
              <w:rPr>
                <w:rFonts w:ascii="宋体" w:hAnsi="宋体" w:cs="宋体" w:eastAsia="宋体" w:hint="default"/>
                <w:sz w:val="18"/>
                <w:szCs w:val="18"/>
              </w:rPr>
              <w:t> </w:t>
            </w:r>
          </w:p>
        </w:tc>
        <w:tc>
          <w:tcPr>
            <w:tcW w:w="1493" w:type="dxa"/>
            <w:vMerge w:val="restart"/>
            <w:tcBorders>
              <w:top w:val="single" w:sz="4" w:space="0" w:color="000000"/>
              <w:left w:val="single" w:sz="4" w:space="0" w:color="000000"/>
              <w:right w:val="single" w:sz="4" w:space="0" w:color="000000"/>
            </w:tcBorders>
          </w:tcPr>
          <w:p>
            <w:pPr>
              <w:pStyle w:val="TableParagraph"/>
              <w:spacing w:line="240" w:lineRule="auto" w:before="128"/>
              <w:ind w:left="382"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12" w:hRule="exact"/>
        </w:trPr>
        <w:tc>
          <w:tcPr>
            <w:tcW w:w="1745" w:type="dxa"/>
            <w:vMerge/>
            <w:tcBorders>
              <w:left w:val="single" w:sz="4" w:space="0" w:color="000000"/>
              <w:bottom w:val="single" w:sz="4" w:space="0" w:color="000000"/>
              <w:right w:val="single" w:sz="4" w:space="0" w:color="000000"/>
            </w:tcBorders>
          </w:tcPr>
          <w:p>
            <w:pPr/>
          </w:p>
        </w:tc>
        <w:tc>
          <w:tcPr>
            <w:tcW w:w="1349" w:type="dxa"/>
            <w:vMerge/>
            <w:tcBorders>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302" w:right="0"/>
              <w:jc w:val="left"/>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324"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271" w:right="0"/>
              <w:jc w:val="left"/>
              <w:rPr>
                <w:rFonts w:ascii="宋体" w:hAnsi="宋体" w:cs="宋体" w:eastAsia="宋体" w:hint="default"/>
                <w:sz w:val="18"/>
                <w:szCs w:val="18"/>
              </w:rPr>
            </w:pPr>
            <w:r>
              <w:rPr>
                <w:rFonts w:ascii="宋体" w:hAnsi="宋体" w:cs="宋体" w:eastAsia="宋体" w:hint="default"/>
                <w:sz w:val="18"/>
                <w:szCs w:val="18"/>
              </w:rPr>
              <w:t>转回或转销</w:t>
            </w:r>
            <w:r>
              <w:rPr>
                <w:rFonts w:ascii="宋体" w:hAnsi="宋体" w:cs="宋体" w:eastAsia="宋体" w:hint="default"/>
                <w:sz w:val="18"/>
                <w:szCs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left="321"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493" w:type="dxa"/>
            <w:vMerge/>
            <w:tcBorders>
              <w:left w:val="single" w:sz="4" w:space="0" w:color="000000"/>
              <w:bottom w:val="single" w:sz="4" w:space="0" w:color="000000"/>
              <w:right w:val="single" w:sz="4" w:space="0" w:color="000000"/>
            </w:tcBorders>
          </w:tcPr>
          <w:p>
            <w:pPr/>
          </w:p>
        </w:tc>
      </w:tr>
      <w:tr>
        <w:trPr>
          <w:trHeight w:val="243"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原材料</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8"/>
              <w:jc w:val="right"/>
              <w:rPr>
                <w:rFonts w:ascii="宋体" w:hAnsi="宋体" w:cs="宋体" w:eastAsia="宋体" w:hint="default"/>
                <w:sz w:val="18"/>
                <w:szCs w:val="18"/>
              </w:rPr>
            </w:pPr>
            <w:r>
              <w:rPr>
                <w:rFonts w:ascii="宋体"/>
                <w:spacing w:val="-1"/>
                <w:sz w:val="18"/>
              </w:rPr>
              <w:t>237,262.16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7,127.10</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7"/>
              <w:jc w:val="right"/>
              <w:rPr>
                <w:rFonts w:ascii="宋体" w:hAnsi="宋体" w:cs="宋体" w:eastAsia="宋体" w:hint="default"/>
                <w:sz w:val="18"/>
                <w:szCs w:val="18"/>
              </w:rPr>
            </w:pPr>
            <w:r>
              <w:rPr>
                <w:rFonts w:ascii="宋体"/>
                <w:spacing w:val="-1"/>
                <w:sz w:val="18"/>
              </w:rPr>
              <w:t>230,135.06</w:t>
            </w:r>
            <w:r>
              <w:rPr>
                <w:rFonts w:ascii="宋体"/>
                <w:sz w:val="18"/>
              </w:rPr>
              <w:t> </w:t>
            </w:r>
          </w:p>
        </w:tc>
      </w:tr>
      <w:tr>
        <w:trPr>
          <w:trHeight w:val="24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在产品</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z w:val="18"/>
              </w:rPr>
              <w:t> </w:t>
            </w:r>
          </w:p>
        </w:tc>
      </w:tr>
      <w:tr>
        <w:trPr>
          <w:trHeight w:val="242"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库存商品</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233,713.00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pacing w:val="-1"/>
                <w:sz w:val="18"/>
              </w:rPr>
              <w:t>233,713.00</w:t>
            </w:r>
            <w:r>
              <w:rPr>
                <w:rFonts w:ascii="宋体"/>
                <w:sz w:val="18"/>
              </w:rPr>
              <w:t> </w:t>
            </w:r>
          </w:p>
        </w:tc>
      </w:tr>
      <w:tr>
        <w:trPr>
          <w:trHeight w:val="24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周转材料</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2"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消耗性生物资产</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478"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建造合同形成的已</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完工未结算资产</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2"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开发产品</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3,578,059.74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1,712,275.58</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pacing w:val="-1"/>
                <w:sz w:val="18"/>
              </w:rPr>
              <w:t>1,865,784.16 </w:t>
            </w:r>
          </w:p>
        </w:tc>
      </w:tr>
      <w:tr>
        <w:trPr>
          <w:trHeight w:val="245" w:hRule="exact"/>
        </w:trPr>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4,049,034.90 </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5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1,719,402.68</w:t>
            </w:r>
            <w:r>
              <w:rPr>
                <w:rFonts w:ascii="宋体"/>
                <w:sz w:val="18"/>
              </w:rPr>
              <w:t> </w:t>
            </w:r>
          </w:p>
        </w:tc>
        <w:tc>
          <w:tcPr>
            <w:tcW w:w="101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pacing w:val="-1"/>
                <w:sz w:val="18"/>
              </w:rPr>
              <w:t>2,329,632.22 </w:t>
            </w:r>
          </w:p>
        </w:tc>
      </w:tr>
    </w:tbl>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t>存货期末余额含有借款费用资本化金额的说明</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2"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期</w:t>
      </w:r>
      <w:r>
        <w:rPr>
          <w:spacing w:val="-1"/>
          <w:w w:val="100"/>
        </w:rPr>
        <w:t>末</w:t>
      </w:r>
      <w:r>
        <w:rPr>
          <w:w w:val="100"/>
        </w:rPr>
        <w:t>建造合同形成</w:t>
      </w:r>
      <w:r>
        <w:rPr>
          <w:spacing w:val="-3"/>
          <w:w w:val="100"/>
        </w:rPr>
        <w:t>的</w:t>
      </w:r>
      <w:r>
        <w:rPr>
          <w:w w:val="100"/>
        </w:rPr>
        <w:t>已</w:t>
      </w:r>
      <w:r>
        <w:rPr>
          <w:spacing w:val="-3"/>
          <w:w w:val="100"/>
        </w:rPr>
        <w:t>完</w:t>
      </w:r>
      <w:r>
        <w:rPr>
          <w:w w:val="100"/>
        </w:rPr>
        <w:t>工未结算资产情</w:t>
      </w:r>
      <w:r>
        <w:rPr>
          <w:spacing w:val="-2"/>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0"/>
        <w:ind w:right="6940"/>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其他说明</w:t>
      </w:r>
      <w:r>
        <w:rPr>
          <w:rFonts w:ascii="宋体" w:hAnsi="宋体" w:cs="宋体" w:eastAsia="宋体" w:hint="default"/>
        </w:rPr>
        <w:t> </w:t>
      </w:r>
    </w:p>
    <w:p>
      <w:pPr>
        <w:pStyle w:val="BodyText"/>
        <w:spacing w:line="274" w:lineRule="exact" w:before="22"/>
        <w:ind w:left="757" w:right="0" w:hanging="421"/>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注：①确定可变现净值的具体依据为：存货的估计售价减去至完工时估计将要发生的成本、</w:t>
      </w:r>
    </w:p>
    <w:p>
      <w:pPr>
        <w:pStyle w:val="BodyText"/>
        <w:spacing w:line="240" w:lineRule="auto" w:before="108"/>
        <w:ind w:right="0"/>
        <w:jc w:val="left"/>
        <w:rPr>
          <w:rFonts w:ascii="宋体" w:hAnsi="宋体" w:cs="宋体" w:eastAsia="宋体" w:hint="default"/>
        </w:rPr>
      </w:pPr>
      <w:r>
        <w:rPr/>
        <w:t>估计的销售费用以及相关税费后的金额。</w:t>
      </w:r>
      <w:r>
        <w:rPr>
          <w:rFonts w:ascii="宋体" w:hAnsi="宋体" w:cs="宋体" w:eastAsia="宋体" w:hint="default"/>
        </w:rPr>
        <w:t> </w:t>
      </w:r>
    </w:p>
    <w:p>
      <w:pPr>
        <w:spacing w:line="468" w:lineRule="exact" w:before="4"/>
        <w:ind w:left="336" w:right="3523" w:firstLine="420"/>
        <w:jc w:val="left"/>
        <w:rPr>
          <w:rFonts w:ascii="宋体" w:hAnsi="宋体" w:cs="宋体" w:eastAsia="宋体" w:hint="default"/>
          <w:sz w:val="21"/>
          <w:szCs w:val="21"/>
        </w:rPr>
      </w:pPr>
      <w:r>
        <w:rPr>
          <w:rFonts w:ascii="宋体" w:hAnsi="宋体" w:cs="宋体" w:eastAsia="宋体" w:hint="default"/>
          <w:sz w:val="21"/>
          <w:szCs w:val="21"/>
        </w:rPr>
        <w:t>②本期转销存货跌价准备的原因为实现销售而转销。</w:t>
      </w:r>
      <w:r>
        <w:rPr>
          <w:rFonts w:ascii="宋体" w:hAnsi="宋体" w:cs="宋体" w:eastAsia="宋体" w:hint="default"/>
          <w:w w:val="100"/>
          <w:sz w:val="21"/>
          <w:szCs w:val="21"/>
        </w:rPr>
        <w:t> </w:t>
      </w:r>
      <w:r>
        <w:rPr>
          <w:rFonts w:ascii="宋体" w:hAnsi="宋体" w:cs="宋体" w:eastAsia="宋体" w:hint="default"/>
          <w:b/>
          <w:bCs/>
          <w:sz w:val="21"/>
          <w:szCs w:val="21"/>
        </w:rPr>
        <w:t>9</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其他流动资产</w:t>
      </w:r>
      <w:r>
        <w:rPr>
          <w:rFonts w:ascii="宋体" w:hAnsi="宋体" w:cs="宋体" w:eastAsia="宋体" w:hint="default"/>
          <w:sz w:val="21"/>
          <w:szCs w:val="21"/>
        </w:rPr>
      </w:r>
    </w:p>
    <w:p>
      <w:pPr>
        <w:pStyle w:val="BodyText"/>
        <w:spacing w:line="269"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69"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pStyle w:val="BodyText"/>
        <w:spacing w:line="240" w:lineRule="auto" w:before="36"/>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289"/>
        <w:gridCol w:w="2916"/>
        <w:gridCol w:w="2845"/>
      </w:tblGrid>
      <w:tr>
        <w:trPr>
          <w:trHeight w:val="284"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29"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996"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left"/>
              <w:rPr>
                <w:rFonts w:ascii="宋体" w:hAnsi="宋体" w:cs="宋体" w:eastAsia="宋体" w:hint="default"/>
                <w:sz w:val="21"/>
                <w:szCs w:val="21"/>
              </w:rPr>
            </w:pPr>
            <w:r>
              <w:rPr>
                <w:rFonts w:ascii="宋体" w:hAnsi="宋体" w:cs="宋体" w:eastAsia="宋体" w:hint="default"/>
                <w:sz w:val="21"/>
                <w:szCs w:val="21"/>
              </w:rPr>
              <w:t>待抵扣进项税</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185,376,841.10</w:t>
            </w:r>
            <w:r>
              <w:rPr>
                <w:rFonts w:ascii="宋体"/>
                <w:sz w:val="21"/>
              </w:rPr>
              <w:t> </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86,940,770.63</w:t>
            </w:r>
            <w:r>
              <w:rPr>
                <w:rFonts w:ascii="宋体"/>
                <w:sz w:val="21"/>
              </w:rPr>
              <w:t> </w:t>
            </w:r>
          </w:p>
        </w:tc>
      </w:tr>
      <w:tr>
        <w:trPr>
          <w:trHeight w:val="281"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 w:right="0"/>
              <w:jc w:val="left"/>
              <w:rPr>
                <w:rFonts w:ascii="宋体" w:hAnsi="宋体" w:cs="宋体" w:eastAsia="宋体" w:hint="default"/>
                <w:sz w:val="21"/>
                <w:szCs w:val="21"/>
              </w:rPr>
            </w:pPr>
            <w:r>
              <w:rPr>
                <w:rFonts w:ascii="宋体" w:hAnsi="宋体" w:cs="宋体" w:eastAsia="宋体" w:hint="default"/>
                <w:sz w:val="21"/>
                <w:szCs w:val="21"/>
              </w:rPr>
              <w:t>待摊房租</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66,495.25</w:t>
            </w:r>
            <w:r>
              <w:rPr>
                <w:rFonts w:ascii="宋体"/>
                <w:sz w:val="21"/>
              </w:rPr>
              <w:t> </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885,816.31</w:t>
            </w:r>
            <w:r>
              <w:rPr>
                <w:rFonts w:ascii="宋体"/>
                <w:sz w:val="21"/>
              </w:rPr>
              <w:t> </w:t>
            </w:r>
          </w:p>
        </w:tc>
      </w:tr>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 w:right="0"/>
              <w:jc w:val="left"/>
              <w:rPr>
                <w:rFonts w:ascii="宋体" w:hAnsi="宋体" w:cs="宋体" w:eastAsia="宋体" w:hint="default"/>
                <w:sz w:val="21"/>
                <w:szCs w:val="21"/>
              </w:rPr>
            </w:pPr>
            <w:r>
              <w:rPr>
                <w:rFonts w:ascii="宋体" w:hAnsi="宋体" w:cs="宋体" w:eastAsia="宋体" w:hint="default"/>
                <w:sz w:val="21"/>
                <w:szCs w:val="21"/>
              </w:rPr>
              <w:t>预交税金</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39,108,894.97</w:t>
            </w:r>
            <w:r>
              <w:rPr>
                <w:rFonts w:ascii="宋体"/>
                <w:sz w:val="21"/>
              </w:rPr>
              <w:t> </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13,237,616.35</w:t>
            </w:r>
            <w:r>
              <w:rPr>
                <w:rFonts w:ascii="宋体"/>
                <w:sz w:val="21"/>
              </w:rPr>
              <w:t> </w:t>
            </w:r>
          </w:p>
        </w:tc>
      </w:tr>
      <w:tr>
        <w:trPr>
          <w:trHeight w:val="283" w:hRule="exact"/>
        </w:trPr>
        <w:tc>
          <w:tcPr>
            <w:tcW w:w="32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224,552,231.32</w:t>
            </w:r>
            <w:r>
              <w:rPr>
                <w:rFonts w:ascii="宋体"/>
                <w:sz w:val="21"/>
              </w:rPr>
              <w:t> </w:t>
            </w:r>
          </w:p>
        </w:tc>
        <w:tc>
          <w:tcPr>
            <w:tcW w:w="28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101,064,203.29</w:t>
            </w:r>
            <w:r>
              <w:rPr>
                <w:rFonts w:ascii="宋体"/>
                <w:sz w:val="21"/>
              </w:rPr>
              <w:t> </w:t>
            </w:r>
          </w:p>
        </w:tc>
      </w:tr>
    </w:tbl>
    <w:p>
      <w:pPr>
        <w:spacing w:after="0" w:line="241" w:lineRule="exact"/>
        <w:jc w:val="right"/>
        <w:rPr>
          <w:rFonts w:ascii="宋体" w:hAnsi="宋体" w:cs="宋体" w:eastAsia="宋体" w:hint="default"/>
          <w:sz w:val="21"/>
          <w:szCs w:val="21"/>
        </w:rPr>
        <w:sectPr>
          <w:footerReference w:type="default" r:id="rId230"/>
          <w:pgSz w:w="11910" w:h="16840"/>
          <w:pgMar w:footer="1195" w:header="882" w:top="1080" w:bottom="1380" w:left="940" w:right="1560"/>
          <w:pgNumType w:start="127"/>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ind w:left="336" w:right="0"/>
        <w:jc w:val="left"/>
        <w:rPr>
          <w:rFonts w:ascii="宋体" w:hAnsi="宋体" w:cs="宋体" w:eastAsia="宋体" w:hint="default"/>
          <w:b w:val="0"/>
          <w:bCs w:val="0"/>
        </w:rPr>
      </w:pPr>
      <w:r>
        <w:rPr>
          <w:rFonts w:ascii="宋体" w:hAnsi="宋体" w:cs="宋体" w:eastAsia="宋体" w:hint="default"/>
        </w:rPr>
        <w:t>10</w:t>
      </w:r>
      <w:r>
        <w:rPr/>
        <w:t>、</w:t>
      </w:r>
      <w:r>
        <w:rPr>
          <w:spacing w:val="-26"/>
        </w:rPr>
        <w:t> </w:t>
      </w:r>
      <w:r>
        <w:rPr/>
        <w:t>长期应收款</w:t>
      </w:r>
      <w:r>
        <w:rPr>
          <w:rFonts w:ascii="宋体" w:hAnsi="宋体" w:cs="宋体" w:eastAsia="宋体" w:hint="default"/>
          <w:w w:val="99"/>
        </w:rPr>
        <w:t> </w:t>
      </w:r>
      <w:r>
        <w:rPr>
          <w:rFonts w:ascii="宋体" w:hAnsi="宋体" w:cs="宋体" w:eastAsia="宋体" w:hint="default"/>
        </w:rPr>
        <w:t>(1).</w:t>
      </w:r>
      <w:r>
        <w:rPr/>
        <w:t>长期应收款情况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347" w:space="4176"/>
            <w:col w:w="2887"/>
          </w:cols>
        </w:sectPr>
      </w:pPr>
    </w:p>
    <w:p>
      <w:pPr>
        <w:spacing w:line="240" w:lineRule="auto" w:before="4"/>
        <w:rPr>
          <w:rFonts w:ascii="宋体" w:hAnsi="宋体" w:cs="宋体" w:eastAsia="宋体" w:hint="default"/>
          <w:sz w:val="2"/>
          <w:szCs w:val="2"/>
        </w:rPr>
      </w:pPr>
    </w:p>
    <w:tbl>
      <w:tblPr>
        <w:tblW w:w="0" w:type="auto"/>
        <w:jc w:val="left"/>
        <w:tblInd w:w="221" w:type="dxa"/>
        <w:tblLayout w:type="fixed"/>
        <w:tblCellMar>
          <w:top w:w="0" w:type="dxa"/>
          <w:left w:w="0" w:type="dxa"/>
          <w:bottom w:w="0" w:type="dxa"/>
          <w:right w:w="0" w:type="dxa"/>
        </w:tblCellMar>
        <w:tblLook w:val="01E0"/>
      </w:tblPr>
      <w:tblGrid>
        <w:gridCol w:w="1061"/>
        <w:gridCol w:w="1356"/>
        <w:gridCol w:w="1172"/>
        <w:gridCol w:w="1265"/>
        <w:gridCol w:w="1356"/>
        <w:gridCol w:w="1171"/>
        <w:gridCol w:w="1265"/>
        <w:gridCol w:w="403"/>
      </w:tblGrid>
      <w:tr>
        <w:trPr>
          <w:trHeight w:val="247" w:hRule="exact"/>
        </w:trPr>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793" w:type="dxa"/>
            <w:gridSpan w:val="3"/>
            <w:tcBorders>
              <w:top w:val="single" w:sz="4" w:space="0" w:color="000000"/>
              <w:left w:val="single" w:sz="4" w:space="0" w:color="000000"/>
              <w:bottom w:val="single" w:sz="6"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93" w:type="dxa"/>
            <w:gridSpan w:val="3"/>
            <w:tcBorders>
              <w:top w:val="single" w:sz="4" w:space="0" w:color="000000"/>
              <w:left w:val="single" w:sz="4" w:space="0" w:color="000000"/>
              <w:bottom w:val="single" w:sz="6"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03" w:type="dxa"/>
            <w:vMerge w:val="restart"/>
            <w:tcBorders>
              <w:top w:val="single" w:sz="4" w:space="0" w:color="000000"/>
              <w:left w:val="single" w:sz="4" w:space="0" w:color="000000"/>
              <w:right w:val="single" w:sz="4" w:space="0" w:color="000000"/>
            </w:tcBorders>
          </w:tcPr>
          <w:p>
            <w:pPr>
              <w:pStyle w:val="TableParagraph"/>
              <w:spacing w:line="205" w:lineRule="exact"/>
              <w:ind w:left="105" w:right="0"/>
              <w:jc w:val="both"/>
              <w:rPr>
                <w:rFonts w:ascii="宋体" w:hAnsi="宋体" w:cs="宋体" w:eastAsia="宋体" w:hint="default"/>
                <w:sz w:val="18"/>
                <w:szCs w:val="18"/>
              </w:rPr>
            </w:pPr>
            <w:r>
              <w:rPr>
                <w:rFonts w:ascii="宋体" w:hAnsi="宋体" w:cs="宋体" w:eastAsia="宋体" w:hint="default"/>
                <w:sz w:val="18"/>
                <w:szCs w:val="18"/>
              </w:rPr>
              <w:t>折</w:t>
            </w:r>
          </w:p>
          <w:p>
            <w:pPr>
              <w:pStyle w:val="TableParagraph"/>
              <w:spacing w:line="237" w:lineRule="auto" w:before="2"/>
              <w:ind w:left="105" w:right="17"/>
              <w:jc w:val="both"/>
              <w:rPr>
                <w:rFonts w:ascii="宋体" w:hAnsi="宋体" w:cs="宋体" w:eastAsia="宋体" w:hint="default"/>
                <w:sz w:val="18"/>
                <w:szCs w:val="18"/>
              </w:rPr>
            </w:pPr>
            <w:r>
              <w:rPr>
                <w:rFonts w:ascii="宋体" w:hAnsi="宋体" w:cs="宋体" w:eastAsia="宋体" w:hint="default"/>
                <w:sz w:val="18"/>
                <w:szCs w:val="18"/>
              </w:rPr>
              <w:t>现 率 区 间</w:t>
            </w:r>
            <w:r>
              <w:rPr>
                <w:rFonts w:ascii="宋体" w:hAnsi="宋体" w:cs="宋体" w:eastAsia="宋体" w:hint="default"/>
                <w:sz w:val="18"/>
                <w:szCs w:val="18"/>
              </w:rPr>
              <w:t> </w:t>
            </w:r>
          </w:p>
        </w:tc>
      </w:tr>
      <w:tr>
        <w:trPr>
          <w:trHeight w:val="934" w:hRule="exact"/>
        </w:trPr>
        <w:tc>
          <w:tcPr>
            <w:tcW w:w="1061" w:type="dxa"/>
            <w:vMerge/>
            <w:tcBorders>
              <w:left w:val="single" w:sz="4" w:space="0" w:color="000000"/>
              <w:bottom w:val="single" w:sz="6" w:space="0" w:color="000000"/>
              <w:right w:val="single" w:sz="4" w:space="0" w:color="000000"/>
            </w:tcBorders>
          </w:tcPr>
          <w:p>
            <w:pPr/>
          </w:p>
        </w:tc>
        <w:tc>
          <w:tcPr>
            <w:tcW w:w="1356"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1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265"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85"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403" w:type="dxa"/>
            <w:vMerge/>
            <w:tcBorders>
              <w:left w:val="single" w:sz="4" w:space="0" w:color="000000"/>
              <w:bottom w:val="single" w:sz="6" w:space="0" w:color="000000"/>
              <w:right w:val="single" w:sz="4" w:space="0" w:color="000000"/>
            </w:tcBorders>
          </w:tcPr>
          <w:p>
            <w:pPr/>
          </w:p>
        </w:tc>
      </w:tr>
      <w:tr>
        <w:trPr>
          <w:trHeight w:val="247" w:hRule="exact"/>
        </w:trPr>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6"/>
              <w:jc w:val="center"/>
              <w:rPr>
                <w:rFonts w:ascii="宋体" w:hAnsi="宋体" w:cs="宋体" w:eastAsia="宋体" w:hint="default"/>
                <w:sz w:val="18"/>
                <w:szCs w:val="18"/>
              </w:rPr>
            </w:pPr>
            <w:r>
              <w:rPr>
                <w:rFonts w:ascii="宋体" w:hAnsi="宋体" w:cs="宋体" w:eastAsia="宋体" w:hint="default"/>
                <w:sz w:val="18"/>
                <w:szCs w:val="18"/>
              </w:rPr>
              <w:t>融资租赁款</w:t>
            </w:r>
            <w:r>
              <w:rPr>
                <w:rFonts w:ascii="宋体" w:hAnsi="宋体" w:cs="宋体" w:eastAsia="宋体" w:hint="default"/>
                <w:sz w:val="18"/>
                <w:szCs w:val="18"/>
              </w:rPr>
              <w:t> </w:t>
            </w:r>
          </w:p>
        </w:tc>
        <w:tc>
          <w:tcPr>
            <w:tcW w:w="1356"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171"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4" w:space="0" w:color="000000"/>
            </w:tcBorders>
          </w:tcPr>
          <w:p>
            <w:pPr/>
          </w:p>
        </w:tc>
        <w:tc>
          <w:tcPr>
            <w:tcW w:w="403"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z w:val="18"/>
              </w:rPr>
              <w:t> </w:t>
            </w:r>
          </w:p>
        </w:tc>
      </w:tr>
      <w:tr>
        <w:trPr>
          <w:trHeight w:val="715" w:hRule="exact"/>
        </w:trPr>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384"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82"/>
                <w:sz w:val="18"/>
                <w:szCs w:val="18"/>
              </w:rPr>
              <w:t>：</w:t>
            </w:r>
            <w:r>
              <w:rPr>
                <w:rFonts w:ascii="宋体" w:hAnsi="宋体" w:cs="宋体" w:eastAsia="宋体" w:hint="default"/>
                <w:sz w:val="18"/>
                <w:szCs w:val="18"/>
              </w:rPr>
              <w:t>未</w:t>
            </w:r>
          </w:p>
          <w:p>
            <w:pPr>
              <w:pStyle w:val="TableParagraph"/>
              <w:spacing w:line="232" w:lineRule="exact" w:before="23"/>
              <w:ind w:left="24" w:right="120"/>
              <w:jc w:val="left"/>
              <w:rPr>
                <w:rFonts w:ascii="宋体" w:hAnsi="宋体" w:cs="宋体" w:eastAsia="宋体" w:hint="default"/>
                <w:sz w:val="18"/>
                <w:szCs w:val="18"/>
              </w:rPr>
            </w:pPr>
            <w:r>
              <w:rPr>
                <w:rFonts w:ascii="宋体" w:hAnsi="宋体" w:cs="宋体" w:eastAsia="宋体" w:hint="default"/>
                <w:sz w:val="18"/>
                <w:szCs w:val="18"/>
              </w:rPr>
              <w:t>实现融资收 益</w:t>
            </w:r>
            <w:r>
              <w:rPr>
                <w:rFonts w:ascii="宋体" w:hAnsi="宋体" w:cs="宋体" w:eastAsia="宋体" w:hint="default"/>
                <w:sz w:val="18"/>
                <w:szCs w:val="18"/>
              </w:rPr>
              <w:t> </w:t>
            </w:r>
          </w:p>
        </w:tc>
        <w:tc>
          <w:tcPr>
            <w:tcW w:w="1356"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171"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4" w:space="0" w:color="000000"/>
            </w:tcBorders>
          </w:tcPr>
          <w:p>
            <w:pPr/>
          </w:p>
        </w:tc>
        <w:tc>
          <w:tcPr>
            <w:tcW w:w="403"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left="26" w:right="0"/>
              <w:jc w:val="left"/>
              <w:rPr>
                <w:rFonts w:ascii="宋体" w:hAnsi="宋体" w:cs="宋体" w:eastAsia="宋体" w:hint="default"/>
                <w:sz w:val="18"/>
                <w:szCs w:val="18"/>
              </w:rPr>
            </w:pPr>
            <w:r>
              <w:rPr>
                <w:rFonts w:ascii="宋体"/>
                <w:sz w:val="18"/>
              </w:rPr>
              <w:t> </w:t>
            </w:r>
          </w:p>
        </w:tc>
      </w:tr>
      <w:tr>
        <w:trPr>
          <w:trHeight w:val="482" w:hRule="exact"/>
        </w:trPr>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分期收款销</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售商品</w:t>
            </w:r>
            <w:r>
              <w:rPr>
                <w:rFonts w:ascii="宋体" w:hAnsi="宋体" w:cs="宋体" w:eastAsia="宋体" w:hint="default"/>
                <w:sz w:val="18"/>
                <w:szCs w:val="18"/>
              </w:rPr>
              <w:t> </w:t>
            </w:r>
          </w:p>
        </w:tc>
        <w:tc>
          <w:tcPr>
            <w:tcW w:w="1356" w:type="dxa"/>
            <w:tcBorders>
              <w:top w:val="single" w:sz="6" w:space="0" w:color="000000"/>
              <w:left w:val="single" w:sz="6" w:space="0" w:color="000000"/>
              <w:bottom w:val="single" w:sz="6" w:space="0" w:color="000000"/>
              <w:right w:val="single" w:sz="6" w:space="0" w:color="000000"/>
            </w:tcBorders>
          </w:tcPr>
          <w:p>
            <w:pPr/>
          </w:p>
        </w:tc>
        <w:tc>
          <w:tcPr>
            <w:tcW w:w="1172"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6" w:space="0" w:color="000000"/>
            </w:tcBorders>
          </w:tcPr>
          <w:p>
            <w:pPr/>
          </w:p>
        </w:tc>
        <w:tc>
          <w:tcPr>
            <w:tcW w:w="1356" w:type="dxa"/>
            <w:tcBorders>
              <w:top w:val="single" w:sz="6" w:space="0" w:color="000000"/>
              <w:left w:val="single" w:sz="6" w:space="0" w:color="000000"/>
              <w:bottom w:val="single" w:sz="6" w:space="0" w:color="000000"/>
              <w:right w:val="single" w:sz="6" w:space="0" w:color="000000"/>
            </w:tcBorders>
          </w:tcPr>
          <w:p>
            <w:pPr/>
          </w:p>
        </w:tc>
        <w:tc>
          <w:tcPr>
            <w:tcW w:w="1171" w:type="dxa"/>
            <w:tcBorders>
              <w:top w:val="single" w:sz="6" w:space="0" w:color="000000"/>
              <w:left w:val="single" w:sz="6" w:space="0" w:color="000000"/>
              <w:bottom w:val="single" w:sz="6" w:space="0" w:color="000000"/>
              <w:right w:val="single" w:sz="6" w:space="0" w:color="000000"/>
            </w:tcBorders>
          </w:tcPr>
          <w:p>
            <w:pPr/>
          </w:p>
        </w:tc>
        <w:tc>
          <w:tcPr>
            <w:tcW w:w="1265" w:type="dxa"/>
            <w:tcBorders>
              <w:top w:val="single" w:sz="6" w:space="0" w:color="000000"/>
              <w:left w:val="single" w:sz="6" w:space="0" w:color="000000"/>
              <w:bottom w:val="single" w:sz="6" w:space="0" w:color="000000"/>
              <w:right w:val="single" w:sz="4" w:space="0" w:color="000000"/>
            </w:tcBorders>
          </w:tcPr>
          <w:p>
            <w:pPr/>
          </w:p>
        </w:tc>
        <w:tc>
          <w:tcPr>
            <w:tcW w:w="403" w:type="dxa"/>
            <w:tcBorders>
              <w:top w:val="single" w:sz="6" w:space="0" w:color="000000"/>
              <w:left w:val="single" w:sz="4" w:space="0" w:color="000000"/>
              <w:bottom w:val="single" w:sz="6" w:space="0" w:color="000000"/>
              <w:right w:val="single" w:sz="6" w:space="0" w:color="000000"/>
            </w:tcBorders>
          </w:tcPr>
          <w:p>
            <w:pPr>
              <w:pStyle w:val="TableParagraph"/>
              <w:spacing w:line="208" w:lineRule="exact"/>
              <w:ind w:left="26" w:right="0"/>
              <w:jc w:val="left"/>
              <w:rPr>
                <w:rFonts w:ascii="宋体" w:hAnsi="宋体" w:cs="宋体" w:eastAsia="宋体" w:hint="default"/>
                <w:sz w:val="18"/>
                <w:szCs w:val="18"/>
              </w:rPr>
            </w:pPr>
            <w:r>
              <w:rPr>
                <w:rFonts w:ascii="宋体"/>
                <w:sz w:val="18"/>
              </w:rPr>
              <w:t> </w:t>
            </w:r>
          </w:p>
        </w:tc>
      </w:tr>
      <w:tr>
        <w:trPr>
          <w:trHeight w:val="482" w:hRule="exact"/>
        </w:trPr>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4" w:right="0"/>
              <w:jc w:val="left"/>
              <w:rPr>
                <w:rFonts w:ascii="宋体" w:hAnsi="宋体" w:cs="宋体" w:eastAsia="宋体" w:hint="default"/>
                <w:sz w:val="18"/>
                <w:szCs w:val="18"/>
              </w:rPr>
            </w:pPr>
            <w:r>
              <w:rPr>
                <w:rFonts w:ascii="宋体" w:hAnsi="宋体" w:cs="宋体" w:eastAsia="宋体" w:hint="default"/>
                <w:sz w:val="18"/>
                <w:szCs w:val="18"/>
              </w:rPr>
              <w:t>分期收款提</w:t>
            </w: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供劳务</w:t>
            </w:r>
            <w:r>
              <w:rPr>
                <w:rFonts w:ascii="宋体" w:hAnsi="宋体" w:cs="宋体" w:eastAsia="宋体" w:hint="default"/>
                <w:sz w:val="18"/>
                <w:szCs w:val="18"/>
              </w:rPr>
              <w:t> </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3" w:right="0"/>
              <w:jc w:val="center"/>
              <w:rPr>
                <w:rFonts w:ascii="宋体" w:hAnsi="宋体" w:cs="宋体" w:eastAsia="宋体" w:hint="default"/>
                <w:sz w:val="18"/>
                <w:szCs w:val="18"/>
              </w:rPr>
            </w:pPr>
            <w:r>
              <w:rPr>
                <w:rFonts w:ascii="宋体"/>
                <w:sz w:val="18"/>
              </w:rPr>
              <w:t>100,858,188.87</w:t>
            </w:r>
          </w:p>
        </w:tc>
        <w:tc>
          <w:tcPr>
            <w:tcW w:w="117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8" w:right="0"/>
              <w:jc w:val="center"/>
              <w:rPr>
                <w:rFonts w:ascii="宋体" w:hAnsi="宋体" w:cs="宋体" w:eastAsia="宋体" w:hint="default"/>
                <w:sz w:val="18"/>
                <w:szCs w:val="18"/>
              </w:rPr>
            </w:pPr>
            <w:r>
              <w:rPr>
                <w:rFonts w:ascii="宋体"/>
                <w:sz w:val="18"/>
              </w:rPr>
              <w:t>5,042,909.44</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1" w:right="0"/>
              <w:jc w:val="center"/>
              <w:rPr>
                <w:rFonts w:ascii="宋体" w:hAnsi="宋体" w:cs="宋体" w:eastAsia="宋体" w:hint="default"/>
                <w:sz w:val="18"/>
                <w:szCs w:val="18"/>
              </w:rPr>
            </w:pPr>
            <w:r>
              <w:rPr>
                <w:rFonts w:ascii="宋体"/>
                <w:sz w:val="18"/>
              </w:rPr>
              <w:t>95,815,279.43</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3" w:right="0"/>
              <w:jc w:val="center"/>
              <w:rPr>
                <w:rFonts w:ascii="宋体" w:hAnsi="宋体" w:cs="宋体" w:eastAsia="宋体" w:hint="default"/>
                <w:sz w:val="18"/>
                <w:szCs w:val="18"/>
              </w:rPr>
            </w:pPr>
            <w:r>
              <w:rPr>
                <w:rFonts w:ascii="宋体"/>
                <w:sz w:val="18"/>
              </w:rPr>
              <w:t>100,858,188.87</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8" w:right="0"/>
              <w:jc w:val="center"/>
              <w:rPr>
                <w:rFonts w:ascii="宋体" w:hAnsi="宋体" w:cs="宋体" w:eastAsia="宋体" w:hint="default"/>
                <w:sz w:val="18"/>
                <w:szCs w:val="18"/>
              </w:rPr>
            </w:pPr>
            <w:r>
              <w:rPr>
                <w:rFonts w:ascii="宋体"/>
                <w:sz w:val="18"/>
              </w:rPr>
              <w:t>3,993,244.93</w:t>
            </w:r>
          </w:p>
        </w:tc>
        <w:tc>
          <w:tcPr>
            <w:tcW w:w="1265"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left="28" w:right="0"/>
              <w:jc w:val="center"/>
              <w:rPr>
                <w:rFonts w:ascii="宋体" w:hAnsi="宋体" w:cs="宋体" w:eastAsia="宋体" w:hint="default"/>
                <w:sz w:val="18"/>
                <w:szCs w:val="18"/>
              </w:rPr>
            </w:pPr>
            <w:r>
              <w:rPr>
                <w:rFonts w:ascii="宋体"/>
                <w:sz w:val="18"/>
              </w:rPr>
              <w:t>96,864,943.94</w:t>
            </w:r>
          </w:p>
        </w:tc>
        <w:tc>
          <w:tcPr>
            <w:tcW w:w="403"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sz w:val="18"/>
              </w:rPr>
              <w:t> </w:t>
            </w:r>
          </w:p>
        </w:tc>
      </w:tr>
      <w:tr>
        <w:trPr>
          <w:trHeight w:val="250" w:hRule="exact"/>
        </w:trPr>
        <w:tc>
          <w:tcPr>
            <w:tcW w:w="106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3" w:right="0"/>
              <w:jc w:val="center"/>
              <w:rPr>
                <w:rFonts w:ascii="宋体" w:hAnsi="宋体" w:cs="宋体" w:eastAsia="宋体" w:hint="default"/>
                <w:sz w:val="18"/>
                <w:szCs w:val="18"/>
              </w:rPr>
            </w:pPr>
            <w:r>
              <w:rPr>
                <w:rFonts w:ascii="宋体"/>
                <w:sz w:val="18"/>
              </w:rPr>
              <w:t>100,858,188.87</w:t>
            </w:r>
          </w:p>
        </w:tc>
        <w:tc>
          <w:tcPr>
            <w:tcW w:w="117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8" w:right="0"/>
              <w:jc w:val="center"/>
              <w:rPr>
                <w:rFonts w:ascii="宋体" w:hAnsi="宋体" w:cs="宋体" w:eastAsia="宋体" w:hint="default"/>
                <w:sz w:val="18"/>
                <w:szCs w:val="18"/>
              </w:rPr>
            </w:pPr>
            <w:r>
              <w:rPr>
                <w:rFonts w:ascii="宋体"/>
                <w:sz w:val="18"/>
              </w:rPr>
              <w:t>5,042,909.44</w:t>
            </w:r>
          </w:p>
        </w:tc>
        <w:tc>
          <w:tcPr>
            <w:tcW w:w="126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1" w:right="0"/>
              <w:jc w:val="center"/>
              <w:rPr>
                <w:rFonts w:ascii="宋体" w:hAnsi="宋体" w:cs="宋体" w:eastAsia="宋体" w:hint="default"/>
                <w:sz w:val="18"/>
                <w:szCs w:val="18"/>
              </w:rPr>
            </w:pPr>
            <w:r>
              <w:rPr>
                <w:rFonts w:ascii="宋体"/>
                <w:sz w:val="18"/>
              </w:rPr>
              <w:t>95,815,279.43</w:t>
            </w:r>
          </w:p>
        </w:tc>
        <w:tc>
          <w:tcPr>
            <w:tcW w:w="1356"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33" w:right="0"/>
              <w:jc w:val="center"/>
              <w:rPr>
                <w:rFonts w:ascii="宋体" w:hAnsi="宋体" w:cs="宋体" w:eastAsia="宋体" w:hint="default"/>
                <w:sz w:val="18"/>
                <w:szCs w:val="18"/>
              </w:rPr>
            </w:pPr>
            <w:r>
              <w:rPr>
                <w:rFonts w:ascii="宋体"/>
                <w:sz w:val="18"/>
              </w:rPr>
              <w:t>100,858,188.87</w:t>
            </w:r>
          </w:p>
        </w:tc>
        <w:tc>
          <w:tcPr>
            <w:tcW w:w="1171"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28" w:right="0"/>
              <w:jc w:val="center"/>
              <w:rPr>
                <w:rFonts w:ascii="宋体" w:hAnsi="宋体" w:cs="宋体" w:eastAsia="宋体" w:hint="default"/>
                <w:sz w:val="18"/>
                <w:szCs w:val="18"/>
              </w:rPr>
            </w:pPr>
            <w:r>
              <w:rPr>
                <w:rFonts w:ascii="宋体"/>
                <w:sz w:val="18"/>
              </w:rPr>
              <w:t>3,993,244.93</w:t>
            </w:r>
          </w:p>
        </w:tc>
        <w:tc>
          <w:tcPr>
            <w:tcW w:w="1265" w:type="dxa"/>
            <w:tcBorders>
              <w:top w:val="single" w:sz="6" w:space="0" w:color="000000"/>
              <w:left w:val="single" w:sz="6" w:space="0" w:color="000000"/>
              <w:bottom w:val="single" w:sz="6" w:space="0" w:color="000000"/>
              <w:right w:val="single" w:sz="4" w:space="0" w:color="000000"/>
            </w:tcBorders>
          </w:tcPr>
          <w:p>
            <w:pPr>
              <w:pStyle w:val="TableParagraph"/>
              <w:spacing w:line="205" w:lineRule="exact"/>
              <w:ind w:left="28" w:right="0"/>
              <w:jc w:val="center"/>
              <w:rPr>
                <w:rFonts w:ascii="宋体" w:hAnsi="宋体" w:cs="宋体" w:eastAsia="宋体" w:hint="default"/>
                <w:sz w:val="18"/>
                <w:szCs w:val="18"/>
              </w:rPr>
            </w:pPr>
            <w:r>
              <w:rPr>
                <w:rFonts w:ascii="宋体"/>
                <w:sz w:val="18"/>
              </w:rPr>
              <w:t>96,864,943.94</w:t>
            </w:r>
          </w:p>
        </w:tc>
        <w:tc>
          <w:tcPr>
            <w:tcW w:w="403" w:type="dxa"/>
            <w:tcBorders>
              <w:top w:val="single" w:sz="6" w:space="0" w:color="000000"/>
              <w:left w:val="single" w:sz="4" w:space="0" w:color="000000"/>
              <w:bottom w:val="single" w:sz="6" w:space="0" w:color="000000"/>
              <w:right w:val="single" w:sz="6" w:space="0" w:color="000000"/>
            </w:tcBorders>
          </w:tcPr>
          <w:p>
            <w:pPr>
              <w:pStyle w:val="TableParagraph"/>
              <w:spacing w:line="205" w:lineRule="exact"/>
              <w:ind w:left="151" w:right="0"/>
              <w:jc w:val="left"/>
              <w:rPr>
                <w:rFonts w:ascii="宋体" w:hAnsi="宋体" w:cs="宋体" w:eastAsia="宋体" w:hint="default"/>
                <w:sz w:val="18"/>
                <w:szCs w:val="18"/>
              </w:rPr>
            </w:pPr>
            <w:r>
              <w:rPr>
                <w:rFonts w:ascii="宋体"/>
                <w:sz w:val="18"/>
              </w:rPr>
              <w:t>/ </w:t>
            </w:r>
          </w:p>
        </w:tc>
      </w:tr>
    </w:tbl>
    <w:p>
      <w:pPr>
        <w:spacing w:after="0" w:line="205" w:lineRule="exact"/>
        <w:jc w:val="left"/>
        <w:rPr>
          <w:rFonts w:ascii="宋体" w:hAnsi="宋体" w:cs="宋体" w:eastAsia="宋体" w:hint="default"/>
          <w:sz w:val="18"/>
          <w:szCs w:val="18"/>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Heading3"/>
        <w:spacing w:line="292" w:lineRule="auto" w:before="0"/>
        <w:ind w:left="336" w:right="0"/>
        <w:jc w:val="left"/>
        <w:rPr>
          <w:rFonts w:ascii="宋体" w:hAnsi="宋体" w:cs="宋体" w:eastAsia="宋体" w:hint="default"/>
          <w:b w:val="0"/>
          <w:bCs w:val="0"/>
        </w:rPr>
      </w:pPr>
      <w:r>
        <w:rPr>
          <w:rFonts w:ascii="宋体" w:hAnsi="宋体" w:cs="宋体" w:eastAsia="宋体" w:hint="default"/>
          <w:b w:val="0"/>
          <w:bCs w:val="0"/>
          <w:color w:val="FF0000"/>
          <w:w w:val="100"/>
        </w:rPr>
        <w:t>  </w:t>
      </w:r>
      <w:r>
        <w:rPr>
          <w:rFonts w:ascii="宋体" w:hAnsi="宋体" w:cs="宋体" w:eastAsia="宋体" w:hint="default"/>
          <w:w w:val="99"/>
        </w:rPr>
        <w:t>(2)</w:t>
      </w:r>
      <w:r>
        <w:rPr>
          <w:rFonts w:ascii="宋体" w:hAnsi="宋体" w:cs="宋体" w:eastAsia="宋体" w:hint="default"/>
          <w:spacing w:val="5"/>
          <w:w w:val="99"/>
        </w:rPr>
        <w:t>.</w:t>
      </w:r>
      <w:r>
        <w:rPr>
          <w:w w:val="100"/>
        </w:rPr>
        <w:t>坏账准备计提情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0"/>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558" w:space="3861"/>
            <w:col w:w="2991"/>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12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1812"/>
        <w:gridCol w:w="1561"/>
        <w:gridCol w:w="1985"/>
        <w:gridCol w:w="1985"/>
        <w:gridCol w:w="1707"/>
      </w:tblGrid>
      <w:tr>
        <w:trPr>
          <w:trHeight w:val="283" w:hRule="exact"/>
        </w:trPr>
        <w:tc>
          <w:tcPr>
            <w:tcW w:w="181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left="480"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第一阶段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第二阶段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第三阶段</w:t>
            </w:r>
            <w:r>
              <w:rPr>
                <w:rFonts w:ascii="宋体" w:hAnsi="宋体" w:cs="宋体" w:eastAsia="宋体" w:hint="default"/>
                <w:sz w:val="21"/>
                <w:szCs w:val="21"/>
              </w:rPr>
              <w:t> </w:t>
            </w:r>
          </w:p>
        </w:tc>
        <w:tc>
          <w:tcPr>
            <w:tcW w:w="170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8"/>
                <w:szCs w:val="28"/>
              </w:rPr>
            </w:pPr>
          </w:p>
          <w:p>
            <w:pPr>
              <w:pStyle w:val="TableParagraph"/>
              <w:spacing w:line="240" w:lineRule="auto"/>
              <w:ind w:left="63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826" w:hRule="exact"/>
        </w:trPr>
        <w:tc>
          <w:tcPr>
            <w:tcW w:w="1812"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49" w:right="99" w:hanging="147"/>
              <w:jc w:val="left"/>
              <w:rPr>
                <w:rFonts w:ascii="宋体" w:hAnsi="宋体" w:cs="宋体" w:eastAsia="宋体" w:hint="default"/>
                <w:sz w:val="21"/>
                <w:szCs w:val="21"/>
              </w:rPr>
            </w:pPr>
            <w:r>
              <w:rPr>
                <w:rFonts w:ascii="宋体" w:hAnsi="宋体" w:cs="宋体" w:eastAsia="宋体" w:hint="default"/>
                <w:sz w:val="21"/>
                <w:szCs w:val="21"/>
              </w:rPr>
              <w:t>未来</w:t>
            </w:r>
            <w:r>
              <w:rPr>
                <w:rFonts w:ascii="宋体" w:hAnsi="宋体" w:cs="宋体" w:eastAsia="宋体" w:hint="default"/>
                <w:spacing w:val="-64"/>
                <w:sz w:val="21"/>
                <w:szCs w:val="21"/>
              </w:rPr>
              <w:t> </w:t>
            </w:r>
            <w:r>
              <w:rPr>
                <w:rFonts w:ascii="宋体" w:hAnsi="宋体" w:cs="宋体" w:eastAsia="宋体" w:hint="default"/>
                <w:sz w:val="21"/>
                <w:szCs w:val="21"/>
              </w:rPr>
              <w:t>12</w:t>
            </w:r>
            <w:r>
              <w:rPr>
                <w:rFonts w:ascii="宋体" w:hAnsi="宋体" w:cs="宋体" w:eastAsia="宋体" w:hint="default"/>
                <w:spacing w:val="-64"/>
                <w:sz w:val="21"/>
                <w:szCs w:val="21"/>
              </w:rPr>
              <w:t> </w:t>
            </w:r>
            <w:r>
              <w:rPr>
                <w:rFonts w:ascii="宋体" w:hAnsi="宋体" w:cs="宋体" w:eastAsia="宋体" w:hint="default"/>
                <w:sz w:val="21"/>
                <w:szCs w:val="21"/>
              </w:rPr>
              <w:t>个月预</w:t>
            </w:r>
            <w:r>
              <w:rPr>
                <w:rFonts w:ascii="宋体" w:hAnsi="宋体" w:cs="宋体" w:eastAsia="宋体" w:hint="default"/>
                <w:w w:val="100"/>
                <w:sz w:val="21"/>
                <w:szCs w:val="21"/>
              </w:rPr>
              <w:t> </w:t>
            </w:r>
            <w:r>
              <w:rPr>
                <w:rFonts w:ascii="宋体" w:hAnsi="宋体" w:cs="宋体" w:eastAsia="宋体" w:hint="default"/>
                <w:sz w:val="21"/>
                <w:szCs w:val="21"/>
              </w:rPr>
              <w:t>期信用损失</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40" w:lineRule="auto"/>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未发生信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40" w:lineRule="auto"/>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已发生信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707" w:type="dxa"/>
            <w:vMerge/>
            <w:tcBorders>
              <w:left w:val="single" w:sz="4" w:space="0" w:color="000000"/>
              <w:bottom w:val="single" w:sz="4" w:space="0" w:color="000000"/>
              <w:right w:val="single" w:sz="4" w:space="0" w:color="000000"/>
            </w:tcBorders>
          </w:tcPr>
          <w:p>
            <w:pP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3,993,244.93</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3,993,244.93</w:t>
            </w:r>
            <w:r>
              <w:rPr>
                <w:rFonts w:ascii="宋体"/>
                <w:sz w:val="21"/>
              </w:rPr>
              <w:t> </w:t>
            </w: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额在本期</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转入第三阶段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转回第一阶段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本期计提</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1,049,664.51</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1,049,664.51</w:t>
            </w:r>
            <w:r>
              <w:rPr>
                <w:rFonts w:ascii="宋体"/>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本期转回</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本期核销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其他变动</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余额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5,042,909.44</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5,042,909.44</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spacing w:after="0" w:line="241"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pStyle w:val="BodyText"/>
        <w:spacing w:line="273" w:lineRule="exact" w:before="36"/>
        <w:ind w:right="0"/>
        <w:jc w:val="left"/>
      </w:pPr>
      <w:r>
        <w:rPr/>
        <w:t>对本期发生损失准备变动的长期应收款账面余额显著变动的情况说明：</w:t>
      </w:r>
    </w:p>
    <w:p>
      <w:pPr>
        <w:pStyle w:val="BodyText"/>
        <w:spacing w:line="273"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right="1809"/>
        <w:jc w:val="left"/>
      </w:pPr>
      <w:r>
        <w:rPr>
          <w:rFonts w:ascii="宋体" w:hAnsi="宋体" w:cs="宋体" w:eastAsia="宋体" w:hint="default"/>
          <w:w w:val="100"/>
        </w:rPr>
        <w:t> </w:t>
      </w:r>
      <w:r>
        <w:rPr>
          <w:w w:val="100"/>
        </w:rPr>
        <w:t>本期</w:t>
      </w:r>
      <w:r>
        <w:rPr>
          <w:spacing w:val="-3"/>
          <w:w w:val="100"/>
        </w:rPr>
        <w:t>坏</w:t>
      </w:r>
      <w:r>
        <w:rPr>
          <w:w w:val="100"/>
        </w:rPr>
        <w:t>账</w:t>
      </w:r>
      <w:r>
        <w:rPr>
          <w:spacing w:val="-3"/>
          <w:w w:val="100"/>
        </w:rPr>
        <w:t>准</w:t>
      </w:r>
      <w:r>
        <w:rPr>
          <w:w w:val="100"/>
        </w:rPr>
        <w:t>备</w:t>
      </w:r>
      <w:r>
        <w:rPr>
          <w:spacing w:val="-3"/>
          <w:w w:val="100"/>
        </w:rPr>
        <w:t>计</w:t>
      </w:r>
      <w:r>
        <w:rPr>
          <w:w w:val="100"/>
        </w:rPr>
        <w:t>提</w:t>
      </w:r>
      <w:r>
        <w:rPr>
          <w:spacing w:val="-3"/>
          <w:w w:val="100"/>
        </w:rPr>
        <w:t>金</w:t>
      </w:r>
      <w:r>
        <w:rPr>
          <w:w w:val="100"/>
        </w:rPr>
        <w:t>额</w:t>
      </w:r>
      <w:r>
        <w:rPr>
          <w:spacing w:val="-3"/>
          <w:w w:val="100"/>
        </w:rPr>
        <w:t>以</w:t>
      </w:r>
      <w:r>
        <w:rPr>
          <w:w w:val="100"/>
        </w:rPr>
        <w:t>及评</w:t>
      </w:r>
      <w:r>
        <w:rPr>
          <w:spacing w:val="-3"/>
          <w:w w:val="100"/>
        </w:rPr>
        <w:t>估</w:t>
      </w:r>
      <w:r>
        <w:rPr>
          <w:w w:val="100"/>
        </w:rPr>
        <w:t>金</w:t>
      </w:r>
      <w:r>
        <w:rPr>
          <w:spacing w:val="-3"/>
          <w:w w:val="100"/>
        </w:rPr>
        <w:t>融</w:t>
      </w:r>
      <w:r>
        <w:rPr>
          <w:w w:val="100"/>
        </w:rPr>
        <w:t>工</w:t>
      </w:r>
      <w:r>
        <w:rPr>
          <w:spacing w:val="-3"/>
          <w:w w:val="100"/>
        </w:rPr>
        <w:t>具</w:t>
      </w:r>
      <w:r>
        <w:rPr>
          <w:w w:val="100"/>
        </w:rPr>
        <w:t>的</w:t>
      </w:r>
      <w:r>
        <w:rPr>
          <w:spacing w:val="-3"/>
          <w:w w:val="100"/>
        </w:rPr>
        <w:t>信</w:t>
      </w:r>
      <w:r>
        <w:rPr>
          <w:w w:val="100"/>
        </w:rPr>
        <w:t>用</w:t>
      </w:r>
      <w:r>
        <w:rPr>
          <w:spacing w:val="-3"/>
          <w:w w:val="100"/>
        </w:rPr>
        <w:t>风</w:t>
      </w:r>
      <w:r>
        <w:rPr>
          <w:w w:val="100"/>
        </w:rPr>
        <w:t>险是</w:t>
      </w:r>
      <w:r>
        <w:rPr>
          <w:spacing w:val="-3"/>
          <w:w w:val="100"/>
        </w:rPr>
        <w:t>否</w:t>
      </w:r>
      <w:r>
        <w:rPr>
          <w:w w:val="100"/>
        </w:rPr>
        <w:t>显</w:t>
      </w:r>
      <w:r>
        <w:rPr>
          <w:spacing w:val="-3"/>
          <w:w w:val="100"/>
        </w:rPr>
        <w:t>著</w:t>
      </w:r>
      <w:r>
        <w:rPr>
          <w:w w:val="100"/>
        </w:rPr>
        <w:t>增</w:t>
      </w:r>
      <w:r>
        <w:rPr>
          <w:spacing w:val="-3"/>
          <w:w w:val="100"/>
        </w:rPr>
        <w:t>加</w:t>
      </w:r>
      <w:r>
        <w:rPr>
          <w:w w:val="100"/>
        </w:rPr>
        <w:t>的</w:t>
      </w:r>
      <w:r>
        <w:rPr>
          <w:spacing w:val="-3"/>
          <w:w w:val="100"/>
        </w:rPr>
        <w:t>采</w:t>
      </w:r>
      <w:r>
        <w:rPr>
          <w:w w:val="100"/>
        </w:rPr>
        <w:t>用</w:t>
      </w:r>
      <w:r>
        <w:rPr>
          <w:spacing w:val="-3"/>
          <w:w w:val="100"/>
        </w:rPr>
        <w:t>依</w:t>
      </w:r>
      <w:r>
        <w:rPr>
          <w:w w:val="100"/>
        </w:rPr>
        <w:t>据</w:t>
      </w:r>
    </w:p>
    <w:p>
      <w:pPr>
        <w:pStyle w:val="BodyText"/>
        <w:spacing w:line="247"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5"/>
          <w:w w:val="99"/>
        </w:rPr>
        <w:t>.</w:t>
      </w:r>
      <w:r>
        <w:rPr>
          <w:w w:val="100"/>
        </w:rPr>
        <w:t>因金融资产转移而</w:t>
      </w:r>
      <w:r>
        <w:rPr>
          <w:spacing w:val="-3"/>
          <w:w w:val="100"/>
        </w:rPr>
        <w:t>终</w:t>
      </w:r>
      <w:r>
        <w:rPr>
          <w:w w:val="100"/>
        </w:rPr>
        <w:t>止</w:t>
      </w:r>
      <w:r>
        <w:rPr>
          <w:spacing w:val="-3"/>
          <w:w w:val="100"/>
        </w:rPr>
        <w:t>确</w:t>
      </w:r>
      <w:r>
        <w:rPr>
          <w:w w:val="100"/>
        </w:rPr>
        <w:t>认的长期应收</w:t>
      </w:r>
      <w:r>
        <w:rPr>
          <w:spacing w:val="-3"/>
          <w:w w:val="100"/>
        </w:rPr>
        <w:t>款</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2"/>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转移长期应收款且</w:t>
      </w:r>
      <w:r>
        <w:rPr>
          <w:spacing w:val="-3"/>
          <w:w w:val="100"/>
        </w:rPr>
        <w:t>继</w:t>
      </w:r>
      <w:r>
        <w:rPr>
          <w:w w:val="100"/>
        </w:rPr>
        <w:t>续</w:t>
      </w:r>
      <w:r>
        <w:rPr>
          <w:spacing w:val="-3"/>
          <w:w w:val="100"/>
        </w:rPr>
        <w:t>涉</w:t>
      </w:r>
      <w:r>
        <w:rPr>
          <w:w w:val="100"/>
        </w:rPr>
        <w:t>入形成的资产、负</w:t>
      </w:r>
      <w:r>
        <w:rPr>
          <w:spacing w:val="-3"/>
          <w:w w:val="100"/>
        </w:rPr>
        <w:t>债</w:t>
      </w:r>
      <w:r>
        <w:rPr>
          <w:w w:val="100"/>
        </w:rPr>
        <w:t>金</w:t>
      </w:r>
      <w:r>
        <w:rPr>
          <w:spacing w:val="-3"/>
          <w:w w:val="100"/>
        </w:rPr>
        <w:t>额</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11</w:t>
      </w:r>
      <w:r>
        <w:rPr/>
        <w:t>、</w:t>
      </w:r>
      <w:r>
        <w:rPr>
          <w:spacing w:val="-26"/>
        </w:rPr>
        <w:t> </w:t>
      </w:r>
      <w:r>
        <w:rPr/>
        <w:t>长期股权投资</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7"/>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824"/>
        <w:gridCol w:w="756"/>
        <w:gridCol w:w="761"/>
        <w:gridCol w:w="670"/>
        <w:gridCol w:w="787"/>
        <w:gridCol w:w="706"/>
        <w:gridCol w:w="713"/>
        <w:gridCol w:w="783"/>
        <w:gridCol w:w="775"/>
        <w:gridCol w:w="756"/>
        <w:gridCol w:w="771"/>
        <w:gridCol w:w="749"/>
      </w:tblGrid>
      <w:tr>
        <w:trPr>
          <w:trHeight w:val="180" w:hRule="exact"/>
        </w:trPr>
        <w:tc>
          <w:tcPr>
            <w:tcW w:w="82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168" w:lineRule="exact"/>
              <w:ind w:left="341" w:right="146" w:hanging="195"/>
              <w:jc w:val="left"/>
              <w:rPr>
                <w:rFonts w:ascii="宋体" w:hAnsi="宋体" w:cs="宋体" w:eastAsia="宋体" w:hint="default"/>
                <w:sz w:val="13"/>
                <w:szCs w:val="13"/>
              </w:rPr>
            </w:pPr>
            <w:r>
              <w:rPr>
                <w:rFonts w:ascii="宋体" w:hAnsi="宋体" w:cs="宋体" w:eastAsia="宋体" w:hint="default"/>
                <w:sz w:val="13"/>
                <w:szCs w:val="13"/>
              </w:rPr>
              <w:t>被投资单</w:t>
            </w:r>
            <w:r>
              <w:rPr>
                <w:rFonts w:ascii="宋体" w:hAnsi="宋体" w:cs="宋体" w:eastAsia="宋体" w:hint="default"/>
                <w:w w:val="99"/>
                <w:sz w:val="13"/>
                <w:szCs w:val="13"/>
              </w:rPr>
              <w:t> </w:t>
            </w:r>
            <w:r>
              <w:rPr>
                <w:rFonts w:ascii="宋体" w:hAnsi="宋体" w:cs="宋体" w:eastAsia="宋体" w:hint="default"/>
                <w:sz w:val="13"/>
                <w:szCs w:val="13"/>
              </w:rPr>
              <w:t>位</w:t>
            </w:r>
            <w:r>
              <w:rPr>
                <w:rFonts w:ascii="宋体" w:hAnsi="宋体" w:cs="宋体" w:eastAsia="宋体" w:hint="default"/>
                <w:sz w:val="13"/>
                <w:szCs w:val="13"/>
              </w:rPr>
              <w:t> </w:t>
            </w:r>
          </w:p>
        </w:tc>
        <w:tc>
          <w:tcPr>
            <w:tcW w:w="75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168" w:lineRule="exact"/>
              <w:ind w:left="242" w:right="179"/>
              <w:jc w:val="left"/>
              <w:rPr>
                <w:rFonts w:ascii="宋体" w:hAnsi="宋体" w:cs="宋体" w:eastAsia="宋体" w:hint="default"/>
                <w:sz w:val="13"/>
                <w:szCs w:val="13"/>
              </w:rPr>
            </w:pPr>
            <w:r>
              <w:rPr>
                <w:rFonts w:ascii="宋体" w:hAnsi="宋体" w:cs="宋体" w:eastAsia="宋体" w:hint="default"/>
                <w:sz w:val="13"/>
                <w:szCs w:val="13"/>
              </w:rPr>
              <w:t>期初</w:t>
            </w:r>
            <w:r>
              <w:rPr>
                <w:rFonts w:ascii="宋体" w:hAnsi="宋体" w:cs="宋体" w:eastAsia="宋体" w:hint="default"/>
                <w:w w:val="99"/>
                <w:sz w:val="13"/>
                <w:szCs w:val="13"/>
              </w:rPr>
              <w:t> </w:t>
            </w:r>
            <w:r>
              <w:rPr>
                <w:rFonts w:ascii="宋体" w:hAnsi="宋体" w:cs="宋体" w:eastAsia="宋体" w:hint="default"/>
                <w:sz w:val="13"/>
                <w:szCs w:val="13"/>
              </w:rPr>
              <w:t>余额</w:t>
            </w:r>
            <w:r>
              <w:rPr>
                <w:rFonts w:ascii="宋体" w:hAnsi="宋体" w:cs="宋体" w:eastAsia="宋体" w:hint="default"/>
                <w:sz w:val="13"/>
                <w:szCs w:val="13"/>
              </w:rPr>
              <w:t> </w:t>
            </w:r>
          </w:p>
        </w:tc>
        <w:tc>
          <w:tcPr>
            <w:tcW w:w="5951" w:type="dxa"/>
            <w:gridSpan w:val="8"/>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65" w:right="0"/>
              <w:jc w:val="center"/>
              <w:rPr>
                <w:rFonts w:ascii="宋体" w:hAnsi="宋体" w:cs="宋体" w:eastAsia="宋体" w:hint="default"/>
                <w:sz w:val="13"/>
                <w:szCs w:val="13"/>
              </w:rPr>
            </w:pPr>
            <w:r>
              <w:rPr>
                <w:rFonts w:ascii="宋体" w:hAnsi="宋体" w:cs="宋体" w:eastAsia="宋体" w:hint="default"/>
                <w:sz w:val="13"/>
                <w:szCs w:val="13"/>
              </w:rPr>
              <w:t>本期增减变动</w:t>
            </w:r>
            <w:r>
              <w:rPr>
                <w:rFonts w:ascii="宋体" w:hAnsi="宋体" w:cs="宋体" w:eastAsia="宋体" w:hint="default"/>
                <w:sz w:val="13"/>
                <w:szCs w:val="13"/>
              </w:rPr>
              <w:t> </w:t>
            </w:r>
          </w:p>
        </w:tc>
        <w:tc>
          <w:tcPr>
            <w:tcW w:w="771"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168" w:lineRule="exact"/>
              <w:ind w:left="249" w:right="185"/>
              <w:jc w:val="left"/>
              <w:rPr>
                <w:rFonts w:ascii="宋体" w:hAnsi="宋体" w:cs="宋体" w:eastAsia="宋体" w:hint="default"/>
                <w:sz w:val="13"/>
                <w:szCs w:val="13"/>
              </w:rPr>
            </w:pPr>
            <w:r>
              <w:rPr>
                <w:rFonts w:ascii="宋体" w:hAnsi="宋体" w:cs="宋体" w:eastAsia="宋体" w:hint="default"/>
                <w:sz w:val="13"/>
                <w:szCs w:val="13"/>
              </w:rPr>
              <w:t>期末</w:t>
            </w:r>
            <w:r>
              <w:rPr>
                <w:rFonts w:ascii="宋体" w:hAnsi="宋体" w:cs="宋体" w:eastAsia="宋体" w:hint="default"/>
                <w:w w:val="99"/>
                <w:sz w:val="13"/>
                <w:szCs w:val="13"/>
              </w:rPr>
              <w:t> </w:t>
            </w:r>
            <w:r>
              <w:rPr>
                <w:rFonts w:ascii="宋体" w:hAnsi="宋体" w:cs="宋体" w:eastAsia="宋体" w:hint="default"/>
                <w:sz w:val="13"/>
                <w:szCs w:val="13"/>
              </w:rPr>
              <w:t>余额</w:t>
            </w:r>
            <w:r>
              <w:rPr>
                <w:rFonts w:ascii="宋体" w:hAnsi="宋体" w:cs="宋体" w:eastAsia="宋体" w:hint="default"/>
                <w:sz w:val="13"/>
                <w:szCs w:val="13"/>
              </w:rPr>
              <w:t> </w:t>
            </w:r>
          </w:p>
        </w:tc>
        <w:tc>
          <w:tcPr>
            <w:tcW w:w="749"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168" w:lineRule="exact"/>
              <w:ind w:left="108" w:right="43"/>
              <w:jc w:val="left"/>
              <w:rPr>
                <w:rFonts w:ascii="宋体" w:hAnsi="宋体" w:cs="宋体" w:eastAsia="宋体" w:hint="default"/>
                <w:sz w:val="13"/>
                <w:szCs w:val="13"/>
              </w:rPr>
            </w:pPr>
            <w:r>
              <w:rPr>
                <w:rFonts w:ascii="宋体" w:hAnsi="宋体" w:cs="宋体" w:eastAsia="宋体" w:hint="default"/>
                <w:sz w:val="13"/>
                <w:szCs w:val="13"/>
              </w:rPr>
              <w:t>减值准备</w:t>
            </w:r>
            <w:r>
              <w:rPr>
                <w:rFonts w:ascii="宋体" w:hAnsi="宋体" w:cs="宋体" w:eastAsia="宋体" w:hint="default"/>
                <w:w w:val="99"/>
                <w:sz w:val="13"/>
                <w:szCs w:val="13"/>
              </w:rPr>
              <w:t> </w:t>
            </w:r>
            <w:r>
              <w:rPr>
                <w:rFonts w:ascii="宋体" w:hAnsi="宋体" w:cs="宋体" w:eastAsia="宋体" w:hint="default"/>
                <w:sz w:val="13"/>
                <w:szCs w:val="13"/>
              </w:rPr>
              <w:t>期末余额</w:t>
            </w:r>
            <w:r>
              <w:rPr>
                <w:rFonts w:ascii="宋体" w:hAnsi="宋体" w:cs="宋体" w:eastAsia="宋体" w:hint="default"/>
                <w:sz w:val="13"/>
                <w:szCs w:val="13"/>
              </w:rPr>
              <w:t> </w:t>
            </w:r>
          </w:p>
        </w:tc>
      </w:tr>
      <w:tr>
        <w:trPr>
          <w:trHeight w:val="514" w:hRule="exact"/>
        </w:trPr>
        <w:tc>
          <w:tcPr>
            <w:tcW w:w="824" w:type="dxa"/>
            <w:vMerge/>
            <w:tcBorders>
              <w:left w:val="single" w:sz="4" w:space="0" w:color="000000"/>
              <w:bottom w:val="single" w:sz="4" w:space="0" w:color="000000"/>
              <w:right w:val="single" w:sz="4" w:space="0" w:color="000000"/>
            </w:tcBorders>
          </w:tcPr>
          <w:p>
            <w:pPr/>
          </w:p>
        </w:tc>
        <w:tc>
          <w:tcPr>
            <w:tcW w:w="756" w:type="dxa"/>
            <w:vMerge/>
            <w:tcBorders>
              <w:left w:val="single" w:sz="4" w:space="0" w:color="000000"/>
              <w:bottom w:val="single" w:sz="4" w:space="0" w:color="000000"/>
              <w:right w:val="single" w:sz="4" w:space="0" w:color="000000"/>
            </w:tcBorders>
          </w:tcPr>
          <w:p>
            <w:pP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right="48"/>
              <w:jc w:val="right"/>
              <w:rPr>
                <w:rFonts w:ascii="宋体" w:hAnsi="宋体" w:cs="宋体" w:eastAsia="宋体" w:hint="default"/>
                <w:sz w:val="13"/>
                <w:szCs w:val="13"/>
              </w:rPr>
            </w:pPr>
            <w:r>
              <w:rPr>
                <w:rFonts w:ascii="宋体" w:hAnsi="宋体" w:cs="宋体" w:eastAsia="宋体" w:hint="default"/>
                <w:sz w:val="13"/>
                <w:szCs w:val="13"/>
              </w:rPr>
              <w:t>追加投资</w:t>
            </w:r>
            <w:r>
              <w:rPr>
                <w:rFonts w:ascii="宋体" w:hAnsi="宋体" w:cs="宋体" w:eastAsia="宋体" w:hint="default"/>
                <w:sz w:val="13"/>
                <w:szCs w:val="13"/>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76"/>
              <w:ind w:left="264" w:right="137" w:hanging="132"/>
              <w:jc w:val="left"/>
              <w:rPr>
                <w:rFonts w:ascii="宋体" w:hAnsi="宋体" w:cs="宋体" w:eastAsia="宋体" w:hint="default"/>
                <w:sz w:val="13"/>
                <w:szCs w:val="13"/>
              </w:rPr>
            </w:pPr>
            <w:r>
              <w:rPr>
                <w:rFonts w:ascii="宋体" w:hAnsi="宋体" w:cs="宋体" w:eastAsia="宋体" w:hint="default"/>
                <w:sz w:val="13"/>
                <w:szCs w:val="13"/>
              </w:rPr>
              <w:t>减少投</w:t>
            </w:r>
            <w:r>
              <w:rPr>
                <w:rFonts w:ascii="宋体" w:hAnsi="宋体" w:cs="宋体" w:eastAsia="宋体" w:hint="default"/>
                <w:w w:val="99"/>
                <w:sz w:val="13"/>
                <w:szCs w:val="13"/>
              </w:rPr>
              <w:t> </w:t>
            </w:r>
            <w:r>
              <w:rPr>
                <w:rFonts w:ascii="宋体" w:hAnsi="宋体" w:cs="宋体" w:eastAsia="宋体" w:hint="default"/>
                <w:sz w:val="13"/>
                <w:szCs w:val="13"/>
              </w:rPr>
              <w:t>资</w:t>
            </w:r>
            <w:r>
              <w:rPr>
                <w:rFonts w:ascii="宋体" w:hAnsi="宋体" w:cs="宋体" w:eastAsia="宋体" w:hint="default"/>
                <w:sz w:val="13"/>
                <w:szCs w:val="13"/>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7" w:right="0"/>
              <w:jc w:val="left"/>
              <w:rPr>
                <w:rFonts w:ascii="宋体" w:hAnsi="宋体" w:cs="宋体" w:eastAsia="宋体" w:hint="default"/>
                <w:sz w:val="13"/>
                <w:szCs w:val="13"/>
              </w:rPr>
            </w:pPr>
            <w:r>
              <w:rPr>
                <w:rFonts w:ascii="宋体" w:hAnsi="宋体" w:cs="宋体" w:eastAsia="宋体" w:hint="default"/>
                <w:sz w:val="13"/>
                <w:szCs w:val="13"/>
              </w:rPr>
              <w:t>权益法下</w:t>
            </w:r>
          </w:p>
          <w:p>
            <w:pPr>
              <w:pStyle w:val="TableParagraph"/>
              <w:spacing w:line="168" w:lineRule="exact" w:before="16"/>
              <w:ind w:left="191" w:right="127" w:hanging="65"/>
              <w:jc w:val="left"/>
              <w:rPr>
                <w:rFonts w:ascii="宋体" w:hAnsi="宋体" w:cs="宋体" w:eastAsia="宋体" w:hint="default"/>
                <w:sz w:val="13"/>
                <w:szCs w:val="13"/>
              </w:rPr>
            </w:pPr>
            <w:r>
              <w:rPr>
                <w:rFonts w:ascii="宋体" w:hAnsi="宋体" w:cs="宋体" w:eastAsia="宋体" w:hint="default"/>
                <w:sz w:val="13"/>
                <w:szCs w:val="13"/>
              </w:rPr>
              <w:t>确认的投</w:t>
            </w:r>
            <w:r>
              <w:rPr>
                <w:rFonts w:ascii="宋体" w:hAnsi="宋体" w:cs="宋体" w:eastAsia="宋体" w:hint="default"/>
                <w:w w:val="99"/>
                <w:sz w:val="13"/>
                <w:szCs w:val="13"/>
              </w:rPr>
              <w:t> </w:t>
            </w:r>
            <w:r>
              <w:rPr>
                <w:rFonts w:ascii="宋体" w:hAnsi="宋体" w:cs="宋体" w:eastAsia="宋体" w:hint="default"/>
                <w:sz w:val="13"/>
                <w:szCs w:val="13"/>
              </w:rPr>
              <w:t>资损益</w:t>
            </w:r>
            <w:r>
              <w:rPr>
                <w:rFonts w:ascii="宋体" w:hAnsi="宋体" w:cs="宋体" w:eastAsia="宋体" w:hint="default"/>
                <w:sz w:val="13"/>
                <w:szCs w:val="13"/>
              </w:rPr>
              <w:t>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51" w:right="0"/>
              <w:jc w:val="left"/>
              <w:rPr>
                <w:rFonts w:ascii="宋体" w:hAnsi="宋体" w:cs="宋体" w:eastAsia="宋体" w:hint="default"/>
                <w:sz w:val="13"/>
                <w:szCs w:val="13"/>
              </w:rPr>
            </w:pPr>
            <w:r>
              <w:rPr>
                <w:rFonts w:ascii="宋体" w:hAnsi="宋体" w:cs="宋体" w:eastAsia="宋体" w:hint="default"/>
                <w:sz w:val="13"/>
                <w:szCs w:val="13"/>
              </w:rPr>
              <w:t>其他综</w:t>
            </w:r>
          </w:p>
          <w:p>
            <w:pPr>
              <w:pStyle w:val="TableParagraph"/>
              <w:spacing w:line="168" w:lineRule="exact" w:before="16"/>
              <w:ind w:left="218" w:right="151" w:hanging="68"/>
              <w:jc w:val="left"/>
              <w:rPr>
                <w:rFonts w:ascii="宋体" w:hAnsi="宋体" w:cs="宋体" w:eastAsia="宋体" w:hint="default"/>
                <w:sz w:val="13"/>
                <w:szCs w:val="13"/>
              </w:rPr>
            </w:pPr>
            <w:r>
              <w:rPr>
                <w:rFonts w:ascii="宋体" w:hAnsi="宋体" w:cs="宋体" w:eastAsia="宋体" w:hint="default"/>
                <w:sz w:val="13"/>
                <w:szCs w:val="13"/>
              </w:rPr>
              <w:t>合收益</w:t>
            </w:r>
            <w:r>
              <w:rPr>
                <w:rFonts w:ascii="宋体" w:hAnsi="宋体" w:cs="宋体" w:eastAsia="宋体" w:hint="default"/>
                <w:w w:val="99"/>
                <w:sz w:val="13"/>
                <w:szCs w:val="13"/>
              </w:rPr>
              <w:t> </w:t>
            </w:r>
            <w:r>
              <w:rPr>
                <w:rFonts w:ascii="宋体" w:hAnsi="宋体" w:cs="宋体" w:eastAsia="宋体" w:hint="default"/>
                <w:sz w:val="13"/>
                <w:szCs w:val="13"/>
              </w:rPr>
              <w:t>调整</w:t>
            </w:r>
            <w:r>
              <w:rPr>
                <w:rFonts w:ascii="宋体" w:hAnsi="宋体" w:cs="宋体" w:eastAsia="宋体" w:hint="default"/>
                <w:sz w:val="13"/>
                <w:szCs w:val="13"/>
              </w:rPr>
              <w:t> </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76"/>
              <w:ind w:left="153" w:right="91"/>
              <w:jc w:val="left"/>
              <w:rPr>
                <w:rFonts w:ascii="宋体" w:hAnsi="宋体" w:cs="宋体" w:eastAsia="宋体" w:hint="default"/>
                <w:sz w:val="13"/>
                <w:szCs w:val="13"/>
              </w:rPr>
            </w:pPr>
            <w:r>
              <w:rPr>
                <w:rFonts w:ascii="宋体" w:hAnsi="宋体" w:cs="宋体" w:eastAsia="宋体" w:hint="default"/>
                <w:sz w:val="13"/>
                <w:szCs w:val="13"/>
              </w:rPr>
              <w:t>其他权</w:t>
            </w:r>
            <w:r>
              <w:rPr>
                <w:rFonts w:ascii="宋体" w:hAnsi="宋体" w:cs="宋体" w:eastAsia="宋体" w:hint="default"/>
                <w:w w:val="99"/>
                <w:sz w:val="13"/>
                <w:szCs w:val="13"/>
              </w:rPr>
              <w:t> </w:t>
            </w:r>
            <w:r>
              <w:rPr>
                <w:rFonts w:ascii="宋体" w:hAnsi="宋体" w:cs="宋体" w:eastAsia="宋体" w:hint="default"/>
                <w:sz w:val="13"/>
                <w:szCs w:val="13"/>
              </w:rPr>
              <w:t>益变动</w:t>
            </w:r>
            <w:r>
              <w:rPr>
                <w:rFonts w:ascii="宋体" w:hAnsi="宋体" w:cs="宋体" w:eastAsia="宋体" w:hint="default"/>
                <w:sz w:val="13"/>
                <w:szCs w:val="13"/>
              </w:rPr>
              <w:t> </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5" w:right="0"/>
              <w:jc w:val="left"/>
              <w:rPr>
                <w:rFonts w:ascii="宋体" w:hAnsi="宋体" w:cs="宋体" w:eastAsia="宋体" w:hint="default"/>
                <w:sz w:val="13"/>
                <w:szCs w:val="13"/>
              </w:rPr>
            </w:pPr>
            <w:r>
              <w:rPr>
                <w:rFonts w:ascii="宋体" w:hAnsi="宋体" w:cs="宋体" w:eastAsia="宋体" w:hint="default"/>
                <w:sz w:val="13"/>
                <w:szCs w:val="13"/>
              </w:rPr>
              <w:t>宣告发放</w:t>
            </w:r>
          </w:p>
          <w:p>
            <w:pPr>
              <w:pStyle w:val="TableParagraph"/>
              <w:spacing w:line="168" w:lineRule="exact" w:before="16"/>
              <w:ind w:left="189" w:right="125" w:hanging="65"/>
              <w:jc w:val="left"/>
              <w:rPr>
                <w:rFonts w:ascii="宋体" w:hAnsi="宋体" w:cs="宋体" w:eastAsia="宋体" w:hint="default"/>
                <w:sz w:val="13"/>
                <w:szCs w:val="13"/>
              </w:rPr>
            </w:pPr>
            <w:r>
              <w:rPr>
                <w:rFonts w:ascii="宋体" w:hAnsi="宋体" w:cs="宋体" w:eastAsia="宋体" w:hint="default"/>
                <w:sz w:val="13"/>
                <w:szCs w:val="13"/>
              </w:rPr>
              <w:t>现金股利</w:t>
            </w:r>
            <w:r>
              <w:rPr>
                <w:rFonts w:ascii="宋体" w:hAnsi="宋体" w:cs="宋体" w:eastAsia="宋体" w:hint="default"/>
                <w:w w:val="99"/>
                <w:sz w:val="13"/>
                <w:szCs w:val="13"/>
              </w:rPr>
              <w:t> </w:t>
            </w:r>
            <w:r>
              <w:rPr>
                <w:rFonts w:ascii="宋体" w:hAnsi="宋体" w:cs="宋体" w:eastAsia="宋体" w:hint="default"/>
                <w:sz w:val="13"/>
                <w:szCs w:val="13"/>
              </w:rPr>
              <w:t>或利润</w:t>
            </w:r>
            <w:r>
              <w:rPr>
                <w:rFonts w:ascii="宋体" w:hAnsi="宋体" w:cs="宋体" w:eastAsia="宋体" w:hint="default"/>
                <w:sz w:val="13"/>
                <w:szCs w:val="13"/>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68" w:lineRule="exact" w:before="76"/>
              <w:ind w:left="252" w:right="122" w:hanging="130"/>
              <w:jc w:val="left"/>
              <w:rPr>
                <w:rFonts w:ascii="宋体" w:hAnsi="宋体" w:cs="宋体" w:eastAsia="宋体" w:hint="default"/>
                <w:sz w:val="13"/>
                <w:szCs w:val="13"/>
              </w:rPr>
            </w:pPr>
            <w:r>
              <w:rPr>
                <w:rFonts w:ascii="宋体" w:hAnsi="宋体" w:cs="宋体" w:eastAsia="宋体" w:hint="default"/>
                <w:sz w:val="13"/>
                <w:szCs w:val="13"/>
              </w:rPr>
              <w:t>计提减值</w:t>
            </w:r>
            <w:r>
              <w:rPr>
                <w:rFonts w:ascii="宋体" w:hAnsi="宋体" w:cs="宋体" w:eastAsia="宋体" w:hint="default"/>
                <w:w w:val="99"/>
                <w:sz w:val="13"/>
                <w:szCs w:val="13"/>
              </w:rPr>
              <w:t> </w:t>
            </w:r>
            <w:r>
              <w:rPr>
                <w:rFonts w:ascii="宋体" w:hAnsi="宋体" w:cs="宋体" w:eastAsia="宋体" w:hint="default"/>
                <w:sz w:val="13"/>
                <w:szCs w:val="13"/>
              </w:rPr>
              <w:t>准备</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242" w:right="0"/>
              <w:jc w:val="left"/>
              <w:rPr>
                <w:rFonts w:ascii="宋体" w:hAnsi="宋体" w:cs="宋体" w:eastAsia="宋体" w:hint="default"/>
                <w:sz w:val="13"/>
                <w:szCs w:val="13"/>
              </w:rPr>
            </w:pPr>
            <w:r>
              <w:rPr>
                <w:rFonts w:ascii="宋体" w:hAnsi="宋体" w:cs="宋体" w:eastAsia="宋体" w:hint="default"/>
                <w:sz w:val="13"/>
                <w:szCs w:val="13"/>
              </w:rPr>
              <w:t>其他</w:t>
            </w:r>
            <w:r>
              <w:rPr>
                <w:rFonts w:ascii="宋体" w:hAnsi="宋体" w:cs="宋体" w:eastAsia="宋体" w:hint="default"/>
                <w:sz w:val="13"/>
                <w:szCs w:val="13"/>
              </w:rPr>
              <w:t> </w:t>
            </w:r>
          </w:p>
        </w:tc>
        <w:tc>
          <w:tcPr>
            <w:tcW w:w="771" w:type="dxa"/>
            <w:vMerge/>
            <w:tcBorders>
              <w:left w:val="single" w:sz="4" w:space="0" w:color="000000"/>
              <w:bottom w:val="single" w:sz="4" w:space="0" w:color="000000"/>
              <w:right w:val="single" w:sz="4" w:space="0" w:color="000000"/>
            </w:tcBorders>
          </w:tcPr>
          <w:p>
            <w:pPr/>
          </w:p>
        </w:tc>
        <w:tc>
          <w:tcPr>
            <w:tcW w:w="749" w:type="dxa"/>
            <w:vMerge/>
            <w:tcBorders>
              <w:left w:val="single" w:sz="4" w:space="0" w:color="000000"/>
              <w:bottom w:val="single" w:sz="4" w:space="0" w:color="000000"/>
              <w:right w:val="single" w:sz="4" w:space="0" w:color="000000"/>
            </w:tcBorders>
          </w:tcPr>
          <w:p>
            <w:pPr/>
          </w:p>
        </w:tc>
      </w:tr>
      <w:tr>
        <w:trPr>
          <w:trHeight w:val="180" w:hRule="exact"/>
        </w:trPr>
        <w:tc>
          <w:tcPr>
            <w:tcW w:w="9050" w:type="dxa"/>
            <w:gridSpan w:val="12"/>
            <w:tcBorders>
              <w:top w:val="single" w:sz="4" w:space="0" w:color="000000"/>
              <w:left w:val="single" w:sz="4" w:space="0" w:color="000000"/>
              <w:bottom w:val="single" w:sz="4" w:space="0" w:color="000000"/>
              <w:right w:val="single" w:sz="4" w:space="0" w:color="000000"/>
            </w:tcBorders>
          </w:tcPr>
          <w:p>
            <w:pPr>
              <w:pStyle w:val="TableParagraph"/>
              <w:spacing w:line="148" w:lineRule="exact"/>
              <w:ind w:left="103" w:right="0"/>
              <w:jc w:val="left"/>
              <w:rPr>
                <w:rFonts w:ascii="宋体" w:hAnsi="宋体" w:cs="宋体" w:eastAsia="宋体" w:hint="default"/>
                <w:sz w:val="13"/>
                <w:szCs w:val="13"/>
              </w:rPr>
            </w:pPr>
            <w:r>
              <w:rPr>
                <w:rFonts w:ascii="宋体" w:hAnsi="宋体" w:cs="宋体" w:eastAsia="宋体" w:hint="default"/>
                <w:sz w:val="13"/>
                <w:szCs w:val="13"/>
              </w:rPr>
              <w:t>一、合营企业</w:t>
            </w:r>
            <w:r>
              <w:rPr>
                <w:rFonts w:ascii="宋体" w:hAnsi="宋体" w:cs="宋体" w:eastAsia="宋体" w:hint="default"/>
                <w:sz w:val="13"/>
                <w:szCs w:val="13"/>
              </w:rPr>
              <w:t> </w:t>
            </w:r>
          </w:p>
        </w:tc>
      </w:tr>
      <w:tr>
        <w:trPr>
          <w:trHeight w:val="178"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03" w:right="0"/>
              <w:jc w:val="lef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180"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03" w:right="0"/>
              <w:jc w:val="lef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178"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03" w:right="0"/>
              <w:jc w:val="left"/>
              <w:rPr>
                <w:rFonts w:ascii="宋体" w:hAnsi="宋体" w:cs="宋体" w:eastAsia="宋体" w:hint="default"/>
                <w:sz w:val="13"/>
                <w:szCs w:val="13"/>
              </w:rPr>
            </w:pPr>
            <w:r>
              <w:rPr>
                <w:rFonts w:ascii="宋体" w:hAnsi="宋体" w:cs="宋体" w:eastAsia="宋体" w:hint="default"/>
                <w:sz w:val="13"/>
                <w:szCs w:val="13"/>
              </w:rPr>
              <w:t>小计</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180" w:hRule="exact"/>
        </w:trPr>
        <w:tc>
          <w:tcPr>
            <w:tcW w:w="9050" w:type="dxa"/>
            <w:gridSpan w:val="12"/>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03" w:right="0"/>
              <w:jc w:val="left"/>
              <w:rPr>
                <w:rFonts w:ascii="宋体" w:hAnsi="宋体" w:cs="宋体" w:eastAsia="宋体" w:hint="default"/>
                <w:sz w:val="13"/>
                <w:szCs w:val="13"/>
              </w:rPr>
            </w:pPr>
            <w:r>
              <w:rPr>
                <w:rFonts w:ascii="宋体" w:hAnsi="宋体" w:cs="宋体" w:eastAsia="宋体" w:hint="default"/>
                <w:sz w:val="13"/>
                <w:szCs w:val="13"/>
              </w:rPr>
              <w:t>二、联营企业</w:t>
            </w:r>
            <w:r>
              <w:rPr>
                <w:rFonts w:ascii="宋体" w:hAnsi="宋体" w:cs="宋体" w:eastAsia="宋体" w:hint="default"/>
                <w:sz w:val="13"/>
                <w:szCs w:val="13"/>
              </w:rPr>
              <w:t> </w:t>
            </w:r>
          </w:p>
        </w:tc>
      </w:tr>
      <w:tr>
        <w:trPr>
          <w:trHeight w:val="684"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03" w:right="0"/>
              <w:jc w:val="left"/>
              <w:rPr>
                <w:rFonts w:ascii="宋体" w:hAnsi="宋体" w:cs="宋体" w:eastAsia="宋体" w:hint="default"/>
                <w:sz w:val="13"/>
                <w:szCs w:val="13"/>
              </w:rPr>
            </w:pPr>
            <w:r>
              <w:rPr>
                <w:rFonts w:ascii="宋体" w:hAnsi="宋体" w:cs="宋体" w:eastAsia="宋体" w:hint="default"/>
                <w:sz w:val="13"/>
                <w:szCs w:val="13"/>
              </w:rPr>
              <w:t>链动（上</w:t>
            </w:r>
          </w:p>
          <w:p>
            <w:pPr>
              <w:pStyle w:val="TableParagraph"/>
              <w:spacing w:line="168" w:lineRule="exact" w:before="16"/>
              <w:ind w:left="103" w:right="104"/>
              <w:jc w:val="left"/>
              <w:rPr>
                <w:rFonts w:ascii="宋体" w:hAnsi="宋体" w:cs="宋体" w:eastAsia="宋体" w:hint="default"/>
                <w:sz w:val="13"/>
                <w:szCs w:val="13"/>
              </w:rPr>
            </w:pPr>
            <w:r>
              <w:rPr>
                <w:rFonts w:ascii="宋体" w:hAnsi="宋体" w:cs="宋体" w:eastAsia="宋体" w:hint="default"/>
                <w:spacing w:val="-9"/>
                <w:sz w:val="13"/>
                <w:szCs w:val="13"/>
              </w:rPr>
              <w:t>海）汽车电</w:t>
            </w:r>
            <w:r>
              <w:rPr>
                <w:rFonts w:ascii="宋体" w:hAnsi="宋体" w:cs="宋体" w:eastAsia="宋体" w:hint="default"/>
                <w:w w:val="99"/>
                <w:sz w:val="13"/>
                <w:szCs w:val="13"/>
              </w:rPr>
              <w:t> </w:t>
            </w:r>
            <w:r>
              <w:rPr>
                <w:rFonts w:ascii="宋体" w:hAnsi="宋体" w:cs="宋体" w:eastAsia="宋体" w:hint="default"/>
                <w:sz w:val="13"/>
                <w:szCs w:val="13"/>
              </w:rPr>
              <w:t>子商务有</w:t>
            </w:r>
            <w:r>
              <w:rPr>
                <w:rFonts w:ascii="宋体" w:hAnsi="宋体" w:cs="宋体" w:eastAsia="宋体" w:hint="default"/>
                <w:w w:val="99"/>
                <w:sz w:val="13"/>
                <w:szCs w:val="13"/>
              </w:rPr>
              <w:t> </w:t>
            </w:r>
            <w:r>
              <w:rPr>
                <w:rFonts w:ascii="宋体" w:hAnsi="宋体" w:cs="宋体" w:eastAsia="宋体" w:hint="default"/>
                <w:sz w:val="13"/>
                <w:szCs w:val="13"/>
              </w:rPr>
              <w:t>限公司</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2" w:right="0"/>
              <w:jc w:val="left"/>
              <w:rPr>
                <w:rFonts w:ascii="宋体" w:hAnsi="宋体" w:cs="宋体" w:eastAsia="宋体" w:hint="default"/>
                <w:sz w:val="13"/>
                <w:szCs w:val="13"/>
              </w:rPr>
            </w:pPr>
            <w:r>
              <w:rPr>
                <w:rFonts w:ascii="宋体"/>
                <w:sz w:val="13"/>
              </w:rPr>
              <w:t>9,681,95</w:t>
            </w:r>
          </w:p>
          <w:p>
            <w:pPr>
              <w:pStyle w:val="TableParagraph"/>
              <w:spacing w:line="169" w:lineRule="exact"/>
              <w:ind w:left="383" w:right="0"/>
              <w:jc w:val="left"/>
              <w:rPr>
                <w:rFonts w:ascii="宋体" w:hAnsi="宋体" w:cs="宋体" w:eastAsia="宋体" w:hint="default"/>
                <w:sz w:val="13"/>
                <w:szCs w:val="13"/>
              </w:rPr>
            </w:pPr>
            <w:r>
              <w:rPr>
                <w:rFonts w:ascii="宋体"/>
                <w:sz w:val="13"/>
              </w:rPr>
              <w:t>0.39 </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7" w:right="0"/>
              <w:jc w:val="left"/>
              <w:rPr>
                <w:rFonts w:ascii="宋体" w:hAnsi="宋体" w:cs="宋体" w:eastAsia="宋体" w:hint="default"/>
                <w:sz w:val="13"/>
                <w:szCs w:val="13"/>
              </w:rPr>
            </w:pPr>
            <w:r>
              <w:rPr>
                <w:rFonts w:ascii="宋体"/>
                <w:sz w:val="13"/>
              </w:rPr>
              <w:t>9,000,00</w:t>
            </w:r>
          </w:p>
          <w:p>
            <w:pPr>
              <w:pStyle w:val="TableParagraph"/>
              <w:spacing w:line="169" w:lineRule="exact"/>
              <w:ind w:left="388" w:right="0"/>
              <w:jc w:val="left"/>
              <w:rPr>
                <w:rFonts w:ascii="宋体" w:hAnsi="宋体" w:cs="宋体" w:eastAsia="宋体" w:hint="default"/>
                <w:sz w:val="13"/>
                <w:szCs w:val="13"/>
              </w:rPr>
            </w:pPr>
            <w:r>
              <w:rPr>
                <w:rFonts w:ascii="宋体"/>
                <w:sz w:val="13"/>
              </w:rPr>
              <w:t>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53" w:right="0"/>
              <w:jc w:val="left"/>
              <w:rPr>
                <w:rFonts w:ascii="宋体" w:hAnsi="宋体" w:cs="宋体" w:eastAsia="宋体" w:hint="default"/>
                <w:sz w:val="13"/>
                <w:szCs w:val="13"/>
              </w:rPr>
            </w:pPr>
            <w:r>
              <w:rPr>
                <w:rFonts w:ascii="宋体"/>
                <w:sz w:val="13"/>
              </w:rPr>
              <w:t>1,527,04</w:t>
            </w:r>
          </w:p>
          <w:p>
            <w:pPr>
              <w:pStyle w:val="TableParagraph"/>
              <w:spacing w:line="169" w:lineRule="exact"/>
              <w:ind w:left="415" w:right="0"/>
              <w:jc w:val="left"/>
              <w:rPr>
                <w:rFonts w:ascii="宋体" w:hAnsi="宋体" w:cs="宋体" w:eastAsia="宋体" w:hint="default"/>
                <w:sz w:val="13"/>
                <w:szCs w:val="13"/>
              </w:rPr>
            </w:pPr>
            <w:r>
              <w:rPr>
                <w:rFonts w:ascii="宋体"/>
                <w:sz w:val="13"/>
              </w:rPr>
              <w:t>7.22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36" w:right="0"/>
              <w:jc w:val="left"/>
              <w:rPr>
                <w:rFonts w:ascii="宋体" w:hAnsi="宋体" w:cs="宋体" w:eastAsia="宋体" w:hint="default"/>
                <w:sz w:val="13"/>
                <w:szCs w:val="13"/>
              </w:rPr>
            </w:pPr>
            <w:r>
              <w:rPr>
                <w:rFonts w:ascii="宋体"/>
                <w:sz w:val="13"/>
              </w:rPr>
              <w:t>20,208,9</w:t>
            </w:r>
          </w:p>
          <w:p>
            <w:pPr>
              <w:pStyle w:val="TableParagraph"/>
              <w:spacing w:line="169" w:lineRule="exact"/>
              <w:ind w:left="333" w:right="0"/>
              <w:jc w:val="left"/>
              <w:rPr>
                <w:rFonts w:ascii="宋体" w:hAnsi="宋体" w:cs="宋体" w:eastAsia="宋体" w:hint="default"/>
                <w:sz w:val="13"/>
                <w:szCs w:val="13"/>
              </w:rPr>
            </w:pPr>
            <w:r>
              <w:rPr>
                <w:rFonts w:ascii="宋体"/>
                <w:sz w:val="13"/>
              </w:rPr>
              <w:t>97.61 </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1191"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03" w:right="0"/>
              <w:jc w:val="left"/>
              <w:rPr>
                <w:rFonts w:ascii="宋体" w:hAnsi="宋体" w:cs="宋体" w:eastAsia="宋体" w:hint="default"/>
                <w:sz w:val="13"/>
                <w:szCs w:val="13"/>
              </w:rPr>
            </w:pPr>
            <w:r>
              <w:rPr>
                <w:rFonts w:ascii="宋体" w:hAnsi="宋体" w:cs="宋体" w:eastAsia="宋体" w:hint="default"/>
                <w:sz w:val="13"/>
                <w:szCs w:val="13"/>
              </w:rPr>
              <w:t>宁波梅山</w:t>
            </w:r>
          </w:p>
          <w:p>
            <w:pPr>
              <w:pStyle w:val="TableParagraph"/>
              <w:spacing w:line="237" w:lineRule="auto"/>
              <w:ind w:left="103" w:right="104"/>
              <w:jc w:val="left"/>
              <w:rPr>
                <w:rFonts w:ascii="宋体" w:hAnsi="宋体" w:cs="宋体" w:eastAsia="宋体" w:hint="default"/>
                <w:sz w:val="13"/>
                <w:szCs w:val="13"/>
              </w:rPr>
            </w:pPr>
            <w:r>
              <w:rPr>
                <w:rFonts w:ascii="宋体" w:hAnsi="宋体" w:cs="宋体" w:eastAsia="宋体" w:hint="default"/>
                <w:sz w:val="13"/>
                <w:szCs w:val="13"/>
              </w:rPr>
              <w:t>保税港区</w:t>
            </w:r>
            <w:r>
              <w:rPr>
                <w:rFonts w:ascii="宋体" w:hAnsi="宋体" w:cs="宋体" w:eastAsia="宋体" w:hint="default"/>
                <w:w w:val="99"/>
                <w:sz w:val="13"/>
                <w:szCs w:val="13"/>
              </w:rPr>
              <w:t> </w:t>
            </w:r>
            <w:r>
              <w:rPr>
                <w:rFonts w:ascii="宋体" w:hAnsi="宋体" w:cs="宋体" w:eastAsia="宋体" w:hint="default"/>
                <w:sz w:val="13"/>
                <w:szCs w:val="13"/>
              </w:rPr>
              <w:t>科达钜融</w:t>
            </w:r>
            <w:r>
              <w:rPr>
                <w:rFonts w:ascii="宋体" w:hAnsi="宋体" w:cs="宋体" w:eastAsia="宋体" w:hint="default"/>
                <w:w w:val="99"/>
                <w:sz w:val="13"/>
                <w:szCs w:val="13"/>
              </w:rPr>
              <w:t> </w:t>
            </w:r>
            <w:r>
              <w:rPr>
                <w:rFonts w:ascii="宋体" w:hAnsi="宋体" w:cs="宋体" w:eastAsia="宋体" w:hint="default"/>
                <w:sz w:val="13"/>
                <w:szCs w:val="13"/>
              </w:rPr>
              <w:t>股权投资</w:t>
            </w:r>
            <w:r>
              <w:rPr>
                <w:rFonts w:ascii="宋体" w:hAnsi="宋体" w:cs="宋体" w:eastAsia="宋体" w:hint="default"/>
                <w:w w:val="99"/>
                <w:sz w:val="13"/>
                <w:szCs w:val="13"/>
              </w:rPr>
              <w:t> </w:t>
            </w:r>
            <w:r>
              <w:rPr>
                <w:rFonts w:ascii="宋体" w:hAnsi="宋体" w:cs="宋体" w:eastAsia="宋体" w:hint="default"/>
                <w:sz w:val="13"/>
                <w:szCs w:val="13"/>
              </w:rPr>
              <w:t>基金合伙</w:t>
            </w:r>
            <w:r>
              <w:rPr>
                <w:rFonts w:ascii="宋体" w:hAnsi="宋体" w:cs="宋体" w:eastAsia="宋体" w:hint="default"/>
                <w:w w:val="99"/>
                <w:sz w:val="13"/>
                <w:szCs w:val="13"/>
              </w:rPr>
              <w:t> </w:t>
            </w:r>
            <w:r>
              <w:rPr>
                <w:rFonts w:ascii="宋体" w:hAnsi="宋体" w:cs="宋体" w:eastAsia="宋体" w:hint="default"/>
                <w:spacing w:val="-9"/>
                <w:sz w:val="13"/>
                <w:szCs w:val="13"/>
              </w:rPr>
              <w:t>企业（有限</w:t>
            </w:r>
            <w:r>
              <w:rPr>
                <w:rFonts w:ascii="宋体" w:hAnsi="宋体" w:cs="宋体" w:eastAsia="宋体" w:hint="default"/>
                <w:w w:val="99"/>
                <w:sz w:val="13"/>
                <w:szCs w:val="13"/>
              </w:rPr>
              <w:t> </w:t>
            </w:r>
            <w:r>
              <w:rPr>
                <w:rFonts w:ascii="宋体" w:hAnsi="宋体" w:cs="宋体" w:eastAsia="宋体" w:hint="default"/>
                <w:sz w:val="13"/>
                <w:szCs w:val="13"/>
              </w:rPr>
              <w:t>合伙）</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2" w:right="0"/>
              <w:jc w:val="left"/>
              <w:rPr>
                <w:rFonts w:ascii="宋体" w:hAnsi="宋体" w:cs="宋体" w:eastAsia="宋体" w:hint="default"/>
                <w:sz w:val="13"/>
                <w:szCs w:val="13"/>
              </w:rPr>
            </w:pPr>
            <w:r>
              <w:rPr>
                <w:rFonts w:ascii="宋体"/>
                <w:sz w:val="13"/>
              </w:rPr>
              <w:t>50,000,0</w:t>
            </w:r>
          </w:p>
          <w:p>
            <w:pPr>
              <w:pStyle w:val="TableParagraph"/>
              <w:spacing w:line="169" w:lineRule="exact"/>
              <w:ind w:left="319" w:right="0"/>
              <w:jc w:val="left"/>
              <w:rPr>
                <w:rFonts w:ascii="宋体" w:hAnsi="宋体" w:cs="宋体" w:eastAsia="宋体" w:hint="default"/>
                <w:sz w:val="13"/>
                <w:szCs w:val="13"/>
              </w:rPr>
            </w:pPr>
            <w:r>
              <w:rPr>
                <w:rFonts w:ascii="宋体"/>
                <w:sz w:val="13"/>
              </w:rPr>
              <w:t>00.00 </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53" w:right="0"/>
              <w:jc w:val="left"/>
              <w:rPr>
                <w:rFonts w:ascii="宋体" w:hAnsi="宋体" w:cs="宋体" w:eastAsia="宋体" w:hint="default"/>
                <w:sz w:val="13"/>
                <w:szCs w:val="13"/>
              </w:rPr>
            </w:pPr>
            <w:r>
              <w:rPr>
                <w:rFonts w:ascii="宋体"/>
                <w:sz w:val="13"/>
              </w:rPr>
              <w:t>-502,656</w:t>
            </w:r>
          </w:p>
          <w:p>
            <w:pPr>
              <w:pStyle w:val="TableParagraph"/>
              <w:spacing w:line="169" w:lineRule="exact"/>
              <w:ind w:left="479" w:right="0"/>
              <w:jc w:val="left"/>
              <w:rPr>
                <w:rFonts w:ascii="宋体" w:hAnsi="宋体" w:cs="宋体" w:eastAsia="宋体" w:hint="default"/>
                <w:sz w:val="13"/>
                <w:szCs w:val="13"/>
              </w:rPr>
            </w:pPr>
            <w:r>
              <w:rPr>
                <w:rFonts w:ascii="宋体"/>
                <w:sz w:val="13"/>
              </w:rPr>
              <w:t>.49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36" w:right="0"/>
              <w:jc w:val="left"/>
              <w:rPr>
                <w:rFonts w:ascii="宋体" w:hAnsi="宋体" w:cs="宋体" w:eastAsia="宋体" w:hint="default"/>
                <w:sz w:val="13"/>
                <w:szCs w:val="13"/>
              </w:rPr>
            </w:pPr>
            <w:r>
              <w:rPr>
                <w:rFonts w:ascii="宋体"/>
                <w:sz w:val="13"/>
              </w:rPr>
              <w:t>49,497,3</w:t>
            </w:r>
          </w:p>
          <w:p>
            <w:pPr>
              <w:pStyle w:val="TableParagraph"/>
              <w:spacing w:line="169" w:lineRule="exact"/>
              <w:ind w:left="333" w:right="0"/>
              <w:jc w:val="left"/>
              <w:rPr>
                <w:rFonts w:ascii="宋体" w:hAnsi="宋体" w:cs="宋体" w:eastAsia="宋体" w:hint="default"/>
                <w:sz w:val="13"/>
                <w:szCs w:val="13"/>
              </w:rPr>
            </w:pPr>
            <w:r>
              <w:rPr>
                <w:rFonts w:ascii="宋体"/>
                <w:sz w:val="13"/>
              </w:rPr>
              <w:t>43.51 </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852"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03" w:right="0"/>
              <w:jc w:val="left"/>
              <w:rPr>
                <w:rFonts w:ascii="宋体" w:hAnsi="宋体" w:cs="宋体" w:eastAsia="宋体" w:hint="default"/>
                <w:sz w:val="13"/>
                <w:szCs w:val="13"/>
              </w:rPr>
            </w:pPr>
            <w:r>
              <w:rPr>
                <w:rFonts w:ascii="宋体" w:hAnsi="宋体" w:cs="宋体" w:eastAsia="宋体" w:hint="default"/>
                <w:sz w:val="13"/>
                <w:szCs w:val="13"/>
              </w:rPr>
              <w:t>杭州科达</w:t>
            </w:r>
          </w:p>
          <w:p>
            <w:pPr>
              <w:pStyle w:val="TableParagraph"/>
              <w:spacing w:line="168" w:lineRule="exact" w:before="16"/>
              <w:ind w:left="103" w:right="190"/>
              <w:jc w:val="left"/>
              <w:rPr>
                <w:rFonts w:ascii="宋体" w:hAnsi="宋体" w:cs="宋体" w:eastAsia="宋体" w:hint="default"/>
                <w:sz w:val="13"/>
                <w:szCs w:val="13"/>
              </w:rPr>
            </w:pPr>
            <w:r>
              <w:rPr>
                <w:rFonts w:ascii="宋体" w:hAnsi="宋体" w:cs="宋体" w:eastAsia="宋体" w:hint="default"/>
                <w:sz w:val="13"/>
                <w:szCs w:val="13"/>
              </w:rPr>
              <w:t>耘智投资</w:t>
            </w:r>
            <w:r>
              <w:rPr>
                <w:rFonts w:ascii="宋体" w:hAnsi="宋体" w:cs="宋体" w:eastAsia="宋体" w:hint="default"/>
                <w:w w:val="99"/>
                <w:sz w:val="13"/>
                <w:szCs w:val="13"/>
              </w:rPr>
              <w:t> </w:t>
            </w:r>
            <w:r>
              <w:rPr>
                <w:rFonts w:ascii="宋体" w:hAnsi="宋体" w:cs="宋体" w:eastAsia="宋体" w:hint="default"/>
                <w:sz w:val="13"/>
                <w:szCs w:val="13"/>
              </w:rPr>
              <w:t>合伙企业</w:t>
            </w:r>
          </w:p>
          <w:p>
            <w:pPr>
              <w:pStyle w:val="TableParagraph"/>
              <w:spacing w:line="168" w:lineRule="exact" w:before="2"/>
              <w:ind w:left="103" w:right="190"/>
              <w:jc w:val="left"/>
              <w:rPr>
                <w:rFonts w:ascii="宋体" w:hAnsi="宋体" w:cs="宋体" w:eastAsia="宋体" w:hint="default"/>
                <w:sz w:val="13"/>
                <w:szCs w:val="13"/>
              </w:rPr>
            </w:pPr>
            <w:r>
              <w:rPr>
                <w:rFonts w:ascii="宋体" w:hAnsi="宋体" w:cs="宋体" w:eastAsia="宋体" w:hint="default"/>
                <w:sz w:val="13"/>
                <w:szCs w:val="13"/>
              </w:rPr>
              <w:t>（有限合</w:t>
            </w:r>
            <w:r>
              <w:rPr>
                <w:rFonts w:ascii="宋体" w:hAnsi="宋体" w:cs="宋体" w:eastAsia="宋体" w:hint="default"/>
                <w:w w:val="99"/>
                <w:sz w:val="13"/>
                <w:szCs w:val="13"/>
              </w:rPr>
              <w:t> </w:t>
            </w:r>
            <w:r>
              <w:rPr>
                <w:rFonts w:ascii="宋体" w:hAnsi="宋体" w:cs="宋体" w:eastAsia="宋体" w:hint="default"/>
                <w:sz w:val="13"/>
                <w:szCs w:val="13"/>
              </w:rPr>
              <w:t>伙）</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2" w:right="0"/>
              <w:jc w:val="left"/>
              <w:rPr>
                <w:rFonts w:ascii="宋体" w:hAnsi="宋体" w:cs="宋体" w:eastAsia="宋体" w:hint="default"/>
                <w:sz w:val="13"/>
                <w:szCs w:val="13"/>
              </w:rPr>
            </w:pPr>
            <w:r>
              <w:rPr>
                <w:rFonts w:ascii="宋体"/>
                <w:sz w:val="13"/>
              </w:rPr>
              <w:t>3,710,00</w:t>
            </w:r>
          </w:p>
          <w:p>
            <w:pPr>
              <w:pStyle w:val="TableParagraph"/>
              <w:spacing w:line="169" w:lineRule="exact"/>
              <w:ind w:left="383" w:right="0"/>
              <w:jc w:val="left"/>
              <w:rPr>
                <w:rFonts w:ascii="宋体" w:hAnsi="宋体" w:cs="宋体" w:eastAsia="宋体" w:hint="default"/>
                <w:sz w:val="13"/>
                <w:szCs w:val="13"/>
              </w:rPr>
            </w:pPr>
            <w:r>
              <w:rPr>
                <w:rFonts w:ascii="宋体"/>
                <w:sz w:val="13"/>
              </w:rPr>
              <w:t>0.00 </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36" w:right="0"/>
              <w:jc w:val="left"/>
              <w:rPr>
                <w:rFonts w:ascii="宋体" w:hAnsi="宋体" w:cs="宋体" w:eastAsia="宋体" w:hint="default"/>
                <w:sz w:val="13"/>
                <w:szCs w:val="13"/>
              </w:rPr>
            </w:pPr>
            <w:r>
              <w:rPr>
                <w:rFonts w:ascii="宋体"/>
                <w:sz w:val="13"/>
              </w:rPr>
              <w:t>3,710,00</w:t>
            </w:r>
          </w:p>
          <w:p>
            <w:pPr>
              <w:pStyle w:val="TableParagraph"/>
              <w:spacing w:line="169" w:lineRule="exact"/>
              <w:ind w:left="398" w:right="0"/>
              <w:jc w:val="left"/>
              <w:rPr>
                <w:rFonts w:ascii="宋体" w:hAnsi="宋体" w:cs="宋体" w:eastAsia="宋体" w:hint="default"/>
                <w:sz w:val="13"/>
                <w:szCs w:val="13"/>
              </w:rPr>
            </w:pPr>
            <w:r>
              <w:rPr>
                <w:rFonts w:ascii="宋体"/>
                <w:sz w:val="13"/>
              </w:rPr>
              <w:t>0.00 </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1022"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03" w:right="0"/>
              <w:jc w:val="left"/>
              <w:rPr>
                <w:rFonts w:ascii="宋体" w:hAnsi="宋体" w:cs="宋体" w:eastAsia="宋体" w:hint="default"/>
                <w:sz w:val="13"/>
                <w:szCs w:val="13"/>
              </w:rPr>
            </w:pPr>
            <w:r>
              <w:rPr>
                <w:rFonts w:ascii="宋体" w:hAnsi="宋体" w:cs="宋体" w:eastAsia="宋体" w:hint="default"/>
                <w:sz w:val="13"/>
                <w:szCs w:val="13"/>
              </w:rPr>
              <w:t>威海市环</w:t>
            </w:r>
          </w:p>
          <w:p>
            <w:pPr>
              <w:pStyle w:val="TableParagraph"/>
              <w:spacing w:line="237" w:lineRule="auto"/>
              <w:ind w:left="103" w:right="104"/>
              <w:jc w:val="left"/>
              <w:rPr>
                <w:rFonts w:ascii="宋体" w:hAnsi="宋体" w:cs="宋体" w:eastAsia="宋体" w:hint="default"/>
                <w:sz w:val="13"/>
                <w:szCs w:val="13"/>
              </w:rPr>
            </w:pPr>
            <w:r>
              <w:rPr>
                <w:rFonts w:ascii="宋体" w:hAnsi="宋体" w:cs="宋体" w:eastAsia="宋体" w:hint="default"/>
                <w:sz w:val="13"/>
                <w:szCs w:val="13"/>
              </w:rPr>
              <w:t>翠区新创</w:t>
            </w:r>
            <w:r>
              <w:rPr>
                <w:rFonts w:ascii="宋体" w:hAnsi="宋体" w:cs="宋体" w:eastAsia="宋体" w:hint="default"/>
                <w:w w:val="99"/>
                <w:sz w:val="13"/>
                <w:szCs w:val="13"/>
              </w:rPr>
              <w:t> </w:t>
            </w:r>
            <w:r>
              <w:rPr>
                <w:rFonts w:ascii="宋体" w:hAnsi="宋体" w:cs="宋体" w:eastAsia="宋体" w:hint="default"/>
                <w:sz w:val="13"/>
                <w:szCs w:val="13"/>
              </w:rPr>
              <w:t>产业投资</w:t>
            </w:r>
            <w:r>
              <w:rPr>
                <w:rFonts w:ascii="宋体" w:hAnsi="宋体" w:cs="宋体" w:eastAsia="宋体" w:hint="default"/>
                <w:w w:val="99"/>
                <w:sz w:val="13"/>
                <w:szCs w:val="13"/>
              </w:rPr>
              <w:t> </w:t>
            </w:r>
            <w:r>
              <w:rPr>
                <w:rFonts w:ascii="宋体" w:hAnsi="宋体" w:cs="宋体" w:eastAsia="宋体" w:hint="default"/>
                <w:sz w:val="13"/>
                <w:szCs w:val="13"/>
              </w:rPr>
              <w:t>基金合伙</w:t>
            </w:r>
            <w:r>
              <w:rPr>
                <w:rFonts w:ascii="宋体" w:hAnsi="宋体" w:cs="宋体" w:eastAsia="宋体" w:hint="default"/>
                <w:w w:val="99"/>
                <w:sz w:val="13"/>
                <w:szCs w:val="13"/>
              </w:rPr>
              <w:t> </w:t>
            </w:r>
            <w:r>
              <w:rPr>
                <w:rFonts w:ascii="宋体" w:hAnsi="宋体" w:cs="宋体" w:eastAsia="宋体" w:hint="default"/>
                <w:spacing w:val="-9"/>
                <w:sz w:val="13"/>
                <w:szCs w:val="13"/>
              </w:rPr>
              <w:t>企业（有限</w:t>
            </w:r>
            <w:r>
              <w:rPr>
                <w:rFonts w:ascii="宋体" w:hAnsi="宋体" w:cs="宋体" w:eastAsia="宋体" w:hint="default"/>
                <w:w w:val="99"/>
                <w:sz w:val="13"/>
                <w:szCs w:val="13"/>
              </w:rPr>
              <w:t> </w:t>
            </w:r>
            <w:r>
              <w:rPr>
                <w:rFonts w:ascii="宋体" w:hAnsi="宋体" w:cs="宋体" w:eastAsia="宋体" w:hint="default"/>
                <w:sz w:val="13"/>
                <w:szCs w:val="13"/>
              </w:rPr>
              <w:t>合伙）</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7" w:right="0"/>
              <w:jc w:val="left"/>
              <w:rPr>
                <w:rFonts w:ascii="宋体" w:hAnsi="宋体" w:cs="宋体" w:eastAsia="宋体" w:hint="default"/>
                <w:sz w:val="13"/>
                <w:szCs w:val="13"/>
              </w:rPr>
            </w:pPr>
            <w:r>
              <w:rPr>
                <w:rFonts w:ascii="宋体"/>
                <w:sz w:val="13"/>
              </w:rPr>
              <w:t>2,880,00</w:t>
            </w:r>
          </w:p>
          <w:p>
            <w:pPr>
              <w:pStyle w:val="TableParagraph"/>
              <w:spacing w:line="169" w:lineRule="exact"/>
              <w:ind w:left="388" w:right="0"/>
              <w:jc w:val="left"/>
              <w:rPr>
                <w:rFonts w:ascii="宋体" w:hAnsi="宋体" w:cs="宋体" w:eastAsia="宋体" w:hint="default"/>
                <w:sz w:val="13"/>
                <w:szCs w:val="13"/>
              </w:rPr>
            </w:pPr>
            <w:r>
              <w:rPr>
                <w:rFonts w:ascii="宋体"/>
                <w:sz w:val="13"/>
              </w:rPr>
              <w:t>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53" w:right="0"/>
              <w:jc w:val="left"/>
              <w:rPr>
                <w:rFonts w:ascii="宋体" w:hAnsi="宋体" w:cs="宋体" w:eastAsia="宋体" w:hint="default"/>
                <w:sz w:val="13"/>
                <w:szCs w:val="13"/>
              </w:rPr>
            </w:pPr>
            <w:r>
              <w:rPr>
                <w:rFonts w:ascii="宋体"/>
                <w:sz w:val="13"/>
              </w:rPr>
              <w:t>-187,320</w:t>
            </w:r>
          </w:p>
          <w:p>
            <w:pPr>
              <w:pStyle w:val="TableParagraph"/>
              <w:spacing w:line="169" w:lineRule="exact"/>
              <w:ind w:left="479" w:right="0"/>
              <w:jc w:val="left"/>
              <w:rPr>
                <w:rFonts w:ascii="宋体" w:hAnsi="宋体" w:cs="宋体" w:eastAsia="宋体" w:hint="default"/>
                <w:sz w:val="13"/>
                <w:szCs w:val="13"/>
              </w:rPr>
            </w:pPr>
            <w:r>
              <w:rPr>
                <w:rFonts w:ascii="宋体"/>
                <w:sz w:val="13"/>
              </w:rPr>
              <w:t>.71 </w:t>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36" w:right="0"/>
              <w:jc w:val="left"/>
              <w:rPr>
                <w:rFonts w:ascii="宋体" w:hAnsi="宋体" w:cs="宋体" w:eastAsia="宋体" w:hint="default"/>
                <w:sz w:val="13"/>
                <w:szCs w:val="13"/>
              </w:rPr>
            </w:pPr>
            <w:r>
              <w:rPr>
                <w:rFonts w:ascii="宋体"/>
                <w:sz w:val="13"/>
              </w:rPr>
              <w:t>2,692,67</w:t>
            </w:r>
          </w:p>
          <w:p>
            <w:pPr>
              <w:pStyle w:val="TableParagraph"/>
              <w:spacing w:line="169" w:lineRule="exact"/>
              <w:ind w:left="398" w:right="0"/>
              <w:jc w:val="left"/>
              <w:rPr>
                <w:rFonts w:ascii="宋体" w:hAnsi="宋体" w:cs="宋体" w:eastAsia="宋体" w:hint="default"/>
                <w:sz w:val="13"/>
                <w:szCs w:val="13"/>
              </w:rPr>
            </w:pPr>
            <w:r>
              <w:rPr>
                <w:rFonts w:ascii="宋体"/>
                <w:sz w:val="13"/>
              </w:rPr>
              <w:t>9.29 </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346"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03" w:right="0"/>
              <w:jc w:val="left"/>
              <w:rPr>
                <w:rFonts w:ascii="宋体" w:hAnsi="宋体" w:cs="宋体" w:eastAsia="宋体" w:hint="default"/>
                <w:sz w:val="13"/>
                <w:szCs w:val="13"/>
              </w:rPr>
            </w:pPr>
            <w:r>
              <w:rPr>
                <w:rFonts w:ascii="宋体" w:hAnsi="宋体" w:cs="宋体" w:eastAsia="宋体" w:hint="default"/>
                <w:sz w:val="13"/>
                <w:szCs w:val="13"/>
              </w:rPr>
              <w:t>小计</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2" w:right="0"/>
              <w:jc w:val="left"/>
              <w:rPr>
                <w:rFonts w:ascii="宋体" w:hAnsi="宋体" w:cs="宋体" w:eastAsia="宋体" w:hint="default"/>
                <w:sz w:val="13"/>
                <w:szCs w:val="13"/>
              </w:rPr>
            </w:pPr>
            <w:r>
              <w:rPr>
                <w:rFonts w:ascii="宋体"/>
                <w:sz w:val="13"/>
              </w:rPr>
              <w:t>63,391,9</w:t>
            </w:r>
          </w:p>
          <w:p>
            <w:pPr>
              <w:pStyle w:val="TableParagraph"/>
              <w:spacing w:line="169" w:lineRule="exact"/>
              <w:ind w:left="319" w:right="0"/>
              <w:jc w:val="left"/>
              <w:rPr>
                <w:rFonts w:ascii="宋体" w:hAnsi="宋体" w:cs="宋体" w:eastAsia="宋体" w:hint="default"/>
                <w:sz w:val="13"/>
                <w:szCs w:val="13"/>
              </w:rPr>
            </w:pPr>
            <w:r>
              <w:rPr>
                <w:rFonts w:ascii="宋体"/>
                <w:sz w:val="13"/>
              </w:rPr>
              <w:t>50.39 </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27" w:right="0"/>
              <w:jc w:val="left"/>
              <w:rPr>
                <w:rFonts w:ascii="宋体" w:hAnsi="宋体" w:cs="宋体" w:eastAsia="宋体" w:hint="default"/>
                <w:sz w:val="13"/>
                <w:szCs w:val="13"/>
              </w:rPr>
            </w:pPr>
            <w:r>
              <w:rPr>
                <w:rFonts w:ascii="宋体"/>
                <w:sz w:val="13"/>
              </w:rPr>
              <w:t>11,880,0</w:t>
            </w:r>
          </w:p>
          <w:p>
            <w:pPr>
              <w:pStyle w:val="TableParagraph"/>
              <w:spacing w:line="169" w:lineRule="exact"/>
              <w:ind w:left="323" w:right="0"/>
              <w:jc w:val="left"/>
              <w:rPr>
                <w:rFonts w:ascii="宋体" w:hAnsi="宋体" w:cs="宋体" w:eastAsia="宋体" w:hint="default"/>
                <w:sz w:val="13"/>
                <w:szCs w:val="13"/>
              </w:rPr>
            </w:pPr>
            <w:r>
              <w:rPr>
                <w:rFonts w:ascii="宋体"/>
                <w:sz w:val="13"/>
              </w:rPr>
              <w:t>00.00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right="103"/>
              <w:jc w:val="right"/>
              <w:rPr>
                <w:rFonts w:ascii="宋体" w:hAnsi="宋体" w:cs="宋体" w:eastAsia="宋体" w:hint="default"/>
                <w:sz w:val="13"/>
                <w:szCs w:val="13"/>
              </w:rPr>
            </w:pPr>
            <w:r>
              <w:rPr>
                <w:rFonts w:ascii="宋体"/>
                <w:w w:val="95"/>
                <w:sz w:val="13"/>
              </w:rPr>
              <w:t>837,070.</w:t>
            </w:r>
            <w:r>
              <w:rPr>
                <w:rFonts w:ascii="宋体"/>
                <w:sz w:val="13"/>
              </w:rPr>
            </w:r>
          </w:p>
          <w:p>
            <w:pPr>
              <w:pStyle w:val="TableParagraph"/>
              <w:spacing w:line="169" w:lineRule="exact"/>
              <w:ind w:right="36"/>
              <w:jc w:val="right"/>
              <w:rPr>
                <w:rFonts w:ascii="宋体" w:hAnsi="宋体" w:cs="宋体" w:eastAsia="宋体" w:hint="default"/>
                <w:sz w:val="13"/>
                <w:szCs w:val="13"/>
              </w:rPr>
            </w:pPr>
            <w:r>
              <w:rPr>
                <w:rFonts w:ascii="宋体"/>
                <w:w w:val="95"/>
                <w:sz w:val="13"/>
              </w:rPr>
              <w:t>02 </w:t>
            </w:r>
            <w:r>
              <w:rPr>
                <w:rFonts w:ascii="宋体"/>
                <w:sz w:val="13"/>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136" w:right="0"/>
              <w:jc w:val="left"/>
              <w:rPr>
                <w:rFonts w:ascii="宋体" w:hAnsi="宋体" w:cs="宋体" w:eastAsia="宋体" w:hint="default"/>
                <w:sz w:val="13"/>
                <w:szCs w:val="13"/>
              </w:rPr>
            </w:pPr>
            <w:r>
              <w:rPr>
                <w:rFonts w:ascii="宋体"/>
                <w:sz w:val="13"/>
              </w:rPr>
              <w:t>76,109,0</w:t>
            </w:r>
          </w:p>
          <w:p>
            <w:pPr>
              <w:pStyle w:val="TableParagraph"/>
              <w:spacing w:line="169" w:lineRule="exact"/>
              <w:ind w:left="333" w:right="0"/>
              <w:jc w:val="left"/>
              <w:rPr>
                <w:rFonts w:ascii="宋体" w:hAnsi="宋体" w:cs="宋体" w:eastAsia="宋体" w:hint="default"/>
                <w:sz w:val="13"/>
                <w:szCs w:val="13"/>
              </w:rPr>
            </w:pPr>
            <w:r>
              <w:rPr>
                <w:rFonts w:ascii="宋体"/>
                <w:sz w:val="13"/>
              </w:rPr>
              <w:t>20.41 </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r>
        <w:trPr>
          <w:trHeight w:val="348" w:hRule="exact"/>
        </w:trPr>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276" w:right="0"/>
              <w:jc w:val="left"/>
              <w:rPr>
                <w:rFonts w:ascii="宋体" w:hAnsi="宋体" w:cs="宋体" w:eastAsia="宋体" w:hint="default"/>
                <w:sz w:val="13"/>
                <w:szCs w:val="13"/>
              </w:rPr>
            </w:pPr>
            <w:r>
              <w:rPr>
                <w:rFonts w:ascii="宋体" w:hAnsi="宋体" w:cs="宋体" w:eastAsia="宋体" w:hint="default"/>
                <w:sz w:val="13"/>
                <w:szCs w:val="13"/>
              </w:rPr>
              <w:t>合计</w:t>
            </w:r>
            <w:r>
              <w:rPr>
                <w:rFonts w:ascii="宋体" w:hAnsi="宋体" w:cs="宋体" w:eastAsia="宋体" w:hint="default"/>
                <w:sz w:val="13"/>
                <w:szCs w:val="13"/>
              </w:rPr>
              <w:t> </w:t>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22" w:right="0"/>
              <w:jc w:val="left"/>
              <w:rPr>
                <w:rFonts w:ascii="宋体" w:hAnsi="宋体" w:cs="宋体" w:eastAsia="宋体" w:hint="default"/>
                <w:sz w:val="13"/>
                <w:szCs w:val="13"/>
              </w:rPr>
            </w:pPr>
            <w:r>
              <w:rPr>
                <w:rFonts w:ascii="宋体"/>
                <w:sz w:val="13"/>
              </w:rPr>
              <w:t>63,391,9</w:t>
            </w:r>
          </w:p>
          <w:p>
            <w:pPr>
              <w:pStyle w:val="TableParagraph"/>
              <w:spacing w:line="240" w:lineRule="auto"/>
              <w:ind w:left="319" w:right="0"/>
              <w:jc w:val="left"/>
              <w:rPr>
                <w:rFonts w:ascii="宋体" w:hAnsi="宋体" w:cs="宋体" w:eastAsia="宋体" w:hint="default"/>
                <w:sz w:val="13"/>
                <w:szCs w:val="13"/>
              </w:rPr>
            </w:pPr>
            <w:r>
              <w:rPr>
                <w:rFonts w:ascii="宋体"/>
                <w:sz w:val="13"/>
              </w:rPr>
              <w:t>50.39 </w:t>
            </w:r>
          </w:p>
        </w:tc>
        <w:tc>
          <w:tcPr>
            <w:tcW w:w="76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27" w:right="0"/>
              <w:jc w:val="left"/>
              <w:rPr>
                <w:rFonts w:ascii="宋体" w:hAnsi="宋体" w:cs="宋体" w:eastAsia="宋体" w:hint="default"/>
                <w:sz w:val="13"/>
                <w:szCs w:val="13"/>
              </w:rPr>
            </w:pPr>
            <w:r>
              <w:rPr>
                <w:rFonts w:ascii="宋体"/>
                <w:sz w:val="13"/>
              </w:rPr>
              <w:t>11,880,0</w:t>
            </w:r>
          </w:p>
          <w:p>
            <w:pPr>
              <w:pStyle w:val="TableParagraph"/>
              <w:spacing w:line="240" w:lineRule="auto"/>
              <w:ind w:left="323" w:right="0"/>
              <w:jc w:val="left"/>
              <w:rPr>
                <w:rFonts w:ascii="宋体" w:hAnsi="宋体" w:cs="宋体" w:eastAsia="宋体" w:hint="default"/>
                <w:sz w:val="13"/>
                <w:szCs w:val="13"/>
              </w:rPr>
            </w:pPr>
            <w:r>
              <w:rPr>
                <w:rFonts w:ascii="宋体"/>
                <w:sz w:val="13"/>
              </w:rPr>
              <w:t>00.00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103"/>
              <w:jc w:val="right"/>
              <w:rPr>
                <w:rFonts w:ascii="宋体" w:hAnsi="宋体" w:cs="宋体" w:eastAsia="宋体" w:hint="default"/>
                <w:sz w:val="13"/>
                <w:szCs w:val="13"/>
              </w:rPr>
            </w:pPr>
            <w:r>
              <w:rPr>
                <w:rFonts w:ascii="宋体"/>
                <w:w w:val="95"/>
                <w:sz w:val="13"/>
              </w:rPr>
              <w:t>837,070.</w:t>
            </w:r>
            <w:r>
              <w:rPr>
                <w:rFonts w:ascii="宋体"/>
                <w:sz w:val="13"/>
              </w:rPr>
            </w:r>
          </w:p>
          <w:p>
            <w:pPr>
              <w:pStyle w:val="TableParagraph"/>
              <w:spacing w:line="240" w:lineRule="auto"/>
              <w:ind w:right="36"/>
              <w:jc w:val="right"/>
              <w:rPr>
                <w:rFonts w:ascii="宋体" w:hAnsi="宋体" w:cs="宋体" w:eastAsia="宋体" w:hint="default"/>
                <w:sz w:val="13"/>
                <w:szCs w:val="13"/>
              </w:rPr>
            </w:pPr>
            <w:r>
              <w:rPr>
                <w:rFonts w:ascii="宋体"/>
                <w:w w:val="95"/>
                <w:sz w:val="13"/>
              </w:rPr>
              <w:t>02 </w:t>
            </w:r>
            <w:r>
              <w:rPr>
                <w:rFonts w:ascii="宋体"/>
                <w:sz w:val="13"/>
              </w:rPr>
            </w:r>
          </w:p>
        </w:tc>
        <w:tc>
          <w:tcPr>
            <w:tcW w:w="70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8"/>
              <w:jc w:val="right"/>
              <w:rPr>
                <w:rFonts w:ascii="宋体" w:hAnsi="宋体" w:cs="宋体" w:eastAsia="宋体" w:hint="default"/>
                <w:sz w:val="13"/>
                <w:szCs w:val="13"/>
              </w:rPr>
            </w:pPr>
            <w:r>
              <w:rPr>
                <w:rFonts w:ascii="宋体"/>
                <w:w w:val="99"/>
                <w:sz w:val="13"/>
              </w:rPr>
              <w:t> </w:t>
            </w:r>
            <w:r>
              <w:rPr>
                <w:rFonts w:ascii="宋体"/>
                <w:sz w:val="13"/>
              </w:rPr>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56"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c>
          <w:tcPr>
            <w:tcW w:w="77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36" w:right="0"/>
              <w:jc w:val="left"/>
              <w:rPr>
                <w:rFonts w:ascii="宋体" w:hAnsi="宋体" w:cs="宋体" w:eastAsia="宋体" w:hint="default"/>
                <w:sz w:val="13"/>
                <w:szCs w:val="13"/>
              </w:rPr>
            </w:pPr>
            <w:r>
              <w:rPr>
                <w:rFonts w:ascii="宋体"/>
                <w:sz w:val="13"/>
              </w:rPr>
              <w:t>76,109,0</w:t>
            </w:r>
          </w:p>
          <w:p>
            <w:pPr>
              <w:pStyle w:val="TableParagraph"/>
              <w:spacing w:line="240" w:lineRule="auto"/>
              <w:ind w:left="333" w:right="0"/>
              <w:jc w:val="left"/>
              <w:rPr>
                <w:rFonts w:ascii="宋体" w:hAnsi="宋体" w:cs="宋体" w:eastAsia="宋体" w:hint="default"/>
                <w:sz w:val="13"/>
                <w:szCs w:val="13"/>
              </w:rPr>
            </w:pPr>
            <w:r>
              <w:rPr>
                <w:rFonts w:ascii="宋体"/>
                <w:sz w:val="13"/>
              </w:rPr>
              <w:t>20.41 </w:t>
            </w:r>
          </w:p>
        </w:tc>
        <w:tc>
          <w:tcPr>
            <w:tcW w:w="749"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9"/>
                <w:sz w:val="13"/>
              </w:rPr>
              <w:t> </w:t>
            </w:r>
            <w:r>
              <w:rPr>
                <w:rFonts w:ascii="宋体"/>
                <w:sz w:val="13"/>
              </w:rPr>
            </w:r>
          </w:p>
        </w:tc>
      </w:tr>
    </w:tbl>
    <w:p>
      <w:pPr>
        <w:spacing w:after="0" w:line="145" w:lineRule="exact"/>
        <w:jc w:val="right"/>
        <w:rPr>
          <w:rFonts w:ascii="宋体" w:hAnsi="宋体" w:cs="宋体" w:eastAsia="宋体" w:hint="default"/>
          <w:sz w:val="13"/>
          <w:szCs w:val="13"/>
        </w:rPr>
        <w:sectPr>
          <w:pgSz w:w="11910" w:h="16840"/>
          <w:pgMar w:header="882" w:footer="1195" w:top="108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before="59"/>
        <w:ind w:left="336" w:right="0"/>
        <w:jc w:val="left"/>
        <w:rPr>
          <w:rFonts w:ascii="宋体" w:hAnsi="宋体" w:cs="宋体" w:eastAsia="宋体" w:hint="default"/>
          <w:b w:val="0"/>
          <w:bCs w:val="0"/>
        </w:rPr>
      </w:pPr>
      <w:r>
        <w:rPr>
          <w:rFonts w:ascii="宋体" w:hAnsi="宋体" w:cs="宋体" w:eastAsia="宋体" w:hint="default"/>
        </w:rPr>
        <w:t>12</w:t>
      </w:r>
      <w:r>
        <w:rPr/>
        <w:t>、</w:t>
      </w:r>
      <w:r>
        <w:rPr>
          <w:spacing w:val="-25"/>
        </w:rPr>
        <w:t> </w:t>
      </w:r>
      <w:r>
        <w:rPr/>
        <w:t>其他权益工具投资</w:t>
      </w:r>
      <w:r>
        <w:rPr>
          <w:spacing w:val="-104"/>
        </w:rPr>
        <w:t> </w:t>
      </w:r>
      <w:r>
        <w:rPr>
          <w:spacing w:val="-104"/>
        </w:rPr>
      </w:r>
      <w:r>
        <w:rPr>
          <w:rFonts w:ascii="宋体" w:hAnsi="宋体" w:cs="宋体" w:eastAsia="宋体" w:hint="default"/>
        </w:rPr>
        <w:t>(1).</w:t>
      </w:r>
      <w:r>
        <w:rPr/>
        <w:t>其他权益工具投资情况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978" w:space="3441"/>
            <w:col w:w="2991"/>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610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651"/>
        <w:gridCol w:w="2688"/>
        <w:gridCol w:w="2710"/>
      </w:tblGrid>
      <w:tr>
        <w:trPr>
          <w:trHeight w:val="283" w:hRule="exact"/>
        </w:trPr>
        <w:tc>
          <w:tcPr>
            <w:tcW w:w="3651" w:type="dxa"/>
            <w:tcBorders>
              <w:top w:val="single" w:sz="4" w:space="0" w:color="000000"/>
              <w:left w:val="single" w:sz="4" w:space="0" w:color="000000"/>
              <w:bottom w:val="single" w:sz="6" w:space="0" w:color="000000"/>
              <w:right w:val="single" w:sz="6" w:space="0" w:color="000000"/>
            </w:tcBorders>
          </w:tcPr>
          <w:p>
            <w:pPr>
              <w:pStyle w:val="TableParagraph"/>
              <w:spacing w:line="241" w:lineRule="exact"/>
              <w:ind w:left="107"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88" w:type="dxa"/>
            <w:tcBorders>
              <w:top w:val="single" w:sz="4" w:space="0" w:color="000000"/>
              <w:left w:val="single" w:sz="6" w:space="0" w:color="000000"/>
              <w:bottom w:val="single" w:sz="6" w:space="0" w:color="000000"/>
              <w:right w:val="single" w:sz="6" w:space="0" w:color="000000"/>
            </w:tcBorders>
          </w:tcPr>
          <w:p>
            <w:pPr>
              <w:pStyle w:val="TableParagraph"/>
              <w:spacing w:line="241" w:lineRule="exact"/>
              <w:ind w:left="916"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710" w:type="dxa"/>
            <w:tcBorders>
              <w:top w:val="single" w:sz="4" w:space="0" w:color="000000"/>
              <w:left w:val="single" w:sz="6" w:space="0" w:color="000000"/>
              <w:bottom w:val="single" w:sz="6" w:space="0" w:color="000000"/>
              <w:right w:val="single" w:sz="4" w:space="0" w:color="000000"/>
            </w:tcBorders>
          </w:tcPr>
          <w:p>
            <w:pPr>
              <w:pStyle w:val="TableParagraph"/>
              <w:spacing w:line="241" w:lineRule="exact"/>
              <w:ind w:left="928"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东营科英进出口有限公司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6,064,322.31</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6,064,322.31</w:t>
            </w:r>
            <w:r>
              <w:rPr>
                <w:rFonts w:ascii="宋体"/>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杭州链反应投资合伙企业</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55,000,000.00</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46,314,513.10</w:t>
            </w:r>
            <w:r>
              <w:rPr>
                <w:rFonts w:ascii="宋体"/>
                <w:sz w:val="21"/>
              </w:rPr>
              <w:t> </w:t>
            </w:r>
          </w:p>
        </w:tc>
      </w:tr>
      <w:tr>
        <w:trPr>
          <w:trHeight w:val="28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北京蜜蜂出行科技有限公司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20,000,000.00</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20,000,000.00</w:t>
            </w:r>
            <w:r>
              <w:rPr>
                <w:rFonts w:ascii="宋体"/>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上海郡州广告有限公司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30,000,000.00</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30,000,000.00</w:t>
            </w:r>
            <w:r>
              <w:rPr>
                <w:rFonts w:ascii="宋体"/>
                <w:sz w:val="21"/>
              </w:rPr>
              <w:t> </w:t>
            </w:r>
          </w:p>
        </w:tc>
      </w:tr>
      <w:tr>
        <w:trPr>
          <w:trHeight w:val="288" w:hRule="exact"/>
        </w:trPr>
        <w:tc>
          <w:tcPr>
            <w:tcW w:w="3651" w:type="dxa"/>
            <w:tcBorders>
              <w:top w:val="single" w:sz="6" w:space="0" w:color="000000"/>
              <w:left w:val="single" w:sz="4" w:space="0" w:color="000000"/>
              <w:bottom w:val="single" w:sz="4"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上海星期网络科技有限公司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2,400,000.00</w:t>
            </w:r>
            <w:r>
              <w:rPr>
                <w:rFonts w:ascii="宋体"/>
                <w:sz w:val="21"/>
              </w:rPr>
              <w:t> </w:t>
            </w:r>
          </w:p>
        </w:tc>
        <w:tc>
          <w:tcPr>
            <w:tcW w:w="2710" w:type="dxa"/>
            <w:tcBorders>
              <w:top w:val="single" w:sz="6" w:space="0" w:color="000000"/>
              <w:left w:val="single" w:sz="6"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2,400,000.00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spacing w:line="240" w:lineRule="auto" w:before="5"/>
        <w:rPr>
          <w:rFonts w:ascii="宋体" w:hAnsi="宋体" w:cs="宋体" w:eastAsia="宋体" w:hint="default"/>
          <w:sz w:val="27"/>
          <w:szCs w:val="27"/>
        </w:rPr>
      </w:pPr>
    </w:p>
    <w:tbl>
      <w:tblPr>
        <w:tblW w:w="0" w:type="auto"/>
        <w:jc w:val="left"/>
        <w:tblInd w:w="223" w:type="dxa"/>
        <w:tblLayout w:type="fixed"/>
        <w:tblCellMar>
          <w:top w:w="0" w:type="dxa"/>
          <w:left w:w="0" w:type="dxa"/>
          <w:bottom w:w="0" w:type="dxa"/>
          <w:right w:w="0" w:type="dxa"/>
        </w:tblCellMar>
        <w:tblLook w:val="01E0"/>
      </w:tblPr>
      <w:tblGrid>
        <w:gridCol w:w="3651"/>
        <w:gridCol w:w="2688"/>
        <w:gridCol w:w="2710"/>
      </w:tblGrid>
      <w:tr>
        <w:trPr>
          <w:trHeight w:val="288" w:hRule="exact"/>
        </w:trPr>
        <w:tc>
          <w:tcPr>
            <w:tcW w:w="3651" w:type="dxa"/>
            <w:tcBorders>
              <w:top w:val="single" w:sz="4"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深圳市鲸旗天下网络科技有限公司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1,500,000.00</w:t>
            </w:r>
            <w:r>
              <w:rPr>
                <w:rFonts w:ascii="宋体"/>
                <w:sz w:val="21"/>
              </w:rPr>
              <w:t> </w:t>
            </w:r>
          </w:p>
        </w:tc>
        <w:tc>
          <w:tcPr>
            <w:tcW w:w="2710" w:type="dxa"/>
            <w:tcBorders>
              <w:top w:val="single" w:sz="4" w:space="0" w:color="000000"/>
              <w:left w:val="single" w:sz="6" w:space="0" w:color="000000"/>
              <w:bottom w:val="single" w:sz="6"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1,500,000.00</w:t>
            </w:r>
            <w:r>
              <w:rPr>
                <w:rFonts w:ascii="宋体"/>
                <w:sz w:val="21"/>
              </w:rPr>
              <w:t> </w:t>
            </w:r>
          </w:p>
        </w:tc>
      </w:tr>
      <w:tr>
        <w:trPr>
          <w:trHeight w:val="28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上海数力网络科技有限公司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2,000,000.00</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2,000,000.00</w:t>
            </w:r>
            <w:r>
              <w:rPr>
                <w:rFonts w:ascii="宋体"/>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江苏通付盾科技有限公司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5,000,000.00</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r>
      <w:tr>
        <w:trPr>
          <w:trHeight w:val="559"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霍尔果斯经济开发区国有资产投资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经营有限责任公司</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391,059.47</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6" w:hRule="exact"/>
        </w:trPr>
        <w:tc>
          <w:tcPr>
            <w:tcW w:w="3651" w:type="dxa"/>
            <w:tcBorders>
              <w:top w:val="single" w:sz="6" w:space="0" w:color="000000"/>
              <w:left w:val="single" w:sz="4" w:space="0" w:color="000000"/>
              <w:bottom w:val="single" w:sz="4" w:space="0" w:color="000000"/>
              <w:right w:val="single" w:sz="6" w:space="0" w:color="000000"/>
            </w:tcBorders>
          </w:tcPr>
          <w:p>
            <w:pPr>
              <w:pStyle w:val="TableParagraph"/>
              <w:spacing w:line="243" w:lineRule="exact"/>
              <w:ind w:left="107"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4"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122,355,381.78</w:t>
            </w:r>
            <w:r>
              <w:rPr>
                <w:rFonts w:ascii="宋体"/>
                <w:sz w:val="21"/>
              </w:rPr>
              <w:t> </w:t>
            </w:r>
          </w:p>
        </w:tc>
        <w:tc>
          <w:tcPr>
            <w:tcW w:w="2710" w:type="dxa"/>
            <w:tcBorders>
              <w:top w:val="single" w:sz="6" w:space="0" w:color="000000"/>
              <w:left w:val="single" w:sz="6"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108,278,835.41</w:t>
            </w:r>
            <w:r>
              <w:rPr>
                <w:rFonts w:ascii="宋体"/>
                <w:sz w:val="21"/>
              </w:rPr>
              <w:t> </w:t>
            </w:r>
          </w:p>
        </w:tc>
      </w:tr>
    </w:tbl>
    <w:p>
      <w:pPr>
        <w:spacing w:line="240" w:lineRule="auto" w:before="11"/>
        <w:rPr>
          <w:rFonts w:ascii="宋体" w:hAnsi="宋体" w:cs="宋体" w:eastAsia="宋体" w:hint="default"/>
          <w:sz w:val="18"/>
          <w:szCs w:val="18"/>
        </w:rPr>
      </w:pPr>
    </w:p>
    <w:p>
      <w:pPr>
        <w:spacing w:after="0" w:line="240" w:lineRule="auto"/>
        <w:rPr>
          <w:rFonts w:ascii="宋体" w:hAnsi="宋体" w:cs="宋体" w:eastAsia="宋体" w:hint="default"/>
          <w:sz w:val="18"/>
          <w:szCs w:val="18"/>
        </w:rPr>
        <w:sectPr>
          <w:pgSz w:w="11910" w:h="16840"/>
          <w:pgMar w:header="882" w:footer="1195" w:top="1080" w:bottom="1380" w:left="940" w:right="1560"/>
        </w:sectPr>
      </w:pPr>
    </w:p>
    <w:p>
      <w:pPr>
        <w:pStyle w:val="Heading3"/>
        <w:spacing w:line="240" w:lineRule="auto" w:before="36"/>
        <w:ind w:left="336" w:right="0"/>
        <w:jc w:val="left"/>
        <w:rPr>
          <w:rFonts w:ascii="宋体" w:hAnsi="宋体" w:cs="宋体" w:eastAsia="宋体" w:hint="default"/>
          <w:b w:val="0"/>
          <w:bCs w:val="0"/>
        </w:rPr>
      </w:pPr>
      <w:r>
        <w:rPr>
          <w:rFonts w:ascii="宋体" w:hAnsi="宋体" w:cs="宋体" w:eastAsia="宋体" w:hint="default"/>
        </w:rPr>
        <w:t>(2).</w:t>
      </w:r>
      <w:r>
        <w:rPr/>
        <w:t>非交易性权益工具投资的情况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612" w:space="2910"/>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1128"/>
        <w:gridCol w:w="1255"/>
        <w:gridCol w:w="1155"/>
        <w:gridCol w:w="1219"/>
        <w:gridCol w:w="1748"/>
        <w:gridCol w:w="1274"/>
        <w:gridCol w:w="1270"/>
      </w:tblGrid>
      <w:tr>
        <w:trPr>
          <w:trHeight w:val="78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408" w:right="0"/>
              <w:jc w:val="left"/>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395" w:right="168" w:hanging="224"/>
              <w:jc w:val="left"/>
              <w:rPr>
                <w:rFonts w:ascii="宋体" w:hAnsi="宋体" w:cs="宋体" w:eastAsia="宋体" w:hint="default"/>
                <w:sz w:val="15"/>
                <w:szCs w:val="15"/>
              </w:rPr>
            </w:pPr>
            <w:r>
              <w:rPr>
                <w:rFonts w:ascii="宋体" w:hAnsi="宋体" w:cs="宋体" w:eastAsia="宋体" w:hint="default"/>
                <w:sz w:val="15"/>
                <w:szCs w:val="15"/>
              </w:rPr>
              <w:t>本期确认的股</w:t>
            </w:r>
            <w:r>
              <w:rPr>
                <w:rFonts w:ascii="宋体" w:hAnsi="宋体" w:cs="宋体" w:eastAsia="宋体" w:hint="default"/>
                <w:w w:val="100"/>
                <w:sz w:val="15"/>
                <w:szCs w:val="15"/>
              </w:rPr>
              <w:t> </w:t>
            </w:r>
            <w:r>
              <w:rPr>
                <w:rFonts w:ascii="宋体" w:hAnsi="宋体" w:cs="宋体" w:eastAsia="宋体" w:hint="default"/>
                <w:sz w:val="15"/>
                <w:szCs w:val="15"/>
              </w:rPr>
              <w:t>利收入</w:t>
            </w:r>
            <w:r>
              <w:rPr>
                <w:rFonts w:ascii="宋体" w:hAnsi="宋体" w:cs="宋体" w:eastAsia="宋体" w:hint="default"/>
                <w:sz w:val="15"/>
                <w:szCs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271" w:right="0"/>
              <w:jc w:val="left"/>
              <w:rPr>
                <w:rFonts w:ascii="宋体" w:hAnsi="宋体" w:cs="宋体" w:eastAsia="宋体" w:hint="default"/>
                <w:sz w:val="15"/>
                <w:szCs w:val="15"/>
              </w:rPr>
            </w:pPr>
            <w:r>
              <w:rPr>
                <w:rFonts w:ascii="宋体" w:hAnsi="宋体" w:cs="宋体" w:eastAsia="宋体" w:hint="default"/>
                <w:sz w:val="15"/>
                <w:szCs w:val="15"/>
              </w:rPr>
              <w:t>累计利得</w:t>
            </w:r>
            <w:r>
              <w:rPr>
                <w:rFonts w:ascii="宋体" w:hAnsi="宋体" w:cs="宋体" w:eastAsia="宋体" w:hint="default"/>
                <w:sz w:val="15"/>
                <w:szCs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0"/>
                <w:szCs w:val="20"/>
              </w:rPr>
            </w:pPr>
          </w:p>
          <w:p>
            <w:pPr>
              <w:pStyle w:val="TableParagraph"/>
              <w:spacing w:line="240" w:lineRule="auto"/>
              <w:ind w:left="302" w:right="0"/>
              <w:jc w:val="left"/>
              <w:rPr>
                <w:rFonts w:ascii="宋体" w:hAnsi="宋体" w:cs="宋体" w:eastAsia="宋体" w:hint="default"/>
                <w:sz w:val="15"/>
                <w:szCs w:val="15"/>
              </w:rPr>
            </w:pPr>
            <w:r>
              <w:rPr>
                <w:rFonts w:ascii="宋体" w:hAnsi="宋体" w:cs="宋体" w:eastAsia="宋体" w:hint="default"/>
                <w:sz w:val="15"/>
                <w:szCs w:val="15"/>
              </w:rPr>
              <w:t>累计损失</w:t>
            </w:r>
            <w:r>
              <w:rPr>
                <w:rFonts w:ascii="宋体" w:hAnsi="宋体" w:cs="宋体" w:eastAsia="宋体" w:hint="default"/>
                <w:sz w:val="15"/>
                <w:szCs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492" w:right="116" w:hanging="375"/>
              <w:jc w:val="left"/>
              <w:rPr>
                <w:rFonts w:ascii="宋体" w:hAnsi="宋体" w:cs="宋体" w:eastAsia="宋体" w:hint="default"/>
                <w:sz w:val="15"/>
                <w:szCs w:val="15"/>
              </w:rPr>
            </w:pPr>
            <w:r>
              <w:rPr>
                <w:rFonts w:ascii="宋体" w:hAnsi="宋体" w:cs="宋体" w:eastAsia="宋体" w:hint="default"/>
                <w:spacing w:val="-2"/>
                <w:sz w:val="15"/>
                <w:szCs w:val="15"/>
              </w:rPr>
              <w:t>其他综合收益转入留存</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收益的金额</w:t>
            </w:r>
            <w:r>
              <w:rPr>
                <w:rFonts w:ascii="宋体" w:hAnsi="宋体" w:cs="宋体" w:eastAsia="宋体" w:hint="default"/>
                <w:sz w:val="15"/>
                <w:szCs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right="0"/>
              <w:jc w:val="center"/>
              <w:rPr>
                <w:rFonts w:ascii="宋体" w:hAnsi="宋体" w:cs="宋体" w:eastAsia="宋体" w:hint="default"/>
                <w:sz w:val="15"/>
                <w:szCs w:val="15"/>
              </w:rPr>
            </w:pPr>
            <w:r>
              <w:rPr>
                <w:rFonts w:ascii="宋体" w:hAnsi="宋体" w:cs="宋体" w:eastAsia="宋体" w:hint="default"/>
                <w:sz w:val="15"/>
                <w:szCs w:val="15"/>
              </w:rPr>
              <w:t>指定为以公允价</w:t>
            </w:r>
          </w:p>
          <w:p>
            <w:pPr>
              <w:pStyle w:val="TableParagraph"/>
              <w:spacing w:line="240" w:lineRule="auto"/>
              <w:ind w:left="105" w:right="103"/>
              <w:jc w:val="center"/>
              <w:rPr>
                <w:rFonts w:ascii="宋体" w:hAnsi="宋体" w:cs="宋体" w:eastAsia="宋体" w:hint="default"/>
                <w:sz w:val="15"/>
                <w:szCs w:val="15"/>
              </w:rPr>
            </w:pPr>
            <w:r>
              <w:rPr>
                <w:rFonts w:ascii="宋体" w:hAnsi="宋体" w:cs="宋体" w:eastAsia="宋体" w:hint="default"/>
                <w:spacing w:val="-1"/>
                <w:sz w:val="15"/>
                <w:szCs w:val="15"/>
              </w:rPr>
              <w:t>值计量且其变动</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计入其他综合收</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益的原因</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103" w:right="101"/>
              <w:jc w:val="center"/>
              <w:rPr>
                <w:rFonts w:ascii="宋体" w:hAnsi="宋体" w:cs="宋体" w:eastAsia="宋体" w:hint="default"/>
                <w:sz w:val="15"/>
                <w:szCs w:val="15"/>
              </w:rPr>
            </w:pPr>
            <w:r>
              <w:rPr>
                <w:rFonts w:ascii="宋体" w:hAnsi="宋体" w:cs="宋体" w:eastAsia="宋体" w:hint="default"/>
                <w:spacing w:val="-1"/>
                <w:sz w:val="15"/>
                <w:szCs w:val="15"/>
              </w:rPr>
              <w:t>其他综合收益转</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pacing w:val="-1"/>
                <w:sz w:val="15"/>
                <w:szCs w:val="15"/>
              </w:rPr>
              <w:t>入留存收益的原</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因</w:t>
            </w:r>
            <w:r>
              <w:rPr>
                <w:rFonts w:ascii="宋体" w:hAnsi="宋体" w:cs="宋体" w:eastAsia="宋体" w:hint="default"/>
                <w:sz w:val="15"/>
                <w:szCs w:val="15"/>
              </w:rPr>
              <w:t> </w:t>
            </w:r>
          </w:p>
        </w:tc>
      </w:tr>
      <w:tr>
        <w:trPr>
          <w:trHeight w:val="59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东营科英进出</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口有限公司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5"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杭州链反应投</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资合伙企业</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北京蜜蜂出行</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上海郡州广告</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有限公司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1,986,750.00</w:t>
            </w:r>
            <w:r>
              <w:rPr>
                <w:rFonts w:ascii="宋体"/>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1,986,750.00</w:t>
            </w:r>
            <w:r>
              <w:rPr>
                <w:rFonts w:ascii="宋体"/>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5"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上海星期网络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深圳市鲸旗天</w:t>
            </w:r>
          </w:p>
          <w:p>
            <w:pPr>
              <w:pStyle w:val="TableParagraph"/>
              <w:spacing w:line="240" w:lineRule="auto"/>
              <w:ind w:left="103" w:right="111"/>
              <w:jc w:val="left"/>
              <w:rPr>
                <w:rFonts w:ascii="宋体" w:hAnsi="宋体" w:cs="宋体" w:eastAsia="宋体" w:hint="default"/>
                <w:sz w:val="15"/>
                <w:szCs w:val="15"/>
              </w:rPr>
            </w:pPr>
            <w:r>
              <w:rPr>
                <w:rFonts w:ascii="宋体" w:hAnsi="宋体" w:cs="宋体" w:eastAsia="宋体" w:hint="default"/>
                <w:sz w:val="15"/>
                <w:szCs w:val="15"/>
              </w:rPr>
              <w:t>下网络科技有</w:t>
            </w:r>
            <w:r>
              <w:rPr>
                <w:rFonts w:ascii="宋体" w:hAnsi="宋体" w:cs="宋体" w:eastAsia="宋体" w:hint="default"/>
                <w:w w:val="100"/>
                <w:sz w:val="15"/>
                <w:szCs w:val="15"/>
              </w:rPr>
              <w:t> </w:t>
            </w:r>
            <w:r>
              <w:rPr>
                <w:rFonts w:ascii="宋体" w:hAnsi="宋体" w:cs="宋体" w:eastAsia="宋体" w:hint="default"/>
                <w:sz w:val="15"/>
                <w:szCs w:val="15"/>
              </w:rPr>
              <w:t>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3"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上海数力网络</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595"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pacing w:val="1"/>
                <w:sz w:val="15"/>
                <w:szCs w:val="15"/>
              </w:rPr>
              <w:t> </w:t>
            </w:r>
            <w:r>
              <w:rPr>
                <w:rFonts w:ascii="宋体" w:hAnsi="宋体" w:cs="宋体" w:eastAsia="宋体" w:hint="default"/>
                <w:sz w:val="15"/>
                <w:szCs w:val="15"/>
              </w:rPr>
              <w:t>江苏通付盾</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科技有限公司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r>
        <w:trPr>
          <w:trHeight w:val="787"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both"/>
              <w:rPr>
                <w:rFonts w:ascii="宋体" w:hAnsi="宋体" w:cs="宋体" w:eastAsia="宋体" w:hint="default"/>
                <w:sz w:val="15"/>
                <w:szCs w:val="15"/>
              </w:rPr>
            </w:pPr>
            <w:r>
              <w:rPr>
                <w:rFonts w:ascii="宋体" w:hAnsi="宋体" w:cs="宋体" w:eastAsia="宋体" w:hint="default"/>
                <w:w w:val="100"/>
                <w:sz w:val="15"/>
                <w:szCs w:val="15"/>
              </w:rPr>
              <w:t> </w:t>
            </w:r>
            <w:r>
              <w:rPr>
                <w:rFonts w:ascii="宋体" w:hAnsi="宋体" w:cs="宋体" w:eastAsia="宋体" w:hint="default"/>
                <w:spacing w:val="1"/>
                <w:sz w:val="15"/>
                <w:szCs w:val="15"/>
              </w:rPr>
              <w:t> </w:t>
            </w:r>
            <w:r>
              <w:rPr>
                <w:rFonts w:ascii="宋体" w:hAnsi="宋体" w:cs="宋体" w:eastAsia="宋体" w:hint="default"/>
                <w:sz w:val="15"/>
                <w:szCs w:val="15"/>
              </w:rPr>
              <w:t>霍尔果斯经</w:t>
            </w:r>
          </w:p>
          <w:p>
            <w:pPr>
              <w:pStyle w:val="TableParagraph"/>
              <w:spacing w:line="240" w:lineRule="auto"/>
              <w:ind w:left="103" w:right="37"/>
              <w:jc w:val="both"/>
              <w:rPr>
                <w:rFonts w:ascii="宋体" w:hAnsi="宋体" w:cs="宋体" w:eastAsia="宋体" w:hint="default"/>
                <w:sz w:val="15"/>
                <w:szCs w:val="15"/>
              </w:rPr>
            </w:pPr>
            <w:r>
              <w:rPr>
                <w:rFonts w:ascii="宋体" w:hAnsi="宋体" w:cs="宋体" w:eastAsia="宋体" w:hint="default"/>
                <w:sz w:val="15"/>
                <w:szCs w:val="15"/>
              </w:rPr>
              <w:t>济开发区国有</w:t>
            </w:r>
            <w:r>
              <w:rPr>
                <w:rFonts w:ascii="宋体" w:hAnsi="宋体" w:cs="宋体" w:eastAsia="宋体" w:hint="default"/>
                <w:w w:val="100"/>
                <w:sz w:val="15"/>
                <w:szCs w:val="15"/>
              </w:rPr>
              <w:t> </w:t>
            </w:r>
            <w:r>
              <w:rPr>
                <w:rFonts w:ascii="宋体" w:hAnsi="宋体" w:cs="宋体" w:eastAsia="宋体" w:hint="default"/>
                <w:sz w:val="15"/>
                <w:szCs w:val="15"/>
              </w:rPr>
              <w:t>资产投资经营</w:t>
            </w:r>
            <w:r>
              <w:rPr>
                <w:rFonts w:ascii="宋体" w:hAnsi="宋体" w:cs="宋体" w:eastAsia="宋体" w:hint="default"/>
                <w:w w:val="100"/>
                <w:sz w:val="15"/>
                <w:szCs w:val="15"/>
              </w:rPr>
              <w:t> </w:t>
            </w:r>
            <w:r>
              <w:rPr>
                <w:rFonts w:ascii="宋体" w:hAnsi="宋体" w:cs="宋体" w:eastAsia="宋体" w:hint="default"/>
                <w:sz w:val="15"/>
                <w:szCs w:val="15"/>
              </w:rPr>
              <w:t>有限责任公司</w:t>
            </w:r>
            <w:r>
              <w:rPr>
                <w:rFonts w:ascii="宋体" w:hAnsi="宋体" w:cs="宋体" w:eastAsia="宋体" w:hint="default"/>
                <w:sz w:val="15"/>
                <w:szCs w:val="15"/>
              </w:rPr>
              <w:t> </w:t>
            </w:r>
          </w:p>
        </w:tc>
        <w:tc>
          <w:tcPr>
            <w:tcW w:w="12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2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出于战略目的而</w:t>
            </w:r>
          </w:p>
          <w:p>
            <w:pPr>
              <w:pStyle w:val="TableParagraph"/>
              <w:spacing w:line="240" w:lineRule="auto"/>
              <w:ind w:left="103" w:right="106"/>
              <w:jc w:val="left"/>
              <w:rPr>
                <w:rFonts w:ascii="宋体" w:hAnsi="宋体" w:cs="宋体" w:eastAsia="宋体" w:hint="default"/>
                <w:sz w:val="15"/>
                <w:szCs w:val="15"/>
              </w:rPr>
            </w:pPr>
            <w:r>
              <w:rPr>
                <w:rFonts w:ascii="宋体" w:hAnsi="宋体" w:cs="宋体" w:eastAsia="宋体" w:hint="default"/>
                <w:sz w:val="15"/>
                <w:szCs w:val="15"/>
              </w:rPr>
              <w:t>计划长期持有的</w:t>
            </w:r>
            <w:r>
              <w:rPr>
                <w:rFonts w:ascii="宋体" w:hAnsi="宋体" w:cs="宋体" w:eastAsia="宋体" w:hint="default"/>
                <w:spacing w:val="-73"/>
                <w:sz w:val="15"/>
                <w:szCs w:val="15"/>
              </w:rPr>
              <w:t> </w:t>
            </w:r>
            <w:r>
              <w:rPr>
                <w:rFonts w:ascii="宋体" w:hAnsi="宋体" w:cs="宋体" w:eastAsia="宋体" w:hint="default"/>
                <w:spacing w:val="-73"/>
                <w:sz w:val="15"/>
                <w:szCs w:val="15"/>
              </w:rPr>
            </w:r>
            <w:r>
              <w:rPr>
                <w:rFonts w:ascii="宋体" w:hAnsi="宋体" w:cs="宋体" w:eastAsia="宋体" w:hint="default"/>
                <w:sz w:val="15"/>
                <w:szCs w:val="15"/>
              </w:rPr>
              <w:t>投资</w:t>
            </w:r>
            <w:r>
              <w:rPr>
                <w:rFonts w:ascii="宋体" w:hAnsi="宋体" w:cs="宋体" w:eastAsia="宋体" w:hint="default"/>
                <w:sz w:val="15"/>
                <w:szCs w:val="15"/>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r>
              <w:rPr>
                <w:rFonts w:ascii="宋体"/>
                <w:sz w:val="15"/>
              </w:rPr>
              <w:t> </w:t>
            </w:r>
            <w:r>
              <w:rPr>
                <w:rFonts w:ascii="宋体"/>
                <w:w w:val="100"/>
                <w:sz w:val="15"/>
              </w:rPr>
              <w:t> </w:t>
            </w:r>
          </w:p>
        </w:tc>
      </w:tr>
    </w:tbl>
    <w:p>
      <w:pPr>
        <w:spacing w:after="0" w:line="172" w:lineRule="exact"/>
        <w:jc w:val="left"/>
        <w:rPr>
          <w:rFonts w:ascii="宋体" w:hAnsi="宋体" w:cs="宋体" w:eastAsia="宋体" w:hint="default"/>
          <w:sz w:val="15"/>
          <w:szCs w:val="15"/>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color w:val="333333"/>
          <w:w w:val="100"/>
        </w:rPr>
        <w:t> </w:t>
      </w:r>
      <w:r>
        <w:rPr>
          <w:rFonts w:ascii="宋体"/>
          <w:w w:val="100"/>
        </w:rPr>
      </w:r>
    </w:p>
    <w:p>
      <w:pPr>
        <w:spacing w:line="290" w:lineRule="auto" w:before="58"/>
        <w:ind w:left="336" w:right="0" w:firstLine="0"/>
        <w:jc w:val="left"/>
        <w:rPr>
          <w:rFonts w:ascii="宋体" w:hAnsi="宋体" w:cs="宋体" w:eastAsia="宋体" w:hint="default"/>
          <w:sz w:val="21"/>
          <w:szCs w:val="21"/>
        </w:rPr>
      </w:pPr>
      <w:r>
        <w:rPr>
          <w:rFonts w:ascii="宋体" w:hAnsi="宋体" w:cs="宋体" w:eastAsia="宋体" w:hint="default"/>
          <w:b/>
          <w:bCs/>
          <w:sz w:val="21"/>
          <w:szCs w:val="21"/>
        </w:rPr>
        <w:t>13</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投资性房地产</w:t>
      </w:r>
      <w:r>
        <w:rPr>
          <w:rFonts w:ascii="宋体" w:hAnsi="宋体" w:cs="宋体" w:eastAsia="宋体" w:hint="default"/>
          <w:b/>
          <w:bCs/>
          <w:w w:val="99"/>
          <w:sz w:val="21"/>
          <w:szCs w:val="21"/>
        </w:rPr>
        <w:t> </w:t>
      </w:r>
      <w:r>
        <w:rPr>
          <w:rFonts w:ascii="宋体" w:hAnsi="宋体" w:cs="宋体" w:eastAsia="宋体" w:hint="default"/>
          <w:sz w:val="21"/>
          <w:szCs w:val="21"/>
        </w:rPr>
        <w:t>投资性房地产计量模式</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采用成本计量模式的投资性房地产</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9"/>
          <w:szCs w:val="1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5"/>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640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877"/>
        <w:gridCol w:w="2650"/>
        <w:gridCol w:w="2523"/>
      </w:tblGrid>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88" w:right="0"/>
              <w:jc w:val="left"/>
              <w:rPr>
                <w:rFonts w:ascii="宋体" w:hAnsi="宋体" w:cs="宋体" w:eastAsia="宋体" w:hint="default"/>
                <w:sz w:val="21"/>
                <w:szCs w:val="21"/>
              </w:rPr>
            </w:pPr>
            <w:r>
              <w:rPr>
                <w:rFonts w:ascii="宋体" w:hAnsi="宋体" w:cs="宋体" w:eastAsia="宋体" w:hint="default"/>
                <w:sz w:val="21"/>
                <w:szCs w:val="21"/>
              </w:rPr>
              <w:t>房屋、建筑物</w:t>
            </w:r>
            <w:r>
              <w:rPr>
                <w:rFonts w:ascii="宋体" w:hAnsi="宋体" w:cs="宋体" w:eastAsia="宋体" w:hint="default"/>
                <w:sz w:val="21"/>
                <w:szCs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一、账面原值</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87,943,579.43</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87,943,579.43</w:t>
            </w:r>
            <w:r>
              <w:rPr>
                <w:rFonts w:ascii="宋体"/>
                <w:sz w:val="21"/>
              </w:rPr>
              <w:t> </w:t>
            </w:r>
          </w:p>
        </w:tc>
      </w:tr>
      <w:tr>
        <w:trPr>
          <w:trHeight w:val="281"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4,501,535.38</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4,501,535.38</w:t>
            </w:r>
            <w:r>
              <w:rPr>
                <w:rFonts w:ascii="宋体"/>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）外购</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4,501,535.38</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4,501,535.38</w:t>
            </w:r>
            <w:r>
              <w:rPr>
                <w:rFonts w:ascii="宋体"/>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）存货</w:t>
            </w:r>
            <w:r>
              <w:rPr>
                <w:rFonts w:ascii="宋体" w:hAnsi="宋体" w:cs="宋体" w:eastAsia="宋体" w:hint="default"/>
                <w:sz w:val="21"/>
                <w:szCs w:val="21"/>
              </w:rPr>
              <w:t>\</w:t>
            </w:r>
            <w:r>
              <w:rPr>
                <w:rFonts w:ascii="宋体" w:hAnsi="宋体" w:cs="宋体" w:eastAsia="宋体" w:hint="default"/>
                <w:sz w:val="21"/>
                <w:szCs w:val="21"/>
              </w:rPr>
              <w:t>固定资产</w:t>
            </w:r>
            <w:r>
              <w:rPr>
                <w:rFonts w:ascii="宋体" w:hAnsi="宋体" w:cs="宋体" w:eastAsia="宋体" w:hint="default"/>
                <w:sz w:val="21"/>
                <w:szCs w:val="21"/>
              </w:rPr>
              <w:t>\</w:t>
            </w:r>
            <w:r>
              <w:rPr>
                <w:rFonts w:ascii="宋体" w:hAnsi="宋体" w:cs="宋体" w:eastAsia="宋体" w:hint="default"/>
                <w:sz w:val="21"/>
                <w:szCs w:val="21"/>
              </w:rPr>
              <w:t>在建工程转入</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）企业合并增加</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）处置</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）其他转出</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tbl>
      <w:tblPr>
        <w:tblW w:w="0" w:type="auto"/>
        <w:jc w:val="left"/>
        <w:tblInd w:w="223" w:type="dxa"/>
        <w:tblLayout w:type="fixed"/>
        <w:tblCellMar>
          <w:top w:w="0" w:type="dxa"/>
          <w:left w:w="0" w:type="dxa"/>
          <w:bottom w:w="0" w:type="dxa"/>
          <w:right w:w="0" w:type="dxa"/>
        </w:tblCellMar>
        <w:tblLook w:val="01E0"/>
      </w:tblPr>
      <w:tblGrid>
        <w:gridCol w:w="3877"/>
        <w:gridCol w:w="2650"/>
        <w:gridCol w:w="2523"/>
      </w:tblGrid>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92,445,114.81</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92,445,114.81</w:t>
            </w:r>
            <w:r>
              <w:rPr>
                <w:rFonts w:ascii="宋体"/>
                <w:sz w:val="21"/>
              </w:rPr>
              <w:t> </w:t>
            </w:r>
          </w:p>
        </w:tc>
      </w:tr>
      <w:tr>
        <w:trPr>
          <w:trHeight w:val="284"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二、累计折旧和累计摊销</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20,996,811.88</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20,996,811.88</w:t>
            </w:r>
            <w:r>
              <w:rPr>
                <w:rFonts w:ascii="宋体"/>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4,292,796.12</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4,292,796.12</w:t>
            </w:r>
            <w:r>
              <w:rPr>
                <w:rFonts w:ascii="宋体"/>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）计提或摊销</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4,292,796.12</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4,292,796.12</w:t>
            </w:r>
            <w:r>
              <w:rPr>
                <w:rFonts w:ascii="宋体"/>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）处置</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）其他转出</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25,289,608.00</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25,289,608.00</w:t>
            </w:r>
            <w:r>
              <w:rPr>
                <w:rFonts w:ascii="宋体"/>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三、减值准备</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期初余额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本期增加金额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）计提</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、本期减少金额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）处置</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）其他转出</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z w:val="21"/>
                <w:szCs w:val="21"/>
              </w:rPr>
              <w:t>期末余额</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四、账面价值</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期末账面价值</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67,155,506.81</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67,155,506.81</w:t>
            </w:r>
            <w:r>
              <w:rPr>
                <w:rFonts w:ascii="宋体"/>
                <w:sz w:val="21"/>
              </w:rPr>
              <w:t> </w:t>
            </w:r>
          </w:p>
        </w:tc>
      </w:tr>
      <w:tr>
        <w:trPr>
          <w:trHeight w:val="300" w:hRule="exact"/>
        </w:trPr>
        <w:tc>
          <w:tcPr>
            <w:tcW w:w="38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18"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期初账面价值</w:t>
            </w:r>
            <w:r>
              <w:rPr>
                <w:rFonts w:ascii="宋体" w:hAnsi="宋体" w:cs="宋体" w:eastAsia="宋体" w:hint="default"/>
                <w:sz w:val="21"/>
                <w:szCs w:val="21"/>
              </w:rPr>
              <w:t> </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66,946,767.55</w:t>
            </w:r>
            <w:r>
              <w:rPr>
                <w:rFonts w:ascii="宋体"/>
                <w:sz w:val="21"/>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66,946,767.55</w:t>
            </w:r>
            <w:r>
              <w:rPr>
                <w:rFonts w:ascii="宋体"/>
                <w:sz w:val="21"/>
              </w:rPr>
              <w:t> </w:t>
            </w:r>
          </w:p>
        </w:tc>
      </w:tr>
    </w:tbl>
    <w:p>
      <w:pPr>
        <w:spacing w:after="0" w:line="241" w:lineRule="exact"/>
        <w:jc w:val="right"/>
        <w:rPr>
          <w:rFonts w:ascii="宋体" w:hAnsi="宋体" w:cs="宋体" w:eastAsia="宋体" w:hint="default"/>
          <w:sz w:val="21"/>
          <w:szCs w:val="21"/>
        </w:rPr>
        <w:sectPr>
          <w:headerReference w:type="default" r:id="rId231"/>
          <w:footerReference w:type="default" r:id="rId232"/>
          <w:pgSz w:w="11910" w:h="16840"/>
          <w:pgMar w:header="846" w:footer="1195" w:top="1420" w:bottom="1380" w:left="940" w:right="1560"/>
        </w:sectPr>
      </w:pPr>
    </w:p>
    <w:p>
      <w:pPr>
        <w:pStyle w:val="BodyText"/>
        <w:spacing w:line="25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w:t>
      </w:r>
      <w:r>
        <w:rPr/>
        <w:t>未办妥产权证书的投资性房地产情况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243" w:space="2279"/>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308"/>
        <w:gridCol w:w="2864"/>
        <w:gridCol w:w="2878"/>
      </w:tblGrid>
      <w:tr>
        <w:trPr>
          <w:trHeight w:val="281"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5" w:right="0"/>
              <w:jc w:val="left"/>
              <w:rPr>
                <w:rFonts w:ascii="宋体" w:hAnsi="宋体" w:cs="宋体" w:eastAsia="宋体" w:hint="default"/>
                <w:sz w:val="21"/>
                <w:szCs w:val="21"/>
              </w:rPr>
            </w:pPr>
            <w:r>
              <w:rPr>
                <w:rFonts w:ascii="宋体" w:hAnsi="宋体" w:cs="宋体" w:eastAsia="宋体" w:hint="default"/>
                <w:sz w:val="21"/>
                <w:szCs w:val="21"/>
              </w:rPr>
              <w:t>账面价值</w:t>
            </w:r>
            <w:r>
              <w:rPr>
                <w:rFonts w:ascii="宋体" w:hAnsi="宋体" w:cs="宋体" w:eastAsia="宋体" w:hint="default"/>
                <w:sz w:val="21"/>
                <w:szCs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83"/>
              <w:jc w:val="right"/>
              <w:rPr>
                <w:rFonts w:ascii="宋体" w:hAnsi="宋体" w:cs="宋体" w:eastAsia="宋体" w:hint="default"/>
                <w:sz w:val="21"/>
                <w:szCs w:val="21"/>
              </w:rPr>
            </w:pPr>
            <w:r>
              <w:rPr>
                <w:rFonts w:ascii="宋体" w:hAnsi="宋体" w:cs="宋体" w:eastAsia="宋体" w:hint="default"/>
                <w:spacing w:val="-2"/>
                <w:sz w:val="21"/>
                <w:szCs w:val="21"/>
              </w:rPr>
              <w:t>未办妥产权证书原因</w:t>
            </w:r>
            <w:r>
              <w:rPr>
                <w:rFonts w:ascii="宋体" w:hAnsi="宋体" w:cs="宋体" w:eastAsia="宋体" w:hint="default"/>
                <w:sz w:val="21"/>
                <w:szCs w:val="21"/>
              </w:rPr>
              <w:t> </w:t>
            </w:r>
          </w:p>
        </w:tc>
      </w:tr>
      <w:tr>
        <w:trPr>
          <w:trHeight w:val="284"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母公司投资性房地产</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384" w:right="-3"/>
              <w:jc w:val="left"/>
              <w:rPr>
                <w:rFonts w:ascii="宋体" w:hAnsi="宋体" w:cs="宋体" w:eastAsia="宋体" w:hint="default"/>
                <w:sz w:val="21"/>
                <w:szCs w:val="21"/>
              </w:rPr>
            </w:pPr>
            <w:r>
              <w:rPr>
                <w:rFonts w:ascii="宋体"/>
                <w:sz w:val="21"/>
              </w:rPr>
              <w:t>19,157,171.95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347"/>
              <w:jc w:val="right"/>
              <w:rPr>
                <w:rFonts w:ascii="宋体" w:hAnsi="宋体" w:cs="宋体" w:eastAsia="宋体" w:hint="default"/>
                <w:sz w:val="21"/>
                <w:szCs w:val="21"/>
              </w:rPr>
            </w:pPr>
            <w:r>
              <w:rPr>
                <w:rFonts w:ascii="宋体" w:hAnsi="宋体" w:cs="宋体" w:eastAsia="宋体" w:hint="default"/>
                <w:spacing w:val="-2"/>
                <w:sz w:val="21"/>
                <w:szCs w:val="21"/>
              </w:rPr>
              <w:t>未达到办理房产证的条件</w:t>
            </w:r>
            <w:r>
              <w:rPr>
                <w:rFonts w:ascii="宋体" w:hAnsi="宋体" w:cs="宋体" w:eastAsia="宋体" w:hint="default"/>
                <w:sz w:val="21"/>
                <w:szCs w:val="21"/>
              </w:rPr>
              <w:t> </w:t>
            </w:r>
          </w:p>
        </w:tc>
      </w:tr>
    </w:tbl>
    <w:p>
      <w:pPr>
        <w:spacing w:after="0" w:line="244"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left="293"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90" w:lineRule="auto"/>
        <w:ind w:left="336" w:right="0"/>
        <w:jc w:val="left"/>
        <w:rPr>
          <w:rFonts w:ascii="宋体" w:hAnsi="宋体" w:cs="宋体" w:eastAsia="宋体" w:hint="default"/>
          <w:b w:val="0"/>
          <w:bCs w:val="0"/>
        </w:rPr>
      </w:pPr>
      <w:r>
        <w:rPr>
          <w:rFonts w:ascii="宋体" w:hAnsi="宋体" w:cs="宋体" w:eastAsia="宋体" w:hint="default"/>
        </w:rPr>
        <w:t>14</w:t>
      </w:r>
      <w:r>
        <w:rPr/>
        <w:t>、</w:t>
      </w:r>
      <w:r>
        <w:rPr>
          <w:spacing w:val="-26"/>
        </w:rPr>
        <w:t> </w:t>
      </w:r>
      <w:r>
        <w:rPr/>
        <w:t>固定资产</w:t>
      </w:r>
      <w:r>
        <w:rPr>
          <w:rFonts w:ascii="宋体" w:hAnsi="宋体" w:cs="宋体" w:eastAsia="宋体" w:hint="default"/>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240" w:lineRule="auto"/>
        <w:ind w:left="293"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442"/>
            <w:col w:w="2845"/>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308"/>
        <w:gridCol w:w="2864"/>
        <w:gridCol w:w="2878"/>
      </w:tblGrid>
      <w:tr>
        <w:trPr>
          <w:trHeight w:val="283"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34"/>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1"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25,738,346.92</w:t>
            </w:r>
            <w:r>
              <w:rPr>
                <w:rFonts w:ascii="宋体"/>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29,760,660.08</w:t>
            </w:r>
            <w:r>
              <w:rPr>
                <w:rFonts w:ascii="宋体"/>
                <w:sz w:val="21"/>
              </w:rPr>
              <w:t> </w:t>
            </w:r>
          </w:p>
        </w:tc>
      </w:tr>
      <w:tr>
        <w:trPr>
          <w:trHeight w:val="283"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固定资产清理</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34"/>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25,738,346.92</w:t>
            </w:r>
            <w:r>
              <w:rPr>
                <w:rFonts w:ascii="宋体"/>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29,760,660.08</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Heading3"/>
        <w:spacing w:line="239" w:lineRule="exact" w:before="0"/>
        <w:ind w:left="336" w:right="0"/>
        <w:jc w:val="left"/>
        <w:rPr>
          <w:rFonts w:ascii="宋体" w:hAnsi="宋体" w:cs="宋体" w:eastAsia="宋体" w:hint="default"/>
          <w:b w:val="0"/>
          <w:bCs w:val="0"/>
        </w:rPr>
      </w:pPr>
      <w:r>
        <w:rPr>
          <w:rFonts w:ascii="宋体"/>
          <w:w w:val="99"/>
        </w:rPr>
        <w:t> </w:t>
      </w:r>
      <w:r>
        <w:rPr>
          <w:rFonts w:ascii="宋体"/>
          <w:b w:val="0"/>
        </w:rPr>
      </w:r>
    </w:p>
    <w:p>
      <w:pPr>
        <w:pStyle w:val="BodyText"/>
        <w:spacing w:line="272" w:lineRule="exact"/>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固定资</w:t>
      </w:r>
      <w:r>
        <w:rPr>
          <w:rFonts w:ascii="宋体" w:hAnsi="宋体" w:cs="宋体" w:eastAsia="宋体" w:hint="default"/>
          <w:b/>
          <w:bCs/>
          <w:spacing w:val="-2"/>
          <w:w w:val="100"/>
          <w:sz w:val="21"/>
          <w:szCs w:val="21"/>
        </w:rPr>
        <w:t>产</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12"/>
        <w:ind w:left="336" w:right="0"/>
        <w:jc w:val="left"/>
        <w:rPr>
          <w:rFonts w:ascii="宋体" w:hAnsi="宋体" w:cs="宋体" w:eastAsia="宋体" w:hint="default"/>
          <w:b w:val="0"/>
          <w:bCs w:val="0"/>
        </w:rPr>
      </w:pPr>
      <w:r>
        <w:rPr>
          <w:rFonts w:ascii="宋体" w:hAnsi="宋体" w:cs="宋体" w:eastAsia="宋体" w:hint="default"/>
        </w:rPr>
        <w:t>(1).</w:t>
      </w:r>
      <w:r>
        <w:rPr/>
        <w:t>固定资产情况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35" w:space="4387"/>
            <w:col w:w="2888"/>
          </w:cols>
        </w:sectPr>
      </w:pPr>
    </w:p>
    <w:p>
      <w:pPr>
        <w:spacing w:line="240" w:lineRule="auto" w:before="7"/>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1371"/>
        <w:gridCol w:w="1477"/>
        <w:gridCol w:w="1474"/>
        <w:gridCol w:w="1582"/>
        <w:gridCol w:w="1579"/>
        <w:gridCol w:w="1580"/>
      </w:tblGrid>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6"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hAnsi="宋体" w:cs="宋体" w:eastAsia="宋体" w:hint="default"/>
                <w:sz w:val="15"/>
                <w:szCs w:val="15"/>
              </w:rPr>
              <w:t>房屋及建筑物</w:t>
            </w:r>
            <w:r>
              <w:rPr>
                <w:rFonts w:ascii="宋体" w:hAnsi="宋体" w:cs="宋体" w:eastAsia="宋体" w:hint="default"/>
                <w:sz w:val="15"/>
                <w:szCs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hAnsi="宋体" w:cs="宋体" w:eastAsia="宋体" w:hint="default"/>
                <w:sz w:val="15"/>
                <w:szCs w:val="15"/>
              </w:rPr>
              <w:t>机器设备</w:t>
            </w:r>
            <w:r>
              <w:rPr>
                <w:rFonts w:ascii="宋体" w:hAnsi="宋体" w:cs="宋体" w:eastAsia="宋体" w:hint="default"/>
                <w:sz w:val="15"/>
                <w:szCs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hAnsi="宋体" w:cs="宋体" w:eastAsia="宋体" w:hint="default"/>
                <w:sz w:val="15"/>
                <w:szCs w:val="15"/>
              </w:rPr>
              <w:t>运输工具</w:t>
            </w:r>
            <w:r>
              <w:rPr>
                <w:rFonts w:ascii="宋体" w:hAnsi="宋体" w:cs="宋体" w:eastAsia="宋体" w:hint="default"/>
                <w:sz w:val="15"/>
                <w:szCs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hAnsi="宋体" w:cs="宋体" w:eastAsia="宋体" w:hint="default"/>
                <w:sz w:val="15"/>
                <w:szCs w:val="15"/>
              </w:rPr>
              <w:t>电子设备及其它</w:t>
            </w:r>
            <w:r>
              <w:rPr>
                <w:rFonts w:ascii="宋体" w:hAnsi="宋体" w:cs="宋体" w:eastAsia="宋体" w:hint="default"/>
                <w:sz w:val="15"/>
                <w:szCs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hAnsi="宋体" w:cs="宋体" w:eastAsia="宋体" w:hint="default"/>
                <w:sz w:val="15"/>
                <w:szCs w:val="15"/>
              </w:rPr>
              <w:t>合计</w:t>
            </w:r>
            <w:r>
              <w:rPr>
                <w:rFonts w:ascii="宋体" w:hAnsi="宋体" w:cs="宋体" w:eastAsia="宋体" w:hint="default"/>
                <w:sz w:val="15"/>
                <w:szCs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7"/>
              <w:jc w:val="center"/>
              <w:rPr>
                <w:rFonts w:ascii="宋体" w:hAnsi="宋体" w:cs="宋体" w:eastAsia="宋体" w:hint="default"/>
                <w:sz w:val="15"/>
                <w:szCs w:val="15"/>
              </w:rPr>
            </w:pPr>
            <w:r>
              <w:rPr>
                <w:rFonts w:ascii="宋体" w:hAnsi="宋体" w:cs="宋体" w:eastAsia="宋体" w:hint="default"/>
                <w:sz w:val="15"/>
                <w:szCs w:val="15"/>
              </w:rPr>
              <w:t>一、账面原值：</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1" w:right="0"/>
              <w:jc w:val="center"/>
              <w:rPr>
                <w:rFonts w:ascii="宋体" w:hAnsi="宋体" w:cs="宋体" w:eastAsia="宋体" w:hint="default"/>
                <w:sz w:val="15"/>
                <w:szCs w:val="15"/>
              </w:rPr>
            </w:pPr>
            <w:r>
              <w:rPr>
                <w:rFonts w:ascii="宋体"/>
                <w:w w:val="100"/>
                <w:sz w:val="15"/>
              </w:rPr>
              <w:t> </w:t>
            </w:r>
          </w:p>
        </w:tc>
      </w:tr>
    </w:tbl>
    <w:p>
      <w:pPr>
        <w:spacing w:after="0" w:line="172" w:lineRule="exact"/>
        <w:jc w:val="center"/>
        <w:rPr>
          <w:rFonts w:ascii="宋体" w:hAnsi="宋体" w:cs="宋体" w:eastAsia="宋体" w:hint="default"/>
          <w:sz w:val="15"/>
          <w:szCs w:val="15"/>
        </w:rPr>
        <w:sectPr>
          <w:type w:val="continuous"/>
          <w:pgSz w:w="11910" w:h="16840"/>
          <w:pgMar w:top="1060" w:bottom="1380" w:left="940" w:right="1560"/>
        </w:sectPr>
      </w:pPr>
    </w:p>
    <w:tbl>
      <w:tblPr>
        <w:tblW w:w="0" w:type="auto"/>
        <w:jc w:val="left"/>
        <w:tblInd w:w="219" w:type="dxa"/>
        <w:tblLayout w:type="fixed"/>
        <w:tblCellMar>
          <w:top w:w="0" w:type="dxa"/>
          <w:left w:w="0" w:type="dxa"/>
          <w:bottom w:w="0" w:type="dxa"/>
          <w:right w:w="0" w:type="dxa"/>
        </w:tblCellMar>
        <w:tblLook w:val="01E0"/>
      </w:tblPr>
      <w:tblGrid>
        <w:gridCol w:w="1371"/>
        <w:gridCol w:w="1477"/>
        <w:gridCol w:w="1474"/>
        <w:gridCol w:w="1582"/>
        <w:gridCol w:w="1579"/>
        <w:gridCol w:w="1580"/>
      </w:tblGrid>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25"/>
              <w:jc w:val="right"/>
              <w:rPr>
                <w:rFonts w:ascii="宋体" w:hAnsi="宋体" w:cs="宋体" w:eastAsia="宋体" w:hint="default"/>
                <w:sz w:val="15"/>
                <w:szCs w:val="15"/>
              </w:rPr>
            </w:pPr>
            <w:r>
              <w:rPr>
                <w:rFonts w:ascii="宋体" w:hAnsi="宋体" w:cs="宋体" w:eastAsia="宋体" w:hint="default"/>
                <w:spacing w:val="-2"/>
                <w:sz w:val="15"/>
                <w:szCs w:val="15"/>
              </w:rPr>
              <w:t>1.</w:t>
            </w:r>
            <w:r>
              <w:rPr>
                <w:rFonts w:ascii="宋体" w:hAnsi="宋体" w:cs="宋体" w:eastAsia="宋体" w:hint="default"/>
                <w:spacing w:val="-2"/>
                <w:sz w:val="15"/>
                <w:szCs w:val="15"/>
              </w:rPr>
              <w:t>期初余额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4,398,488.64</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9,491,348.07</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16,731,742.32</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31,977,550.44</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62,599,129.47</w:t>
            </w:r>
            <w:r>
              <w:rPr>
                <w:rFonts w:ascii="宋体"/>
                <w:sz w:val="15"/>
              </w:rPr>
              <w:t> </w:t>
            </w:r>
          </w:p>
        </w:tc>
      </w:tr>
      <w:tr>
        <w:trPr>
          <w:trHeight w:val="399"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8"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本期增加</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1"/>
                <w:sz w:val="15"/>
              </w:rPr>
              <w:t>773,304.85</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2,618,839.31</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2,149,362.35</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5,541,506.51</w:t>
            </w:r>
            <w:r>
              <w:rPr>
                <w:rFonts w:ascii="宋体"/>
                <w:sz w:val="15"/>
              </w:rPr>
              <w:t> </w:t>
            </w:r>
          </w:p>
        </w:tc>
      </w:tr>
      <w:tr>
        <w:trPr>
          <w:trHeight w:val="206"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49"/>
              <w:jc w:val="right"/>
              <w:rPr>
                <w:rFonts w:ascii="宋体" w:hAnsi="宋体" w:cs="宋体" w:eastAsia="宋体" w:hint="default"/>
                <w:sz w:val="15"/>
                <w:szCs w:val="15"/>
              </w:rPr>
            </w:pPr>
            <w:r>
              <w:rPr>
                <w:rFonts w:ascii="宋体" w:hAnsi="宋体" w:cs="宋体" w:eastAsia="宋体" w:hint="default"/>
                <w:spacing w:val="-2"/>
                <w:sz w:val="15"/>
                <w:szCs w:val="15"/>
              </w:rPr>
              <w:t>（</w:t>
            </w:r>
            <w:r>
              <w:rPr>
                <w:rFonts w:ascii="宋体" w:hAnsi="宋体" w:cs="宋体" w:eastAsia="宋体" w:hint="default"/>
                <w:spacing w:val="-2"/>
                <w:sz w:val="15"/>
                <w:szCs w:val="15"/>
              </w:rPr>
              <w:t>1</w:t>
            </w:r>
            <w:r>
              <w:rPr>
                <w:rFonts w:ascii="宋体" w:hAnsi="宋体" w:cs="宋体" w:eastAsia="宋体" w:hint="default"/>
                <w:spacing w:val="-2"/>
                <w:sz w:val="15"/>
                <w:szCs w:val="15"/>
              </w:rPr>
              <w:t>）购置</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32"/>
              <w:jc w:val="right"/>
              <w:rPr>
                <w:rFonts w:ascii="宋体" w:hAnsi="宋体" w:cs="宋体" w:eastAsia="宋体" w:hint="default"/>
                <w:sz w:val="15"/>
                <w:szCs w:val="15"/>
              </w:rPr>
            </w:pPr>
            <w:r>
              <w:rPr>
                <w:rFonts w:ascii="宋体"/>
                <w:spacing w:val="-1"/>
                <w:sz w:val="15"/>
              </w:rPr>
              <w:t>773,304.85</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32"/>
              <w:jc w:val="right"/>
              <w:rPr>
                <w:rFonts w:ascii="宋体" w:hAnsi="宋体" w:cs="宋体" w:eastAsia="宋体" w:hint="default"/>
                <w:sz w:val="15"/>
                <w:szCs w:val="15"/>
              </w:rPr>
            </w:pPr>
            <w:r>
              <w:rPr>
                <w:rFonts w:ascii="宋体"/>
                <w:spacing w:val="-2"/>
                <w:sz w:val="15"/>
              </w:rPr>
              <w:t>2,618,839.31</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32"/>
              <w:jc w:val="right"/>
              <w:rPr>
                <w:rFonts w:ascii="宋体" w:hAnsi="宋体" w:cs="宋体" w:eastAsia="宋体" w:hint="default"/>
                <w:sz w:val="15"/>
                <w:szCs w:val="15"/>
              </w:rPr>
            </w:pPr>
            <w:r>
              <w:rPr>
                <w:rFonts w:ascii="宋体"/>
                <w:spacing w:val="-2"/>
                <w:sz w:val="15"/>
              </w:rPr>
              <w:t>2,149,362.35</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32"/>
              <w:jc w:val="right"/>
              <w:rPr>
                <w:rFonts w:ascii="宋体" w:hAnsi="宋体" w:cs="宋体" w:eastAsia="宋体" w:hint="default"/>
                <w:sz w:val="15"/>
                <w:szCs w:val="15"/>
              </w:rPr>
            </w:pPr>
            <w:r>
              <w:rPr>
                <w:rFonts w:ascii="宋体"/>
                <w:spacing w:val="-2"/>
                <w:sz w:val="15"/>
              </w:rPr>
              <w:t>5,541,506.51</w:t>
            </w:r>
            <w:r>
              <w:rPr>
                <w:rFonts w:ascii="宋体"/>
                <w:sz w:val="15"/>
              </w:rPr>
              <w:t> </w:t>
            </w:r>
          </w:p>
        </w:tc>
      </w:tr>
      <w:tr>
        <w:trPr>
          <w:trHeight w:val="39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9"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z w:val="15"/>
                <w:szCs w:val="15"/>
              </w:rPr>
              <w:t>）在建</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工程转入</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r>
      <w:tr>
        <w:trPr>
          <w:trHeight w:val="39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9"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3</w:t>
            </w:r>
            <w:r>
              <w:rPr>
                <w:rFonts w:ascii="宋体" w:hAnsi="宋体" w:cs="宋体" w:eastAsia="宋体" w:hint="default"/>
                <w:sz w:val="15"/>
                <w:szCs w:val="15"/>
              </w:rPr>
              <w:t>）企业</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合并增加</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10"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本期减少</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1"/>
                <w:sz w:val="15"/>
              </w:rPr>
              <w:t>294,080.62</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1,175,343.54</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5,133,642.66</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6,603,066.82</w:t>
            </w:r>
            <w:r>
              <w:rPr>
                <w:rFonts w:ascii="宋体"/>
                <w:sz w:val="15"/>
              </w:rPr>
              <w:t> </w:t>
            </w:r>
          </w:p>
        </w:tc>
      </w:tr>
      <w:tr>
        <w:trPr>
          <w:trHeight w:val="39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9"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）处置</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或报废</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1"/>
                <w:sz w:val="15"/>
              </w:rPr>
              <w:t>294,080.62</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2"/>
                <w:sz w:val="15"/>
              </w:rPr>
              <w:t>1,175,343.54</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2"/>
                <w:sz w:val="15"/>
              </w:rPr>
              <w:t>5,133,642.66</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2"/>
                <w:sz w:val="15"/>
              </w:rPr>
              <w:t>6,603,066.82</w:t>
            </w:r>
            <w:r>
              <w:rPr>
                <w:rFonts w:ascii="宋体"/>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25"/>
              <w:jc w:val="right"/>
              <w:rPr>
                <w:rFonts w:ascii="宋体" w:hAnsi="宋体" w:cs="宋体" w:eastAsia="宋体" w:hint="default"/>
                <w:sz w:val="15"/>
                <w:szCs w:val="15"/>
              </w:rPr>
            </w:pPr>
            <w:r>
              <w:rPr>
                <w:rFonts w:ascii="宋体" w:hAnsi="宋体" w:cs="宋体" w:eastAsia="宋体" w:hint="default"/>
                <w:spacing w:val="-2"/>
                <w:sz w:val="15"/>
                <w:szCs w:val="15"/>
              </w:rPr>
              <w:t>4.</w:t>
            </w:r>
            <w:r>
              <w:rPr>
                <w:rFonts w:ascii="宋体" w:hAnsi="宋体" w:cs="宋体" w:eastAsia="宋体" w:hint="default"/>
                <w:spacing w:val="-2"/>
                <w:sz w:val="15"/>
                <w:szCs w:val="15"/>
              </w:rPr>
              <w:t>期末余额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4,398,488.64</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9,970,572.30</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18,175,238.09</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28,993,270.13</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61,537,569.16</w:t>
            </w:r>
            <w:r>
              <w:rPr>
                <w:rFonts w:ascii="宋体"/>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二、累计折旧</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1" w:right="0"/>
              <w:jc w:val="center"/>
              <w:rPr>
                <w:rFonts w:ascii="宋体" w:hAnsi="宋体" w:cs="宋体" w:eastAsia="宋体" w:hint="default"/>
                <w:sz w:val="15"/>
                <w:szCs w:val="15"/>
              </w:rPr>
            </w:pPr>
            <w:r>
              <w:rPr>
                <w:rFonts w:ascii="宋体"/>
                <w:w w:val="100"/>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25"/>
              <w:jc w:val="right"/>
              <w:rPr>
                <w:rFonts w:ascii="宋体" w:hAnsi="宋体" w:cs="宋体" w:eastAsia="宋体" w:hint="default"/>
                <w:sz w:val="15"/>
                <w:szCs w:val="15"/>
              </w:rPr>
            </w:pPr>
            <w:r>
              <w:rPr>
                <w:rFonts w:ascii="宋体" w:hAnsi="宋体" w:cs="宋体" w:eastAsia="宋体" w:hint="default"/>
                <w:spacing w:val="-2"/>
                <w:sz w:val="15"/>
                <w:szCs w:val="15"/>
              </w:rPr>
              <w:t>1.</w:t>
            </w:r>
            <w:r>
              <w:rPr>
                <w:rFonts w:ascii="宋体" w:hAnsi="宋体" w:cs="宋体" w:eastAsia="宋体" w:hint="default"/>
                <w:spacing w:val="-2"/>
                <w:sz w:val="15"/>
                <w:szCs w:val="15"/>
              </w:rPr>
              <w:t>期初余额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1,161,123.95</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6,382,592.85</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5,401,876.81</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19,892,875.78</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32,838,469.39</w:t>
            </w:r>
            <w:r>
              <w:rPr>
                <w:rFonts w:ascii="宋体"/>
                <w:sz w:val="15"/>
              </w:rPr>
              <w:t> </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408"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本期增加</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1"/>
                <w:sz w:val="15"/>
              </w:rPr>
              <w:t>220,149.22</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1"/>
                <w:sz w:val="15"/>
              </w:rPr>
              <w:t>996,762.00</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2,342,978.67</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4,358,251.10</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7,918,140.99</w:t>
            </w:r>
            <w:r>
              <w:rPr>
                <w:rFonts w:ascii="宋体"/>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49"/>
              <w:jc w:val="right"/>
              <w:rPr>
                <w:rFonts w:ascii="宋体" w:hAnsi="宋体" w:cs="宋体" w:eastAsia="宋体" w:hint="default"/>
                <w:sz w:val="15"/>
                <w:szCs w:val="15"/>
              </w:rPr>
            </w:pPr>
            <w:r>
              <w:rPr>
                <w:rFonts w:ascii="宋体" w:hAnsi="宋体" w:cs="宋体" w:eastAsia="宋体" w:hint="default"/>
                <w:spacing w:val="-2"/>
                <w:sz w:val="15"/>
                <w:szCs w:val="15"/>
              </w:rPr>
              <w:t>（</w:t>
            </w:r>
            <w:r>
              <w:rPr>
                <w:rFonts w:ascii="宋体" w:hAnsi="宋体" w:cs="宋体" w:eastAsia="宋体" w:hint="default"/>
                <w:spacing w:val="-2"/>
                <w:sz w:val="15"/>
                <w:szCs w:val="15"/>
              </w:rPr>
              <w:t>1</w:t>
            </w:r>
            <w:r>
              <w:rPr>
                <w:rFonts w:ascii="宋体" w:hAnsi="宋体" w:cs="宋体" w:eastAsia="宋体" w:hint="default"/>
                <w:spacing w:val="-2"/>
                <w:sz w:val="15"/>
                <w:szCs w:val="15"/>
              </w:rPr>
              <w:t>）计提</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1"/>
                <w:sz w:val="15"/>
              </w:rPr>
              <w:t>220,149.22</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1"/>
                <w:sz w:val="15"/>
              </w:rPr>
              <w:t>996,762.00</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2,342,978.67</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4,358,251.10</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7,918,140.99</w:t>
            </w:r>
            <w:r>
              <w:rPr>
                <w:rFonts w:ascii="宋体"/>
                <w:sz w:val="15"/>
              </w:rPr>
              <w:t> </w:t>
            </w:r>
          </w:p>
        </w:tc>
      </w:tr>
      <w:tr>
        <w:trPr>
          <w:trHeight w:val="399"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559"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z w:val="15"/>
                <w:szCs w:val="15"/>
              </w:rPr>
              <w:t>）企业</w:t>
            </w:r>
          </w:p>
          <w:p>
            <w:pPr>
              <w:pStyle w:val="TableParagraph"/>
              <w:spacing w:line="196" w:lineRule="exact"/>
              <w:ind w:left="108" w:right="0"/>
              <w:jc w:val="left"/>
              <w:rPr>
                <w:rFonts w:ascii="宋体" w:hAnsi="宋体" w:cs="宋体" w:eastAsia="宋体" w:hint="default"/>
                <w:sz w:val="15"/>
                <w:szCs w:val="15"/>
              </w:rPr>
            </w:pPr>
            <w:r>
              <w:rPr>
                <w:rFonts w:ascii="宋体" w:hAnsi="宋体" w:cs="宋体" w:eastAsia="宋体" w:hint="default"/>
                <w:sz w:val="15"/>
                <w:szCs w:val="15"/>
              </w:rPr>
              <w:t>合并增加</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8"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本期减少</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1"/>
                <w:sz w:val="15"/>
              </w:rPr>
              <w:t>213,675.27</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1"/>
                <w:sz w:val="15"/>
              </w:rPr>
              <w:t>863,559.25</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3,880,153.62</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4,957,388.14</w:t>
            </w:r>
            <w:r>
              <w:rPr>
                <w:rFonts w:ascii="宋体"/>
                <w:sz w:val="15"/>
              </w:rPr>
              <w:t> </w:t>
            </w:r>
          </w:p>
        </w:tc>
      </w:tr>
      <w:tr>
        <w:trPr>
          <w:trHeight w:val="39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9"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）处置</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或报废</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1"/>
                <w:sz w:val="15"/>
              </w:rPr>
              <w:t>213,675.27</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1"/>
                <w:sz w:val="15"/>
              </w:rPr>
              <w:t>863,559.25</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2"/>
                <w:sz w:val="15"/>
              </w:rPr>
              <w:t>3,880,153.62</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right="32"/>
              <w:jc w:val="right"/>
              <w:rPr>
                <w:rFonts w:ascii="宋体" w:hAnsi="宋体" w:cs="宋体" w:eastAsia="宋体" w:hint="default"/>
                <w:sz w:val="15"/>
                <w:szCs w:val="15"/>
              </w:rPr>
            </w:pPr>
            <w:r>
              <w:rPr>
                <w:rFonts w:ascii="宋体"/>
                <w:spacing w:val="-2"/>
                <w:sz w:val="15"/>
              </w:rPr>
              <w:t>4,957,388.14</w:t>
            </w:r>
            <w:r>
              <w:rPr>
                <w:rFonts w:ascii="宋体"/>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25"/>
              <w:jc w:val="right"/>
              <w:rPr>
                <w:rFonts w:ascii="宋体" w:hAnsi="宋体" w:cs="宋体" w:eastAsia="宋体" w:hint="default"/>
                <w:sz w:val="15"/>
                <w:szCs w:val="15"/>
              </w:rPr>
            </w:pPr>
            <w:r>
              <w:rPr>
                <w:rFonts w:ascii="宋体" w:hAnsi="宋体" w:cs="宋体" w:eastAsia="宋体" w:hint="default"/>
                <w:spacing w:val="-2"/>
                <w:sz w:val="15"/>
                <w:szCs w:val="15"/>
              </w:rPr>
              <w:t>4.</w:t>
            </w:r>
            <w:r>
              <w:rPr>
                <w:rFonts w:ascii="宋体" w:hAnsi="宋体" w:cs="宋体" w:eastAsia="宋体" w:hint="default"/>
                <w:spacing w:val="-2"/>
                <w:sz w:val="15"/>
                <w:szCs w:val="15"/>
              </w:rPr>
              <w:t>期末余额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1,381,273.17</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7,165,679.58</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6,881,296.23</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20,370,973.26</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35,799,222.24</w:t>
            </w:r>
            <w:r>
              <w:rPr>
                <w:rFonts w:ascii="宋体"/>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三、减值准备</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1" w:right="0"/>
              <w:jc w:val="center"/>
              <w:rPr>
                <w:rFonts w:ascii="宋体" w:hAnsi="宋体" w:cs="宋体" w:eastAsia="宋体" w:hint="default"/>
                <w:sz w:val="15"/>
                <w:szCs w:val="15"/>
              </w:rPr>
            </w:pPr>
            <w:r>
              <w:rPr>
                <w:rFonts w:ascii="宋体"/>
                <w:w w:val="100"/>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25"/>
              <w:jc w:val="right"/>
              <w:rPr>
                <w:rFonts w:ascii="宋体" w:hAnsi="宋体" w:cs="宋体" w:eastAsia="宋体" w:hint="default"/>
                <w:sz w:val="15"/>
                <w:szCs w:val="15"/>
              </w:rPr>
            </w:pPr>
            <w:r>
              <w:rPr>
                <w:rFonts w:ascii="宋体" w:hAnsi="宋体" w:cs="宋体" w:eastAsia="宋体" w:hint="default"/>
                <w:spacing w:val="-2"/>
                <w:sz w:val="15"/>
                <w:szCs w:val="15"/>
              </w:rPr>
              <w:t>1.</w:t>
            </w:r>
            <w:r>
              <w:rPr>
                <w:rFonts w:ascii="宋体" w:hAnsi="宋体" w:cs="宋体" w:eastAsia="宋体" w:hint="default"/>
                <w:spacing w:val="-2"/>
                <w:sz w:val="15"/>
                <w:szCs w:val="15"/>
              </w:rPr>
              <w:t>期初余额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408"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本期增加</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49"/>
              <w:jc w:val="right"/>
              <w:rPr>
                <w:rFonts w:ascii="宋体" w:hAnsi="宋体" w:cs="宋体" w:eastAsia="宋体" w:hint="default"/>
                <w:sz w:val="15"/>
                <w:szCs w:val="15"/>
              </w:rPr>
            </w:pPr>
            <w:r>
              <w:rPr>
                <w:rFonts w:ascii="宋体" w:hAnsi="宋体" w:cs="宋体" w:eastAsia="宋体" w:hint="default"/>
                <w:spacing w:val="-2"/>
                <w:sz w:val="15"/>
                <w:szCs w:val="15"/>
              </w:rPr>
              <w:t>（</w:t>
            </w:r>
            <w:r>
              <w:rPr>
                <w:rFonts w:ascii="宋体" w:hAnsi="宋体" w:cs="宋体" w:eastAsia="宋体" w:hint="default"/>
                <w:spacing w:val="-2"/>
                <w:sz w:val="15"/>
                <w:szCs w:val="15"/>
              </w:rPr>
              <w:t>1</w:t>
            </w:r>
            <w:r>
              <w:rPr>
                <w:rFonts w:ascii="宋体" w:hAnsi="宋体" w:cs="宋体" w:eastAsia="宋体" w:hint="default"/>
                <w:spacing w:val="-2"/>
                <w:sz w:val="15"/>
                <w:szCs w:val="15"/>
              </w:rPr>
              <w:t>）计提</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r>
      <w:tr>
        <w:trPr>
          <w:trHeight w:val="398"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8"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本期减少</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9"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）处置</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或报废</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w w:val="100"/>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25"/>
              <w:jc w:val="right"/>
              <w:rPr>
                <w:rFonts w:ascii="宋体" w:hAnsi="宋体" w:cs="宋体" w:eastAsia="宋体" w:hint="default"/>
                <w:sz w:val="15"/>
                <w:szCs w:val="15"/>
              </w:rPr>
            </w:pPr>
            <w:r>
              <w:rPr>
                <w:rFonts w:ascii="宋体" w:hAnsi="宋体" w:cs="宋体" w:eastAsia="宋体" w:hint="default"/>
                <w:spacing w:val="-2"/>
                <w:sz w:val="15"/>
                <w:szCs w:val="15"/>
              </w:rPr>
              <w:t>4.</w:t>
            </w:r>
            <w:r>
              <w:rPr>
                <w:rFonts w:ascii="宋体" w:hAnsi="宋体" w:cs="宋体" w:eastAsia="宋体" w:hint="default"/>
                <w:spacing w:val="-2"/>
                <w:sz w:val="15"/>
                <w:szCs w:val="15"/>
              </w:rPr>
              <w:t>期末余额</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r>
      <w:tr>
        <w:trPr>
          <w:trHeight w:val="204"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四、账面价值</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2" w:right="0"/>
              <w:jc w:val="center"/>
              <w:rPr>
                <w:rFonts w:ascii="宋体" w:hAnsi="宋体" w:cs="宋体" w:eastAsia="宋体" w:hint="default"/>
                <w:sz w:val="15"/>
                <w:szCs w:val="15"/>
              </w:rPr>
            </w:pPr>
            <w:r>
              <w:rPr>
                <w:rFonts w:ascii="宋体"/>
                <w:w w:val="100"/>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0" w:right="0"/>
              <w:jc w:val="center"/>
              <w:rPr>
                <w:rFonts w:ascii="宋体" w:hAnsi="宋体" w:cs="宋体" w:eastAsia="宋体" w:hint="default"/>
                <w:sz w:val="15"/>
                <w:szCs w:val="15"/>
              </w:rPr>
            </w:pPr>
            <w:r>
              <w:rPr>
                <w:rFonts w:ascii="宋体"/>
                <w:w w:val="100"/>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1" w:right="0"/>
              <w:jc w:val="center"/>
              <w:rPr>
                <w:rFonts w:ascii="宋体" w:hAnsi="宋体" w:cs="宋体" w:eastAsia="宋体" w:hint="default"/>
                <w:sz w:val="15"/>
                <w:szCs w:val="15"/>
              </w:rPr>
            </w:pPr>
            <w:r>
              <w:rPr>
                <w:rFonts w:ascii="宋体"/>
                <w:w w:val="100"/>
                <w:sz w:val="15"/>
              </w:rPr>
              <w:t> </w:t>
            </w:r>
          </w:p>
        </w:tc>
      </w:tr>
      <w:tr>
        <w:trPr>
          <w:trHeight w:val="399"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408"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期末账面</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价值</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3,017,215.47</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2,804,892.72</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11,293,941.86</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8,622,296.87</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5"/>
              <w:ind w:right="32"/>
              <w:jc w:val="right"/>
              <w:rPr>
                <w:rFonts w:ascii="宋体" w:hAnsi="宋体" w:cs="宋体" w:eastAsia="宋体" w:hint="default"/>
                <w:sz w:val="15"/>
                <w:szCs w:val="15"/>
              </w:rPr>
            </w:pPr>
            <w:r>
              <w:rPr>
                <w:rFonts w:ascii="宋体"/>
                <w:spacing w:val="-2"/>
                <w:sz w:val="15"/>
              </w:rPr>
              <w:t>25,738,346.92</w:t>
            </w:r>
            <w:r>
              <w:rPr>
                <w:rFonts w:ascii="宋体"/>
                <w:sz w:val="15"/>
              </w:rPr>
              <w:t> </w:t>
            </w:r>
          </w:p>
        </w:tc>
      </w:tr>
      <w:tr>
        <w:trPr>
          <w:trHeight w:val="401" w:hRule="exact"/>
        </w:trPr>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8"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期初账面</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价值</w:t>
            </w:r>
            <w:r>
              <w:rPr>
                <w:rFonts w:ascii="宋体" w:hAnsi="宋体" w:cs="宋体" w:eastAsia="宋体" w:hint="default"/>
                <w:sz w:val="15"/>
                <w:szCs w:val="15"/>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3,237,364.69</w:t>
            </w:r>
            <w:r>
              <w:rPr>
                <w:rFonts w:ascii="宋体"/>
                <w:sz w:val="15"/>
              </w:rPr>
              <w:t> </w:t>
            </w: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3,108,755.22</w:t>
            </w:r>
            <w:r>
              <w:rPr>
                <w:rFonts w:ascii="宋体"/>
                <w:sz w:val="15"/>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11,329,865.51</w:t>
            </w:r>
            <w:r>
              <w:rPr>
                <w:rFonts w:ascii="宋体"/>
                <w:sz w:val="15"/>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12,084,674.66</w:t>
            </w:r>
            <w:r>
              <w:rPr>
                <w:rFonts w:ascii="宋体"/>
                <w:sz w:val="15"/>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right="32"/>
              <w:jc w:val="right"/>
              <w:rPr>
                <w:rFonts w:ascii="宋体" w:hAnsi="宋体" w:cs="宋体" w:eastAsia="宋体" w:hint="default"/>
                <w:sz w:val="15"/>
                <w:szCs w:val="15"/>
              </w:rPr>
            </w:pPr>
            <w:r>
              <w:rPr>
                <w:rFonts w:ascii="宋体"/>
                <w:spacing w:val="-2"/>
                <w:sz w:val="15"/>
              </w:rPr>
              <w:t>29,760,660.08</w:t>
            </w:r>
            <w:r>
              <w:rPr>
                <w:rFonts w:ascii="宋体"/>
                <w:sz w:val="15"/>
              </w:rPr>
              <w:t> </w:t>
            </w:r>
          </w:p>
        </w:tc>
      </w:tr>
    </w:tbl>
    <w:p>
      <w:pPr>
        <w:pStyle w:val="BodyText"/>
        <w:spacing w:line="249"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暂时闲置的固定资</w:t>
      </w:r>
      <w:r>
        <w:rPr>
          <w:spacing w:val="-3"/>
          <w:w w:val="100"/>
        </w:rPr>
        <w:t>产</w:t>
      </w:r>
      <w:r>
        <w:rPr>
          <w:w w:val="100"/>
        </w:rPr>
        <w:t>情</w:t>
      </w:r>
      <w:r>
        <w:rPr>
          <w:spacing w:val="-2"/>
          <w:w w:val="100"/>
        </w:rPr>
        <w:t>况</w:t>
      </w:r>
      <w:r>
        <w:rPr>
          <w:rFonts w:ascii="宋体" w:hAnsi="宋体" w:cs="宋体" w:eastAsia="宋体" w:hint="default"/>
          <w:w w:val="99"/>
        </w:rPr>
        <w:t> </w:t>
      </w:r>
      <w:r>
        <w:rPr>
          <w:rFonts w:ascii="宋体" w:hAnsi="宋体" w:cs="宋体" w:eastAsia="宋体" w:hint="default"/>
          <w:b w:val="0"/>
          <w:bCs w:val="0"/>
        </w:rPr>
      </w:r>
    </w:p>
    <w:p>
      <w:pPr>
        <w:spacing w:line="290" w:lineRule="auto" w:before="12"/>
        <w:ind w:left="336" w:right="4446"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通过融资租赁租入的固定资产情况</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90" w:lineRule="auto" w:before="12"/>
        <w:ind w:left="336" w:right="5691"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(4).</w:t>
      </w:r>
      <w:r>
        <w:rPr>
          <w:rFonts w:ascii="宋体" w:hAnsi="宋体" w:cs="宋体" w:eastAsia="宋体" w:hint="default"/>
          <w:b/>
          <w:bCs/>
          <w:sz w:val="21"/>
          <w:szCs w:val="21"/>
        </w:rPr>
        <w:t>通过经营租赁租出的固定资产</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92" w:lineRule="auto" w:before="12"/>
        <w:ind w:left="336" w:right="4446"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color w:val="FF0000"/>
          <w:w w:val="100"/>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未办妥产权证书的固定资产情况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3" w:lineRule="exact" w:before="10"/>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color w:val="FF0000"/>
        </w:rPr>
        <w:t> </w:t>
      </w:r>
      <w:r>
        <w:rPr>
          <w:rFonts w:ascii="宋体" w:hAnsi="宋体" w:cs="宋体" w:eastAsia="宋体" w:hint="default"/>
        </w:rPr>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固定资产清</w:t>
      </w:r>
      <w:r>
        <w:rPr>
          <w:rFonts w:ascii="宋体" w:hAnsi="宋体" w:cs="宋体" w:eastAsia="宋体" w:hint="default"/>
          <w:b/>
          <w:bCs/>
          <w:spacing w:val="-2"/>
          <w:w w:val="100"/>
          <w:sz w:val="21"/>
          <w:szCs w:val="21"/>
        </w:rPr>
        <w:t>理</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4" w:lineRule="exact"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90" w:lineRule="auto" w:before="58"/>
        <w:ind w:left="336" w:right="6940"/>
        <w:jc w:val="left"/>
        <w:rPr>
          <w:rFonts w:ascii="宋体" w:hAnsi="宋体" w:cs="宋体" w:eastAsia="宋体" w:hint="default"/>
          <w:b w:val="0"/>
          <w:bCs w:val="0"/>
        </w:rPr>
      </w:pPr>
      <w:r>
        <w:rPr>
          <w:rFonts w:ascii="宋体" w:hAnsi="宋体" w:cs="宋体" w:eastAsia="宋体" w:hint="default"/>
        </w:rPr>
        <w:t>15</w:t>
      </w:r>
      <w:r>
        <w:rPr/>
        <w:t>、</w:t>
      </w:r>
      <w:r>
        <w:rPr>
          <w:spacing w:val="-26"/>
        </w:rPr>
        <w:t> </w:t>
      </w:r>
      <w:r>
        <w:rPr/>
        <w:t>无形资产</w:t>
      </w:r>
      <w:r>
        <w:rPr>
          <w:rFonts w:ascii="宋体" w:hAnsi="宋体" w:cs="宋体" w:eastAsia="宋体" w:hint="default"/>
          <w:w w:val="99"/>
        </w:rPr>
        <w:t> </w:t>
      </w:r>
      <w:r>
        <w:rPr>
          <w:rFonts w:ascii="宋体" w:hAnsi="宋体" w:cs="宋体" w:eastAsia="宋体" w:hint="default"/>
        </w:rPr>
        <w:t>(1).</w:t>
      </w:r>
      <w:r>
        <w:rPr/>
        <w:t>无形资产情况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footerReference w:type="default" r:id="rId233"/>
          <w:pgSz w:w="11910" w:h="16840"/>
          <w:pgMar w:footer="1195" w:header="846" w:top="1420" w:bottom="1380" w:left="940" w:right="1560"/>
          <w:pgNumType w:start="131"/>
        </w:sectPr>
      </w:pPr>
    </w:p>
    <w:p>
      <w:pPr>
        <w:spacing w:line="240" w:lineRule="auto" w:before="0"/>
        <w:rPr>
          <w:rFonts w:ascii="宋体" w:hAnsi="宋体" w:cs="宋体" w:eastAsia="宋体" w:hint="default"/>
          <w:sz w:val="22"/>
          <w:szCs w:val="22"/>
        </w:rPr>
      </w:pPr>
    </w:p>
    <w:p>
      <w:pPr>
        <w:pStyle w:val="BodyText"/>
        <w:spacing w:line="240" w:lineRule="auto" w:before="36"/>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1217"/>
        <w:gridCol w:w="1394"/>
        <w:gridCol w:w="1129"/>
        <w:gridCol w:w="1394"/>
        <w:gridCol w:w="1395"/>
        <w:gridCol w:w="1034"/>
        <w:gridCol w:w="1486"/>
      </w:tblGrid>
      <w:tr>
        <w:trPr>
          <w:trHeight w:val="35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54" w:right="0"/>
              <w:jc w:val="left"/>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16" w:right="0"/>
              <w:jc w:val="left"/>
              <w:rPr>
                <w:rFonts w:ascii="宋体" w:hAnsi="宋体" w:cs="宋体" w:eastAsia="宋体" w:hint="default"/>
                <w:sz w:val="15"/>
                <w:szCs w:val="15"/>
              </w:rPr>
            </w:pPr>
            <w:r>
              <w:rPr>
                <w:rFonts w:ascii="宋体" w:hAnsi="宋体" w:cs="宋体" w:eastAsia="宋体" w:hint="default"/>
                <w:sz w:val="15"/>
                <w:szCs w:val="15"/>
              </w:rPr>
              <w:t>土地使用权</w:t>
            </w:r>
            <w:r>
              <w:rPr>
                <w:rFonts w:ascii="宋体" w:hAnsi="宋体" w:cs="宋体" w:eastAsia="宋体" w:hint="default"/>
                <w:sz w:val="15"/>
                <w:szCs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57" w:right="0"/>
              <w:jc w:val="left"/>
              <w:rPr>
                <w:rFonts w:ascii="宋体" w:hAnsi="宋体" w:cs="宋体" w:eastAsia="宋体" w:hint="default"/>
                <w:sz w:val="15"/>
                <w:szCs w:val="15"/>
              </w:rPr>
            </w:pPr>
            <w:r>
              <w:rPr>
                <w:rFonts w:ascii="宋体" w:hAnsi="宋体" w:cs="宋体" w:eastAsia="宋体" w:hint="default"/>
                <w:sz w:val="15"/>
                <w:szCs w:val="15"/>
              </w:rPr>
              <w:t>专有技术</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0" w:right="0"/>
              <w:jc w:val="center"/>
              <w:rPr>
                <w:rFonts w:ascii="宋体" w:hAnsi="宋体" w:cs="宋体" w:eastAsia="宋体" w:hint="default"/>
                <w:sz w:val="15"/>
                <w:szCs w:val="15"/>
              </w:rPr>
            </w:pPr>
            <w:r>
              <w:rPr>
                <w:rFonts w:ascii="宋体" w:hAnsi="宋体" w:cs="宋体" w:eastAsia="宋体" w:hint="default"/>
                <w:sz w:val="15"/>
                <w:szCs w:val="15"/>
              </w:rPr>
              <w:t>软件</w:t>
            </w:r>
            <w:r>
              <w:rPr>
                <w:rFonts w:ascii="宋体" w:hAnsi="宋体" w:cs="宋体" w:eastAsia="宋体" w:hint="default"/>
                <w:sz w:val="15"/>
                <w:szCs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89" w:right="0"/>
              <w:jc w:val="left"/>
              <w:rPr>
                <w:rFonts w:ascii="宋体" w:hAnsi="宋体" w:cs="宋体" w:eastAsia="宋体" w:hint="default"/>
                <w:sz w:val="15"/>
                <w:szCs w:val="15"/>
              </w:rPr>
            </w:pPr>
            <w:r>
              <w:rPr>
                <w:rFonts w:ascii="宋体" w:hAnsi="宋体" w:cs="宋体" w:eastAsia="宋体" w:hint="default"/>
                <w:sz w:val="15"/>
                <w:szCs w:val="15"/>
              </w:rPr>
              <w:t>知识产权</w:t>
            </w:r>
            <w:r>
              <w:rPr>
                <w:rFonts w:ascii="宋体" w:hAnsi="宋体" w:cs="宋体" w:eastAsia="宋体" w:hint="default"/>
                <w:sz w:val="15"/>
                <w:szCs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62" w:right="0"/>
              <w:jc w:val="left"/>
              <w:rPr>
                <w:rFonts w:ascii="宋体" w:hAnsi="宋体" w:cs="宋体" w:eastAsia="宋体" w:hint="default"/>
                <w:sz w:val="15"/>
                <w:szCs w:val="15"/>
              </w:rPr>
            </w:pPr>
            <w:r>
              <w:rPr>
                <w:rFonts w:ascii="宋体" w:hAnsi="宋体" w:cs="宋体" w:eastAsia="宋体" w:hint="default"/>
                <w:sz w:val="15"/>
                <w:szCs w:val="15"/>
              </w:rPr>
              <w:t>其他</w:t>
            </w:r>
            <w:r>
              <w:rPr>
                <w:rFonts w:ascii="宋体" w:hAnsi="宋体" w:cs="宋体" w:eastAsia="宋体" w:hint="default"/>
                <w:sz w:val="15"/>
                <w:szCs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76" w:right="0"/>
              <w:jc w:val="center"/>
              <w:rPr>
                <w:rFonts w:ascii="宋体" w:hAnsi="宋体" w:cs="宋体" w:eastAsia="宋体" w:hint="default"/>
                <w:sz w:val="15"/>
                <w:szCs w:val="15"/>
              </w:rPr>
            </w:pPr>
            <w:r>
              <w:rPr>
                <w:rFonts w:ascii="宋体" w:hAnsi="宋体" w:cs="宋体" w:eastAsia="宋体" w:hint="default"/>
                <w:sz w:val="15"/>
                <w:szCs w:val="15"/>
              </w:rPr>
              <w:t>合计</w:t>
            </w:r>
            <w:r>
              <w:rPr>
                <w:rFonts w:ascii="宋体" w:hAnsi="宋体" w:cs="宋体" w:eastAsia="宋体" w:hint="default"/>
                <w:sz w:val="15"/>
                <w:szCs w:val="15"/>
              </w:rPr>
              <w:t> </w:t>
            </w:r>
          </w:p>
        </w:tc>
      </w:tr>
      <w:tr>
        <w:trPr>
          <w:trHeight w:val="350"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15"/>
                <w:szCs w:val="15"/>
              </w:rPr>
            </w:pPr>
            <w:r>
              <w:rPr>
                <w:rFonts w:ascii="宋体" w:hAnsi="宋体" w:cs="宋体" w:eastAsia="宋体" w:hint="default"/>
                <w:sz w:val="15"/>
                <w:szCs w:val="15"/>
              </w:rPr>
              <w:t>一、账面原值</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0" w:right="0"/>
              <w:jc w:val="lef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1.</w:t>
            </w:r>
            <w:r>
              <w:rPr>
                <w:rFonts w:ascii="宋体" w:hAnsi="宋体" w:cs="宋体" w:eastAsia="宋体" w:hint="default"/>
                <w:sz w:val="15"/>
                <w:szCs w:val="15"/>
              </w:rPr>
              <w:t>期初余</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73,811,910.85</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674,000.00</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20,977,470.65</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15,323,600.00</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28,000.00</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110,814,981.50</w:t>
            </w:r>
            <w:r>
              <w:rPr>
                <w:rFonts w:ascii="宋体"/>
                <w:sz w:val="15"/>
              </w:rPr>
              <w:t> </w:t>
            </w:r>
          </w:p>
        </w:tc>
      </w:tr>
      <w:tr>
        <w:trPr>
          <w:trHeight w:val="40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4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本期增</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加金额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spacing w:val="-1"/>
                <w:sz w:val="15"/>
              </w:rPr>
              <w:t>236,796.13</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1"/>
                <w:sz w:val="15"/>
              </w:rPr>
              <w:t>236,796.13</w:t>
            </w:r>
            <w:r>
              <w:rPr>
                <w:rFonts w:ascii="宋体"/>
                <w:sz w:val="15"/>
              </w:rPr>
              <w:t> </w:t>
            </w:r>
          </w:p>
        </w:tc>
      </w:tr>
      <w:tr>
        <w:trPr>
          <w:trHeight w:val="350"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9"/>
              <w:jc w:val="right"/>
              <w:rPr>
                <w:rFonts w:ascii="宋体" w:hAnsi="宋体" w:cs="宋体" w:eastAsia="宋体" w:hint="default"/>
                <w:sz w:val="15"/>
                <w:szCs w:val="15"/>
              </w:rPr>
            </w:pPr>
            <w:r>
              <w:rPr>
                <w:rFonts w:ascii="宋体" w:hAnsi="宋体" w:cs="宋体" w:eastAsia="宋体" w:hint="default"/>
                <w:spacing w:val="-2"/>
                <w:sz w:val="15"/>
                <w:szCs w:val="15"/>
              </w:rPr>
              <w:t>(1)</w:t>
            </w:r>
            <w:r>
              <w:rPr>
                <w:rFonts w:ascii="宋体" w:hAnsi="宋体" w:cs="宋体" w:eastAsia="宋体" w:hint="default"/>
                <w:spacing w:val="-2"/>
                <w:sz w:val="15"/>
                <w:szCs w:val="15"/>
              </w:rPr>
              <w:t>购置</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236,796.13</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236,796.13</w:t>
            </w:r>
            <w:r>
              <w:rPr>
                <w:rFonts w:ascii="宋体"/>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4"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内部</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研发</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right="25"/>
              <w:jc w:val="right"/>
              <w:rPr>
                <w:rFonts w:ascii="宋体" w:hAnsi="宋体" w:cs="宋体" w:eastAsia="宋体" w:hint="default"/>
                <w:sz w:val="15"/>
                <w:szCs w:val="15"/>
              </w:rPr>
            </w:pPr>
            <w:r>
              <w:rPr>
                <w:rFonts w:ascii="宋体"/>
                <w:w w:val="100"/>
                <w:sz w:val="15"/>
              </w:rPr>
              <w:t> </w:t>
            </w:r>
          </w:p>
          <w:p>
            <w:pPr>
              <w:pStyle w:val="TableParagraph"/>
              <w:spacing w:line="195" w:lineRule="exact"/>
              <w:ind w:left="73" w:right="0"/>
              <w:jc w:val="center"/>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4"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企业</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合并增加</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3.</w:t>
            </w:r>
            <w:r>
              <w:rPr>
                <w:rFonts w:ascii="宋体" w:hAnsi="宋体" w:cs="宋体" w:eastAsia="宋体" w:hint="default"/>
                <w:sz w:val="15"/>
                <w:szCs w:val="15"/>
              </w:rPr>
              <w:t>本期减</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少金额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50"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49"/>
              <w:jc w:val="right"/>
              <w:rPr>
                <w:rFonts w:ascii="宋体" w:hAnsi="宋体" w:cs="宋体" w:eastAsia="宋体" w:hint="default"/>
                <w:sz w:val="15"/>
                <w:szCs w:val="15"/>
              </w:rPr>
            </w:pPr>
            <w:r>
              <w:rPr>
                <w:rFonts w:ascii="宋体" w:hAnsi="宋体" w:cs="宋体" w:eastAsia="宋体" w:hint="default"/>
                <w:spacing w:val="-2"/>
                <w:sz w:val="15"/>
                <w:szCs w:val="15"/>
              </w:rPr>
              <w:t>(1)</w:t>
            </w:r>
            <w:r>
              <w:rPr>
                <w:rFonts w:ascii="宋体" w:hAnsi="宋体" w:cs="宋体" w:eastAsia="宋体" w:hint="default"/>
                <w:spacing w:val="-2"/>
                <w:sz w:val="15"/>
                <w:szCs w:val="15"/>
              </w:rPr>
              <w:t>处置</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r>
      <w:tr>
        <w:trPr>
          <w:trHeight w:val="35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4.</w:t>
            </w:r>
            <w:r>
              <w:rPr>
                <w:rFonts w:ascii="宋体" w:hAnsi="宋体" w:cs="宋体" w:eastAsia="宋体" w:hint="default"/>
                <w:sz w:val="15"/>
                <w:szCs w:val="15"/>
              </w:rPr>
              <w:t>期末余额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73,811,910.85</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spacing w:val="-1"/>
                <w:sz w:val="15"/>
              </w:rPr>
              <w:t>674,000.00</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spacing w:val="-2"/>
                <w:sz w:val="15"/>
              </w:rPr>
              <w:t>21,214,266.78</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spacing w:val="-2"/>
                <w:sz w:val="15"/>
              </w:rPr>
              <w:t>15,323,600.00</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28,000.00</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111,051,777.63</w:t>
            </w:r>
            <w:r>
              <w:rPr>
                <w:rFonts w:ascii="宋体"/>
                <w:sz w:val="15"/>
              </w:rPr>
              <w:t> </w:t>
            </w:r>
          </w:p>
        </w:tc>
      </w:tr>
      <w:tr>
        <w:trPr>
          <w:trHeight w:val="350"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5"/>
                <w:szCs w:val="15"/>
              </w:rPr>
            </w:pPr>
            <w:r>
              <w:rPr>
                <w:rFonts w:ascii="宋体" w:hAnsi="宋体" w:cs="宋体" w:eastAsia="宋体" w:hint="default"/>
                <w:sz w:val="15"/>
                <w:szCs w:val="15"/>
              </w:rPr>
              <w:t>二、累计摊销</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期初余</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10,149,137.54</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411,632.42</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11,609,368.70</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8,636,100.00</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17,033.09</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30,823,271.75</w:t>
            </w:r>
            <w:r>
              <w:rPr>
                <w:rFonts w:ascii="宋体"/>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本期增</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加金额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1,845,297.72</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58,701.13</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2,923,489.66</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749,999.96</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2,799.96</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5,580,288.43</w:t>
            </w:r>
            <w:r>
              <w:rPr>
                <w:rFonts w:ascii="宋体"/>
                <w:sz w:val="15"/>
              </w:rPr>
              <w:t> </w:t>
            </w:r>
          </w:p>
        </w:tc>
      </w:tr>
      <w:tr>
        <w:trPr>
          <w:trHeight w:val="40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554"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）计</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提</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1,845,297.72</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spacing w:val="-2"/>
                <w:sz w:val="15"/>
              </w:rPr>
              <w:t>58,701.13</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spacing w:val="-2"/>
                <w:sz w:val="15"/>
              </w:rPr>
              <w:t>1,828,689.66</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spacing w:val="-1"/>
                <w:sz w:val="15"/>
              </w:rPr>
              <w:t>749,999.96</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2,799.96</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4,485,488.43</w:t>
            </w:r>
            <w:r>
              <w:rPr>
                <w:rFonts w:ascii="宋体"/>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4"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2</w:t>
            </w:r>
            <w:r>
              <w:rPr>
                <w:rFonts w:ascii="宋体" w:hAnsi="宋体" w:cs="宋体" w:eastAsia="宋体" w:hint="default"/>
                <w:spacing w:val="-46"/>
                <w:sz w:val="15"/>
                <w:szCs w:val="15"/>
              </w:rPr>
              <w:t> </w:t>
            </w:r>
            <w:r>
              <w:rPr>
                <w:rFonts w:ascii="宋体" w:hAnsi="宋体" w:cs="宋体" w:eastAsia="宋体" w:hint="default"/>
                <w:sz w:val="15"/>
                <w:szCs w:val="15"/>
              </w:rPr>
              <w:t>评估</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增值）</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1,094,800.00</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1,094,800.00</w:t>
            </w:r>
            <w:r>
              <w:rPr>
                <w:rFonts w:ascii="宋体"/>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本期减</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少金额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40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4"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z w:val="15"/>
                <w:szCs w:val="15"/>
              </w:rPr>
              <w:t>(1)</w:t>
            </w:r>
            <w:r>
              <w:rPr>
                <w:rFonts w:ascii="宋体" w:hAnsi="宋体" w:cs="宋体" w:eastAsia="宋体" w:hint="default"/>
                <w:sz w:val="15"/>
                <w:szCs w:val="15"/>
              </w:rPr>
              <w:t>处</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置</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期末余</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11,994,435.26</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470,333.55</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14,532,858.36</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9,386,099.96</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19,833.05</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36,403,560.18</w:t>
            </w:r>
            <w:r>
              <w:rPr>
                <w:rFonts w:ascii="宋体"/>
                <w:sz w:val="15"/>
              </w:rPr>
              <w:t> </w:t>
            </w:r>
          </w:p>
        </w:tc>
      </w:tr>
      <w:tr>
        <w:trPr>
          <w:trHeight w:val="35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5"/>
                <w:szCs w:val="15"/>
              </w:rPr>
            </w:pPr>
            <w:r>
              <w:rPr>
                <w:rFonts w:ascii="宋体" w:hAnsi="宋体" w:cs="宋体" w:eastAsia="宋体" w:hint="default"/>
                <w:sz w:val="15"/>
                <w:szCs w:val="15"/>
              </w:rPr>
              <w:t>三、减值准备</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1.</w:t>
            </w:r>
            <w:r>
              <w:rPr>
                <w:rFonts w:ascii="宋体" w:hAnsi="宋体" w:cs="宋体" w:eastAsia="宋体" w:hint="default"/>
                <w:sz w:val="15"/>
                <w:szCs w:val="15"/>
              </w:rPr>
              <w:t>期初余</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2.</w:t>
            </w:r>
            <w:r>
              <w:rPr>
                <w:rFonts w:ascii="宋体" w:hAnsi="宋体" w:cs="宋体" w:eastAsia="宋体" w:hint="default"/>
                <w:sz w:val="15"/>
                <w:szCs w:val="15"/>
              </w:rPr>
              <w:t>本期增</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加金额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554" w:right="0"/>
              <w:jc w:val="left"/>
              <w:rPr>
                <w:rFonts w:ascii="宋体" w:hAnsi="宋体" w:cs="宋体" w:eastAsia="宋体" w:hint="default"/>
                <w:sz w:val="15"/>
                <w:szCs w:val="15"/>
              </w:rPr>
            </w:pPr>
            <w:r>
              <w:rPr>
                <w:rFonts w:ascii="宋体" w:hAnsi="宋体" w:cs="宋体" w:eastAsia="宋体" w:hint="default"/>
                <w:sz w:val="15"/>
                <w:szCs w:val="15"/>
              </w:rPr>
              <w:t>（</w:t>
            </w:r>
            <w:r>
              <w:rPr>
                <w:rFonts w:ascii="宋体" w:hAnsi="宋体" w:cs="宋体" w:eastAsia="宋体" w:hint="default"/>
                <w:sz w:val="15"/>
                <w:szCs w:val="15"/>
              </w:rPr>
              <w:t>1</w:t>
            </w:r>
            <w:r>
              <w:rPr>
                <w:rFonts w:ascii="宋体" w:hAnsi="宋体" w:cs="宋体" w:eastAsia="宋体" w:hint="default"/>
                <w:sz w:val="15"/>
                <w:szCs w:val="15"/>
              </w:rPr>
              <w:t>）计</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提</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401"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403" w:right="0"/>
              <w:jc w:val="left"/>
              <w:rPr>
                <w:rFonts w:ascii="宋体" w:hAnsi="宋体" w:cs="宋体" w:eastAsia="宋体" w:hint="default"/>
                <w:sz w:val="15"/>
                <w:szCs w:val="15"/>
              </w:rPr>
            </w:pPr>
            <w:r>
              <w:rPr>
                <w:rFonts w:ascii="宋体" w:hAnsi="宋体" w:cs="宋体" w:eastAsia="宋体" w:hint="default"/>
                <w:sz w:val="15"/>
                <w:szCs w:val="15"/>
              </w:rPr>
              <w:t>3.</w:t>
            </w:r>
            <w:r>
              <w:rPr>
                <w:rFonts w:ascii="宋体" w:hAnsi="宋体" w:cs="宋体" w:eastAsia="宋体" w:hint="default"/>
                <w:sz w:val="15"/>
                <w:szCs w:val="15"/>
              </w:rPr>
              <w:t>本期减</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少金额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r>
      <w:tr>
        <w:trPr>
          <w:trHeight w:val="350"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49"/>
              <w:jc w:val="right"/>
              <w:rPr>
                <w:rFonts w:ascii="宋体" w:hAnsi="宋体" w:cs="宋体" w:eastAsia="宋体" w:hint="default"/>
                <w:sz w:val="15"/>
                <w:szCs w:val="15"/>
              </w:rPr>
            </w:pPr>
            <w:r>
              <w:rPr>
                <w:rFonts w:ascii="宋体" w:hAnsi="宋体" w:cs="宋体" w:eastAsia="宋体" w:hint="default"/>
                <w:spacing w:val="-2"/>
                <w:sz w:val="15"/>
                <w:szCs w:val="15"/>
              </w:rPr>
              <w:t>(1)</w:t>
            </w:r>
            <w:r>
              <w:rPr>
                <w:rFonts w:ascii="宋体" w:hAnsi="宋体" w:cs="宋体" w:eastAsia="宋体" w:hint="default"/>
                <w:spacing w:val="-2"/>
                <w:sz w:val="15"/>
                <w:szCs w:val="15"/>
              </w:rPr>
              <w:t>处置</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403" w:right="0"/>
              <w:jc w:val="left"/>
              <w:rPr>
                <w:rFonts w:ascii="宋体" w:hAnsi="宋体" w:cs="宋体" w:eastAsia="宋体" w:hint="default"/>
                <w:sz w:val="15"/>
                <w:szCs w:val="15"/>
              </w:rPr>
            </w:pPr>
            <w:r>
              <w:rPr>
                <w:rFonts w:ascii="宋体" w:hAnsi="宋体" w:cs="宋体" w:eastAsia="宋体" w:hint="default"/>
                <w:sz w:val="15"/>
                <w:szCs w:val="15"/>
              </w:rPr>
              <w:t>4.</w:t>
            </w:r>
            <w:r>
              <w:rPr>
                <w:rFonts w:ascii="宋体" w:hAnsi="宋体" w:cs="宋体" w:eastAsia="宋体" w:hint="default"/>
                <w:sz w:val="15"/>
                <w:szCs w:val="15"/>
              </w:rPr>
              <w:t>期末余</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额</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50"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left="103" w:right="0"/>
              <w:jc w:val="left"/>
              <w:rPr>
                <w:rFonts w:ascii="宋体" w:hAnsi="宋体" w:cs="宋体" w:eastAsia="宋体" w:hint="default"/>
                <w:sz w:val="15"/>
                <w:szCs w:val="15"/>
              </w:rPr>
            </w:pPr>
            <w:r>
              <w:rPr>
                <w:rFonts w:ascii="宋体" w:hAnsi="宋体" w:cs="宋体" w:eastAsia="宋体" w:hint="default"/>
                <w:sz w:val="15"/>
                <w:szCs w:val="15"/>
              </w:rPr>
              <w:t>四、账面价值</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1.</w:t>
            </w:r>
            <w:r>
              <w:rPr>
                <w:rFonts w:ascii="宋体" w:hAnsi="宋体" w:cs="宋体" w:eastAsia="宋体" w:hint="default"/>
                <w:sz w:val="15"/>
                <w:szCs w:val="15"/>
              </w:rPr>
              <w:t>期末账</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面价值</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61,817,475.59</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203,666.45</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6,681,408.42</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5,937,500.04</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8,166.95</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74,648,217.45</w:t>
            </w:r>
            <w:r>
              <w:rPr>
                <w:rFonts w:ascii="宋体"/>
                <w:sz w:val="15"/>
              </w:rPr>
              <w:t> </w:t>
            </w:r>
          </w:p>
        </w:tc>
      </w:tr>
      <w:tr>
        <w:trPr>
          <w:trHeight w:val="399" w:hRule="exact"/>
        </w:trPr>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pacing w:val="-1"/>
                <w:w w:val="100"/>
                <w:sz w:val="15"/>
                <w:szCs w:val="15"/>
              </w:rPr>
              <w:t> </w:t>
            </w:r>
            <w:r>
              <w:rPr>
                <w:rFonts w:ascii="宋体" w:hAnsi="宋体" w:cs="宋体" w:eastAsia="宋体" w:hint="default"/>
                <w:sz w:val="15"/>
                <w:szCs w:val="15"/>
              </w:rPr>
              <w:t>2.</w:t>
            </w:r>
            <w:r>
              <w:rPr>
                <w:rFonts w:ascii="宋体" w:hAnsi="宋体" w:cs="宋体" w:eastAsia="宋体" w:hint="default"/>
                <w:sz w:val="15"/>
                <w:szCs w:val="15"/>
              </w:rPr>
              <w:t>期初账</w:t>
            </w:r>
          </w:p>
          <w:p>
            <w:pPr>
              <w:pStyle w:val="TableParagraph"/>
              <w:spacing w:line="196" w:lineRule="exact"/>
              <w:ind w:left="103" w:right="0"/>
              <w:jc w:val="left"/>
              <w:rPr>
                <w:rFonts w:ascii="宋体" w:hAnsi="宋体" w:cs="宋体" w:eastAsia="宋体" w:hint="default"/>
                <w:sz w:val="15"/>
                <w:szCs w:val="15"/>
              </w:rPr>
            </w:pPr>
            <w:r>
              <w:rPr>
                <w:rFonts w:ascii="宋体" w:hAnsi="宋体" w:cs="宋体" w:eastAsia="宋体" w:hint="default"/>
                <w:sz w:val="15"/>
                <w:szCs w:val="15"/>
              </w:rPr>
              <w:t>面价值</w:t>
            </w:r>
            <w:r>
              <w:rPr>
                <w:rFonts w:ascii="宋体" w:hAnsi="宋体" w:cs="宋体" w:eastAsia="宋体" w:hint="default"/>
                <w:sz w:val="15"/>
                <w:szCs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63,662,773.31</w:t>
            </w:r>
            <w:r>
              <w:rPr>
                <w:rFonts w:ascii="宋体"/>
                <w:sz w:val="15"/>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1"/>
                <w:sz w:val="15"/>
              </w:rPr>
              <w:t>262,367.58</w:t>
            </w:r>
            <w:r>
              <w:rPr>
                <w:rFonts w:ascii="宋体"/>
                <w:sz w:val="15"/>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9,368,101.95</w:t>
            </w:r>
            <w:r>
              <w:rPr>
                <w:rFonts w:ascii="宋体"/>
                <w:sz w:val="15"/>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6,687,500.00</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10,966.91</w:t>
            </w:r>
            <w:r>
              <w:rPr>
                <w:rFonts w:ascii="宋体"/>
                <w:sz w:val="15"/>
              </w:rPr>
              <w:t> </w:t>
            </w:r>
          </w:p>
        </w:tc>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79,991,709.75</w:t>
            </w:r>
            <w:r>
              <w:rPr>
                <w:rFonts w:ascii="宋体"/>
                <w:sz w:val="15"/>
              </w:rPr>
              <w:t> </w:t>
            </w:r>
          </w:p>
        </w:tc>
      </w:tr>
    </w:tbl>
    <w:p>
      <w:pPr>
        <w:spacing w:after="0" w:line="172" w:lineRule="exact"/>
        <w:jc w:val="right"/>
        <w:rPr>
          <w:rFonts w:ascii="宋体" w:hAnsi="宋体" w:cs="宋体" w:eastAsia="宋体" w:hint="default"/>
          <w:sz w:val="15"/>
          <w:szCs w:val="15"/>
        </w:rPr>
        <w:sectPr>
          <w:headerReference w:type="default" r:id="rId234"/>
          <w:pgSz w:w="11910" w:h="16840"/>
          <w:pgMar w:header="882" w:footer="1195" w:top="1080" w:bottom="1380" w:left="940" w:right="1560"/>
        </w:sectPr>
      </w:pPr>
    </w:p>
    <w:p>
      <w:pPr>
        <w:pStyle w:val="BodyText"/>
        <w:spacing w:line="240" w:lineRule="exact"/>
        <w:ind w:right="0"/>
        <w:jc w:val="left"/>
        <w:rPr>
          <w:rFonts w:ascii="宋体" w:hAnsi="宋体" w:cs="宋体" w:eastAsia="宋体" w:hint="default"/>
        </w:rPr>
      </w:pPr>
      <w:r>
        <w:rPr/>
        <w:pict>
          <v:group style="position:absolute;margin-left:52.799999pt;margin-top:42.302982pt;width:453.6pt;height:29.2pt;mso-position-horizontal-relative:page;mso-position-vertical-relative:page;z-index:-128605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r>
        <w:rPr>
          <w:rFonts w:ascii="宋体"/>
          <w:w w:val="100"/>
        </w:rPr>
        <w:t> </w:t>
      </w:r>
    </w:p>
    <w:p>
      <w:pPr>
        <w:pStyle w:val="BodyText"/>
        <w:spacing w:line="272" w:lineRule="exact"/>
        <w:ind w:right="0"/>
        <w:jc w:val="left"/>
        <w:rPr>
          <w:rFonts w:ascii="宋体" w:hAnsi="宋体" w:cs="宋体" w:eastAsia="宋体" w:hint="default"/>
        </w:rPr>
      </w:pPr>
      <w:r>
        <w:rPr>
          <w:spacing w:val="-2"/>
        </w:rPr>
        <w:t>本期末通过公司内部研发形成的无形资产占无形资产余额的比例</w:t>
      </w:r>
      <w:r>
        <w:rPr>
          <w:spacing w:val="2"/>
        </w:rPr>
        <w:t> </w:t>
      </w:r>
      <w:r>
        <w:rPr>
          <w:rFonts w:ascii="宋体" w:hAnsi="宋体" w:cs="宋体" w:eastAsia="宋体" w:hint="default"/>
          <w:spacing w:val="-3"/>
        </w:rPr>
        <w:t>0</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未办妥产权证书的</w:t>
      </w:r>
      <w:r>
        <w:rPr>
          <w:spacing w:val="-3"/>
          <w:w w:val="100"/>
        </w:rPr>
        <w:t>土</w:t>
      </w:r>
      <w:r>
        <w:rPr>
          <w:w w:val="100"/>
        </w:rPr>
        <w:t>地</w:t>
      </w:r>
      <w:r>
        <w:rPr>
          <w:spacing w:val="-3"/>
          <w:w w:val="100"/>
        </w:rPr>
        <w:t>使</w:t>
      </w:r>
      <w:r>
        <w:rPr>
          <w:w w:val="100"/>
        </w:rPr>
        <w:t>用权情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spacing w:line="290" w:lineRule="auto" w:before="12"/>
        <w:ind w:left="336" w:right="4172"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16</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商誉</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商誉账面原值</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BodyText"/>
        <w:spacing w:line="240" w:lineRule="auto"/>
        <w:ind w:left="334"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6485" w:space="40"/>
            <w:col w:w="2885"/>
          </w:cols>
        </w:sectPr>
      </w:pPr>
    </w:p>
    <w:p>
      <w:pPr>
        <w:spacing w:line="240" w:lineRule="auto" w:before="5"/>
        <w:rPr>
          <w:rFonts w:ascii="宋体" w:hAnsi="宋体" w:cs="宋体" w:eastAsia="宋体" w:hint="default"/>
          <w:sz w:val="27"/>
          <w:szCs w:val="27"/>
        </w:rPr>
      </w:pPr>
    </w:p>
    <w:tbl>
      <w:tblPr>
        <w:tblW w:w="0" w:type="auto"/>
        <w:jc w:val="left"/>
        <w:tblInd w:w="223" w:type="dxa"/>
        <w:tblLayout w:type="fixed"/>
        <w:tblCellMar>
          <w:top w:w="0" w:type="dxa"/>
          <w:left w:w="0" w:type="dxa"/>
          <w:bottom w:w="0" w:type="dxa"/>
          <w:right w:w="0" w:type="dxa"/>
        </w:tblCellMar>
        <w:tblLook w:val="01E0"/>
      </w:tblPr>
      <w:tblGrid>
        <w:gridCol w:w="1937"/>
        <w:gridCol w:w="1839"/>
        <w:gridCol w:w="1020"/>
        <w:gridCol w:w="704"/>
        <w:gridCol w:w="1202"/>
        <w:gridCol w:w="708"/>
        <w:gridCol w:w="1640"/>
      </w:tblGrid>
      <w:tr>
        <w:trPr>
          <w:trHeight w:val="293" w:hRule="exact"/>
        </w:trPr>
        <w:tc>
          <w:tcPr>
            <w:tcW w:w="193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32" w:lineRule="exact"/>
              <w:ind w:left="422" w:right="151" w:hanging="269"/>
              <w:jc w:val="left"/>
              <w:rPr>
                <w:rFonts w:ascii="宋体" w:hAnsi="宋体" w:cs="宋体" w:eastAsia="宋体" w:hint="default"/>
                <w:sz w:val="18"/>
                <w:szCs w:val="18"/>
              </w:rPr>
            </w:pPr>
            <w:r>
              <w:rPr>
                <w:rFonts w:ascii="宋体" w:hAnsi="宋体" w:cs="宋体" w:eastAsia="宋体" w:hint="default"/>
                <w:sz w:val="18"/>
                <w:szCs w:val="18"/>
              </w:rPr>
              <w:t>被投资单位名称或形 成商誉的事项</w:t>
            </w:r>
            <w:r>
              <w:rPr>
                <w:rFonts w:ascii="宋体" w:hAnsi="宋体" w:cs="宋体" w:eastAsia="宋体" w:hint="default"/>
                <w:sz w:val="18"/>
                <w:szCs w:val="18"/>
              </w:rPr>
              <w:t> </w:t>
            </w:r>
          </w:p>
        </w:tc>
        <w:tc>
          <w:tcPr>
            <w:tcW w:w="183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551"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7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496"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9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588"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640"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45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548" w:hRule="exact"/>
        </w:trPr>
        <w:tc>
          <w:tcPr>
            <w:tcW w:w="1937" w:type="dxa"/>
            <w:vMerge/>
            <w:tcBorders>
              <w:left w:val="single" w:sz="4" w:space="0" w:color="000000"/>
              <w:bottom w:val="single" w:sz="4" w:space="0" w:color="000000"/>
              <w:right w:val="single" w:sz="4" w:space="0" w:color="000000"/>
            </w:tcBorders>
          </w:tcPr>
          <w:p>
            <w:pPr/>
          </w:p>
        </w:tc>
        <w:tc>
          <w:tcPr>
            <w:tcW w:w="1839" w:type="dxa"/>
            <w:vMerge/>
            <w:tcBorders>
              <w:left w:val="single" w:sz="4" w:space="0" w:color="000000"/>
              <w:bottom w:val="single" w:sz="4" w:space="0" w:color="000000"/>
              <w:right w:val="single" w:sz="4" w:space="0" w:color="000000"/>
            </w:tcBorders>
          </w:tcPr>
          <w:p>
            <w:pP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31"/>
              <w:ind w:left="235" w:right="143" w:hanging="92"/>
              <w:jc w:val="left"/>
              <w:rPr>
                <w:rFonts w:ascii="宋体" w:hAnsi="宋体" w:cs="宋体" w:eastAsia="宋体" w:hint="default"/>
                <w:sz w:val="18"/>
                <w:szCs w:val="18"/>
              </w:rPr>
            </w:pPr>
            <w:r>
              <w:rPr>
                <w:rFonts w:ascii="宋体" w:hAnsi="宋体" w:cs="宋体" w:eastAsia="宋体" w:hint="default"/>
                <w:sz w:val="18"/>
                <w:szCs w:val="18"/>
              </w:rPr>
              <w:t>企业合并 形成的</w:t>
            </w:r>
            <w:r>
              <w:rPr>
                <w:rFonts w:ascii="宋体" w:hAnsi="宋体" w:cs="宋体" w:eastAsia="宋体" w:hint="default"/>
                <w:sz w:val="18"/>
                <w:szCs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16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left="412" w:right="0"/>
              <w:jc w:val="left"/>
              <w:rPr>
                <w:rFonts w:ascii="宋体" w:hAnsi="宋体" w:cs="宋体" w:eastAsia="宋体" w:hint="default"/>
                <w:sz w:val="18"/>
                <w:szCs w:val="18"/>
              </w:rPr>
            </w:pPr>
            <w:r>
              <w:rPr>
                <w:rFonts w:ascii="宋体" w:hAnsi="宋体" w:cs="宋体" w:eastAsia="宋体" w:hint="default"/>
                <w:sz w:val="18"/>
                <w:szCs w:val="18"/>
              </w:rPr>
              <w:t>处置</w:t>
            </w:r>
            <w:r>
              <w:rPr>
                <w:rFonts w:ascii="宋体" w:hAnsi="宋体" w:cs="宋体" w:eastAsia="宋体" w:hint="default"/>
                <w:sz w:val="18"/>
                <w:szCs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80"/>
              <w:jc w:val="righ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640" w:type="dxa"/>
            <w:vMerge/>
            <w:tcBorders>
              <w:left w:val="single" w:sz="4" w:space="0" w:color="000000"/>
              <w:bottom w:val="single" w:sz="4" w:space="0" w:color="000000"/>
              <w:right w:val="single" w:sz="4" w:space="0" w:color="000000"/>
            </w:tcBorders>
          </w:tcPr>
          <w:p>
            <w:pPr/>
          </w:p>
        </w:tc>
      </w:tr>
      <w:tr>
        <w:trPr>
          <w:trHeight w:val="475"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北京百孚思广告有限</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519,442,784.03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519,442,784.03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广州华邑品牌数字营</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销有限公司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332,678,130.79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332,678,130.79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上海同立广告传播有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338,055,433.14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338,055,433.14 </w:t>
            </w:r>
          </w:p>
        </w:tc>
      </w:tr>
      <w:tr>
        <w:trPr>
          <w:trHeight w:val="475"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广东雨林木风计算机</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科技有限公司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426,458,006.85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426,458,006.85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北京卓泰天下科技有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38,717,257.11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38,717,257.11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北京派瑞威行互联技</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术有限公司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827,241,504.42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827,241,504.42 </w:t>
            </w:r>
          </w:p>
        </w:tc>
      </w:tr>
      <w:tr>
        <w:trPr>
          <w:trHeight w:val="476"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北京爱创天杰营销科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技有限公司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631,180,902.96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631,180,902.96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北京智阅网络科技有</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533,564,050.56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533,564,050.56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北京数字一百信息技</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术有限公司</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358,280,847.28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358,280,847.28 </w:t>
            </w:r>
          </w:p>
        </w:tc>
      </w:tr>
      <w:tr>
        <w:trPr>
          <w:trHeight w:val="478" w:hRule="exact"/>
        </w:trPr>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83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4,005,618,917.14 </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101"/>
              <w:jc w:val="right"/>
              <w:rPr>
                <w:rFonts w:ascii="宋体" w:hAnsi="宋体" w:cs="宋体" w:eastAsia="宋体" w:hint="default"/>
                <w:sz w:val="18"/>
                <w:szCs w:val="18"/>
              </w:rPr>
            </w:pPr>
            <w:r>
              <w:rPr>
                <w:rFonts w:ascii="宋体"/>
                <w:spacing w:val="-1"/>
                <w:sz w:val="18"/>
              </w:rPr>
              <w:t>4,005,618,917.1</w:t>
            </w:r>
          </w:p>
          <w:p>
            <w:pPr>
              <w:pStyle w:val="TableParagraph"/>
              <w:spacing w:line="234" w:lineRule="exact"/>
              <w:ind w:right="11"/>
              <w:jc w:val="right"/>
              <w:rPr>
                <w:rFonts w:ascii="宋体" w:hAnsi="宋体" w:cs="宋体" w:eastAsia="宋体" w:hint="default"/>
                <w:sz w:val="18"/>
                <w:szCs w:val="18"/>
              </w:rPr>
            </w:pPr>
            <w:r>
              <w:rPr>
                <w:rFonts w:ascii="宋体"/>
                <w:sz w:val="18"/>
              </w:rPr>
              <w:t>4 </w:t>
            </w:r>
          </w:p>
        </w:tc>
      </w:tr>
    </w:tbl>
    <w:p>
      <w:pPr>
        <w:spacing w:after="0" w:line="234" w:lineRule="exact"/>
        <w:jc w:val="right"/>
        <w:rPr>
          <w:rFonts w:ascii="宋体" w:hAnsi="宋体" w:cs="宋体" w:eastAsia="宋体" w:hint="default"/>
          <w:sz w:val="18"/>
          <w:szCs w:val="18"/>
        </w:rPr>
        <w:sectPr>
          <w:pgSz w:w="11910" w:h="16840"/>
          <w:pgMar w:header="882" w:footer="1195" w:top="108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w:t>
      </w:r>
      <w:r>
        <w:rPr/>
        <w:t>商誉减值准备</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35" w:space="4387"/>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644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1623"/>
        <w:gridCol w:w="1477"/>
        <w:gridCol w:w="1656"/>
        <w:gridCol w:w="857"/>
        <w:gridCol w:w="864"/>
        <w:gridCol w:w="917"/>
        <w:gridCol w:w="1657"/>
      </w:tblGrid>
      <w:tr>
        <w:trPr>
          <w:trHeight w:val="264" w:hRule="exact"/>
        </w:trPr>
        <w:tc>
          <w:tcPr>
            <w:tcW w:w="1623" w:type="dxa"/>
            <w:vMerge w:val="restart"/>
            <w:tcBorders>
              <w:top w:val="single" w:sz="4" w:space="0" w:color="000000"/>
              <w:left w:val="single" w:sz="4" w:space="0" w:color="000000"/>
              <w:right w:val="single" w:sz="4" w:space="0" w:color="000000"/>
            </w:tcBorders>
          </w:tcPr>
          <w:p>
            <w:pPr>
              <w:pStyle w:val="TableParagraph"/>
              <w:spacing w:line="204" w:lineRule="exact"/>
              <w:ind w:left="175" w:right="0"/>
              <w:jc w:val="left"/>
              <w:rPr>
                <w:rFonts w:ascii="宋体" w:hAnsi="宋体" w:cs="宋体" w:eastAsia="宋体" w:hint="default"/>
                <w:sz w:val="18"/>
                <w:szCs w:val="18"/>
              </w:rPr>
            </w:pPr>
            <w:r>
              <w:rPr>
                <w:rFonts w:ascii="宋体" w:hAnsi="宋体" w:cs="宋体" w:eastAsia="宋体" w:hint="default"/>
                <w:sz w:val="18"/>
                <w:szCs w:val="18"/>
              </w:rPr>
              <w:t>被投资单位名称</w:t>
            </w:r>
          </w:p>
          <w:p>
            <w:pPr>
              <w:pStyle w:val="TableParagraph"/>
              <w:spacing w:line="234" w:lineRule="exact" w:before="21"/>
              <w:ind w:left="715" w:right="175" w:hanging="540"/>
              <w:jc w:val="left"/>
              <w:rPr>
                <w:rFonts w:ascii="宋体" w:hAnsi="宋体" w:cs="宋体" w:eastAsia="宋体" w:hint="default"/>
                <w:sz w:val="18"/>
                <w:szCs w:val="18"/>
              </w:rPr>
            </w:pPr>
            <w:r>
              <w:rPr>
                <w:rFonts w:ascii="宋体" w:hAnsi="宋体" w:cs="宋体" w:eastAsia="宋体" w:hint="default"/>
                <w:sz w:val="18"/>
                <w:szCs w:val="18"/>
              </w:rPr>
              <w:t>或形成商誉的事 项</w:t>
            </w:r>
            <w:r>
              <w:rPr>
                <w:rFonts w:ascii="宋体" w:hAnsi="宋体" w:cs="宋体" w:eastAsia="宋体" w:hint="default"/>
                <w:sz w:val="18"/>
                <w:szCs w:val="18"/>
              </w:rPr>
              <w:t> </w:t>
            </w:r>
          </w:p>
        </w:tc>
        <w:tc>
          <w:tcPr>
            <w:tcW w:w="147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71"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25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890"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7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15" w:lineRule="exact"/>
              <w:ind w:left="523"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657"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447" w:hRule="exact"/>
        </w:trPr>
        <w:tc>
          <w:tcPr>
            <w:tcW w:w="1623" w:type="dxa"/>
            <w:vMerge/>
            <w:tcBorders>
              <w:left w:val="single" w:sz="4" w:space="0" w:color="000000"/>
              <w:bottom w:val="single" w:sz="4" w:space="0" w:color="000000"/>
              <w:right w:val="single" w:sz="4" w:space="0" w:color="000000"/>
            </w:tcBorders>
          </w:tcPr>
          <w:p>
            <w:pPr/>
          </w:p>
        </w:tc>
        <w:tc>
          <w:tcPr>
            <w:tcW w:w="1477" w:type="dxa"/>
            <w:vMerge/>
            <w:tcBorders>
              <w:left w:val="single" w:sz="4" w:space="0" w:color="000000"/>
              <w:bottom w:val="single" w:sz="4" w:space="0" w:color="000000"/>
              <w:right w:val="single" w:sz="4" w:space="0" w:color="000000"/>
            </w:tcBorders>
          </w:tcPr>
          <w:p>
            <w:pP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90" w:right="0"/>
              <w:jc w:val="center"/>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2"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44" w:right="0"/>
              <w:jc w:val="left"/>
              <w:rPr>
                <w:rFonts w:ascii="宋体" w:hAnsi="宋体" w:cs="宋体" w:eastAsia="宋体" w:hint="default"/>
                <w:sz w:val="18"/>
                <w:szCs w:val="18"/>
              </w:rPr>
            </w:pPr>
            <w:r>
              <w:rPr>
                <w:rFonts w:ascii="宋体" w:hAnsi="宋体" w:cs="宋体" w:eastAsia="宋体" w:hint="default"/>
                <w:sz w:val="18"/>
                <w:szCs w:val="18"/>
              </w:rPr>
              <w:t>处置</w:t>
            </w:r>
            <w:r>
              <w:rPr>
                <w:rFonts w:ascii="宋体" w:hAnsi="宋体" w:cs="宋体" w:eastAsia="宋体" w:hint="default"/>
                <w:sz w:val="18"/>
                <w:szCs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7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657" w:type="dxa"/>
            <w:vMerge/>
            <w:tcBorders>
              <w:left w:val="single" w:sz="4" w:space="0" w:color="000000"/>
              <w:bottom w:val="single" w:sz="4" w:space="0" w:color="000000"/>
              <w:right w:val="single" w:sz="4" w:space="0" w:color="000000"/>
            </w:tcBorders>
          </w:tcPr>
          <w:p>
            <w:pPr/>
          </w:p>
        </w:tc>
      </w:tr>
      <w:tr>
        <w:trPr>
          <w:trHeight w:val="475"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北京百孚思广告</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450,354,227.46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450,354,227.46 </w:t>
            </w:r>
          </w:p>
        </w:tc>
      </w:tr>
      <w:tr>
        <w:trPr>
          <w:trHeight w:val="478"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广州华邑品牌数</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字营销有限公司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34,790,065.25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297,888,065.54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332,678,130.79 </w:t>
            </w:r>
          </w:p>
        </w:tc>
      </w:tr>
      <w:tr>
        <w:trPr>
          <w:trHeight w:val="478"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上海同立广告传</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播有限公司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78,135,406.14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259,920,027.00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338,055,433.14 </w:t>
            </w:r>
          </w:p>
        </w:tc>
      </w:tr>
      <w:tr>
        <w:trPr>
          <w:trHeight w:val="710"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广东雨林木风计</w:t>
            </w:r>
          </w:p>
          <w:p>
            <w:pPr>
              <w:pStyle w:val="TableParagraph"/>
              <w:spacing w:line="232" w:lineRule="exact" w:before="23"/>
              <w:ind w:left="103" w:right="249"/>
              <w:jc w:val="left"/>
              <w:rPr>
                <w:rFonts w:ascii="宋体" w:hAnsi="宋体" w:cs="宋体" w:eastAsia="宋体" w:hint="default"/>
                <w:sz w:val="18"/>
                <w:szCs w:val="18"/>
              </w:rPr>
            </w:pPr>
            <w:r>
              <w:rPr>
                <w:rFonts w:ascii="宋体" w:hAnsi="宋体" w:cs="宋体" w:eastAsia="宋体" w:hint="default"/>
                <w:sz w:val="18"/>
                <w:szCs w:val="18"/>
              </w:rPr>
              <w:t>算机科技有限公 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147,780,090.53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278,677,916.32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426,458,006.85 </w:t>
            </w:r>
          </w:p>
        </w:tc>
      </w:tr>
      <w:tr>
        <w:trPr>
          <w:trHeight w:val="475"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北京卓泰天下科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技有限公司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8,365,566.81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30,351,690.30</w:t>
            </w:r>
            <w:r>
              <w:rPr>
                <w:rFonts w:ascii="宋体"/>
                <w:sz w:val="18"/>
              </w:rPr>
              <w:t>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38,717,257.11 </w:t>
            </w:r>
          </w:p>
        </w:tc>
      </w:tr>
      <w:tr>
        <w:trPr>
          <w:trHeight w:val="478"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北京派瑞威行互</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联技术有限公司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827,241,504.42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827,241,504.42 </w:t>
            </w:r>
          </w:p>
        </w:tc>
      </w:tr>
      <w:tr>
        <w:trPr>
          <w:trHeight w:val="711"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北京爱创天杰品</w:t>
            </w:r>
          </w:p>
          <w:p>
            <w:pPr>
              <w:pStyle w:val="TableParagraph"/>
              <w:spacing w:line="240" w:lineRule="auto"/>
              <w:ind w:left="103" w:right="249"/>
              <w:jc w:val="left"/>
              <w:rPr>
                <w:rFonts w:ascii="宋体" w:hAnsi="宋体" w:cs="宋体" w:eastAsia="宋体" w:hint="default"/>
                <w:sz w:val="18"/>
                <w:szCs w:val="18"/>
              </w:rPr>
            </w:pPr>
            <w:r>
              <w:rPr>
                <w:rFonts w:ascii="宋体" w:hAnsi="宋体" w:cs="宋体" w:eastAsia="宋体" w:hint="default"/>
                <w:sz w:val="18"/>
                <w:szCs w:val="18"/>
              </w:rPr>
              <w:t>牌管理顾问有限 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260,748,590.73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260,748,590.73 </w:t>
            </w:r>
          </w:p>
        </w:tc>
      </w:tr>
      <w:tr>
        <w:trPr>
          <w:trHeight w:val="478"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北京数字一百信</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息技术有限公司</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192,014,637.15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192,014,637.15 </w:t>
            </w:r>
          </w:p>
        </w:tc>
      </w:tr>
      <w:tr>
        <w:trPr>
          <w:trHeight w:val="293" w:hRule="exact"/>
        </w:trPr>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626"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269,071,128.73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2,597,196,658.92 </w:t>
            </w:r>
          </w:p>
        </w:tc>
        <w:tc>
          <w:tcPr>
            <w:tcW w:w="8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8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2,866,267,787.65 </w:t>
            </w:r>
          </w:p>
        </w:tc>
      </w:tr>
    </w:tbl>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t>商誉所在资产组或资产组组合的相关信息</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right="0" w:firstLine="420"/>
        <w:jc w:val="left"/>
        <w:rPr>
          <w:rFonts w:ascii="宋体" w:hAnsi="宋体" w:cs="宋体" w:eastAsia="宋体" w:hint="default"/>
        </w:rPr>
      </w:pPr>
      <w:r>
        <w:rPr>
          <w:spacing w:val="-2"/>
        </w:rPr>
        <w:t>①北京百孚思广告有限公司：以本公司收购北京百孚思广告有限公司时形成商誉的资产组作</w:t>
      </w:r>
      <w:r>
        <w:rPr>
          <w:w w:val="100"/>
        </w:rPr>
        <w:t> </w:t>
      </w:r>
      <w:r>
        <w:rPr/>
        <w:t>为减值测试的资产组，该资产组与购买日及以前年度商誉减值测试所确定的资产组一致。</w:t>
      </w:r>
      <w:r>
        <w:rPr>
          <w:rFonts w:ascii="宋体" w:hAnsi="宋体" w:cs="宋体" w:eastAsia="宋体" w:hint="default"/>
        </w:rPr>
        <w:t> </w:t>
      </w:r>
    </w:p>
    <w:p>
      <w:pPr>
        <w:spacing w:after="0" w:line="355" w:lineRule="auto"/>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r>
        <w:rPr/>
        <w:pict>
          <v:group style="position:absolute;margin-left:52.799999pt;margin-top:42.302982pt;width:453.6pt;height:29.2pt;mso-position-horizontal-relative:page;mso-position-vertical-relative:page;z-index:-128600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r>
        <w:rPr/>
        <w:pict>
          <v:group style="position:absolute;margin-left:47.279999pt;margin-top:725.499939pt;width:474.85pt;height:5.2pt;mso-position-horizontal-relative:page;mso-position-vertical-relative:page;z-index:-1285840" coordorigin="946,14510" coordsize="9497,104">
            <v:shape style="position:absolute;left:946;top:14510;width:2424;height:103" type="#_x0000_t75" stroked="false">
              <v:imagedata r:id="rId235" o:title=""/>
            </v:shape>
            <v:shape style="position:absolute;left:3346;top:14604;width:2984;height:10" type="#_x0000_t75" stroked="false">
              <v:imagedata r:id="rId236" o:title=""/>
            </v:shape>
            <v:shape style="position:absolute;left:6325;top:14604;width:1421;height:10" type="#_x0000_t75" stroked="false">
              <v:imagedata r:id="rId237" o:title=""/>
            </v:shape>
            <v:shape style="position:absolute;left:7741;top:14604;width:1424;height:10" type="#_x0000_t75" stroked="false">
              <v:imagedata r:id="rId238" o:title=""/>
            </v:shape>
            <v:shape style="position:absolute;left:9160;top:14604;width:1282;height:10" type="#_x0000_t75" stroked="false">
              <v:imagedata r:id="rId239" o:title=""/>
            </v:shape>
            <w10:wrap type="none"/>
          </v:group>
        </w:pict>
      </w:r>
    </w:p>
    <w:p>
      <w:pPr>
        <w:pStyle w:val="BodyText"/>
        <w:spacing w:line="357" w:lineRule="auto" w:before="36"/>
        <w:ind w:left="456" w:right="429" w:firstLine="420"/>
        <w:jc w:val="both"/>
        <w:rPr>
          <w:rFonts w:ascii="宋体" w:hAnsi="宋体" w:cs="宋体" w:eastAsia="宋体" w:hint="default"/>
        </w:rPr>
      </w:pPr>
      <w:r>
        <w:rPr>
          <w:spacing w:val="-2"/>
        </w:rPr>
        <w:t>②广州华邑品牌数字营销有限公司：以本公司收购广州华邑品牌数字营销有限公司时形成商</w:t>
      </w:r>
      <w:r>
        <w:rPr>
          <w:w w:val="100"/>
        </w:rPr>
        <w:t> </w:t>
      </w:r>
      <w:r>
        <w:rPr>
          <w:spacing w:val="-1"/>
        </w:rPr>
        <w:t>誉的资产组作为减值测试的资产组，该资产组与购买日及以前年度商誉减值测试所确定的资产组</w:t>
      </w:r>
      <w:r>
        <w:rPr>
          <w:spacing w:val="-55"/>
        </w:rPr>
        <w:t> </w:t>
      </w:r>
      <w:r>
        <w:rPr>
          <w:spacing w:val="-55"/>
        </w:rPr>
      </w:r>
      <w:r>
        <w:rPr/>
        <w:t>一致。</w:t>
      </w:r>
      <w:r>
        <w:rPr>
          <w:rFonts w:ascii="宋体" w:hAnsi="宋体" w:cs="宋体" w:eastAsia="宋体" w:hint="default"/>
        </w:rPr>
        <w:t> </w:t>
      </w:r>
    </w:p>
    <w:p>
      <w:pPr>
        <w:pStyle w:val="BodyText"/>
        <w:spacing w:line="355" w:lineRule="auto" w:before="32"/>
        <w:ind w:left="456" w:right="431" w:firstLine="420"/>
        <w:jc w:val="both"/>
        <w:rPr>
          <w:rFonts w:ascii="宋体" w:hAnsi="宋体" w:cs="宋体" w:eastAsia="宋体" w:hint="default"/>
        </w:rPr>
      </w:pPr>
      <w:r>
        <w:rPr>
          <w:spacing w:val="-2"/>
        </w:rPr>
        <w:t>③上海同立广告传播有限公司：以本公司收购上海同立广告传播有限公司时形成商誉的资产</w:t>
      </w:r>
      <w:r>
        <w:rPr>
          <w:w w:val="100"/>
        </w:rPr>
        <w:t> </w:t>
      </w:r>
      <w:r>
        <w:rPr/>
        <w:t>组作为减值测试的资产组，该资产组与购买日及以前年度商誉减值测试所确定的资产组一致。</w:t>
      </w:r>
      <w:r>
        <w:rPr>
          <w:rFonts w:ascii="宋体" w:hAnsi="宋体" w:cs="宋体" w:eastAsia="宋体" w:hint="default"/>
        </w:rPr>
        <w:t> </w:t>
      </w:r>
    </w:p>
    <w:p>
      <w:pPr>
        <w:pStyle w:val="BodyText"/>
        <w:spacing w:line="357" w:lineRule="auto" w:before="32"/>
        <w:ind w:left="456" w:right="429" w:firstLine="420"/>
        <w:jc w:val="both"/>
        <w:rPr>
          <w:rFonts w:ascii="宋体" w:hAnsi="宋体" w:cs="宋体" w:eastAsia="宋体" w:hint="default"/>
        </w:rPr>
      </w:pPr>
      <w:r>
        <w:rPr>
          <w:spacing w:val="-2"/>
        </w:rPr>
        <w:t>④广东雨林木风计算机科技有限公司：以本公司收购广东雨林木风计算机科技有限公司时形</w:t>
      </w:r>
      <w:r>
        <w:rPr>
          <w:w w:val="100"/>
        </w:rPr>
        <w:t> </w:t>
      </w:r>
      <w:r>
        <w:rPr>
          <w:spacing w:val="-1"/>
        </w:rPr>
        <w:t>成商誉的资产组作为减值测试的资产组，该资产组与购买日及以前年度商誉减值测试所确定的资</w:t>
      </w:r>
      <w:r>
        <w:rPr>
          <w:spacing w:val="-55"/>
        </w:rPr>
        <w:t> </w:t>
      </w:r>
      <w:r>
        <w:rPr>
          <w:spacing w:val="-55"/>
        </w:rPr>
      </w:r>
      <w:r>
        <w:rPr/>
        <w:t>产组一致。</w:t>
      </w:r>
      <w:r>
        <w:rPr>
          <w:rFonts w:ascii="宋体" w:hAnsi="宋体" w:cs="宋体" w:eastAsia="宋体" w:hint="default"/>
        </w:rPr>
        <w:t> </w:t>
      </w:r>
    </w:p>
    <w:p>
      <w:pPr>
        <w:pStyle w:val="BodyText"/>
        <w:spacing w:line="357" w:lineRule="auto" w:before="30"/>
        <w:ind w:left="456" w:right="431" w:firstLine="420"/>
        <w:jc w:val="both"/>
        <w:rPr>
          <w:rFonts w:ascii="宋体" w:hAnsi="宋体" w:cs="宋体" w:eastAsia="宋体" w:hint="default"/>
        </w:rPr>
      </w:pPr>
      <w:r>
        <w:rPr>
          <w:spacing w:val="-2"/>
        </w:rPr>
        <w:t>⑤北京卓泰天下科技有限公司：以本公司收购北京卓泰天下科技有限公司时形成商誉的资产</w:t>
      </w:r>
      <w:r>
        <w:rPr>
          <w:w w:val="100"/>
        </w:rPr>
        <w:t> </w:t>
      </w:r>
      <w:r>
        <w:rPr/>
        <w:t>组作为减值测试的资产组，该资产组与购买日及以前年度商誉减值测试所确定的资产组一致。</w:t>
      </w:r>
      <w:r>
        <w:rPr>
          <w:rFonts w:ascii="宋体" w:hAnsi="宋体" w:cs="宋体" w:eastAsia="宋体" w:hint="default"/>
        </w:rPr>
        <w:t> </w:t>
      </w:r>
    </w:p>
    <w:p>
      <w:pPr>
        <w:pStyle w:val="BodyText"/>
        <w:spacing w:line="357" w:lineRule="auto" w:before="30"/>
        <w:ind w:left="456" w:right="429" w:firstLine="420"/>
        <w:jc w:val="both"/>
        <w:rPr>
          <w:rFonts w:ascii="宋体" w:hAnsi="宋体" w:cs="宋体" w:eastAsia="宋体" w:hint="default"/>
        </w:rPr>
      </w:pPr>
      <w:r>
        <w:rPr>
          <w:spacing w:val="-2"/>
        </w:rPr>
        <w:t>⑥北京派瑞威行互联技术有限公司：以本公司收购北京派瑞威行互联技术有限公司时形成商</w:t>
      </w:r>
      <w:r>
        <w:rPr>
          <w:w w:val="100"/>
        </w:rPr>
        <w:t> </w:t>
      </w:r>
      <w:r>
        <w:rPr>
          <w:spacing w:val="-1"/>
        </w:rPr>
        <w:t>誉的资产组作为减值测试的资产组，该资产组与购买日及以前年度商誉减值测试所确定的资产组</w:t>
      </w:r>
      <w:r>
        <w:rPr>
          <w:spacing w:val="-55"/>
        </w:rPr>
        <w:t> </w:t>
      </w:r>
      <w:r>
        <w:rPr>
          <w:spacing w:val="-55"/>
        </w:rPr>
      </w:r>
      <w:r>
        <w:rPr/>
        <w:t>一致。</w:t>
      </w:r>
      <w:r>
        <w:rPr>
          <w:rFonts w:ascii="宋体" w:hAnsi="宋体" w:cs="宋体" w:eastAsia="宋体" w:hint="default"/>
        </w:rPr>
        <w:t> </w:t>
      </w:r>
    </w:p>
    <w:p>
      <w:pPr>
        <w:pStyle w:val="BodyText"/>
        <w:spacing w:line="355" w:lineRule="auto" w:before="30"/>
        <w:ind w:left="456" w:right="429" w:firstLine="420"/>
        <w:jc w:val="both"/>
        <w:rPr>
          <w:rFonts w:ascii="宋体" w:hAnsi="宋体" w:cs="宋体" w:eastAsia="宋体" w:hint="default"/>
        </w:rPr>
      </w:pPr>
      <w:r>
        <w:rPr>
          <w:spacing w:val="-2"/>
        </w:rPr>
        <w:t>⑦北京爱创天杰营销科技有限公司：以本公司收购北京爱创天杰营销科技有限公司时形成商</w:t>
      </w:r>
      <w:r>
        <w:rPr>
          <w:w w:val="100"/>
        </w:rPr>
        <w:t> </w:t>
      </w:r>
      <w:r>
        <w:rPr>
          <w:spacing w:val="-1"/>
        </w:rPr>
        <w:t>誉的资产组作为减值测试的资产组，该资产组与购买日及以前年度商誉减值测试所确定的资产组</w:t>
      </w:r>
      <w:r>
        <w:rPr>
          <w:spacing w:val="-55"/>
        </w:rPr>
        <w:t> </w:t>
      </w:r>
      <w:r>
        <w:rPr>
          <w:spacing w:val="-55"/>
        </w:rPr>
      </w:r>
      <w:r>
        <w:rPr/>
        <w:t>一致。</w:t>
      </w:r>
      <w:r>
        <w:rPr>
          <w:rFonts w:ascii="宋体" w:hAnsi="宋体" w:cs="宋体" w:eastAsia="宋体" w:hint="default"/>
        </w:rPr>
        <w:t> </w:t>
      </w:r>
    </w:p>
    <w:p>
      <w:pPr>
        <w:pStyle w:val="BodyText"/>
        <w:spacing w:line="357" w:lineRule="auto" w:before="32"/>
        <w:ind w:left="456" w:right="431" w:firstLine="420"/>
        <w:jc w:val="both"/>
        <w:rPr>
          <w:rFonts w:ascii="宋体" w:hAnsi="宋体" w:cs="宋体" w:eastAsia="宋体" w:hint="default"/>
        </w:rPr>
      </w:pPr>
      <w:r>
        <w:rPr>
          <w:spacing w:val="-2"/>
        </w:rPr>
        <w:t>⑧北京智阅网络科技有限公司：以本公司收购北京智阅网络科技有限公司时形成商誉的资产</w:t>
      </w:r>
      <w:r>
        <w:rPr>
          <w:w w:val="100"/>
        </w:rPr>
        <w:t> </w:t>
      </w:r>
      <w:r>
        <w:rPr/>
        <w:t>组作为减值测试的资产组，该资产组与购买日及以前年度商誉减值测试所确定的资产组一致。</w:t>
      </w:r>
      <w:r>
        <w:rPr>
          <w:rFonts w:ascii="宋体" w:hAnsi="宋体" w:cs="宋体" w:eastAsia="宋体" w:hint="default"/>
        </w:rPr>
        <w:t> </w:t>
      </w:r>
    </w:p>
    <w:p>
      <w:pPr>
        <w:pStyle w:val="BodyText"/>
        <w:spacing w:line="355" w:lineRule="auto" w:before="30"/>
        <w:ind w:left="456" w:right="429" w:firstLine="420"/>
        <w:jc w:val="both"/>
        <w:rPr>
          <w:rFonts w:ascii="宋体" w:hAnsi="宋体" w:cs="宋体" w:eastAsia="宋体" w:hint="default"/>
        </w:rPr>
      </w:pPr>
      <w:r>
        <w:rPr>
          <w:spacing w:val="-2"/>
        </w:rPr>
        <w:t>⑨北京数字一百信息技术有限公司：以本公司收购北京数字一百信息技术有限公司时形成商</w:t>
      </w:r>
      <w:r>
        <w:rPr>
          <w:w w:val="100"/>
        </w:rPr>
        <w:t> </w:t>
      </w:r>
      <w:r>
        <w:rPr>
          <w:spacing w:val="-1"/>
        </w:rPr>
        <w:t>誉的资产组作为减值测试的资产组，该资产组与购买日及以前年度商誉减值测试所确定的资产组</w:t>
      </w:r>
      <w:r>
        <w:rPr>
          <w:spacing w:val="-55"/>
        </w:rPr>
        <w:t> </w:t>
      </w:r>
      <w:r>
        <w:rPr>
          <w:spacing w:val="-55"/>
        </w:rPr>
      </w:r>
      <w:r>
        <w:rPr/>
        <w:t>一致。</w:t>
      </w:r>
      <w:r>
        <w:rPr>
          <w:rFonts w:ascii="宋体" w:hAnsi="宋体" w:cs="宋体" w:eastAsia="宋体" w:hint="default"/>
        </w:rPr>
        <w:t> </w:t>
      </w:r>
    </w:p>
    <w:p>
      <w:pPr>
        <w:pStyle w:val="BodyText"/>
        <w:spacing w:line="240" w:lineRule="auto" w:before="34"/>
        <w:ind w:left="877" w:right="0"/>
        <w:jc w:val="left"/>
        <w:rPr>
          <w:rFonts w:ascii="宋体" w:hAnsi="宋体" w:cs="宋体" w:eastAsia="宋体" w:hint="default"/>
        </w:rPr>
      </w:pPr>
      <w:r>
        <w:rPr/>
        <w:t>上述九个资产组预计未来现金流量现值（可回收金额）利用了评估结果。</w:t>
      </w:r>
      <w:r>
        <w:rPr>
          <w:rFonts w:ascii="宋体" w:hAnsi="宋体" w:cs="宋体" w:eastAsia="宋体" w:hint="default"/>
        </w:rPr>
        <w:t> </w:t>
      </w:r>
    </w:p>
    <w:p>
      <w:pPr>
        <w:pStyle w:val="Heading3"/>
        <w:spacing w:line="290" w:lineRule="auto" w:before="133"/>
        <w:ind w:left="456" w:right="313"/>
        <w:jc w:val="left"/>
        <w:rPr>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2"/>
          <w:w w:val="99"/>
        </w:rPr>
        <w:t>.</w:t>
      </w:r>
      <w:r>
        <w:rPr>
          <w:w w:val="100"/>
        </w:rPr>
        <w:t>说明商誉减值测试</w:t>
      </w:r>
      <w:r>
        <w:rPr>
          <w:spacing w:val="-3"/>
          <w:w w:val="100"/>
        </w:rPr>
        <w:t>过</w:t>
      </w:r>
      <w:r>
        <w:rPr>
          <w:w w:val="100"/>
        </w:rPr>
        <w:t>程</w:t>
      </w:r>
      <w:r>
        <w:rPr>
          <w:spacing w:val="-10"/>
          <w:w w:val="100"/>
        </w:rPr>
        <w:t>、</w:t>
      </w:r>
      <w:r>
        <w:rPr>
          <w:w w:val="100"/>
        </w:rPr>
        <w:t>关键参</w:t>
      </w:r>
      <w:r>
        <w:rPr>
          <w:spacing w:val="-8"/>
          <w:w w:val="100"/>
        </w:rPr>
        <w:t>数</w:t>
      </w:r>
      <w:r>
        <w:rPr>
          <w:w w:val="100"/>
        </w:rPr>
        <w:t>（例</w:t>
      </w:r>
      <w:r>
        <w:rPr>
          <w:spacing w:val="-3"/>
          <w:w w:val="100"/>
        </w:rPr>
        <w:t>如</w:t>
      </w:r>
      <w:r>
        <w:rPr>
          <w:w w:val="100"/>
        </w:rPr>
        <w:t>预计未</w:t>
      </w:r>
      <w:r>
        <w:rPr>
          <w:spacing w:val="-3"/>
          <w:w w:val="100"/>
        </w:rPr>
        <w:t>来</w:t>
      </w:r>
      <w:r>
        <w:rPr>
          <w:w w:val="100"/>
        </w:rPr>
        <w:t>现金流量现值时的</w:t>
      </w:r>
      <w:r>
        <w:rPr>
          <w:spacing w:val="-3"/>
          <w:w w:val="100"/>
        </w:rPr>
        <w:t>预</w:t>
      </w:r>
      <w:r>
        <w:rPr>
          <w:w w:val="100"/>
        </w:rPr>
        <w:t>测</w:t>
      </w:r>
      <w:r>
        <w:rPr>
          <w:spacing w:val="-3"/>
          <w:w w:val="100"/>
        </w:rPr>
        <w:t>期</w:t>
      </w:r>
      <w:r>
        <w:rPr>
          <w:w w:val="100"/>
        </w:rPr>
        <w:t>增长率</w:t>
      </w:r>
      <w:r>
        <w:rPr>
          <w:spacing w:val="-8"/>
          <w:w w:val="100"/>
        </w:rPr>
        <w:t>、</w:t>
      </w:r>
      <w:r>
        <w:rPr>
          <w:w w:val="100"/>
        </w:rPr>
        <w:t>稳定期</w:t>
      </w:r>
      <w:r>
        <w:rPr>
          <w:b w:val="0"/>
          <w:bCs w:val="0"/>
          <w:w w:val="100"/>
        </w:rPr>
      </w:r>
    </w:p>
    <w:p>
      <w:pPr>
        <w:pStyle w:val="Heading3"/>
        <w:spacing w:line="229" w:lineRule="exact" w:before="0"/>
        <w:ind w:left="882" w:right="0"/>
        <w:jc w:val="left"/>
        <w:rPr>
          <w:rFonts w:ascii="宋体" w:hAnsi="宋体" w:cs="宋体" w:eastAsia="宋体" w:hint="default"/>
          <w:b w:val="0"/>
          <w:bCs w:val="0"/>
        </w:rPr>
      </w:pPr>
      <w:r>
        <w:rPr/>
        <w:t>增长率、利润率、折现率、预测期等，如适用）及商誉减值损失的确认方法</w:t>
      </w:r>
      <w:r>
        <w:rPr>
          <w:rFonts w:ascii="宋体" w:hAnsi="宋体" w:cs="宋体" w:eastAsia="宋体" w:hint="default"/>
          <w:w w:val="99"/>
        </w:rPr>
        <w:t> </w:t>
      </w:r>
      <w:r>
        <w:rPr>
          <w:rFonts w:ascii="宋体" w:hAnsi="宋体" w:cs="宋体" w:eastAsia="宋体" w:hint="default"/>
          <w:b w:val="0"/>
          <w:bCs w:val="0"/>
        </w:rPr>
      </w:r>
    </w:p>
    <w:p>
      <w:pPr>
        <w:pStyle w:val="BodyText"/>
        <w:spacing w:line="271" w:lineRule="exact" w:before="56"/>
        <w:ind w:left="45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2"/>
        <w:spacing w:line="308" w:lineRule="exact"/>
        <w:ind w:left="877" w:right="0"/>
        <w:jc w:val="left"/>
        <w:rPr>
          <w:rFonts w:ascii="宋体" w:hAnsi="宋体" w:cs="宋体" w:eastAsia="宋体" w:hint="default"/>
        </w:rPr>
      </w:pPr>
      <w:r>
        <w:rPr/>
        <w:t>①商誉减值测试过程如下：</w:t>
      </w:r>
      <w:r>
        <w:rPr>
          <w:rFonts w:ascii="宋体" w:hAnsi="宋体" w:cs="宋体" w:eastAsia="宋体" w:hint="default"/>
        </w:rPr>
        <w:t> </w:t>
      </w:r>
    </w:p>
    <w:p>
      <w:pPr>
        <w:pStyle w:val="Heading2"/>
        <w:spacing w:line="312" w:lineRule="exact"/>
        <w:ind w:left="937" w:right="0"/>
        <w:jc w:val="left"/>
        <w:rPr>
          <w:rFonts w:ascii="宋体" w:hAnsi="宋体" w:cs="宋体" w:eastAsia="宋体" w:hint="default"/>
        </w:rPr>
      </w:pPr>
      <w:r>
        <w:rPr/>
        <w:pict>
          <v:shape style="position:absolute;margin-left:167.539993pt;margin-top:18.974007pt;width:.47976pt;height:.12pt;mso-position-horizontal-relative:page;mso-position-vertical-relative:paragraph;z-index:6496" type="#_x0000_t75" stroked="false">
            <v:imagedata r:id="rId198" o:title=""/>
          </v:shape>
        </w:pict>
      </w:r>
      <w:r>
        <w:rPr/>
        <w:pict>
          <v:shape style="position:absolute;margin-left:245.449997pt;margin-top:18.974007pt;width:.47976pt;height:.12pt;mso-position-horizontal-relative:page;mso-position-vertical-relative:paragraph;z-index:6520" type="#_x0000_t75" stroked="false">
            <v:imagedata r:id="rId198" o:title=""/>
          </v:shape>
        </w:pict>
      </w:r>
      <w:r>
        <w:rPr/>
        <w:pict>
          <v:shape style="position:absolute;margin-left:316.489990pt;margin-top:18.974007pt;width:.47974pt;height:.12pt;mso-position-horizontal-relative:page;mso-position-vertical-relative:paragraph;z-index:6544" type="#_x0000_t75" stroked="false">
            <v:imagedata r:id="rId198" o:title=""/>
          </v:shape>
        </w:pict>
      </w:r>
      <w:r>
        <w:rPr/>
        <w:pict>
          <v:shape style="position:absolute;margin-left:387.309998pt;margin-top:18.974007pt;width:.47974pt;height:.12pt;mso-position-horizontal-relative:page;mso-position-vertical-relative:paragraph;z-index:6568" type="#_x0000_t75" stroked="false">
            <v:imagedata r:id="rId198" o:title=""/>
          </v:shape>
        </w:pict>
      </w:r>
      <w:r>
        <w:rPr/>
        <w:pict>
          <v:shape style="position:absolute;margin-left:458.26001pt;margin-top:18.974007pt;width:.47974pt;height:.12pt;mso-position-horizontal-relative:page;mso-position-vertical-relative:paragraph;z-index:6592" type="#_x0000_t75" stroked="false">
            <v:imagedata r:id="rId198" o:title=""/>
          </v:shape>
        </w:pict>
      </w:r>
      <w:r>
        <w:rPr/>
        <w:pict>
          <v:group style="position:absolute;margin-left:47.279999pt;margin-top:66.614029pt;width:474.85pt;height:.5pt;mso-position-horizontal-relative:page;mso-position-vertical-relative:paragraph;z-index:-1285864" coordorigin="946,1332" coordsize="9497,10">
            <v:shape style="position:absolute;left:946;top:1332;width:2405;height:10" type="#_x0000_t75" stroked="false">
              <v:imagedata r:id="rId240" o:title=""/>
            </v:shape>
            <v:shape style="position:absolute;left:3346;top:1332;width:2984;height:10" type="#_x0000_t75" stroked="false">
              <v:imagedata r:id="rId236" o:title=""/>
            </v:shape>
            <v:shape style="position:absolute;left:6325;top:1332;width:1421;height:10" type="#_x0000_t75" stroked="false">
              <v:imagedata r:id="rId237" o:title=""/>
            </v:shape>
            <v:shape style="position:absolute;left:7741;top:1332;width:1424;height:10" type="#_x0000_t75" stroked="false">
              <v:imagedata r:id="rId238" o:title=""/>
            </v:shape>
            <v:shape style="position:absolute;left:9160;top:1332;width:1282;height:10" type="#_x0000_t75" stroked="false">
              <v:imagedata r:id="rId239" o:title=""/>
            </v:shape>
            <w10:wrap type="none"/>
          </v:group>
        </w:pict>
      </w:r>
      <w:r>
        <w:rPr>
          <w:rFonts w:ascii="宋体"/>
        </w:rPr>
        <w:t> </w:t>
      </w:r>
    </w:p>
    <w:p>
      <w:pPr>
        <w:spacing w:line="240" w:lineRule="auto" w:before="13"/>
        <w:rPr>
          <w:rFonts w:ascii="宋体" w:hAnsi="宋体" w:cs="宋体" w:eastAsia="宋体" w:hint="default"/>
          <w:sz w:val="2"/>
          <w:szCs w:val="2"/>
        </w:rPr>
      </w:pPr>
    </w:p>
    <w:tbl>
      <w:tblPr>
        <w:tblW w:w="0" w:type="auto"/>
        <w:jc w:val="left"/>
        <w:tblInd w:w="111" w:type="dxa"/>
        <w:tblLayout w:type="fixed"/>
        <w:tblCellMar>
          <w:top w:w="0" w:type="dxa"/>
          <w:left w:w="0" w:type="dxa"/>
          <w:bottom w:w="0" w:type="dxa"/>
          <w:right w:w="0" w:type="dxa"/>
        </w:tblCellMar>
        <w:tblLook w:val="01E0"/>
      </w:tblPr>
      <w:tblGrid>
        <w:gridCol w:w="2424"/>
        <w:gridCol w:w="1558"/>
        <w:gridCol w:w="1421"/>
        <w:gridCol w:w="1416"/>
        <w:gridCol w:w="1419"/>
        <w:gridCol w:w="1272"/>
      </w:tblGrid>
      <w:tr>
        <w:trPr>
          <w:trHeight w:val="1017" w:hRule="exact"/>
        </w:trPr>
        <w:tc>
          <w:tcPr>
            <w:tcW w:w="2424"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10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北京百孚思广告有</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4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32" w:lineRule="exact"/>
              <w:ind w:left="23" w:right="35"/>
              <w:jc w:val="left"/>
              <w:rPr>
                <w:rFonts w:ascii="宋体" w:hAnsi="宋体" w:cs="宋体" w:eastAsia="宋体" w:hint="default"/>
                <w:sz w:val="18"/>
                <w:szCs w:val="18"/>
              </w:rPr>
            </w:pPr>
            <w:r>
              <w:rPr>
                <w:rFonts w:ascii="宋体" w:hAnsi="宋体" w:cs="宋体" w:eastAsia="宋体" w:hint="default"/>
                <w:sz w:val="18"/>
                <w:szCs w:val="18"/>
              </w:rPr>
              <w:t>广州华邑品牌数 字营销有限公司</w:t>
            </w:r>
            <w:r>
              <w:rPr>
                <w:rFonts w:ascii="宋体" w:hAnsi="宋体" w:cs="宋体" w:eastAsia="宋体" w:hint="default"/>
                <w:sz w:val="18"/>
                <w:szCs w:val="18"/>
              </w:rPr>
              <w:t> </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上海同立广告传</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播有限公司</w:t>
            </w:r>
            <w:r>
              <w:rPr>
                <w:rFonts w:ascii="宋体" w:hAnsi="宋体" w:cs="宋体" w:eastAsia="宋体" w:hint="default"/>
                <w:sz w:val="18"/>
                <w:szCs w:val="18"/>
              </w:rPr>
              <w:t> </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32" w:lineRule="exact" w:before="121"/>
              <w:ind w:left="24" w:right="123"/>
              <w:jc w:val="both"/>
              <w:rPr>
                <w:rFonts w:ascii="宋体" w:hAnsi="宋体" w:cs="宋体" w:eastAsia="宋体" w:hint="default"/>
                <w:sz w:val="18"/>
                <w:szCs w:val="18"/>
              </w:rPr>
            </w:pPr>
            <w:r>
              <w:rPr>
                <w:rFonts w:ascii="宋体" w:hAnsi="宋体" w:cs="宋体" w:eastAsia="宋体" w:hint="default"/>
                <w:sz w:val="18"/>
                <w:szCs w:val="18"/>
              </w:rPr>
              <w:t>广东雨林木风计 算机科技有限公 司</w:t>
            </w:r>
            <w:r>
              <w:rPr>
                <w:rFonts w:ascii="宋体" w:hAnsi="宋体" w:cs="宋体" w:eastAsia="宋体" w:hint="default"/>
                <w:sz w:val="18"/>
                <w:szCs w:val="18"/>
              </w:rPr>
              <w:t> </w:t>
            </w:r>
          </w:p>
        </w:tc>
        <w:tc>
          <w:tcPr>
            <w:tcW w:w="1272" w:type="dxa"/>
            <w:tcBorders>
              <w:top w:val="single" w:sz="12" w:space="0" w:color="000000"/>
              <w:left w:val="single" w:sz="4" w:space="0" w:color="000000"/>
              <w:bottom w:val="nil" w:sz="6" w:space="0" w:color="auto"/>
              <w:right w:val="nil" w:sz="6" w:space="0" w:color="auto"/>
            </w:tcBorders>
          </w:tcPr>
          <w:p>
            <w:pPr>
              <w:pStyle w:val="TableParagraph"/>
              <w:spacing w:line="206" w:lineRule="exact"/>
              <w:ind w:left="24" w:right="0"/>
              <w:jc w:val="left"/>
              <w:rPr>
                <w:rFonts w:ascii="宋体" w:hAnsi="宋体" w:cs="宋体" w:eastAsia="宋体" w:hint="default"/>
                <w:sz w:val="18"/>
                <w:szCs w:val="18"/>
              </w:rPr>
            </w:pPr>
            <w:r>
              <w:rPr>
                <w:rFonts w:ascii="宋体" w:hAnsi="宋体" w:cs="宋体" w:eastAsia="宋体" w:hint="default"/>
                <w:sz w:val="18"/>
                <w:szCs w:val="18"/>
              </w:rPr>
              <w:t>北京卓泰天下</w:t>
            </w:r>
          </w:p>
          <w:p>
            <w:pPr>
              <w:pStyle w:val="TableParagraph"/>
              <w:spacing w:line="234" w:lineRule="exact"/>
              <w:ind w:left="24" w:right="0"/>
              <w:jc w:val="left"/>
              <w:rPr>
                <w:rFonts w:ascii="宋体" w:hAnsi="宋体" w:cs="宋体" w:eastAsia="宋体" w:hint="default"/>
                <w:sz w:val="18"/>
                <w:szCs w:val="18"/>
              </w:rPr>
            </w:pPr>
            <w:r>
              <w:rPr>
                <w:rFonts w:ascii="宋体" w:hAnsi="宋体" w:cs="宋体" w:eastAsia="宋体" w:hint="default"/>
                <w:sz w:val="18"/>
                <w:szCs w:val="18"/>
              </w:rPr>
              <w:t>科技有限公司</w:t>
            </w:r>
            <w:r>
              <w:rPr>
                <w:rFonts w:ascii="宋体" w:hAnsi="宋体" w:cs="宋体" w:eastAsia="宋体" w:hint="default"/>
                <w:sz w:val="18"/>
                <w:szCs w:val="18"/>
              </w:rPr>
              <w:t> </w:t>
            </w:r>
          </w:p>
        </w:tc>
      </w:tr>
      <w:tr>
        <w:trPr>
          <w:trHeight w:val="637" w:hRule="exact"/>
        </w:trPr>
        <w:tc>
          <w:tcPr>
            <w:tcW w:w="2424" w:type="dxa"/>
            <w:tcBorders>
              <w:top w:val="nil" w:sz="6" w:space="0" w:color="auto"/>
              <w:left w:val="nil" w:sz="6" w:space="0" w:color="auto"/>
              <w:bottom w:val="single" w:sz="4" w:space="0" w:color="000000"/>
              <w:right w:val="single" w:sz="4" w:space="0" w:color="000000"/>
            </w:tcBorders>
          </w:tcPr>
          <w:p>
            <w:pPr>
              <w:pStyle w:val="TableParagraph"/>
              <w:spacing w:line="240" w:lineRule="auto" w:before="148"/>
              <w:ind w:left="43" w:right="0"/>
              <w:jc w:val="left"/>
              <w:rPr>
                <w:rFonts w:ascii="宋体" w:hAnsi="宋体" w:cs="宋体" w:eastAsia="宋体" w:hint="default"/>
                <w:sz w:val="18"/>
                <w:szCs w:val="18"/>
              </w:rPr>
            </w:pPr>
            <w:r>
              <w:rPr>
                <w:rFonts w:ascii="宋体" w:hAnsi="宋体" w:cs="宋体" w:eastAsia="宋体" w:hint="default"/>
                <w:sz w:val="18"/>
                <w:szCs w:val="18"/>
              </w:rPr>
              <w:t>商誉账面原值①</w:t>
            </w:r>
            <w:r>
              <w:rPr>
                <w:rFonts w:ascii="宋体" w:hAnsi="宋体" w:cs="宋体" w:eastAsia="宋体" w:hint="default"/>
                <w:sz w:val="18"/>
                <w:szCs w:val="18"/>
              </w:rPr>
              <w:t> </w:t>
            </w:r>
          </w:p>
        </w:tc>
        <w:tc>
          <w:tcPr>
            <w:tcW w:w="155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right="26"/>
              <w:jc w:val="right"/>
              <w:rPr>
                <w:rFonts w:ascii="宋体" w:hAnsi="宋体" w:cs="宋体" w:eastAsia="宋体" w:hint="default"/>
                <w:sz w:val="18"/>
                <w:szCs w:val="18"/>
              </w:rPr>
            </w:pPr>
            <w:r>
              <w:rPr>
                <w:rFonts w:ascii="宋体"/>
                <w:spacing w:val="-1"/>
                <w:sz w:val="18"/>
              </w:rPr>
              <w:t>519,442,784.03</w:t>
            </w:r>
          </w:p>
        </w:tc>
        <w:tc>
          <w:tcPr>
            <w:tcW w:w="1421"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left="124" w:right="0"/>
              <w:jc w:val="left"/>
              <w:rPr>
                <w:rFonts w:ascii="宋体" w:hAnsi="宋体" w:cs="宋体" w:eastAsia="宋体" w:hint="default"/>
                <w:sz w:val="18"/>
                <w:szCs w:val="18"/>
              </w:rPr>
            </w:pPr>
            <w:r>
              <w:rPr>
                <w:rFonts w:ascii="宋体"/>
                <w:sz w:val="18"/>
              </w:rPr>
              <w:t>332,678,130.79</w:t>
            </w:r>
          </w:p>
        </w:tc>
        <w:tc>
          <w:tcPr>
            <w:tcW w:w="1416"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left="120" w:right="0"/>
              <w:jc w:val="left"/>
              <w:rPr>
                <w:rFonts w:ascii="宋体" w:hAnsi="宋体" w:cs="宋体" w:eastAsia="宋体" w:hint="default"/>
                <w:sz w:val="18"/>
                <w:szCs w:val="18"/>
              </w:rPr>
            </w:pPr>
            <w:r>
              <w:rPr>
                <w:rFonts w:ascii="宋体"/>
                <w:sz w:val="18"/>
              </w:rPr>
              <w:t>338,055,433.14</w:t>
            </w: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8"/>
              <w:ind w:left="122" w:right="0"/>
              <w:jc w:val="left"/>
              <w:rPr>
                <w:rFonts w:ascii="宋体" w:hAnsi="宋体" w:cs="宋体" w:eastAsia="宋体" w:hint="default"/>
                <w:sz w:val="18"/>
                <w:szCs w:val="18"/>
              </w:rPr>
            </w:pPr>
            <w:r>
              <w:rPr>
                <w:rFonts w:ascii="宋体"/>
                <w:sz w:val="18"/>
              </w:rPr>
              <w:t>426,458,006.85</w:t>
            </w:r>
          </w:p>
        </w:tc>
        <w:tc>
          <w:tcPr>
            <w:tcW w:w="1272" w:type="dxa"/>
            <w:tcBorders>
              <w:top w:val="nil" w:sz="6" w:space="0" w:color="auto"/>
              <w:left w:val="single" w:sz="4" w:space="0" w:color="000000"/>
              <w:bottom w:val="single" w:sz="4" w:space="0" w:color="000000"/>
              <w:right w:val="nil" w:sz="6" w:space="0" w:color="auto"/>
            </w:tcBorders>
          </w:tcPr>
          <w:p>
            <w:pPr>
              <w:pStyle w:val="TableParagraph"/>
              <w:spacing w:line="240" w:lineRule="auto" w:before="148"/>
              <w:ind w:left="64" w:right="0"/>
              <w:jc w:val="left"/>
              <w:rPr>
                <w:rFonts w:ascii="宋体" w:hAnsi="宋体" w:cs="宋体" w:eastAsia="宋体" w:hint="default"/>
                <w:sz w:val="18"/>
                <w:szCs w:val="18"/>
              </w:rPr>
            </w:pPr>
            <w:r>
              <w:rPr>
                <w:rFonts w:ascii="宋体"/>
                <w:sz w:val="18"/>
              </w:rPr>
              <w:t>38,717,257.11</w:t>
            </w:r>
          </w:p>
        </w:tc>
      </w:tr>
      <w:tr>
        <w:trPr>
          <w:trHeight w:val="581" w:hRule="exact"/>
        </w:trPr>
        <w:tc>
          <w:tcPr>
            <w:tcW w:w="2424" w:type="dxa"/>
            <w:tcBorders>
              <w:top w:val="single" w:sz="4" w:space="0" w:color="000000"/>
              <w:left w:val="nil" w:sz="6" w:space="0" w:color="auto"/>
              <w:bottom w:val="nil" w:sz="6" w:space="0" w:color="auto"/>
              <w:right w:val="single" w:sz="4" w:space="0" w:color="000000"/>
            </w:tcBorders>
          </w:tcPr>
          <w:p>
            <w:pPr>
              <w:pStyle w:val="TableParagraph"/>
              <w:spacing w:line="232" w:lineRule="exact" w:before="95"/>
              <w:ind w:left="43" w:right="34"/>
              <w:jc w:val="left"/>
              <w:rPr>
                <w:rFonts w:ascii="宋体" w:hAnsi="宋体" w:cs="宋体" w:eastAsia="宋体" w:hint="default"/>
                <w:sz w:val="18"/>
                <w:szCs w:val="18"/>
              </w:rPr>
            </w:pPr>
            <w:r>
              <w:rPr>
                <w:rFonts w:ascii="宋体" w:hAnsi="宋体" w:cs="宋体" w:eastAsia="宋体" w:hint="default"/>
                <w:sz w:val="18"/>
                <w:szCs w:val="18"/>
              </w:rPr>
              <w:t>未确认归属于少数股东权益的 商誉原值②</w:t>
            </w:r>
            <w:r>
              <w:rPr>
                <w:rFonts w:ascii="宋体" w:hAnsi="宋体" w:cs="宋体" w:eastAsia="宋体" w:hint="default"/>
                <w:sz w:val="18"/>
                <w:szCs w:val="18"/>
              </w:rPr>
              <w:t> </w:t>
            </w:r>
          </w:p>
        </w:tc>
        <w:tc>
          <w:tcPr>
            <w:tcW w:w="1558" w:type="dxa"/>
            <w:tcBorders>
              <w:top w:val="single" w:sz="4" w:space="0" w:color="000000"/>
              <w:left w:val="single" w:sz="4" w:space="0" w:color="000000"/>
              <w:bottom w:val="nil" w:sz="6" w:space="0" w:color="auto"/>
              <w:right w:val="single" w:sz="4" w:space="0" w:color="000000"/>
            </w:tcBorders>
          </w:tcPr>
          <w:p>
            <w:pPr/>
          </w:p>
        </w:tc>
        <w:tc>
          <w:tcPr>
            <w:tcW w:w="142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124" w:right="0"/>
              <w:jc w:val="left"/>
              <w:rPr>
                <w:rFonts w:ascii="宋体" w:hAnsi="宋体" w:cs="宋体" w:eastAsia="宋体" w:hint="default"/>
                <w:sz w:val="18"/>
                <w:szCs w:val="18"/>
              </w:rPr>
            </w:pPr>
            <w:r>
              <w:rPr>
                <w:rFonts w:ascii="宋体"/>
                <w:sz w:val="18"/>
              </w:rPr>
              <w:t>332,678,130.79</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120" w:right="0"/>
              <w:jc w:val="left"/>
              <w:rPr>
                <w:rFonts w:ascii="宋体" w:hAnsi="宋体" w:cs="宋体" w:eastAsia="宋体" w:hint="default"/>
                <w:sz w:val="18"/>
                <w:szCs w:val="18"/>
              </w:rPr>
            </w:pPr>
            <w:r>
              <w:rPr>
                <w:rFonts w:ascii="宋体"/>
                <w:sz w:val="18"/>
              </w:rPr>
              <w:t>338,055,433.14</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122" w:right="0"/>
              <w:jc w:val="left"/>
              <w:rPr>
                <w:rFonts w:ascii="宋体" w:hAnsi="宋体" w:cs="宋体" w:eastAsia="宋体" w:hint="default"/>
                <w:sz w:val="18"/>
                <w:szCs w:val="18"/>
              </w:rPr>
            </w:pPr>
            <w:r>
              <w:rPr>
                <w:rFonts w:ascii="宋体"/>
                <w:sz w:val="18"/>
              </w:rPr>
              <w:t>426,458,006.85</w:t>
            </w:r>
          </w:p>
        </w:tc>
        <w:tc>
          <w:tcPr>
            <w:tcW w:w="1272" w:type="dxa"/>
            <w:vMerge w:val="restart"/>
            <w:tcBorders>
              <w:top w:val="single" w:sz="4"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64" w:right="0"/>
              <w:jc w:val="left"/>
              <w:rPr>
                <w:rFonts w:ascii="宋体" w:hAnsi="宋体" w:cs="宋体" w:eastAsia="宋体" w:hint="default"/>
                <w:sz w:val="18"/>
                <w:szCs w:val="18"/>
              </w:rPr>
            </w:pPr>
            <w:r>
              <w:rPr>
                <w:rFonts w:ascii="宋体"/>
                <w:sz w:val="18"/>
              </w:rPr>
              <w:t>38,717,257.11</w:t>
            </w:r>
          </w:p>
        </w:tc>
      </w:tr>
      <w:tr>
        <w:trPr>
          <w:trHeight w:val="790" w:hRule="exact"/>
        </w:trPr>
        <w:tc>
          <w:tcPr>
            <w:tcW w:w="2424"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43" w:right="34"/>
              <w:jc w:val="left"/>
              <w:rPr>
                <w:rFonts w:ascii="宋体" w:hAnsi="宋体" w:cs="宋体" w:eastAsia="宋体" w:hint="default"/>
                <w:sz w:val="18"/>
                <w:szCs w:val="18"/>
              </w:rPr>
            </w:pPr>
            <w:r>
              <w:rPr>
                <w:rFonts w:ascii="宋体" w:hAnsi="宋体" w:cs="宋体" w:eastAsia="宋体" w:hint="default"/>
                <w:sz w:val="18"/>
                <w:szCs w:val="18"/>
              </w:rPr>
              <w:t>包含未确认归属于少数股东权 益的商誉原值③</w:t>
            </w:r>
            <w:r>
              <w:rPr>
                <w:rFonts w:ascii="宋体" w:hAnsi="宋体" w:cs="宋体" w:eastAsia="宋体" w:hint="default"/>
                <w:sz w:val="18"/>
                <w:szCs w:val="18"/>
              </w:rPr>
              <w:t>=</w:t>
            </w:r>
            <w:r>
              <w:rPr>
                <w:rFonts w:ascii="宋体" w:hAnsi="宋体" w:cs="宋体" w:eastAsia="宋体" w:hint="default"/>
                <w:sz w:val="18"/>
                <w:szCs w:val="18"/>
              </w:rPr>
              <w:t>①</w:t>
            </w:r>
            <w:r>
              <w:rPr>
                <w:rFonts w:ascii="宋体" w:hAnsi="宋体" w:cs="宋体" w:eastAsia="宋体" w:hint="default"/>
                <w:sz w:val="18"/>
                <w:szCs w:val="18"/>
              </w:rPr>
              <w:t>+</w:t>
            </w:r>
            <w:r>
              <w:rPr>
                <w:rFonts w:ascii="宋体" w:hAnsi="宋体" w:cs="宋体" w:eastAsia="宋体" w:hint="default"/>
                <w:sz w:val="18"/>
                <w:szCs w:val="18"/>
              </w:rPr>
              <w:t>②</w:t>
            </w:r>
            <w:r>
              <w:rPr>
                <w:rFonts w:ascii="宋体" w:hAnsi="宋体" w:cs="宋体" w:eastAsia="宋体" w:hint="default"/>
                <w:sz w:val="18"/>
                <w:szCs w:val="18"/>
              </w:rPr>
              <w:t> </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6"/>
              <w:jc w:val="right"/>
              <w:rPr>
                <w:rFonts w:ascii="宋体" w:hAnsi="宋体" w:cs="宋体" w:eastAsia="宋体" w:hint="default"/>
                <w:sz w:val="18"/>
                <w:szCs w:val="18"/>
              </w:rPr>
            </w:pPr>
            <w:r>
              <w:rPr>
                <w:rFonts w:ascii="宋体"/>
                <w:spacing w:val="-1"/>
                <w:sz w:val="18"/>
              </w:rPr>
              <w:t>519,442,784.03</w:t>
            </w:r>
          </w:p>
        </w:tc>
        <w:tc>
          <w:tcPr>
            <w:tcW w:w="1421" w:type="dxa"/>
            <w:vMerge/>
            <w:tcBorders>
              <w:left w:val="single" w:sz="4" w:space="0" w:color="000000"/>
              <w:bottom w:val="single" w:sz="12" w:space="0" w:color="000000"/>
              <w:right w:val="single" w:sz="4" w:space="0" w:color="000000"/>
            </w:tcBorders>
          </w:tcPr>
          <w:p>
            <w:pPr/>
          </w:p>
        </w:tc>
        <w:tc>
          <w:tcPr>
            <w:tcW w:w="1416" w:type="dxa"/>
            <w:vMerge/>
            <w:tcBorders>
              <w:left w:val="single" w:sz="4" w:space="0" w:color="000000"/>
              <w:bottom w:val="single" w:sz="12" w:space="0" w:color="000000"/>
              <w:right w:val="single" w:sz="4" w:space="0" w:color="000000"/>
            </w:tcBorders>
          </w:tcPr>
          <w:p>
            <w:pPr/>
          </w:p>
        </w:tc>
        <w:tc>
          <w:tcPr>
            <w:tcW w:w="1419" w:type="dxa"/>
            <w:vMerge/>
            <w:tcBorders>
              <w:left w:val="single" w:sz="4" w:space="0" w:color="000000"/>
              <w:bottom w:val="single" w:sz="12" w:space="0" w:color="000000"/>
              <w:right w:val="single" w:sz="4" w:space="0" w:color="000000"/>
            </w:tcBorders>
          </w:tcPr>
          <w:p>
            <w:pPr/>
          </w:p>
        </w:tc>
        <w:tc>
          <w:tcPr>
            <w:tcW w:w="1272" w:type="dxa"/>
            <w:vMerge/>
            <w:tcBorders>
              <w:left w:val="single" w:sz="4" w:space="0" w:color="000000"/>
              <w:bottom w:val="single" w:sz="12" w:space="0" w:color="000000"/>
              <w:right w:val="nil" w:sz="6" w:space="0" w:color="auto"/>
            </w:tcBorders>
          </w:tcPr>
          <w:p>
            <w:pPr/>
          </w:p>
        </w:tc>
      </w:tr>
    </w:tbl>
    <w:p>
      <w:pPr>
        <w:spacing w:after="0"/>
        <w:sectPr>
          <w:pgSz w:w="11910" w:h="16840"/>
          <w:pgMar w:header="882" w:footer="1195" w:top="1080" w:bottom="1380" w:left="820" w:right="1360"/>
        </w:sectPr>
      </w:pPr>
    </w:p>
    <w:p>
      <w:pPr>
        <w:spacing w:line="240" w:lineRule="auto" w:before="5"/>
        <w:rPr>
          <w:rFonts w:ascii="宋体" w:hAnsi="宋体" w:cs="宋体" w:eastAsia="宋体" w:hint="default"/>
          <w:sz w:val="27"/>
          <w:szCs w:val="27"/>
        </w:rPr>
      </w:pPr>
      <w:r>
        <w:rPr/>
        <w:pict>
          <v:group style="position:absolute;margin-left:52.799999pt;margin-top:42.302982pt;width:453.6pt;height:29.2pt;mso-position-horizontal-relative:page;mso-position-vertical-relative:page;z-index:692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r>
        <w:rPr/>
        <w:pict>
          <v:shape style="position:absolute;margin-left:167.539993pt;margin-top:73.439980pt;width:.48pt;height:.12pt;mso-position-horizontal-relative:page;mso-position-vertical-relative:page;z-index:6952" type="#_x0000_t75" stroked="false">
            <v:imagedata r:id="rId198" o:title=""/>
          </v:shape>
        </w:pict>
      </w:r>
      <w:r>
        <w:rPr/>
        <w:pict>
          <v:shape style="position:absolute;margin-left:245.449997pt;margin-top:73.439980pt;width:.48pt;height:.12pt;mso-position-horizontal-relative:page;mso-position-vertical-relative:page;z-index:6976" type="#_x0000_t75" stroked="false">
            <v:imagedata r:id="rId198" o:title=""/>
          </v:shape>
        </w:pict>
      </w:r>
      <w:r>
        <w:rPr/>
        <w:pict>
          <v:shape style="position:absolute;margin-left:316.489990pt;margin-top:73.439980pt;width:.47998pt;height:.12pt;mso-position-horizontal-relative:page;mso-position-vertical-relative:page;z-index:7000" type="#_x0000_t75" stroked="false">
            <v:imagedata r:id="rId198" o:title=""/>
          </v:shape>
        </w:pict>
      </w:r>
      <w:r>
        <w:rPr/>
        <w:pict>
          <v:shape style="position:absolute;margin-left:387.309998pt;margin-top:73.439980pt;width:.47998pt;height:.12pt;mso-position-horizontal-relative:page;mso-position-vertical-relative:page;z-index:7024" type="#_x0000_t75" stroked="false">
            <v:imagedata r:id="rId198" o:title=""/>
          </v:shape>
        </w:pict>
      </w:r>
      <w:r>
        <w:rPr/>
        <w:pict>
          <v:shape style="position:absolute;margin-left:458.26001pt;margin-top:73.439980pt;width:.47998pt;height:.12pt;mso-position-horizontal-relative:page;mso-position-vertical-relative:page;z-index:7048" type="#_x0000_t75" stroked="false">
            <v:imagedata r:id="rId198" o:title=""/>
          </v:shape>
        </w:pict>
      </w:r>
      <w:r>
        <w:rPr/>
        <w:pict>
          <v:group style="position:absolute;margin-left:47.279999pt;margin-top:102.379959pt;width:474.85pt;height:5.2pt;mso-position-horizontal-relative:page;mso-position-vertical-relative:page;z-index:-1285408" coordorigin="946,2048" coordsize="9497,104">
            <v:shape style="position:absolute;left:946;top:2048;width:2424;height:103" type="#_x0000_t75" stroked="false">
              <v:imagedata r:id="rId241" o:title=""/>
            </v:shape>
            <v:shape style="position:absolute;left:3346;top:2141;width:2984;height:10" type="#_x0000_t75" stroked="false">
              <v:imagedata r:id="rId242" o:title=""/>
            </v:shape>
            <v:shape style="position:absolute;left:6325;top:2141;width:1421;height:10" type="#_x0000_t75" stroked="false">
              <v:imagedata r:id="rId243" o:title=""/>
            </v:shape>
            <v:shape style="position:absolute;left:7741;top:2141;width:1424;height:10" type="#_x0000_t75" stroked="false">
              <v:imagedata r:id="rId244" o:title=""/>
            </v:shape>
            <v:shape style="position:absolute;left:9160;top:2141;width:1282;height:10" type="#_x0000_t75" stroked="false">
              <v:imagedata r:id="rId245" o:title=""/>
            </v:shape>
            <w10:wrap type="none"/>
          </v:group>
        </w:pict>
      </w:r>
      <w:r>
        <w:rPr/>
        <w:pict>
          <v:group style="position:absolute;margin-left:47.279999pt;margin-top:136.339966pt;width:474.85pt;height:5.2pt;mso-position-horizontal-relative:page;mso-position-vertical-relative:page;z-index:-1285384" coordorigin="946,2727" coordsize="9497,104">
            <v:shape style="position:absolute;left:946;top:2727;width:2424;height:103" type="#_x0000_t75" stroked="false">
              <v:imagedata r:id="rId241" o:title=""/>
            </v:shape>
            <v:shape style="position:absolute;left:3346;top:2820;width:2984;height:10" type="#_x0000_t75" stroked="false">
              <v:imagedata r:id="rId236" o:title=""/>
            </v:shape>
            <v:shape style="position:absolute;left:6325;top:2820;width:1421;height:10" type="#_x0000_t75" stroked="false">
              <v:imagedata r:id="rId237" o:title=""/>
            </v:shape>
            <v:shape style="position:absolute;left:7741;top:2820;width:1424;height:10" type="#_x0000_t75" stroked="false">
              <v:imagedata r:id="rId238" o:title=""/>
            </v:shape>
            <v:shape style="position:absolute;left:9160;top:2820;width:1282;height:10" type="#_x0000_t75" stroked="false">
              <v:imagedata r:id="rId239" o:title=""/>
            </v:shape>
            <w10:wrap type="none"/>
          </v:group>
        </w:pict>
      </w:r>
      <w:r>
        <w:rPr/>
        <w:pict>
          <v:group style="position:absolute;margin-left:47.279999pt;margin-top:170.300018pt;width:474.85pt;height:39.25pt;mso-position-horizontal-relative:page;mso-position-vertical-relative:page;z-index:-1285360" coordorigin="946,3406" coordsize="9497,785">
            <v:group style="position:absolute;left:3372;top:3728;width:2;height:236" coordorigin="3372,3728" coordsize="2,236">
              <v:shape style="position:absolute;left:3372;top:3728;width:2;height:236" coordorigin="3372,3728" coordsize="0,236" path="m3372,3728l3372,3963e" filled="false" stroked="true" strokeweight="1.2pt" strokecolor="#ffffff">
                <v:path arrowok="t"/>
              </v:shape>
            </v:group>
            <v:group style="position:absolute;left:3384;top:3728;width:1499;height:236" coordorigin="3384,3728" coordsize="1499,236">
              <v:shape style="position:absolute;left:3384;top:3728;width:1499;height:236" coordorigin="3384,3728" coordsize="1499,236" path="m3384,3963l4882,3963,4882,3728,3384,3728,3384,3963xe" filled="true" fillcolor="#ffffff" stroked="false">
                <v:path arrowok="t"/>
                <v:fill type="solid"/>
              </v:shape>
              <v:shape style="position:absolute;left:946;top:3406;width:2424;height:103" type="#_x0000_t75" stroked="false">
                <v:imagedata r:id="rId241" o:title=""/>
              </v:shape>
              <v:shape style="position:absolute;left:3346;top:3500;width:2984;height:10" type="#_x0000_t75" stroked="false">
                <v:imagedata r:id="rId242" o:title=""/>
              </v:shape>
              <v:shape style="position:absolute;left:6325;top:3500;width:1421;height:10" type="#_x0000_t75" stroked="false">
                <v:imagedata r:id="rId243" o:title=""/>
              </v:shape>
              <v:shape style="position:absolute;left:7741;top:3500;width:1424;height:10" type="#_x0000_t75" stroked="false">
                <v:imagedata r:id="rId244" o:title=""/>
              </v:shape>
              <v:shape style="position:absolute;left:9160;top:3500;width:1282;height:10" type="#_x0000_t75" stroked="false">
                <v:imagedata r:id="rId245" o:title=""/>
              </v:shape>
            </v:group>
            <v:group style="position:absolute;left:3351;top:3509;width:10;height:20" coordorigin="3351,3509" coordsize="10,20">
              <v:shape style="position:absolute;left:3351;top:3509;width:10;height:20" coordorigin="3351,3509" coordsize="10,20" path="m3351,3528l3360,3528,3360,3509,3351,3509,3351,3528xe" filled="true" fillcolor="#000000" stroked="false">
                <v:path arrowok="t"/>
                <v:fill type="solid"/>
              </v:shape>
            </v:group>
            <v:group style="position:absolute;left:3351;top:3528;width:10;height:20" coordorigin="3351,3528" coordsize="10,20">
              <v:shape style="position:absolute;left:3351;top:3528;width:10;height:20" coordorigin="3351,3528" coordsize="10,20" path="m3351,3548l3360,3548,3360,3528,3351,3528,3351,3548xe" filled="true" fillcolor="#000000" stroked="false">
                <v:path arrowok="t"/>
                <v:fill type="solid"/>
              </v:shape>
            </v:group>
            <v:group style="position:absolute;left:3351;top:3548;width:10;height:20" coordorigin="3351,3548" coordsize="10,20">
              <v:shape style="position:absolute;left:3351;top:3548;width:10;height:20" coordorigin="3351,3548" coordsize="10,20" path="m3351,3567l3360,3567,3360,3548,3351,3548,3351,3567xe" filled="true" fillcolor="#000000" stroked="false">
                <v:path arrowok="t"/>
                <v:fill type="solid"/>
              </v:shape>
            </v:group>
            <v:group style="position:absolute;left:3351;top:3567;width:10;height:20" coordorigin="3351,3567" coordsize="10,20">
              <v:shape style="position:absolute;left:3351;top:3567;width:10;height:20" coordorigin="3351,3567" coordsize="10,20" path="m3351,3586l3360,3586,3360,3567,3351,3567,3351,3586xe" filled="true" fillcolor="#000000" stroked="false">
                <v:path arrowok="t"/>
                <v:fill type="solid"/>
              </v:shape>
            </v:group>
            <v:group style="position:absolute;left:3351;top:3586;width:10;height:20" coordorigin="3351,3586" coordsize="10,20">
              <v:shape style="position:absolute;left:3351;top:3586;width:10;height:20" coordorigin="3351,3586" coordsize="10,20" path="m3351,3605l3360,3605,3360,3586,3351,3586,3351,3605xe" filled="true" fillcolor="#000000" stroked="false">
                <v:path arrowok="t"/>
                <v:fill type="solid"/>
              </v:shape>
            </v:group>
            <v:group style="position:absolute;left:3351;top:3605;width:10;height:20" coordorigin="3351,3605" coordsize="10,20">
              <v:shape style="position:absolute;left:3351;top:3605;width:10;height:20" coordorigin="3351,3605" coordsize="10,20" path="m3351,3624l3360,3624,3360,3605,3351,3605,3351,3624xe" filled="true" fillcolor="#000000" stroked="false">
                <v:path arrowok="t"/>
                <v:fill type="solid"/>
              </v:shape>
            </v:group>
            <v:group style="position:absolute;left:3351;top:3624;width:10;height:20" coordorigin="3351,3624" coordsize="10,20">
              <v:shape style="position:absolute;left:3351;top:3624;width:10;height:20" coordorigin="3351,3624" coordsize="10,20" path="m3351,3644l3360,3644,3360,3624,3351,3624,3351,3644xe" filled="true" fillcolor="#000000" stroked="false">
                <v:path arrowok="t"/>
                <v:fill type="solid"/>
              </v:shape>
            </v:group>
            <v:group style="position:absolute;left:3351;top:3644;width:10;height:20" coordorigin="3351,3644" coordsize="10,20">
              <v:shape style="position:absolute;left:3351;top:3644;width:10;height:20" coordorigin="3351,3644" coordsize="10,20" path="m3351,3663l3360,3663,3360,3644,3351,3644,3351,3663xe" filled="true" fillcolor="#000000" stroked="false">
                <v:path arrowok="t"/>
                <v:fill type="solid"/>
              </v:shape>
            </v:group>
            <v:group style="position:absolute;left:3351;top:3663;width:10;height:20" coordorigin="3351,3663" coordsize="10,20">
              <v:shape style="position:absolute;left:3351;top:3663;width:10;height:20" coordorigin="3351,3663" coordsize="10,20" path="m3351,3682l3360,3682,3360,3663,3351,3663,3351,3682xe" filled="true" fillcolor="#000000" stroked="false">
                <v:path arrowok="t"/>
                <v:fill type="solid"/>
              </v:shape>
            </v:group>
            <v:group style="position:absolute;left:3351;top:3682;width:10;height:20" coordorigin="3351,3682" coordsize="10,20">
              <v:shape style="position:absolute;left:3351;top:3682;width:10;height:20" coordorigin="3351,3682" coordsize="10,20" path="m3351,3701l3360,3701,3360,3682,3351,3682,3351,3701xe" filled="true" fillcolor="#000000" stroked="false">
                <v:path arrowok="t"/>
                <v:fill type="solid"/>
              </v:shape>
            </v:group>
            <v:group style="position:absolute;left:3351;top:3701;width:10;height:20" coordorigin="3351,3701" coordsize="10,20">
              <v:shape style="position:absolute;left:3351;top:3701;width:10;height:20" coordorigin="3351,3701" coordsize="10,20" path="m3351,3720l3360,3720,3360,3701,3351,3701,3351,3720xe" filled="true" fillcolor="#000000" stroked="false">
                <v:path arrowok="t"/>
                <v:fill type="solid"/>
              </v:shape>
            </v:group>
            <v:group style="position:absolute;left:3351;top:3720;width:10;height:20" coordorigin="3351,3720" coordsize="10,20">
              <v:shape style="position:absolute;left:3351;top:3720;width:10;height:20" coordorigin="3351,3720" coordsize="10,20" path="m3351,3740l3360,3740,3360,3720,3351,3720,3351,3740xe" filled="true" fillcolor="#000000" stroked="false">
                <v:path arrowok="t"/>
                <v:fill type="solid"/>
              </v:shape>
            </v:group>
            <v:group style="position:absolute;left:3351;top:3740;width:10;height:20" coordorigin="3351,3740" coordsize="10,20">
              <v:shape style="position:absolute;left:3351;top:3740;width:10;height:20" coordorigin="3351,3740" coordsize="10,20" path="m3351,3759l3360,3759,3360,3740,3351,3740,3351,3759xe" filled="true" fillcolor="#000000" stroked="false">
                <v:path arrowok="t"/>
                <v:fill type="solid"/>
              </v:shape>
            </v:group>
            <v:group style="position:absolute;left:3351;top:3759;width:10;height:20" coordorigin="3351,3759" coordsize="10,20">
              <v:shape style="position:absolute;left:3351;top:3759;width:10;height:20" coordorigin="3351,3759" coordsize="10,20" path="m3351,3778l3360,3778,3360,3759,3351,3759,3351,3778xe" filled="true" fillcolor="#000000" stroked="false">
                <v:path arrowok="t"/>
                <v:fill type="solid"/>
              </v:shape>
            </v:group>
            <v:group style="position:absolute;left:3351;top:3778;width:10;height:20" coordorigin="3351,3778" coordsize="10,20">
              <v:shape style="position:absolute;left:3351;top:3778;width:10;height:20" coordorigin="3351,3778" coordsize="10,20" path="m3351,3797l3360,3797,3360,3778,3351,3778,3351,3797xe" filled="true" fillcolor="#000000" stroked="false">
                <v:path arrowok="t"/>
                <v:fill type="solid"/>
              </v:shape>
            </v:group>
            <v:group style="position:absolute;left:3351;top:3797;width:10;height:20" coordorigin="3351,3797" coordsize="10,20">
              <v:shape style="position:absolute;left:3351;top:3797;width:10;height:20" coordorigin="3351,3797" coordsize="10,20" path="m3351,3816l3360,3816,3360,3797,3351,3797,3351,3816xe" filled="true" fillcolor="#000000" stroked="false">
                <v:path arrowok="t"/>
                <v:fill type="solid"/>
              </v:shape>
            </v:group>
            <v:group style="position:absolute;left:3351;top:3816;width:10;height:20" coordorigin="3351,3816" coordsize="10,20">
              <v:shape style="position:absolute;left:3351;top:3816;width:10;height:20" coordorigin="3351,3816" coordsize="10,20" path="m3351,3836l3360,3836,3360,3816,3351,3816,3351,3836xe" filled="true" fillcolor="#000000" stroked="false">
                <v:path arrowok="t"/>
                <v:fill type="solid"/>
              </v:shape>
            </v:group>
            <v:group style="position:absolute;left:3351;top:3836;width:10;height:20" coordorigin="3351,3836" coordsize="10,20">
              <v:shape style="position:absolute;left:3351;top:3836;width:10;height:20" coordorigin="3351,3836" coordsize="10,20" path="m3351,3855l3360,3855,3360,3836,3351,3836,3351,3855xe" filled="true" fillcolor="#000000" stroked="false">
                <v:path arrowok="t"/>
                <v:fill type="solid"/>
              </v:shape>
            </v:group>
            <v:group style="position:absolute;left:3351;top:3855;width:10;height:20" coordorigin="3351,3855" coordsize="10,20">
              <v:shape style="position:absolute;left:3351;top:3855;width:10;height:20" coordorigin="3351,3855" coordsize="10,20" path="m3351,3874l3360,3874,3360,3855,3351,3855,3351,3874xe" filled="true" fillcolor="#000000" stroked="false">
                <v:path arrowok="t"/>
                <v:fill type="solid"/>
              </v:shape>
            </v:group>
            <v:group style="position:absolute;left:3351;top:3874;width:10;height:20" coordorigin="3351,3874" coordsize="10,20">
              <v:shape style="position:absolute;left:3351;top:3874;width:10;height:20" coordorigin="3351,3874" coordsize="10,20" path="m3351,3893l3360,3893,3360,3874,3351,3874,3351,3893xe" filled="true" fillcolor="#000000" stroked="false">
                <v:path arrowok="t"/>
                <v:fill type="solid"/>
              </v:shape>
            </v:group>
            <v:group style="position:absolute;left:3351;top:3893;width:10;height:20" coordorigin="3351,3893" coordsize="10,20">
              <v:shape style="position:absolute;left:3351;top:3893;width:10;height:20" coordorigin="3351,3893" coordsize="10,20" path="m3351,3912l3360,3912,3360,3893,3351,3893,3351,3912xe" filled="true" fillcolor="#000000" stroked="false">
                <v:path arrowok="t"/>
                <v:fill type="solid"/>
              </v:shape>
            </v:group>
            <v:group style="position:absolute;left:3351;top:3912;width:10;height:20" coordorigin="3351,3912" coordsize="10,20">
              <v:shape style="position:absolute;left:3351;top:3912;width:10;height:20" coordorigin="3351,3912" coordsize="10,20" path="m3351,3932l3360,3932,3360,3912,3351,3912,3351,3932xe" filled="true" fillcolor="#000000" stroked="false">
                <v:path arrowok="t"/>
                <v:fill type="solid"/>
              </v:shape>
            </v:group>
            <v:group style="position:absolute;left:3351;top:3932;width:10;height:20" coordorigin="3351,3932" coordsize="10,20">
              <v:shape style="position:absolute;left:3351;top:3932;width:10;height:20" coordorigin="3351,3932" coordsize="10,20" path="m3351,3951l3360,3951,3360,3932,3351,3932,3351,3951xe" filled="true" fillcolor="#000000" stroked="false">
                <v:path arrowok="t"/>
                <v:fill type="solid"/>
              </v:shape>
            </v:group>
            <v:group style="position:absolute;left:3351;top:3951;width:10;height:20" coordorigin="3351,3951" coordsize="10,20">
              <v:shape style="position:absolute;left:3351;top:3951;width:10;height:20" coordorigin="3351,3951" coordsize="10,20" path="m3351,3970l3360,3970,3360,3951,3351,3951,3351,3970xe" filled="true" fillcolor="#000000" stroked="false">
                <v:path arrowok="t"/>
                <v:fill type="solid"/>
              </v:shape>
            </v:group>
            <v:group style="position:absolute;left:3351;top:3970;width:10;height:20" coordorigin="3351,3970" coordsize="10,20">
              <v:shape style="position:absolute;left:3351;top:3970;width:10;height:20" coordorigin="3351,3970" coordsize="10,20" path="m3351,3989l3360,3989,3360,3970,3351,3970,3351,3989xe" filled="true" fillcolor="#000000" stroked="false">
                <v:path arrowok="t"/>
                <v:fill type="solid"/>
              </v:shape>
            </v:group>
            <v:group style="position:absolute;left:3351;top:3989;width:10;height:20" coordorigin="3351,3989" coordsize="10,20">
              <v:shape style="position:absolute;left:3351;top:3989;width:10;height:20" coordorigin="3351,3989" coordsize="10,20" path="m3351,4008l3360,4008,3360,3989,3351,3989,3351,4008xe" filled="true" fillcolor="#000000" stroked="false">
                <v:path arrowok="t"/>
                <v:fill type="solid"/>
              </v:shape>
            </v:group>
            <v:group style="position:absolute;left:3351;top:4008;width:10;height:20" coordorigin="3351,4008" coordsize="10,20">
              <v:shape style="position:absolute;left:3351;top:4008;width:10;height:20" coordorigin="3351,4008" coordsize="10,20" path="m3351,4028l3360,4028,3360,4008,3351,4008,3351,4028xe" filled="true" fillcolor="#000000" stroked="false">
                <v:path arrowok="t"/>
                <v:fill type="solid"/>
              </v:shape>
            </v:group>
            <v:group style="position:absolute;left:3351;top:4028;width:10;height:20" coordorigin="3351,4028" coordsize="10,20">
              <v:shape style="position:absolute;left:3351;top:4028;width:10;height:20" coordorigin="3351,4028" coordsize="10,20" path="m3351,4047l3360,4047,3360,4028,3351,4028,3351,4047xe" filled="true" fillcolor="#000000" stroked="false">
                <v:path arrowok="t"/>
                <v:fill type="solid"/>
              </v:shape>
            </v:group>
            <v:group style="position:absolute;left:3351;top:4047;width:10;height:20" coordorigin="3351,4047" coordsize="10,20">
              <v:shape style="position:absolute;left:3351;top:4047;width:10;height:20" coordorigin="3351,4047" coordsize="10,20" path="m3351,4066l3360,4066,3360,4047,3351,4047,3351,4066xe" filled="true" fillcolor="#000000" stroked="false">
                <v:path arrowok="t"/>
                <v:fill type="solid"/>
              </v:shape>
            </v:group>
            <v:group style="position:absolute;left:3351;top:4066;width:10;height:20" coordorigin="3351,4066" coordsize="10,20">
              <v:shape style="position:absolute;left:3351;top:4066;width:10;height:20" coordorigin="3351,4066" coordsize="10,20" path="m3351,4085l3360,4085,3360,4066,3351,4066,3351,4085xe" filled="true" fillcolor="#000000" stroked="false">
                <v:path arrowok="t"/>
                <v:fill type="solid"/>
              </v:shape>
              <v:shape style="position:absolute;left:946;top:4085;width:2424;height:106" type="#_x0000_t75" stroked="false">
                <v:imagedata r:id="rId246" o:title=""/>
              </v:shape>
              <v:shape style="position:absolute;left:3346;top:4181;width:2984;height:10" type="#_x0000_t75" stroked="false">
                <v:imagedata r:id="rId242" o:title=""/>
              </v:shape>
              <v:shape style="position:absolute;left:6325;top:4181;width:1421;height:10" type="#_x0000_t75" stroked="false">
                <v:imagedata r:id="rId243" o:title=""/>
              </v:shape>
              <v:shape style="position:absolute;left:7741;top:4181;width:1424;height:10" type="#_x0000_t75" stroked="false">
                <v:imagedata r:id="rId244" o:title=""/>
              </v:shape>
              <v:shape style="position:absolute;left:9160;top:4181;width:1282;height:10" type="#_x0000_t75" stroked="false">
                <v:imagedata r:id="rId245" o:title=""/>
              </v:shape>
            </v:group>
            <w10:wrap type="none"/>
          </v:group>
        </w:pict>
      </w:r>
    </w:p>
    <w:tbl>
      <w:tblPr>
        <w:tblW w:w="0" w:type="auto"/>
        <w:jc w:val="left"/>
        <w:tblInd w:w="911" w:type="dxa"/>
        <w:tblLayout w:type="fixed"/>
        <w:tblCellMar>
          <w:top w:w="0" w:type="dxa"/>
          <w:left w:w="0" w:type="dxa"/>
          <w:bottom w:w="0" w:type="dxa"/>
          <w:right w:w="0" w:type="dxa"/>
        </w:tblCellMar>
        <w:tblLook w:val="01E0"/>
      </w:tblPr>
      <w:tblGrid>
        <w:gridCol w:w="2424"/>
        <w:gridCol w:w="164"/>
        <w:gridCol w:w="1394"/>
        <w:gridCol w:w="1421"/>
        <w:gridCol w:w="1416"/>
        <w:gridCol w:w="1419"/>
        <w:gridCol w:w="1272"/>
      </w:tblGrid>
      <w:tr>
        <w:trPr>
          <w:trHeight w:val="593" w:hRule="exact"/>
        </w:trPr>
        <w:tc>
          <w:tcPr>
            <w:tcW w:w="2424" w:type="dxa"/>
            <w:tcBorders>
              <w:top w:val="single" w:sz="12" w:space="0" w:color="000000"/>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资产组有形资产的账面价值④</w:t>
            </w:r>
          </w:p>
        </w:tc>
        <w:tc>
          <w:tcPr>
            <w:tcW w:w="155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61" w:right="0"/>
              <w:jc w:val="left"/>
              <w:rPr>
                <w:rFonts w:ascii="宋体" w:hAnsi="宋体" w:cs="宋体" w:eastAsia="宋体" w:hint="default"/>
                <w:sz w:val="18"/>
                <w:szCs w:val="18"/>
              </w:rPr>
            </w:pPr>
            <w:r>
              <w:rPr>
                <w:rFonts w:ascii="宋体"/>
                <w:sz w:val="18"/>
              </w:rPr>
              <w:t>336,929,343.43</w:t>
            </w:r>
          </w:p>
        </w:tc>
        <w:tc>
          <w:tcPr>
            <w:tcW w:w="14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26,025,817.67</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172,501,675.26</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84" w:right="0"/>
              <w:jc w:val="center"/>
              <w:rPr>
                <w:rFonts w:ascii="宋体" w:hAnsi="宋体" w:cs="宋体" w:eastAsia="宋体" w:hint="default"/>
                <w:sz w:val="18"/>
                <w:szCs w:val="18"/>
              </w:rPr>
            </w:pPr>
            <w:r>
              <w:rPr>
                <w:rFonts w:ascii="宋体"/>
                <w:sz w:val="18"/>
              </w:rPr>
              <w:t>98,109,820.16</w:t>
            </w:r>
          </w:p>
        </w:tc>
        <w:tc>
          <w:tcPr>
            <w:tcW w:w="1272" w:type="dxa"/>
            <w:tcBorders>
              <w:top w:val="single" w:sz="12"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38"/>
              <w:jc w:val="right"/>
              <w:rPr>
                <w:rFonts w:ascii="宋体" w:hAnsi="宋体" w:cs="宋体" w:eastAsia="宋体" w:hint="default"/>
                <w:sz w:val="18"/>
                <w:szCs w:val="18"/>
              </w:rPr>
            </w:pPr>
            <w:r>
              <w:rPr>
                <w:rFonts w:ascii="宋体"/>
                <w:spacing w:val="-1"/>
                <w:sz w:val="18"/>
              </w:rPr>
              <w:t>35,538,905.07</w:t>
            </w:r>
            <w:r>
              <w:rPr>
                <w:rFonts w:ascii="宋体"/>
                <w:sz w:val="18"/>
              </w:rPr>
              <w:t> </w:t>
            </w:r>
          </w:p>
        </w:tc>
      </w:tr>
      <w:tr>
        <w:trPr>
          <w:trHeight w:val="679"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sz w:val="15"/>
                <w:szCs w:val="15"/>
              </w:rPr>
            </w:pPr>
          </w:p>
          <w:p>
            <w:pPr>
              <w:pStyle w:val="TableParagraph"/>
              <w:spacing w:line="232" w:lineRule="exact"/>
              <w:ind w:left="43" w:right="35"/>
              <w:jc w:val="left"/>
              <w:rPr>
                <w:rFonts w:ascii="宋体" w:hAnsi="宋体" w:cs="宋体" w:eastAsia="宋体" w:hint="default"/>
                <w:sz w:val="18"/>
                <w:szCs w:val="18"/>
              </w:rPr>
            </w:pPr>
            <w:r>
              <w:rPr>
                <w:rFonts w:ascii="宋体" w:hAnsi="宋体" w:cs="宋体" w:eastAsia="宋体" w:hint="default"/>
                <w:sz w:val="18"/>
                <w:szCs w:val="18"/>
              </w:rPr>
              <w:t>包含整体商誉的资产组的账面 价值⑤</w:t>
            </w:r>
            <w:r>
              <w:rPr>
                <w:rFonts w:ascii="宋体" w:hAnsi="宋体" w:cs="宋体" w:eastAsia="宋体" w:hint="default"/>
                <w:sz w:val="18"/>
                <w:szCs w:val="18"/>
              </w:rPr>
              <w:t>=</w:t>
            </w:r>
            <w:r>
              <w:rPr>
                <w:rFonts w:ascii="宋体" w:hAnsi="宋体" w:cs="宋体" w:eastAsia="宋体" w:hint="default"/>
                <w:sz w:val="18"/>
                <w:szCs w:val="18"/>
              </w:rPr>
              <w:t>③</w:t>
            </w:r>
            <w:r>
              <w:rPr>
                <w:rFonts w:ascii="宋体" w:hAnsi="宋体" w:cs="宋体" w:eastAsia="宋体" w:hint="default"/>
                <w:sz w:val="18"/>
                <w:szCs w:val="18"/>
              </w:rPr>
              <w:t>+</w:t>
            </w:r>
            <w:r>
              <w:rPr>
                <w:rFonts w:ascii="宋体" w:hAnsi="宋体" w:cs="宋体" w:eastAsia="宋体" w:hint="default"/>
                <w:sz w:val="18"/>
                <w:szCs w:val="18"/>
              </w:rPr>
              <w:t>④</w:t>
            </w:r>
            <w:r>
              <w:rPr>
                <w:rFonts w:ascii="宋体" w:hAnsi="宋体" w:cs="宋体" w:eastAsia="宋体" w:hint="default"/>
                <w:sz w:val="18"/>
                <w:szCs w:val="18"/>
              </w:rPr>
              <w:t> </w:t>
            </w:r>
          </w:p>
        </w:tc>
        <w:tc>
          <w:tcPr>
            <w:tcW w:w="164" w:type="dxa"/>
            <w:tcBorders>
              <w:top w:val="nil" w:sz="6" w:space="0" w:color="auto"/>
              <w:left w:val="single" w:sz="4" w:space="0" w:color="000000"/>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6"/>
              <w:jc w:val="right"/>
              <w:rPr>
                <w:rFonts w:ascii="宋体" w:hAnsi="宋体" w:cs="宋体" w:eastAsia="宋体" w:hint="default"/>
                <w:sz w:val="18"/>
                <w:szCs w:val="18"/>
              </w:rPr>
            </w:pPr>
            <w:r>
              <w:rPr>
                <w:rFonts w:ascii="宋体"/>
                <w:spacing w:val="-1"/>
                <w:sz w:val="18"/>
              </w:rPr>
              <w:t>856,372,127.46</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358,703,948.46</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510,557,108.40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95" w:right="0"/>
              <w:jc w:val="center"/>
              <w:rPr>
                <w:rFonts w:ascii="宋体" w:hAnsi="宋体" w:cs="宋体" w:eastAsia="宋体" w:hint="default"/>
                <w:sz w:val="18"/>
                <w:szCs w:val="18"/>
              </w:rPr>
            </w:pPr>
            <w:r>
              <w:rPr>
                <w:rFonts w:ascii="宋体"/>
                <w:sz w:val="18"/>
              </w:rPr>
              <w:t>524,567,827.01</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74,256,162.18</w:t>
            </w:r>
          </w:p>
        </w:tc>
      </w:tr>
      <w:tr>
        <w:trPr>
          <w:trHeight w:val="103" w:hRule="exact"/>
        </w:trPr>
        <w:tc>
          <w:tcPr>
            <w:tcW w:w="2424" w:type="dxa"/>
            <w:tcBorders>
              <w:top w:val="nil" w:sz="6" w:space="0" w:color="auto"/>
              <w:left w:val="nil" w:sz="6" w:space="0" w:color="auto"/>
              <w:bottom w:val="nil" w:sz="6" w:space="0" w:color="auto"/>
              <w:right w:val="nil" w:sz="6" w:space="0" w:color="auto"/>
            </w:tcBorders>
          </w:tcPr>
          <w:p>
            <w:pPr/>
          </w:p>
        </w:tc>
        <w:tc>
          <w:tcPr>
            <w:tcW w:w="164"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43" w:right="34"/>
              <w:jc w:val="left"/>
              <w:rPr>
                <w:rFonts w:ascii="宋体" w:hAnsi="宋体" w:cs="宋体" w:eastAsia="宋体" w:hint="default"/>
                <w:sz w:val="18"/>
                <w:szCs w:val="18"/>
              </w:rPr>
            </w:pPr>
            <w:r>
              <w:rPr>
                <w:rFonts w:ascii="宋体" w:hAnsi="宋体" w:cs="宋体" w:eastAsia="宋体" w:hint="default"/>
                <w:sz w:val="18"/>
                <w:szCs w:val="18"/>
              </w:rPr>
              <w:t>资产组预计未来现金流量的现 值（可收回金额）⑥</w:t>
            </w:r>
            <w:r>
              <w:rPr>
                <w:rFonts w:ascii="宋体" w:hAnsi="宋体" w:cs="宋体" w:eastAsia="宋体" w:hint="default"/>
                <w:sz w:val="18"/>
                <w:szCs w:val="18"/>
              </w:rPr>
              <w:t> </w:t>
            </w:r>
          </w:p>
        </w:tc>
        <w:tc>
          <w:tcPr>
            <w:tcW w:w="164" w:type="dxa"/>
            <w:tcBorders>
              <w:top w:val="nil" w:sz="6" w:space="0" w:color="auto"/>
              <w:left w:val="single" w:sz="4" w:space="0" w:color="000000"/>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6"/>
              <w:jc w:val="right"/>
              <w:rPr>
                <w:rFonts w:ascii="宋体" w:hAnsi="宋体" w:cs="宋体" w:eastAsia="宋体" w:hint="default"/>
                <w:sz w:val="18"/>
                <w:szCs w:val="18"/>
              </w:rPr>
            </w:pPr>
            <w:r>
              <w:rPr>
                <w:rFonts w:ascii="宋体"/>
                <w:spacing w:val="-1"/>
                <w:sz w:val="18"/>
              </w:rPr>
              <w:t>406,017,900.00</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25,357,500.00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170,843,700.00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86" w:right="0"/>
              <w:jc w:val="center"/>
              <w:rPr>
                <w:rFonts w:ascii="宋体" w:hAnsi="宋体" w:cs="宋体" w:eastAsia="宋体" w:hint="default"/>
                <w:sz w:val="18"/>
                <w:szCs w:val="18"/>
              </w:rPr>
            </w:pPr>
            <w:r>
              <w:rPr>
                <w:rFonts w:ascii="宋体"/>
                <w:sz w:val="18"/>
              </w:rPr>
              <w:t>97,619,617.61</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34,521,500.00</w:t>
            </w:r>
          </w:p>
        </w:tc>
      </w:tr>
      <w:tr>
        <w:trPr>
          <w:trHeight w:val="103" w:hRule="exact"/>
        </w:trPr>
        <w:tc>
          <w:tcPr>
            <w:tcW w:w="2589" w:type="dxa"/>
            <w:gridSpan w:val="2"/>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58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整体商誉减值准</w:t>
            </w:r>
            <w:r>
              <w:rPr>
                <w:rFonts w:ascii="宋体" w:hAnsi="宋体" w:cs="宋体" w:eastAsia="宋体" w:hint="default"/>
                <w:spacing w:val="-79"/>
                <w:sz w:val="18"/>
                <w:szCs w:val="18"/>
              </w:rPr>
              <w:t>备</w:t>
            </w:r>
            <w:r>
              <w:rPr>
                <w:rFonts w:ascii="宋体" w:hAnsi="宋体" w:cs="宋体" w:eastAsia="宋体" w:hint="default"/>
                <w:sz w:val="18"/>
                <w:szCs w:val="18"/>
              </w:rPr>
              <w:t>（大于</w:t>
            </w:r>
            <w:r>
              <w:rPr>
                <w:rFonts w:ascii="宋体" w:hAnsi="宋体" w:cs="宋体" w:eastAsia="宋体" w:hint="default"/>
                <w:spacing w:val="-45"/>
                <w:sz w:val="18"/>
                <w:szCs w:val="18"/>
              </w:rPr>
              <w:t> </w:t>
            </w:r>
            <w:r>
              <w:rPr>
                <w:rFonts w:ascii="宋体" w:hAnsi="宋体" w:cs="宋体" w:eastAsia="宋体" w:hint="default"/>
                <w:sz w:val="18"/>
                <w:szCs w:val="18"/>
              </w:rPr>
              <w:t>0</w:t>
            </w:r>
            <w:r>
              <w:rPr>
                <w:rFonts w:ascii="宋体" w:hAnsi="宋体" w:cs="宋体" w:eastAsia="宋体" w:hint="default"/>
                <w:spacing w:val="-44"/>
                <w:sz w:val="18"/>
                <w:szCs w:val="18"/>
              </w:rPr>
              <w:t> </w:t>
            </w:r>
            <w:r>
              <w:rPr>
                <w:rFonts w:ascii="宋体" w:hAnsi="宋体" w:cs="宋体" w:eastAsia="宋体" w:hint="default"/>
                <w:sz w:val="18"/>
                <w:szCs w:val="18"/>
              </w:rPr>
              <w:t>时）</w:t>
            </w:r>
          </w:p>
        </w:tc>
        <w:tc>
          <w:tcPr>
            <w:tcW w:w="13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6"/>
              <w:jc w:val="right"/>
              <w:rPr>
                <w:rFonts w:ascii="宋体" w:hAnsi="宋体" w:cs="宋体" w:eastAsia="宋体" w:hint="default"/>
                <w:sz w:val="18"/>
                <w:szCs w:val="18"/>
              </w:rPr>
            </w:pPr>
            <w:r>
              <w:rPr>
                <w:rFonts w:ascii="宋体"/>
                <w:spacing w:val="-1"/>
                <w:sz w:val="18"/>
              </w:rPr>
              <w:t>450,354,227.46</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332,678,130.79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338,055,433.14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95" w:right="0"/>
              <w:jc w:val="center"/>
              <w:rPr>
                <w:rFonts w:ascii="宋体" w:hAnsi="宋体" w:cs="宋体" w:eastAsia="宋体" w:hint="default"/>
                <w:sz w:val="18"/>
                <w:szCs w:val="18"/>
              </w:rPr>
            </w:pPr>
            <w:r>
              <w:rPr>
                <w:rFonts w:ascii="宋体"/>
                <w:sz w:val="18"/>
              </w:rPr>
              <w:t>426,458,006.85</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38,717,257.11</w:t>
            </w:r>
          </w:p>
        </w:tc>
      </w:tr>
      <w:tr>
        <w:trPr>
          <w:trHeight w:val="106" w:hRule="exact"/>
        </w:trPr>
        <w:tc>
          <w:tcPr>
            <w:tcW w:w="2424" w:type="dxa"/>
            <w:tcBorders>
              <w:top w:val="nil" w:sz="6" w:space="0" w:color="auto"/>
              <w:left w:val="nil" w:sz="6" w:space="0" w:color="auto"/>
              <w:bottom w:val="nil" w:sz="6" w:space="0" w:color="auto"/>
              <w:right w:val="nil" w:sz="6" w:space="0" w:color="auto"/>
            </w:tcBorders>
          </w:tcPr>
          <w:p>
            <w:pPr/>
          </w:p>
        </w:tc>
        <w:tc>
          <w:tcPr>
            <w:tcW w:w="164"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32" w:lineRule="exact" w:before="95"/>
              <w:ind w:left="43" w:right="34"/>
              <w:jc w:val="left"/>
              <w:rPr>
                <w:rFonts w:ascii="宋体" w:hAnsi="宋体" w:cs="宋体" w:eastAsia="宋体" w:hint="default"/>
                <w:sz w:val="18"/>
                <w:szCs w:val="18"/>
              </w:rPr>
            </w:pPr>
            <w:r>
              <w:rPr>
                <w:rFonts w:ascii="宋体" w:hAnsi="宋体" w:cs="宋体" w:eastAsia="宋体" w:hint="default"/>
                <w:sz w:val="18"/>
                <w:szCs w:val="18"/>
              </w:rPr>
              <w:t>归属于母公司股东的商誉减值 准备</w:t>
            </w:r>
            <w:r>
              <w:rPr>
                <w:rFonts w:ascii="宋体" w:hAnsi="宋体" w:cs="宋体" w:eastAsia="宋体" w:hint="default"/>
                <w:sz w:val="18"/>
                <w:szCs w:val="18"/>
              </w:rPr>
              <w:t> </w:t>
            </w:r>
          </w:p>
        </w:tc>
        <w:tc>
          <w:tcPr>
            <w:tcW w:w="164" w:type="dxa"/>
            <w:tcBorders>
              <w:top w:val="nil" w:sz="6" w:space="0" w:color="auto"/>
              <w:left w:val="single" w:sz="4" w:space="0" w:color="000000"/>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6"/>
              <w:jc w:val="right"/>
              <w:rPr>
                <w:rFonts w:ascii="宋体" w:hAnsi="宋体" w:cs="宋体" w:eastAsia="宋体" w:hint="default"/>
                <w:sz w:val="18"/>
                <w:szCs w:val="18"/>
              </w:rPr>
            </w:pPr>
            <w:r>
              <w:rPr>
                <w:rFonts w:ascii="宋体"/>
                <w:spacing w:val="-1"/>
                <w:sz w:val="18"/>
              </w:rPr>
              <w:t>450,354,227.46</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332,678,130.79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338,055,433.14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95" w:right="0"/>
              <w:jc w:val="center"/>
              <w:rPr>
                <w:rFonts w:ascii="宋体" w:hAnsi="宋体" w:cs="宋体" w:eastAsia="宋体" w:hint="default"/>
                <w:sz w:val="18"/>
                <w:szCs w:val="18"/>
              </w:rPr>
            </w:pPr>
            <w:r>
              <w:rPr>
                <w:rFonts w:ascii="宋体"/>
                <w:sz w:val="18"/>
              </w:rPr>
              <w:t>426,458,006.85</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38,717,257.11</w:t>
            </w:r>
          </w:p>
        </w:tc>
      </w:tr>
      <w:tr>
        <w:trPr>
          <w:trHeight w:val="103" w:hRule="exact"/>
        </w:trPr>
        <w:tc>
          <w:tcPr>
            <w:tcW w:w="2424" w:type="dxa"/>
            <w:tcBorders>
              <w:top w:val="nil" w:sz="6" w:space="0" w:color="auto"/>
              <w:left w:val="nil" w:sz="6" w:space="0" w:color="auto"/>
              <w:bottom w:val="nil" w:sz="6" w:space="0" w:color="auto"/>
              <w:right w:val="nil" w:sz="6" w:space="0" w:color="auto"/>
            </w:tcBorders>
          </w:tcPr>
          <w:p>
            <w:pPr/>
          </w:p>
        </w:tc>
        <w:tc>
          <w:tcPr>
            <w:tcW w:w="164" w:type="dxa"/>
            <w:tcBorders>
              <w:top w:val="nil" w:sz="6" w:space="0" w:color="auto"/>
              <w:left w:val="nil" w:sz="6" w:space="0" w:color="auto"/>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72" w:type="dxa"/>
            <w:tcBorders>
              <w:top w:val="nil" w:sz="6" w:space="0" w:color="auto"/>
              <w:left w:val="single" w:sz="4" w:space="0" w:color="000000"/>
              <w:bottom w:val="nil" w:sz="6" w:space="0" w:color="auto"/>
              <w:right w:val="nil" w:sz="6" w:space="0" w:color="auto"/>
            </w:tcBorders>
          </w:tcPr>
          <w:p>
            <w:pPr/>
          </w:p>
        </w:tc>
      </w:tr>
      <w:tr>
        <w:trPr>
          <w:trHeight w:val="680" w:hRule="exact"/>
        </w:trPr>
        <w:tc>
          <w:tcPr>
            <w:tcW w:w="2424"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43" w:right="34"/>
              <w:jc w:val="left"/>
              <w:rPr>
                <w:rFonts w:ascii="宋体" w:hAnsi="宋体" w:cs="宋体" w:eastAsia="宋体" w:hint="default"/>
                <w:sz w:val="18"/>
                <w:szCs w:val="18"/>
              </w:rPr>
            </w:pPr>
            <w:r>
              <w:rPr>
                <w:rFonts w:ascii="宋体" w:hAnsi="宋体" w:cs="宋体" w:eastAsia="宋体" w:hint="default"/>
                <w:sz w:val="18"/>
                <w:szCs w:val="18"/>
              </w:rPr>
              <w:t>以前年度已计提的商誉减值准 备</w:t>
            </w:r>
            <w:r>
              <w:rPr>
                <w:rFonts w:ascii="宋体" w:hAnsi="宋体" w:cs="宋体" w:eastAsia="宋体" w:hint="default"/>
                <w:sz w:val="18"/>
                <w:szCs w:val="18"/>
              </w:rPr>
              <w:t> </w:t>
            </w:r>
          </w:p>
        </w:tc>
        <w:tc>
          <w:tcPr>
            <w:tcW w:w="164" w:type="dxa"/>
            <w:tcBorders>
              <w:top w:val="nil" w:sz="6" w:space="0" w:color="auto"/>
              <w:left w:val="single" w:sz="4" w:space="0" w:color="000000"/>
              <w:bottom w:val="nil" w:sz="6" w:space="0" w:color="auto"/>
              <w:right w:val="nil" w:sz="6" w:space="0" w:color="auto"/>
            </w:tcBorders>
          </w:tcPr>
          <w:p>
            <w:pPr/>
          </w:p>
        </w:tc>
        <w:tc>
          <w:tcPr>
            <w:tcW w:w="1394" w:type="dxa"/>
            <w:tcBorders>
              <w:top w:val="nil" w:sz="6" w:space="0" w:color="auto"/>
              <w:left w:val="nil" w:sz="6" w:space="0" w:color="auto"/>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34,790,065.25</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78,135,406.14</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95" w:right="0"/>
              <w:jc w:val="center"/>
              <w:rPr>
                <w:rFonts w:ascii="宋体" w:hAnsi="宋体" w:cs="宋体" w:eastAsia="宋体" w:hint="default"/>
                <w:sz w:val="18"/>
                <w:szCs w:val="18"/>
              </w:rPr>
            </w:pPr>
            <w:r>
              <w:rPr>
                <w:rFonts w:ascii="宋体"/>
                <w:sz w:val="18"/>
              </w:rPr>
              <w:t>147,780,090.53</w:t>
            </w:r>
          </w:p>
        </w:tc>
        <w:tc>
          <w:tcPr>
            <w:tcW w:w="1272"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8,365,566.81</w:t>
            </w:r>
          </w:p>
        </w:tc>
      </w:tr>
      <w:tr>
        <w:trPr>
          <w:trHeight w:val="686" w:hRule="exact"/>
        </w:trPr>
        <w:tc>
          <w:tcPr>
            <w:tcW w:w="2424"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本年度商誉减值损失</w:t>
            </w:r>
            <w:r>
              <w:rPr>
                <w:rFonts w:ascii="宋体" w:hAnsi="宋体" w:cs="宋体" w:eastAsia="宋体" w:hint="default"/>
                <w:sz w:val="18"/>
                <w:szCs w:val="18"/>
              </w:rPr>
              <w:t> </w:t>
            </w:r>
          </w:p>
        </w:tc>
        <w:tc>
          <w:tcPr>
            <w:tcW w:w="1558" w:type="dxa"/>
            <w:gridSpan w:val="2"/>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61" w:right="0"/>
              <w:jc w:val="left"/>
              <w:rPr>
                <w:rFonts w:ascii="宋体" w:hAnsi="宋体" w:cs="宋体" w:eastAsia="宋体" w:hint="default"/>
                <w:sz w:val="18"/>
                <w:szCs w:val="18"/>
              </w:rPr>
            </w:pPr>
            <w:r>
              <w:rPr>
                <w:rFonts w:ascii="宋体"/>
                <w:sz w:val="18"/>
              </w:rPr>
              <w:t>450,354,227.46</w:t>
            </w: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297,888,065.54</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259,920,027.00</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95" w:right="0"/>
              <w:jc w:val="center"/>
              <w:rPr>
                <w:rFonts w:ascii="宋体" w:hAnsi="宋体" w:cs="宋体" w:eastAsia="宋体" w:hint="default"/>
                <w:sz w:val="18"/>
                <w:szCs w:val="18"/>
              </w:rPr>
            </w:pPr>
            <w:r>
              <w:rPr>
                <w:rFonts w:ascii="宋体"/>
                <w:sz w:val="18"/>
              </w:rPr>
              <w:t>278,677,916.32</w:t>
            </w:r>
          </w:p>
        </w:tc>
        <w:tc>
          <w:tcPr>
            <w:tcW w:w="1272"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30,351,690.30</w:t>
            </w:r>
          </w:p>
        </w:tc>
      </w:tr>
    </w:tbl>
    <w:p>
      <w:pPr>
        <w:pStyle w:val="Heading2"/>
        <w:spacing w:line="274" w:lineRule="exact"/>
        <w:ind w:left="1737" w:right="0"/>
        <w:jc w:val="left"/>
        <w:rPr>
          <w:rFonts w:ascii="宋体" w:hAnsi="宋体" w:cs="宋体" w:eastAsia="宋体" w:hint="default"/>
        </w:rPr>
      </w:pPr>
      <w:r>
        <w:rPr/>
        <w:pict>
          <v:group style="position:absolute;margin-left:47.279999pt;margin-top:-74.190018pt;width:474.85pt;height:5.2pt;mso-position-horizontal-relative:page;mso-position-vertical-relative:paragraph;z-index:-1285336" coordorigin="946,-1484" coordsize="9497,104">
            <v:shape style="position:absolute;left:946;top:-1484;width:2424;height:103" type="#_x0000_t75" stroked="false">
              <v:imagedata r:id="rId241" o:title=""/>
            </v:shape>
            <v:shape style="position:absolute;left:3346;top:-1390;width:2984;height:10" type="#_x0000_t75" stroked="false">
              <v:imagedata r:id="rId236" o:title=""/>
            </v:shape>
            <v:shape style="position:absolute;left:6325;top:-1390;width:1421;height:10" type="#_x0000_t75" stroked="false">
              <v:imagedata r:id="rId237" o:title=""/>
            </v:shape>
            <v:shape style="position:absolute;left:7741;top:-1390;width:1424;height:10" type="#_x0000_t75" stroked="false">
              <v:imagedata r:id="rId238" o:title=""/>
            </v:shape>
            <v:shape style="position:absolute;left:9160;top:-1390;width:1282;height:10" type="#_x0000_t75" stroked="false">
              <v:imagedata r:id="rId239" o:title=""/>
            </v:shape>
            <w10:wrap type="none"/>
          </v:group>
        </w:pict>
      </w:r>
      <w:r>
        <w:rPr/>
        <w:pict>
          <v:group style="position:absolute;margin-left:47.279999pt;margin-top:-40.20002pt;width:474.85pt;height:5.2pt;mso-position-horizontal-relative:page;mso-position-vertical-relative:paragraph;z-index:-1285312" coordorigin="946,-804" coordsize="9497,104">
            <v:shape style="position:absolute;left:946;top:-804;width:2424;height:103" type="#_x0000_t75" stroked="false">
              <v:imagedata r:id="rId241" o:title=""/>
            </v:shape>
            <v:shape style="position:absolute;left:3346;top:-710;width:2984;height:10" type="#_x0000_t75" stroked="false">
              <v:imagedata r:id="rId236" o:title=""/>
            </v:shape>
            <v:shape style="position:absolute;left:6325;top:-710;width:1421;height:10" type="#_x0000_t75" stroked="false">
              <v:imagedata r:id="rId237" o:title=""/>
            </v:shape>
            <v:shape style="position:absolute;left:7741;top:-710;width:1424;height:10" type="#_x0000_t75" stroked="false">
              <v:imagedata r:id="rId238" o:title=""/>
            </v:shape>
            <v:shape style="position:absolute;left:9160;top:-710;width:1282;height:10" type="#_x0000_t75" stroked="false">
              <v:imagedata r:id="rId239" o:title=""/>
            </v:shape>
            <w10:wrap type="none"/>
          </v:group>
        </w:pict>
      </w:r>
      <w:r>
        <w:rPr/>
        <w:pict>
          <v:shape style="position:absolute;margin-left:55.799999pt;margin-top:15.59999pt;width:457.1pt;height:357.65pt;mso-position-horizontal-relative:page;mso-position-vertical-relative:paragraph;z-index:72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31"/>
                    <w:gridCol w:w="1618"/>
                    <w:gridCol w:w="1558"/>
                    <w:gridCol w:w="1670"/>
                    <w:gridCol w:w="1464"/>
                  </w:tblGrid>
                  <w:tr>
                    <w:trPr>
                      <w:trHeight w:val="862" w:hRule="exact"/>
                    </w:trPr>
                    <w:tc>
                      <w:tcPr>
                        <w:tcW w:w="2831" w:type="dxa"/>
                        <w:tcBorders>
                          <w:top w:val="single" w:sz="12" w:space="0" w:color="000000"/>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106"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24" w:right="143"/>
                          <w:jc w:val="left"/>
                          <w:rPr>
                            <w:rFonts w:ascii="宋体" w:hAnsi="宋体" w:cs="宋体" w:eastAsia="宋体" w:hint="default"/>
                            <w:sz w:val="18"/>
                            <w:szCs w:val="18"/>
                          </w:rPr>
                        </w:pPr>
                        <w:r>
                          <w:rPr>
                            <w:rFonts w:ascii="宋体" w:hAnsi="宋体" w:cs="宋体" w:eastAsia="宋体" w:hint="default"/>
                            <w:sz w:val="18"/>
                            <w:szCs w:val="18"/>
                          </w:rPr>
                          <w:t>北京派瑞威行互联 技术有限公司</w:t>
                        </w:r>
                        <w:r>
                          <w:rPr>
                            <w:rFonts w:ascii="宋体" w:hAnsi="宋体" w:cs="宋体" w:eastAsia="宋体" w:hint="default"/>
                            <w:sz w:val="18"/>
                            <w:szCs w:val="18"/>
                          </w:rPr>
                          <w:t> </w:t>
                        </w:r>
                      </w:p>
                    </w:tc>
                    <w:tc>
                      <w:tcPr>
                        <w:tcW w:w="1558" w:type="dxa"/>
                        <w:tcBorders>
                          <w:top w:val="single" w:sz="12" w:space="0" w:color="000000"/>
                          <w:left w:val="single" w:sz="4" w:space="0" w:color="000000"/>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北京爱创天杰营销</w:t>
                        </w: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科技有限公司</w:t>
                        </w:r>
                        <w:r>
                          <w:rPr>
                            <w:rFonts w:ascii="宋体" w:hAnsi="宋体" w:cs="宋体" w:eastAsia="宋体" w:hint="default"/>
                            <w:sz w:val="18"/>
                            <w:szCs w:val="18"/>
                          </w:rPr>
                          <w:t> </w:t>
                        </w:r>
                      </w:p>
                    </w:tc>
                    <w:tc>
                      <w:tcPr>
                        <w:tcW w:w="16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26" w:right="192"/>
                          <w:jc w:val="left"/>
                          <w:rPr>
                            <w:rFonts w:ascii="宋体" w:hAnsi="宋体" w:cs="宋体" w:eastAsia="宋体" w:hint="default"/>
                            <w:sz w:val="18"/>
                            <w:szCs w:val="18"/>
                          </w:rPr>
                        </w:pPr>
                        <w:r>
                          <w:rPr>
                            <w:rFonts w:ascii="宋体" w:hAnsi="宋体" w:cs="宋体" w:eastAsia="宋体" w:hint="default"/>
                            <w:sz w:val="18"/>
                            <w:szCs w:val="18"/>
                          </w:rPr>
                          <w:t>北京智阅网络科技 有限公司</w:t>
                        </w:r>
                        <w:r>
                          <w:rPr>
                            <w:rFonts w:ascii="宋体" w:hAnsi="宋体" w:cs="宋体" w:eastAsia="宋体" w:hint="default"/>
                            <w:sz w:val="18"/>
                            <w:szCs w:val="18"/>
                          </w:rPr>
                          <w:t> </w:t>
                        </w:r>
                      </w:p>
                    </w:tc>
                    <w:tc>
                      <w:tcPr>
                        <w:tcW w:w="1464" w:type="dxa"/>
                        <w:tcBorders>
                          <w:top w:val="single" w:sz="12" w:space="0" w:color="000000"/>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32" w:lineRule="exact"/>
                          <w:ind w:left="23" w:right="83"/>
                          <w:jc w:val="left"/>
                          <w:rPr>
                            <w:rFonts w:ascii="宋体" w:hAnsi="宋体" w:cs="宋体" w:eastAsia="宋体" w:hint="default"/>
                            <w:sz w:val="18"/>
                            <w:szCs w:val="18"/>
                          </w:rPr>
                        </w:pPr>
                        <w:r>
                          <w:rPr>
                            <w:rFonts w:ascii="宋体" w:hAnsi="宋体" w:cs="宋体" w:eastAsia="宋体" w:hint="default"/>
                            <w:sz w:val="18"/>
                            <w:szCs w:val="18"/>
                          </w:rPr>
                          <w:t>北京数字一百信 息技术有限公司</w:t>
                        </w:r>
                        <w:r>
                          <w:rPr>
                            <w:rFonts w:ascii="宋体" w:hAnsi="宋体" w:cs="宋体" w:eastAsia="宋体" w:hint="default"/>
                            <w:sz w:val="18"/>
                            <w:szCs w:val="18"/>
                          </w:rPr>
                          <w:t> </w:t>
                        </w:r>
                      </w:p>
                    </w:tc>
                  </w:tr>
                  <w:tr>
                    <w:trPr>
                      <w:trHeight w:val="456"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商誉账面原值①</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24"/>
                          <w:jc w:val="right"/>
                          <w:rPr>
                            <w:rFonts w:ascii="宋体" w:hAnsi="宋体" w:cs="宋体" w:eastAsia="宋体" w:hint="default"/>
                            <w:sz w:val="18"/>
                            <w:szCs w:val="18"/>
                          </w:rPr>
                        </w:pPr>
                        <w:r>
                          <w:rPr>
                            <w:rFonts w:ascii="宋体"/>
                            <w:spacing w:val="-1"/>
                            <w:sz w:val="18"/>
                          </w:rPr>
                          <w:t>827,241,504.42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22"/>
                          <w:jc w:val="right"/>
                          <w:rPr>
                            <w:rFonts w:ascii="宋体" w:hAnsi="宋体" w:cs="宋体" w:eastAsia="宋体" w:hint="default"/>
                            <w:sz w:val="18"/>
                            <w:szCs w:val="18"/>
                          </w:rPr>
                        </w:pPr>
                        <w:r>
                          <w:rPr>
                            <w:rFonts w:ascii="宋体"/>
                            <w:spacing w:val="-1"/>
                            <w:sz w:val="18"/>
                          </w:rPr>
                          <w:t>631,180,902.96</w:t>
                        </w:r>
                      </w:p>
                    </w:tc>
                    <w:tc>
                      <w:tcPr>
                        <w:tcW w:w="167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right="24"/>
                          <w:jc w:val="right"/>
                          <w:rPr>
                            <w:rFonts w:ascii="宋体" w:hAnsi="宋体" w:cs="宋体" w:eastAsia="宋体" w:hint="default"/>
                            <w:sz w:val="18"/>
                            <w:szCs w:val="18"/>
                          </w:rPr>
                        </w:pPr>
                        <w:r>
                          <w:rPr>
                            <w:rFonts w:ascii="宋体"/>
                            <w:spacing w:val="-1"/>
                            <w:sz w:val="18"/>
                          </w:rPr>
                          <w:t>533,564,050.56</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82"/>
                          <w:ind w:right="29"/>
                          <w:jc w:val="right"/>
                          <w:rPr>
                            <w:rFonts w:ascii="宋体" w:hAnsi="宋体" w:cs="宋体" w:eastAsia="宋体" w:hint="default"/>
                            <w:sz w:val="18"/>
                            <w:szCs w:val="18"/>
                          </w:rPr>
                        </w:pPr>
                        <w:r>
                          <w:rPr>
                            <w:rFonts w:ascii="宋体"/>
                            <w:spacing w:val="-1"/>
                            <w:sz w:val="18"/>
                          </w:rPr>
                          <w:t>358,280,847.28</w:t>
                        </w:r>
                      </w:p>
                    </w:tc>
                  </w:tr>
                  <w:tr>
                    <w:trPr>
                      <w:trHeight w:val="110"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32" w:lineRule="exact" w:before="95"/>
                          <w:ind w:left="43" w:right="80"/>
                          <w:jc w:val="left"/>
                          <w:rPr>
                            <w:rFonts w:ascii="宋体" w:hAnsi="宋体" w:cs="宋体" w:eastAsia="宋体" w:hint="default"/>
                            <w:sz w:val="18"/>
                            <w:szCs w:val="18"/>
                          </w:rPr>
                        </w:pPr>
                        <w:r>
                          <w:rPr>
                            <w:rFonts w:ascii="宋体" w:hAnsi="宋体" w:cs="宋体" w:eastAsia="宋体" w:hint="default"/>
                            <w:sz w:val="18"/>
                            <w:szCs w:val="18"/>
                          </w:rPr>
                          <w:t>未确认归属于少数股东权益的商誉 原值②</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111,384,865.23</w:t>
                        </w: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103"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04" w:lineRule="exact"/>
                          <w:ind w:left="43" w:right="0"/>
                          <w:jc w:val="left"/>
                          <w:rPr>
                            <w:rFonts w:ascii="宋体" w:hAnsi="宋体" w:cs="宋体" w:eastAsia="宋体" w:hint="default"/>
                            <w:sz w:val="18"/>
                            <w:szCs w:val="18"/>
                          </w:rPr>
                        </w:pPr>
                        <w:r>
                          <w:rPr>
                            <w:rFonts w:ascii="宋体" w:hAnsi="宋体" w:cs="宋体" w:eastAsia="宋体" w:hint="default"/>
                            <w:sz w:val="18"/>
                            <w:szCs w:val="18"/>
                          </w:rPr>
                          <w:t>包含未确认归属于少数股东权益的</w:t>
                        </w:r>
                      </w:p>
                      <w:p>
                        <w:pPr>
                          <w:pStyle w:val="TableParagraph"/>
                          <w:spacing w:line="234" w:lineRule="exact"/>
                          <w:ind w:left="43" w:right="0"/>
                          <w:jc w:val="left"/>
                          <w:rPr>
                            <w:rFonts w:ascii="宋体" w:hAnsi="宋体" w:cs="宋体" w:eastAsia="宋体" w:hint="default"/>
                            <w:sz w:val="18"/>
                            <w:szCs w:val="18"/>
                          </w:rPr>
                        </w:pPr>
                        <w:r>
                          <w:rPr>
                            <w:rFonts w:ascii="宋体" w:hAnsi="宋体" w:cs="宋体" w:eastAsia="宋体" w:hint="default"/>
                            <w:sz w:val="18"/>
                            <w:szCs w:val="18"/>
                          </w:rPr>
                          <w:t>商誉原值③</w:t>
                        </w:r>
                        <w:r>
                          <w:rPr>
                            <w:rFonts w:ascii="宋体" w:hAnsi="宋体" w:cs="宋体" w:eastAsia="宋体" w:hint="default"/>
                            <w:sz w:val="18"/>
                            <w:szCs w:val="18"/>
                          </w:rPr>
                          <w:t>=</w:t>
                        </w:r>
                        <w:r>
                          <w:rPr>
                            <w:rFonts w:ascii="宋体" w:hAnsi="宋体" w:cs="宋体" w:eastAsia="宋体" w:hint="default"/>
                            <w:sz w:val="18"/>
                            <w:szCs w:val="18"/>
                          </w:rPr>
                          <w:t>①</w:t>
                        </w:r>
                        <w:r>
                          <w:rPr>
                            <w:rFonts w:ascii="宋体" w:hAnsi="宋体" w:cs="宋体" w:eastAsia="宋体" w:hint="default"/>
                            <w:sz w:val="18"/>
                            <w:szCs w:val="18"/>
                          </w:rPr>
                          <w:t>+</w:t>
                        </w:r>
                        <w:r>
                          <w:rPr>
                            <w:rFonts w:ascii="宋体" w:hAnsi="宋体" w:cs="宋体" w:eastAsia="宋体" w:hint="default"/>
                            <w:sz w:val="18"/>
                            <w:szCs w:val="18"/>
                          </w:rPr>
                          <w:t>②</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24"/>
                          <w:jc w:val="right"/>
                          <w:rPr>
                            <w:rFonts w:ascii="宋体" w:hAnsi="宋体" w:cs="宋体" w:eastAsia="宋体" w:hint="default"/>
                            <w:sz w:val="18"/>
                            <w:szCs w:val="18"/>
                          </w:rPr>
                        </w:pPr>
                        <w:r>
                          <w:rPr>
                            <w:rFonts w:ascii="宋体"/>
                            <w:spacing w:val="-1"/>
                            <w:sz w:val="18"/>
                          </w:rPr>
                          <w:t>827,241,504.42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22"/>
                          <w:jc w:val="right"/>
                          <w:rPr>
                            <w:rFonts w:ascii="宋体" w:hAnsi="宋体" w:cs="宋体" w:eastAsia="宋体" w:hint="default"/>
                            <w:sz w:val="18"/>
                            <w:szCs w:val="18"/>
                          </w:rPr>
                        </w:pPr>
                        <w:r>
                          <w:rPr>
                            <w:rFonts w:ascii="宋体"/>
                            <w:spacing w:val="-1"/>
                            <w:sz w:val="18"/>
                          </w:rPr>
                          <w:t>742,565,768.19</w:t>
                        </w:r>
                      </w:p>
                    </w:tc>
                    <w:tc>
                      <w:tcPr>
                        <w:tcW w:w="1670"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24"/>
                          <w:jc w:val="right"/>
                          <w:rPr>
                            <w:rFonts w:ascii="宋体" w:hAnsi="宋体" w:cs="宋体" w:eastAsia="宋体" w:hint="default"/>
                            <w:sz w:val="18"/>
                            <w:szCs w:val="18"/>
                          </w:rPr>
                        </w:pPr>
                        <w:r>
                          <w:rPr>
                            <w:rFonts w:ascii="宋体"/>
                            <w:spacing w:val="-1"/>
                            <w:sz w:val="18"/>
                          </w:rPr>
                          <w:t>533,564,050.56</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29"/>
                          <w:jc w:val="right"/>
                          <w:rPr>
                            <w:rFonts w:ascii="宋体" w:hAnsi="宋体" w:cs="宋体" w:eastAsia="宋体" w:hint="default"/>
                            <w:sz w:val="18"/>
                            <w:szCs w:val="18"/>
                          </w:rPr>
                        </w:pPr>
                        <w:r>
                          <w:rPr>
                            <w:rFonts w:ascii="宋体"/>
                            <w:spacing w:val="-1"/>
                            <w:sz w:val="18"/>
                          </w:rPr>
                          <w:t>358,280,847.28</w:t>
                        </w:r>
                      </w:p>
                    </w:tc>
                  </w:tr>
                  <w:tr>
                    <w:trPr>
                      <w:trHeight w:val="353"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40" w:lineRule="auto" w:before="82"/>
                          <w:ind w:left="43" w:right="0"/>
                          <w:jc w:val="left"/>
                          <w:rPr>
                            <w:rFonts w:ascii="宋体" w:hAnsi="宋体" w:cs="宋体" w:eastAsia="宋体" w:hint="default"/>
                            <w:sz w:val="18"/>
                            <w:szCs w:val="18"/>
                          </w:rPr>
                        </w:pPr>
                        <w:r>
                          <w:rPr>
                            <w:rFonts w:ascii="宋体" w:hAnsi="宋体" w:cs="宋体" w:eastAsia="宋体" w:hint="default"/>
                            <w:sz w:val="18"/>
                            <w:szCs w:val="18"/>
                          </w:rPr>
                          <w:t>资产组有形资产的账面价值④</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24"/>
                          <w:jc w:val="right"/>
                          <w:rPr>
                            <w:rFonts w:ascii="宋体" w:hAnsi="宋体" w:cs="宋体" w:eastAsia="宋体" w:hint="default"/>
                            <w:sz w:val="18"/>
                            <w:szCs w:val="18"/>
                          </w:rPr>
                        </w:pPr>
                        <w:r>
                          <w:rPr>
                            <w:rFonts w:ascii="宋体"/>
                            <w:spacing w:val="-1"/>
                            <w:sz w:val="18"/>
                          </w:rPr>
                          <w:t>709,753,482.30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22"/>
                          <w:jc w:val="right"/>
                          <w:rPr>
                            <w:rFonts w:ascii="宋体" w:hAnsi="宋体" w:cs="宋体" w:eastAsia="宋体" w:hint="default"/>
                            <w:sz w:val="18"/>
                            <w:szCs w:val="18"/>
                          </w:rPr>
                        </w:pPr>
                        <w:r>
                          <w:rPr>
                            <w:rFonts w:ascii="宋体"/>
                            <w:spacing w:val="-1"/>
                            <w:sz w:val="18"/>
                          </w:rPr>
                          <w:t>372,842,979.73</w:t>
                        </w:r>
                      </w:p>
                    </w:tc>
                    <w:tc>
                      <w:tcPr>
                        <w:tcW w:w="1670"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24"/>
                          <w:jc w:val="right"/>
                          <w:rPr>
                            <w:rFonts w:ascii="宋体" w:hAnsi="宋体" w:cs="宋体" w:eastAsia="宋体" w:hint="default"/>
                            <w:sz w:val="18"/>
                            <w:szCs w:val="18"/>
                          </w:rPr>
                        </w:pPr>
                        <w:r>
                          <w:rPr>
                            <w:rFonts w:ascii="宋体"/>
                            <w:spacing w:val="-1"/>
                            <w:sz w:val="18"/>
                          </w:rPr>
                          <w:t>231,321,586.80</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12" w:lineRule="exact"/>
                          <w:ind w:right="29"/>
                          <w:jc w:val="right"/>
                          <w:rPr>
                            <w:rFonts w:ascii="宋体" w:hAnsi="宋体" w:cs="宋体" w:eastAsia="宋体" w:hint="default"/>
                            <w:sz w:val="18"/>
                            <w:szCs w:val="18"/>
                          </w:rPr>
                        </w:pPr>
                        <w:r>
                          <w:rPr>
                            <w:rFonts w:ascii="宋体"/>
                            <w:spacing w:val="-1"/>
                            <w:sz w:val="18"/>
                          </w:rPr>
                          <w:t>75,832,789.87</w:t>
                        </w:r>
                      </w:p>
                    </w:tc>
                  </w:tr>
                  <w:tr>
                    <w:trPr>
                      <w:trHeight w:val="108"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34" w:lineRule="exact" w:before="70"/>
                          <w:ind w:left="43" w:right="0"/>
                          <w:jc w:val="left"/>
                          <w:rPr>
                            <w:rFonts w:ascii="宋体" w:hAnsi="宋体" w:cs="宋体" w:eastAsia="宋体" w:hint="default"/>
                            <w:sz w:val="18"/>
                            <w:szCs w:val="18"/>
                          </w:rPr>
                        </w:pPr>
                        <w:r>
                          <w:rPr>
                            <w:rFonts w:ascii="宋体" w:hAnsi="宋体" w:cs="宋体" w:eastAsia="宋体" w:hint="default"/>
                            <w:sz w:val="18"/>
                            <w:szCs w:val="18"/>
                          </w:rPr>
                          <w:t>包含整体商誉的资产组的账面价值</w:t>
                        </w:r>
                      </w:p>
                      <w:p>
                        <w:pPr>
                          <w:pStyle w:val="TableParagraph"/>
                          <w:spacing w:line="234" w:lineRule="exact"/>
                          <w:ind w:left="43" w:right="0"/>
                          <w:jc w:val="left"/>
                          <w:rPr>
                            <w:rFonts w:ascii="宋体" w:hAnsi="宋体" w:cs="宋体" w:eastAsia="宋体" w:hint="default"/>
                            <w:sz w:val="18"/>
                            <w:szCs w:val="18"/>
                          </w:rPr>
                        </w:pPr>
                        <w:r>
                          <w:rPr>
                            <w:rFonts w:ascii="宋体" w:hAnsi="宋体" w:cs="宋体" w:eastAsia="宋体" w:hint="default"/>
                            <w:sz w:val="18"/>
                            <w:szCs w:val="18"/>
                          </w:rPr>
                          <w:t>⑤</w:t>
                        </w:r>
                        <w:r>
                          <w:rPr>
                            <w:rFonts w:ascii="宋体" w:hAnsi="宋体" w:cs="宋体" w:eastAsia="宋体" w:hint="default"/>
                            <w:sz w:val="18"/>
                            <w:szCs w:val="18"/>
                          </w:rPr>
                          <w:t>=</w:t>
                        </w:r>
                        <w:r>
                          <w:rPr>
                            <w:rFonts w:ascii="宋体" w:hAnsi="宋体" w:cs="宋体" w:eastAsia="宋体" w:hint="default"/>
                            <w:sz w:val="18"/>
                            <w:szCs w:val="18"/>
                          </w:rPr>
                          <w:t>③</w:t>
                        </w:r>
                        <w:r>
                          <w:rPr>
                            <w:rFonts w:ascii="宋体" w:hAnsi="宋体" w:cs="宋体" w:eastAsia="宋体" w:hint="default"/>
                            <w:sz w:val="18"/>
                            <w:szCs w:val="18"/>
                          </w:rPr>
                          <w:t>+</w:t>
                        </w:r>
                        <w:r>
                          <w:rPr>
                            <w:rFonts w:ascii="宋体" w:hAnsi="宋体" w:cs="宋体" w:eastAsia="宋体" w:hint="default"/>
                            <w:sz w:val="18"/>
                            <w:szCs w:val="18"/>
                          </w:rPr>
                          <w:t>④</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1,536,994,986.72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1,115,408,747.92</w:t>
                        </w:r>
                      </w:p>
                    </w:tc>
                    <w:tc>
                      <w:tcPr>
                        <w:tcW w:w="16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764,885,637.36</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434,113,637.15</w:t>
                        </w:r>
                      </w:p>
                    </w:tc>
                  </w:tr>
                  <w:tr>
                    <w:trPr>
                      <w:trHeight w:val="103"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34" w:lineRule="exact" w:before="73"/>
                          <w:ind w:left="43" w:right="0"/>
                          <w:jc w:val="left"/>
                          <w:rPr>
                            <w:rFonts w:ascii="宋体" w:hAnsi="宋体" w:cs="宋体" w:eastAsia="宋体" w:hint="default"/>
                            <w:sz w:val="18"/>
                            <w:szCs w:val="18"/>
                          </w:rPr>
                        </w:pPr>
                        <w:r>
                          <w:rPr>
                            <w:rFonts w:ascii="宋体" w:hAnsi="宋体" w:cs="宋体" w:eastAsia="宋体" w:hint="default"/>
                            <w:sz w:val="18"/>
                            <w:szCs w:val="18"/>
                          </w:rPr>
                          <w:t>资产组预计未来现金流量的现值</w:t>
                        </w:r>
                      </w:p>
                      <w:p>
                        <w:pPr>
                          <w:pStyle w:val="TableParagraph"/>
                          <w:spacing w:line="234" w:lineRule="exact"/>
                          <w:ind w:left="43" w:right="0"/>
                          <w:jc w:val="left"/>
                          <w:rPr>
                            <w:rFonts w:ascii="宋体" w:hAnsi="宋体" w:cs="宋体" w:eastAsia="宋体" w:hint="default"/>
                            <w:sz w:val="18"/>
                            <w:szCs w:val="18"/>
                          </w:rPr>
                        </w:pPr>
                        <w:r>
                          <w:rPr>
                            <w:rFonts w:ascii="宋体" w:hAnsi="宋体" w:cs="宋体" w:eastAsia="宋体" w:hint="default"/>
                            <w:sz w:val="18"/>
                            <w:szCs w:val="18"/>
                          </w:rPr>
                          <w:t>（可收回金额）⑥</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709,461,200.00</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808,645,700.00</w:t>
                        </w:r>
                      </w:p>
                    </w:tc>
                    <w:tc>
                      <w:tcPr>
                        <w:tcW w:w="167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766,302,000.00</w:t>
                        </w: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242,099,000.00</w:t>
                        </w:r>
                      </w:p>
                    </w:tc>
                  </w:tr>
                  <w:tr>
                    <w:trPr>
                      <w:trHeight w:val="103"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整体商誉减值准备（大于</w:t>
                        </w:r>
                        <w:r>
                          <w:rPr>
                            <w:rFonts w:ascii="宋体" w:hAnsi="宋体" w:cs="宋体" w:eastAsia="宋体" w:hint="default"/>
                            <w:spacing w:val="-47"/>
                            <w:sz w:val="18"/>
                            <w:szCs w:val="18"/>
                          </w:rPr>
                          <w:t> </w:t>
                        </w:r>
                        <w:r>
                          <w:rPr>
                            <w:rFonts w:ascii="宋体" w:hAnsi="宋体" w:cs="宋体" w:eastAsia="宋体" w:hint="default"/>
                            <w:sz w:val="18"/>
                            <w:szCs w:val="18"/>
                          </w:rPr>
                          <w:t>0</w:t>
                        </w:r>
                        <w:r>
                          <w:rPr>
                            <w:rFonts w:ascii="宋体" w:hAnsi="宋体" w:cs="宋体" w:eastAsia="宋体" w:hint="default"/>
                            <w:spacing w:val="-46"/>
                            <w:sz w:val="18"/>
                            <w:szCs w:val="18"/>
                          </w:rPr>
                          <w:t> </w:t>
                        </w:r>
                        <w:r>
                          <w:rPr>
                            <w:rFonts w:ascii="宋体" w:hAnsi="宋体" w:cs="宋体" w:eastAsia="宋体" w:hint="default"/>
                            <w:sz w:val="18"/>
                            <w:szCs w:val="18"/>
                          </w:rPr>
                          <w:t>时）</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827,241,504.42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306,763,047.92</w:t>
                        </w: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192,014,637.15</w:t>
                        </w:r>
                      </w:p>
                    </w:tc>
                  </w:tr>
                  <w:tr>
                    <w:trPr>
                      <w:trHeight w:val="106"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576"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3" w:right="-8"/>
                          <w:jc w:val="left"/>
                          <w:rPr>
                            <w:rFonts w:ascii="宋体" w:hAnsi="宋体" w:cs="宋体" w:eastAsia="宋体" w:hint="default"/>
                            <w:sz w:val="18"/>
                            <w:szCs w:val="18"/>
                          </w:rPr>
                        </w:pPr>
                        <w:r>
                          <w:rPr>
                            <w:rFonts w:ascii="宋体" w:hAnsi="宋体" w:cs="宋体" w:eastAsia="宋体" w:hint="default"/>
                            <w:sz w:val="18"/>
                            <w:szCs w:val="18"/>
                          </w:rPr>
                          <w:t>归属于母公司股东的商誉减值准备</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827,241,504.42</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260,748,590.73</w:t>
                        </w: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192,014,637.15</w:t>
                        </w:r>
                      </w:p>
                    </w:tc>
                  </w:tr>
                  <w:tr>
                    <w:trPr>
                      <w:trHeight w:val="104" w:hRule="exact"/>
                    </w:trPr>
                    <w:tc>
                      <w:tcPr>
                        <w:tcW w:w="2831" w:type="dxa"/>
                        <w:tcBorders>
                          <w:top w:val="nil" w:sz="6" w:space="0" w:color="auto"/>
                          <w:left w:val="nil" w:sz="6" w:space="0" w:color="auto"/>
                          <w:bottom w:val="nil" w:sz="6" w:space="0" w:color="auto"/>
                          <w:right w:val="nil" w:sz="6" w:space="0" w:color="auto"/>
                        </w:tcBorders>
                      </w:tcPr>
                      <w:p>
                        <w:pPr/>
                      </w:p>
                    </w:tc>
                    <w:tc>
                      <w:tcPr>
                        <w:tcW w:w="1618"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679" w:hRule="exact"/>
                    </w:trPr>
                    <w:tc>
                      <w:tcPr>
                        <w:tcW w:w="2831"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以前年度已计提的商誉减值准备</w:t>
                        </w:r>
                        <w:r>
                          <w:rPr>
                            <w:rFonts w:ascii="宋体" w:hAnsi="宋体" w:cs="宋体" w:eastAsia="宋体" w:hint="default"/>
                            <w:sz w:val="18"/>
                            <w:szCs w:val="18"/>
                          </w:rPr>
                          <w:t> </w:t>
                        </w:r>
                      </w:p>
                    </w:tc>
                    <w:tc>
                      <w:tcPr>
                        <w:tcW w:w="1618"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single" w:sz="4" w:space="0" w:color="000000"/>
                        </w:tcBorders>
                      </w:tcPr>
                      <w:p>
                        <w:pPr/>
                      </w:p>
                    </w:tc>
                    <w:tc>
                      <w:tcPr>
                        <w:tcW w:w="1464" w:type="dxa"/>
                        <w:tcBorders>
                          <w:top w:val="nil" w:sz="6" w:space="0" w:color="auto"/>
                          <w:left w:val="single" w:sz="4" w:space="0" w:color="000000"/>
                          <w:bottom w:val="nil" w:sz="6" w:space="0" w:color="auto"/>
                          <w:right w:val="nil" w:sz="6" w:space="0" w:color="auto"/>
                        </w:tcBorders>
                      </w:tcPr>
                      <w:p>
                        <w:pPr/>
                      </w:p>
                    </w:tc>
                  </w:tr>
                  <w:tr>
                    <w:trPr>
                      <w:trHeight w:val="686" w:hRule="exact"/>
                    </w:trPr>
                    <w:tc>
                      <w:tcPr>
                        <w:tcW w:w="2831"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本年度商誉减值损失</w:t>
                        </w:r>
                        <w:r>
                          <w:rPr>
                            <w:rFonts w:ascii="宋体" w:hAnsi="宋体" w:cs="宋体" w:eastAsia="宋体" w:hint="default"/>
                            <w:sz w:val="18"/>
                            <w:szCs w:val="18"/>
                          </w:rPr>
                          <w:t> </w:t>
                        </w:r>
                      </w:p>
                    </w:tc>
                    <w:tc>
                      <w:tcPr>
                        <w:tcW w:w="16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4"/>
                          <w:jc w:val="right"/>
                          <w:rPr>
                            <w:rFonts w:ascii="宋体" w:hAnsi="宋体" w:cs="宋体" w:eastAsia="宋体" w:hint="default"/>
                            <w:sz w:val="18"/>
                            <w:szCs w:val="18"/>
                          </w:rPr>
                        </w:pPr>
                        <w:r>
                          <w:rPr>
                            <w:rFonts w:ascii="宋体"/>
                            <w:spacing w:val="-1"/>
                            <w:sz w:val="18"/>
                          </w:rPr>
                          <w:t>827,241,504.42</w:t>
                        </w:r>
                      </w:p>
                    </w:tc>
                    <w:tc>
                      <w:tcPr>
                        <w:tcW w:w="15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260,748,590.73</w:t>
                        </w:r>
                      </w:p>
                    </w:tc>
                    <w:tc>
                      <w:tcPr>
                        <w:tcW w:w="1670" w:type="dxa"/>
                        <w:tcBorders>
                          <w:top w:val="nil" w:sz="6" w:space="0" w:color="auto"/>
                          <w:left w:val="single" w:sz="4" w:space="0" w:color="000000"/>
                          <w:bottom w:val="single" w:sz="12" w:space="0" w:color="000000"/>
                          <w:right w:val="single" w:sz="4" w:space="0" w:color="000000"/>
                        </w:tcBorders>
                      </w:tcPr>
                      <w:p>
                        <w:pPr/>
                      </w:p>
                    </w:tc>
                    <w:tc>
                      <w:tcPr>
                        <w:tcW w:w="1464" w:type="dxa"/>
                        <w:tcBorders>
                          <w:top w:val="nil" w:sz="6" w:space="0" w:color="auto"/>
                          <w:left w:val="single" w:sz="4" w:space="0" w:color="000000"/>
                          <w:bottom w:val="single" w:sz="12" w:space="0" w:color="000000"/>
                          <w:right w:val="nil" w:sz="6" w:space="0" w:color="auto"/>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9"/>
                          <w:jc w:val="right"/>
                          <w:rPr>
                            <w:rFonts w:ascii="宋体" w:hAnsi="宋体" w:cs="宋体" w:eastAsia="宋体" w:hint="default"/>
                            <w:sz w:val="18"/>
                            <w:szCs w:val="18"/>
                          </w:rPr>
                        </w:pPr>
                        <w:r>
                          <w:rPr>
                            <w:rFonts w:ascii="宋体"/>
                            <w:spacing w:val="-1"/>
                            <w:sz w:val="18"/>
                          </w:rPr>
                          <w:t>192,014,637.15</w:t>
                        </w:r>
                      </w:p>
                    </w:tc>
                  </w:tr>
                </w:tbl>
                <w:p>
                  <w:pPr/>
                </w:p>
              </w:txbxContent>
            </v:textbox>
            <w10:wrap type="none"/>
          </v:shape>
        </w:pict>
      </w:r>
      <w:r>
        <w:rPr/>
        <w:t>（续表）</w:t>
      </w:r>
      <w:r>
        <w:rPr>
          <w:rFonts w:ascii="宋体" w:hAnsi="宋体" w:cs="宋体" w:eastAsia="宋体" w:hint="default"/>
        </w:rPr>
        <w:t> </w:t>
      </w:r>
    </w:p>
    <w:p>
      <w:pPr>
        <w:spacing w:line="240" w:lineRule="auto" w:before="2"/>
        <w:rPr>
          <w:rFonts w:ascii="宋体" w:hAnsi="宋体" w:cs="宋体" w:eastAsia="宋体" w:hint="default"/>
          <w:sz w:val="5"/>
          <w:szCs w:val="5"/>
        </w:rPr>
      </w:pPr>
    </w:p>
    <w:p>
      <w:pPr>
        <w:tabs>
          <w:tab w:pos="5539" w:val="left" w:leader="none"/>
          <w:tab w:pos="7097" w:val="left" w:leader="none"/>
          <w:tab w:pos="8767" w:val="left" w:leader="none"/>
        </w:tabs>
        <w:spacing w:line="20" w:lineRule="exact"/>
        <w:ind w:left="3921"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23" name="image140.png" descr=""/>
            <wp:cNvGraphicFramePr>
              <a:graphicFrameLocks noChangeAspect="1"/>
            </wp:cNvGraphicFramePr>
            <a:graphic>
              <a:graphicData uri="http://schemas.openxmlformats.org/drawingml/2006/picture">
                <pic:pic>
                  <pic:nvPicPr>
                    <pic:cNvPr id="24" name="image140.png"/>
                    <pic:cNvPicPr/>
                  </pic:nvPicPr>
                  <pic:blipFill>
                    <a:blip r:embed="rId198"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5" name="image140.png" descr=""/>
            <wp:cNvGraphicFramePr>
              <a:graphicFrameLocks noChangeAspect="1"/>
            </wp:cNvGraphicFramePr>
            <a:graphic>
              <a:graphicData uri="http://schemas.openxmlformats.org/drawingml/2006/picture">
                <pic:pic>
                  <pic:nvPicPr>
                    <pic:cNvPr id="26" name="image140.png"/>
                    <pic:cNvPicPr/>
                  </pic:nvPicPr>
                  <pic:blipFill>
                    <a:blip r:embed="rId19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27" name="image140.png" descr=""/>
            <wp:cNvGraphicFramePr>
              <a:graphicFrameLocks noChangeAspect="1"/>
            </wp:cNvGraphicFramePr>
            <a:graphic>
              <a:graphicData uri="http://schemas.openxmlformats.org/drawingml/2006/picture">
                <pic:pic>
                  <pic:nvPicPr>
                    <pic:cNvPr id="28" name="image140.png"/>
                    <pic:cNvPicPr/>
                  </pic:nvPicPr>
                  <pic:blipFill>
                    <a:blip r:embed="rId198"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9" name="image140.png" descr=""/>
            <wp:cNvGraphicFramePr>
              <a:graphicFrameLocks noChangeAspect="1"/>
            </wp:cNvGraphicFramePr>
            <a:graphic>
              <a:graphicData uri="http://schemas.openxmlformats.org/drawingml/2006/picture">
                <pic:pic>
                  <pic:nvPicPr>
                    <pic:cNvPr id="30" name="image140.png"/>
                    <pic:cNvPicPr/>
                  </pic:nvPicPr>
                  <pic:blipFill>
                    <a:blip r:embed="rId198"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spacing w:line="110" w:lineRule="exact"/>
        <w:ind w:left="111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35pt;height:5.55pt;mso-position-horizontal-relative:char;mso-position-vertical-relative:line" coordorigin="0,0" coordsize="9127,111">
            <v:shape style="position:absolute;left:0;top:0;width:2831;height:110" type="#_x0000_t75" stroked="false">
              <v:imagedata r:id="rId247" o:title=""/>
            </v:shape>
            <v:shape style="position:absolute;left:2807;top:96;width:1632;height:14" type="#_x0000_t75" stroked="false">
              <v:imagedata r:id="rId248" o:title=""/>
            </v:shape>
            <v:shape style="position:absolute;left:4424;top:96;width:1572;height:14" type="#_x0000_t75" stroked="false">
              <v:imagedata r:id="rId249" o:title=""/>
            </v:shape>
            <v:shape style="position:absolute;left:5982;top:96;width:1685;height:14" type="#_x0000_t75" stroked="false">
              <v:imagedata r:id="rId250" o:title=""/>
            </v:shape>
            <v:shape style="position:absolute;left:7653;top:101;width:1474;height:10" type="#_x0000_t75" stroked="false">
              <v:imagedata r:id="rId251" o:title=""/>
            </v:shape>
          </v:group>
        </w:pict>
      </w:r>
      <w:r>
        <w:rPr>
          <w:rFonts w:ascii="宋体" w:hAnsi="宋体" w:cs="宋体" w:eastAsia="宋体" w:hint="default"/>
          <w:position w:val="-1"/>
          <w:sz w:val="11"/>
          <w:szCs w:val="11"/>
        </w:rPr>
      </w:r>
    </w:p>
    <w:p>
      <w:pPr>
        <w:spacing w:line="240" w:lineRule="auto" w:before="6"/>
        <w:rPr>
          <w:rFonts w:ascii="宋体" w:hAnsi="宋体" w:cs="宋体" w:eastAsia="宋体" w:hint="default"/>
          <w:sz w:val="26"/>
          <w:szCs w:val="26"/>
        </w:rPr>
      </w:pPr>
    </w:p>
    <w:p>
      <w:pPr>
        <w:spacing w:line="110" w:lineRule="exact"/>
        <w:ind w:left="1110" w:right="0" w:firstLine="0"/>
        <w:rPr>
          <w:rFonts w:ascii="宋体" w:hAnsi="宋体" w:cs="宋体" w:eastAsia="宋体" w:hint="default"/>
          <w:sz w:val="11"/>
          <w:szCs w:val="11"/>
        </w:rPr>
      </w:pPr>
      <w:r>
        <w:rPr>
          <w:rFonts w:ascii="宋体" w:hAnsi="宋体" w:cs="宋体" w:eastAsia="宋体" w:hint="default"/>
          <w:position w:val="-1"/>
          <w:sz w:val="11"/>
          <w:szCs w:val="11"/>
        </w:rPr>
        <w:pict>
          <v:group style="width:456.35pt;height:5.55pt;mso-position-horizontal-relative:char;mso-position-vertical-relative:line" coordorigin="0,0" coordsize="9127,111">
            <v:shape style="position:absolute;left:0;top:0;width:2831;height:110" type="#_x0000_t75" stroked="false">
              <v:imagedata r:id="rId252" o:title=""/>
            </v:shape>
            <v:shape style="position:absolute;left:2807;top:96;width:1632;height:14" type="#_x0000_t75" stroked="false">
              <v:imagedata r:id="rId248" o:title=""/>
            </v:shape>
            <v:shape style="position:absolute;left:4424;top:96;width:1572;height:14" type="#_x0000_t75" stroked="false">
              <v:imagedata r:id="rId249" o:title=""/>
            </v:shape>
            <v:shape style="position:absolute;left:5982;top:96;width:1685;height:14" type="#_x0000_t75" stroked="false">
              <v:imagedata r:id="rId253" o:title=""/>
            </v:shape>
            <v:shape style="position:absolute;left:7653;top:101;width:1474;height:10" type="#_x0000_t75" stroked="false">
              <v:imagedata r:id="rId251" o:title=""/>
            </v:shape>
          </v:group>
        </w:pict>
      </w:r>
      <w:r>
        <w:rPr>
          <w:rFonts w:ascii="宋体" w:hAnsi="宋体" w:cs="宋体" w:eastAsia="宋体" w:hint="default"/>
          <w:position w:val="-1"/>
          <w:sz w:val="11"/>
          <w:szCs w:val="11"/>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line="103"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2pt;mso-position-horizontal-relative:char;mso-position-vertical-relative:line" coordorigin="0,0" coordsize="9127,104">
            <v:shape style="position:absolute;left:0;top:0;width:2831;height:103" type="#_x0000_t75" stroked="false">
              <v:imagedata r:id="rId254" o:title=""/>
            </v:shape>
            <v:shape style="position:absolute;left:2807;top:94;width:1622;height:10" type="#_x0000_t75" stroked="false">
              <v:imagedata r:id="rId255" o:title=""/>
            </v:shape>
            <v:shape style="position:absolute;left:4424;top:94;width:1563;height:10" type="#_x0000_t75" stroked="false">
              <v:imagedata r:id="rId256" o:title=""/>
            </v:shape>
            <v:shape style="position:absolute;left:5982;top:94;width:1675;height:10" type="#_x0000_t75" stroked="false">
              <v:imagedata r:id="rId257" o:title=""/>
            </v:shape>
            <v:shape style="position:absolute;left:7653;top:94;width:1474;height:10" type="#_x0000_t75" stroked="false">
              <v:imagedata r:id="rId258"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line="20" w:lineRule="exact"/>
        <w:ind w:left="1110" w:right="0" w:firstLine="0"/>
        <w:rPr>
          <w:rFonts w:ascii="宋体" w:hAnsi="宋体" w:cs="宋体" w:eastAsia="宋体" w:hint="default"/>
          <w:sz w:val="2"/>
          <w:szCs w:val="2"/>
        </w:rPr>
      </w:pPr>
      <w:r>
        <w:rPr>
          <w:rFonts w:ascii="宋体" w:hAnsi="宋体" w:cs="宋体" w:eastAsia="宋体" w:hint="default"/>
          <w:sz w:val="2"/>
          <w:szCs w:val="2"/>
        </w:rPr>
        <w:pict>
          <v:group style="width:456.35pt;height:.5pt;mso-position-horizontal-relative:char;mso-position-vertical-relative:line" coordorigin="0,0" coordsize="9127,10">
            <v:shape style="position:absolute;left:0;top:0;width:2811;height:10" type="#_x0000_t75" stroked="false">
              <v:imagedata r:id="rId259" o:title=""/>
            </v:shape>
            <v:shape style="position:absolute;left:2807;top:0;width:1622;height:10" type="#_x0000_t75" stroked="false">
              <v:imagedata r:id="rId255" o:title=""/>
            </v:shape>
            <v:shape style="position:absolute;left:4424;top:0;width:1563;height:10" type="#_x0000_t75" stroked="false">
              <v:imagedata r:id="rId256" o:title=""/>
            </v:shape>
            <v:shape style="position:absolute;left:5982;top:0;width:1675;height:10" type="#_x0000_t75" stroked="false">
              <v:imagedata r:id="rId257" o:title=""/>
            </v:shape>
            <v:shape style="position:absolute;left:7653;top:0;width:1474;height:10" type="#_x0000_t75" stroked="false">
              <v:imagedata r:id="rId258" o:title=""/>
            </v:shape>
          </v:group>
        </w:pict>
      </w:r>
      <w:r>
        <w:rPr>
          <w:rFonts w:ascii="宋体" w:hAnsi="宋体" w:cs="宋体" w:eastAsia="宋体" w:hint="default"/>
          <w:sz w:val="2"/>
          <w:szCs w:val="2"/>
        </w:rPr>
      </w:r>
    </w:p>
    <w:p>
      <w:pPr>
        <w:spacing w:line="240" w:lineRule="auto" w:before="8"/>
        <w:rPr>
          <w:rFonts w:ascii="宋体" w:hAnsi="宋体" w:cs="宋体" w:eastAsia="宋体" w:hint="default"/>
          <w:sz w:val="25"/>
          <w:szCs w:val="25"/>
        </w:rPr>
      </w:pPr>
    </w:p>
    <w:p>
      <w:pPr>
        <w:spacing w:line="108"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4pt;mso-position-horizontal-relative:char;mso-position-vertical-relative:line" coordorigin="0,0" coordsize="9127,108">
            <v:shape style="position:absolute;left:0;top:0;width:2831;height:108" type="#_x0000_t75" stroked="false">
              <v:imagedata r:id="rId260" o:title=""/>
            </v:shape>
            <v:shape style="position:absolute;left:2807;top:96;width:1632;height:12" type="#_x0000_t75" stroked="false">
              <v:imagedata r:id="rId261" o:title=""/>
            </v:shape>
            <v:shape style="position:absolute;left:4424;top:96;width:1572;height:12" type="#_x0000_t75" stroked="false">
              <v:imagedata r:id="rId262" o:title=""/>
            </v:shape>
            <v:shape style="position:absolute;left:5982;top:96;width:1685;height:12" type="#_x0000_t75" stroked="false">
              <v:imagedata r:id="rId263" o:title=""/>
            </v:shape>
            <v:shape style="position:absolute;left:7653;top:98;width:1474;height:10" type="#_x0000_t75" stroked="false">
              <v:imagedata r:id="rId25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spacing w:line="103"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2pt;mso-position-horizontal-relative:char;mso-position-vertical-relative:line" coordorigin="0,0" coordsize="9127,104">
            <v:shape style="position:absolute;left:0;top:0;width:2831;height:103" type="#_x0000_t75" stroked="false">
              <v:imagedata r:id="rId254" o:title=""/>
            </v:shape>
            <v:shape style="position:absolute;left:2807;top:94;width:1622;height:10" type="#_x0000_t75" stroked="false">
              <v:imagedata r:id="rId255" o:title=""/>
            </v:shape>
            <v:shape style="position:absolute;left:4424;top:94;width:1563;height:10" type="#_x0000_t75" stroked="false">
              <v:imagedata r:id="rId256" o:title=""/>
            </v:shape>
            <v:shape style="position:absolute;left:5982;top:94;width:1675;height:10" type="#_x0000_t75" stroked="false">
              <v:imagedata r:id="rId257" o:title=""/>
            </v:shape>
            <v:shape style="position:absolute;left:7653;top:94;width:1474;height:10" type="#_x0000_t75" stroked="false">
              <v:imagedata r:id="rId258"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spacing w:line="103"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2pt;mso-position-horizontal-relative:char;mso-position-vertical-relative:line" coordorigin="0,0" coordsize="9127,104">
            <v:shape style="position:absolute;left:0;top:0;width:2831;height:103" type="#_x0000_t75" stroked="false">
              <v:imagedata r:id="rId254" o:title=""/>
            </v:shape>
            <v:shape style="position:absolute;left:2807;top:94;width:1622;height:10" type="#_x0000_t75" stroked="false">
              <v:imagedata r:id="rId264" o:title=""/>
            </v:shape>
            <v:shape style="position:absolute;left:4424;top:94;width:1563;height:10" type="#_x0000_t75" stroked="false">
              <v:imagedata r:id="rId265" o:title=""/>
            </v:shape>
            <v:shape style="position:absolute;left:5982;top:94;width:1675;height:10" type="#_x0000_t75" stroked="false">
              <v:imagedata r:id="rId266" o:title=""/>
            </v:shape>
            <v:shape style="position:absolute;left:7653;top:94;width:1474;height:10" type="#_x0000_t75" stroked="false">
              <v:imagedata r:id="rId25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4"/>
          <w:szCs w:val="24"/>
        </w:rPr>
      </w:pPr>
    </w:p>
    <w:p>
      <w:pPr>
        <w:spacing w:line="105"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3pt;mso-position-horizontal-relative:char;mso-position-vertical-relative:line" coordorigin="0,0" coordsize="9127,106">
            <v:shape style="position:absolute;left:0;top:0;width:2831;height:106" type="#_x0000_t75" stroked="false">
              <v:imagedata r:id="rId267" o:title=""/>
            </v:shape>
            <v:shape style="position:absolute;left:2807;top:96;width:1622;height:10" type="#_x0000_t75" stroked="false">
              <v:imagedata r:id="rId264" o:title=""/>
            </v:shape>
            <v:shape style="position:absolute;left:4424;top:96;width:1563;height:10" type="#_x0000_t75" stroked="false">
              <v:imagedata r:id="rId265" o:title=""/>
            </v:shape>
            <v:shape style="position:absolute;left:5982;top:96;width:1675;height:10" type="#_x0000_t75" stroked="false">
              <v:imagedata r:id="rId266" o:title=""/>
            </v:shape>
            <v:shape style="position:absolute;left:7653;top:96;width:1474;height:10" type="#_x0000_t75" stroked="false">
              <v:imagedata r:id="rId25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line="103"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2pt;mso-position-horizontal-relative:char;mso-position-vertical-relative:line" coordorigin="0,0" coordsize="9127,104">
            <v:shape style="position:absolute;left:0;top:0;width:2831;height:104" type="#_x0000_t75" stroked="false">
              <v:imagedata r:id="rId268" o:title=""/>
            </v:shape>
            <v:shape style="position:absolute;left:2807;top:94;width:1622;height:10" type="#_x0000_t75" stroked="false">
              <v:imagedata r:id="rId255" o:title=""/>
            </v:shape>
            <v:shape style="position:absolute;left:4424;top:94;width:1563;height:10" type="#_x0000_t75" stroked="false">
              <v:imagedata r:id="rId256" o:title=""/>
            </v:shape>
            <v:shape style="position:absolute;left:5982;top:94;width:1675;height:10" type="#_x0000_t75" stroked="false">
              <v:imagedata r:id="rId257" o:title=""/>
            </v:shape>
            <v:shape style="position:absolute;left:7653;top:94;width:1474;height:10" type="#_x0000_t75" stroked="false">
              <v:imagedata r:id="rId258"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spacing w:line="103" w:lineRule="exact"/>
        <w:ind w:left="111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6.35pt;height:5.2pt;mso-position-horizontal-relative:char;mso-position-vertical-relative:line" coordorigin="0,0" coordsize="9127,104">
            <v:shape style="position:absolute;left:0;top:0;width:2831;height:103" type="#_x0000_t75" stroked="false">
              <v:imagedata r:id="rId254" o:title=""/>
            </v:shape>
            <v:shape style="position:absolute;left:2807;top:94;width:1622;height:10" type="#_x0000_t75" stroked="false">
              <v:imagedata r:id="rId264" o:title=""/>
            </v:shape>
            <v:shape style="position:absolute;left:4424;top:94;width:1563;height:10" type="#_x0000_t75" stroked="false">
              <v:imagedata r:id="rId265" o:title=""/>
            </v:shape>
            <v:shape style="position:absolute;left:5982;top:94;width:1675;height:10" type="#_x0000_t75" stroked="false">
              <v:imagedata r:id="rId266" o:title=""/>
            </v:shape>
            <v:shape style="position:absolute;left:7653;top:94;width:1474;height:10" type="#_x0000_t75" stroked="false">
              <v:imagedata r:id="rId251"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sz w:val="24"/>
          <w:szCs w:val="24"/>
        </w:rPr>
      </w:pPr>
    </w:p>
    <w:p>
      <w:pPr>
        <w:spacing w:line="240" w:lineRule="auto" w:before="6"/>
        <w:rPr>
          <w:rFonts w:ascii="宋体" w:hAnsi="宋体" w:cs="宋体" w:eastAsia="宋体" w:hint="default"/>
          <w:sz w:val="26"/>
          <w:szCs w:val="26"/>
        </w:rPr>
      </w:pPr>
    </w:p>
    <w:p>
      <w:pPr>
        <w:pStyle w:val="Heading2"/>
        <w:spacing w:line="240" w:lineRule="auto"/>
        <w:ind w:left="1256" w:right="0"/>
        <w:jc w:val="left"/>
        <w:rPr>
          <w:rFonts w:ascii="宋体" w:hAnsi="宋体" w:cs="宋体" w:eastAsia="宋体" w:hint="default"/>
        </w:rPr>
      </w:pPr>
      <w:r>
        <w:rPr/>
        <w:t>①</w:t>
      </w:r>
      <w:r>
        <w:rPr>
          <w:spacing w:val="-1"/>
        </w:rPr>
        <w:t> </w:t>
      </w:r>
      <w:r>
        <w:rPr/>
        <w:t>关键参数：</w:t>
      </w:r>
      <w:r>
        <w:rPr>
          <w:rFonts w:ascii="宋体" w:hAnsi="宋体" w:cs="宋体" w:eastAsia="宋体" w:hint="default"/>
        </w:rPr>
        <w:t> </w:t>
      </w:r>
    </w:p>
    <w:p>
      <w:pPr>
        <w:spacing w:line="240" w:lineRule="auto" w:before="11"/>
        <w:rPr>
          <w:rFonts w:ascii="宋体" w:hAnsi="宋体" w:cs="宋体" w:eastAsia="宋体" w:hint="default"/>
          <w:sz w:val="14"/>
          <w:szCs w:val="14"/>
        </w:rPr>
      </w:pPr>
    </w:p>
    <w:p>
      <w:pPr>
        <w:spacing w:line="50" w:lineRule="exact"/>
        <w:ind w:left="116" w:right="0" w:firstLine="0"/>
        <w:rPr>
          <w:rFonts w:ascii="宋体" w:hAnsi="宋体" w:cs="宋体" w:eastAsia="宋体" w:hint="default"/>
          <w:sz w:val="5"/>
          <w:szCs w:val="5"/>
        </w:rPr>
      </w:pPr>
      <w:r>
        <w:rPr>
          <w:rFonts w:ascii="宋体" w:hAnsi="宋体" w:cs="宋体" w:eastAsia="宋体" w:hint="default"/>
          <w:position w:val="0"/>
          <w:sz w:val="5"/>
          <w:szCs w:val="5"/>
        </w:rPr>
        <w:pict>
          <v:group style="width:510.95pt;height:2.550pt;mso-position-horizontal-relative:char;mso-position-vertical-relative:line" coordorigin="0,0" coordsize="10219,51">
            <v:group style="position:absolute;left:5;top:5;width:2187;height:2" coordorigin="5,5" coordsize="2187,2">
              <v:shape style="position:absolute;left:5;top:5;width:2187;height:2" coordorigin="5,5" coordsize="2187,0" path="m5,5l2192,5e" filled="false" stroked="true" strokeweight=".47998pt" strokecolor="#000000">
                <v:path arrowok="t"/>
              </v:shape>
            </v:group>
            <v:group style="position:absolute;left:5;top:24;width:2187;height:2" coordorigin="5,24" coordsize="2187,2">
              <v:shape style="position:absolute;left:5;top:24;width:2187;height:2" coordorigin="5,24" coordsize="2187,0" path="m5,24l2192,24e" filled="false" stroked="true" strokeweight=".48004pt" strokecolor="#000000">
                <v:path arrowok="t"/>
              </v:shape>
              <v:shape style="position:absolute;left:2192;top:29;width:10;height:2" type="#_x0000_t75" stroked="false">
                <v:imagedata r:id="rId198" o:title=""/>
              </v:shape>
            </v:group>
            <v:group style="position:absolute;left:2192;top:5;width:29;height:2" coordorigin="2192,5" coordsize="29,2">
              <v:shape style="position:absolute;left:2192;top:5;width:29;height:2" coordorigin="2192,5" coordsize="29,0" path="m2192,5l2220,5e" filled="false" stroked="true" strokeweight=".47998pt" strokecolor="#000000">
                <v:path arrowok="t"/>
              </v:shape>
            </v:group>
            <v:group style="position:absolute;left:2192;top:24;width:29;height:2" coordorigin="2192,24" coordsize="29,2">
              <v:shape style="position:absolute;left:2192;top:24;width:29;height:2" coordorigin="2192,24" coordsize="29,0" path="m2192,24l2220,24e" filled="false" stroked="true" strokeweight=".48004pt" strokecolor="#000000">
                <v:path arrowok="t"/>
              </v:shape>
            </v:group>
            <v:group style="position:absolute;left:2220;top:5;width:7994;height:2" coordorigin="2220,5" coordsize="7994,2">
              <v:shape style="position:absolute;left:2220;top:5;width:7994;height:2" coordorigin="2220,5" coordsize="7994,0" path="m2220,5l10214,5e" filled="false" stroked="true" strokeweight=".47998pt" strokecolor="#000000">
                <v:path arrowok="t"/>
              </v:shape>
            </v:group>
            <v:group style="position:absolute;left:2220;top:24;width:7994;height:2" coordorigin="2220,24" coordsize="7994,2">
              <v:shape style="position:absolute;left:2220;top:24;width:7994;height:2" coordorigin="2220,24" coordsize="7994,0" path="m2220,24l10214,24e" filled="false" stroked="true" strokeweight=".48004pt" strokecolor="#000000">
                <v:path arrowok="t"/>
              </v:shape>
            </v:group>
            <v:group style="position:absolute;left:2192;top:31;width:10;height:20" coordorigin="2192,31" coordsize="10,20">
              <v:shape style="position:absolute;left:2192;top:31;width:10;height:20" coordorigin="2192,31" coordsize="10,20" path="m2192,50l2201,50,2201,31,2192,31,2192,50xe" filled="true" fillcolor="#000000" stroked="false">
                <v:path arrowok="t"/>
                <v:fill type="solid"/>
              </v:shape>
            </v:group>
          </v:group>
        </w:pict>
      </w:r>
      <w:r>
        <w:rPr>
          <w:rFonts w:ascii="宋体" w:hAnsi="宋体" w:cs="宋体" w:eastAsia="宋体" w:hint="default"/>
          <w:position w:val="0"/>
          <w:sz w:val="5"/>
          <w:szCs w:val="5"/>
        </w:rPr>
      </w:r>
    </w:p>
    <w:p>
      <w:pPr>
        <w:spacing w:line="184" w:lineRule="exact" w:before="0"/>
        <w:ind w:left="5986" w:right="3779" w:firstLine="0"/>
        <w:jc w:val="center"/>
        <w:rPr>
          <w:rFonts w:ascii="宋体" w:hAnsi="宋体" w:cs="宋体" w:eastAsia="宋体" w:hint="default"/>
          <w:sz w:val="18"/>
          <w:szCs w:val="18"/>
        </w:rPr>
      </w:pPr>
      <w:r>
        <w:rPr/>
        <w:pict>
          <v:group style="position:absolute;margin-left:115.939987pt;margin-top:5.77996pt;width:401.6pt;height:5.4pt;mso-position-horizontal-relative:page;mso-position-vertical-relative:paragraph;z-index:-1285288" coordorigin="2319,116" coordsize="8032,108">
            <v:shape style="position:absolute;left:2319;top:116;width:2753;height:108" type="#_x0000_t75" stroked="false">
              <v:imagedata r:id="rId269" o:title=""/>
            </v:shape>
            <v:shape style="position:absolute;left:5067;top:214;width:1400;height:10" type="#_x0000_t75" stroked="false">
              <v:imagedata r:id="rId270" o:title=""/>
            </v:shape>
            <v:shape style="position:absolute;left:6462;top:214;width:1332;height:10" type="#_x0000_t75" stroked="false">
              <v:imagedata r:id="rId271" o:title=""/>
            </v:shape>
            <v:shape style="position:absolute;left:7789;top:214;width:1424;height:10" type="#_x0000_t75" stroked="false">
              <v:imagedata r:id="rId272" o:title=""/>
            </v:shape>
            <v:shape style="position:absolute;left:9208;top:214;width:1142;height:10" type="#_x0000_t75" stroked="false">
              <v:imagedata r:id="rId273" o:title=""/>
            </v:shape>
            <w10:wrap type="none"/>
          </v:group>
        </w:pict>
      </w:r>
      <w:r>
        <w:rPr/>
        <w:pict>
          <v:shape style="position:absolute;margin-left:7.08pt;margin-top:2.41996pt;width:510.5pt;height:45.25pt;mso-position-horizontal-relative:page;mso-position-vertical-relative:paragraph;z-index:7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192"/>
                    <w:gridCol w:w="2744"/>
                    <w:gridCol w:w="1395"/>
                    <w:gridCol w:w="1327"/>
                    <w:gridCol w:w="1419"/>
                    <w:gridCol w:w="1133"/>
                  </w:tblGrid>
                  <w:tr>
                    <w:trPr>
                      <w:trHeight w:val="63" w:hRule="exact"/>
                    </w:trPr>
                    <w:tc>
                      <w:tcPr>
                        <w:tcW w:w="10209" w:type="dxa"/>
                        <w:gridSpan w:val="6"/>
                        <w:tcBorders>
                          <w:top w:val="nil" w:sz="6" w:space="0" w:color="auto"/>
                          <w:left w:val="nil" w:sz="6" w:space="0" w:color="auto"/>
                          <w:bottom w:val="nil" w:sz="6" w:space="0" w:color="auto"/>
                          <w:right w:val="nil" w:sz="6" w:space="0" w:color="auto"/>
                        </w:tcBorders>
                      </w:tcPr>
                      <w:p>
                        <w:pPr/>
                      </w:p>
                    </w:tc>
                  </w:tr>
                  <w:tr>
                    <w:trPr>
                      <w:trHeight w:val="818" w:hRule="exact"/>
                    </w:trPr>
                    <w:tc>
                      <w:tcPr>
                        <w:tcW w:w="2192"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0"/>
                          <w:jc w:val="left"/>
                          <w:rPr>
                            <w:rFonts w:ascii="宋体" w:hAnsi="宋体" w:cs="宋体" w:eastAsia="宋体" w:hint="default"/>
                            <w:sz w:val="13"/>
                            <w:szCs w:val="13"/>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单位</w:t>
                        </w:r>
                        <w:r>
                          <w:rPr>
                            <w:rFonts w:ascii="宋体" w:hAnsi="宋体" w:cs="宋体" w:eastAsia="宋体" w:hint="default"/>
                            <w:sz w:val="18"/>
                            <w:szCs w:val="18"/>
                          </w:rPr>
                          <w:t> </w:t>
                        </w:r>
                      </w:p>
                    </w:tc>
                    <w:tc>
                      <w:tcPr>
                        <w:tcW w:w="2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预测期</w:t>
                        </w:r>
                        <w:r>
                          <w:rPr>
                            <w:rFonts w:ascii="宋体" w:hAnsi="宋体" w:cs="宋体" w:eastAsia="宋体" w:hint="default"/>
                            <w:sz w:val="18"/>
                            <w:szCs w:val="18"/>
                          </w:rPr>
                          <w:t> </w:t>
                        </w:r>
                      </w:p>
                    </w:tc>
                    <w:tc>
                      <w:tcPr>
                        <w:tcW w:w="13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预测期增长率</w:t>
                        </w:r>
                        <w:r>
                          <w:rPr>
                            <w:rFonts w:ascii="宋体" w:hAnsi="宋体" w:cs="宋体" w:eastAsia="宋体" w:hint="default"/>
                            <w:sz w:val="18"/>
                            <w:szCs w:val="18"/>
                          </w:rPr>
                          <w:t> </w:t>
                        </w:r>
                      </w:p>
                    </w:tc>
                    <w:tc>
                      <w:tcPr>
                        <w:tcW w:w="13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117" w:right="0"/>
                          <w:jc w:val="left"/>
                          <w:rPr>
                            <w:rFonts w:ascii="宋体" w:hAnsi="宋体" w:cs="宋体" w:eastAsia="宋体" w:hint="default"/>
                            <w:sz w:val="18"/>
                            <w:szCs w:val="18"/>
                          </w:rPr>
                        </w:pPr>
                        <w:r>
                          <w:rPr>
                            <w:rFonts w:ascii="宋体" w:hAnsi="宋体" w:cs="宋体" w:eastAsia="宋体" w:hint="default"/>
                            <w:sz w:val="18"/>
                            <w:szCs w:val="18"/>
                          </w:rPr>
                          <w:t>稳定期增长率</w:t>
                        </w:r>
                        <w:r>
                          <w:rPr>
                            <w:rFonts w:ascii="宋体" w:hAnsi="宋体" w:cs="宋体" w:eastAsia="宋体" w:hint="default"/>
                            <w:sz w:val="18"/>
                            <w:szCs w:val="18"/>
                          </w:rPr>
                          <w:t> </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税前利润率</w:t>
                        </w:r>
                        <w:r>
                          <w:rPr>
                            <w:rFonts w:ascii="宋体" w:hAnsi="宋体" w:cs="宋体" w:eastAsia="宋体" w:hint="default"/>
                            <w:sz w:val="18"/>
                            <w:szCs w:val="18"/>
                          </w:rPr>
                          <w:t> </w:t>
                        </w:r>
                      </w:p>
                    </w:tc>
                    <w:tc>
                      <w:tcPr>
                        <w:tcW w:w="1133" w:type="dxa"/>
                        <w:tcBorders>
                          <w:top w:val="nil" w:sz="6" w:space="0" w:color="auto"/>
                          <w:left w:val="single" w:sz="4" w:space="0" w:color="000000"/>
                          <w:bottom w:val="single" w:sz="12" w:space="0" w:color="000000"/>
                          <w:right w:val="nil" w:sz="6" w:space="0" w:color="auto"/>
                        </w:tcBorders>
                      </w:tcPr>
                      <w:p>
                        <w:pPr>
                          <w:pStyle w:val="TableParagraph"/>
                          <w:spacing w:line="232" w:lineRule="exact" w:before="97"/>
                          <w:ind w:left="100" w:right="18" w:firstLine="52"/>
                          <w:jc w:val="both"/>
                          <w:rPr>
                            <w:rFonts w:ascii="宋体" w:hAnsi="宋体" w:cs="宋体" w:eastAsia="宋体" w:hint="default"/>
                            <w:sz w:val="18"/>
                            <w:szCs w:val="18"/>
                          </w:rPr>
                        </w:pPr>
                        <w:r>
                          <w:rPr>
                            <w:rFonts w:ascii="宋体" w:hAnsi="宋体" w:cs="宋体" w:eastAsia="宋体" w:hint="default"/>
                            <w:sz w:val="18"/>
                            <w:szCs w:val="18"/>
                          </w:rPr>
                          <w:t>折现率</w:t>
                        </w:r>
                        <w:r>
                          <w:rPr>
                            <w:rFonts w:ascii="宋体" w:hAnsi="宋体" w:cs="宋体" w:eastAsia="宋体" w:hint="default"/>
                            <w:sz w:val="18"/>
                            <w:szCs w:val="18"/>
                          </w:rPr>
                          <w:t>(</w:t>
                        </w:r>
                        <w:r>
                          <w:rPr>
                            <w:rFonts w:ascii="宋体" w:hAnsi="宋体" w:cs="宋体" w:eastAsia="宋体" w:hint="default"/>
                            <w:sz w:val="18"/>
                            <w:szCs w:val="18"/>
                          </w:rPr>
                          <w:t>加 权平均资金 成本</w:t>
                        </w:r>
                        <w:r>
                          <w:rPr>
                            <w:rFonts w:ascii="宋体" w:hAnsi="宋体" w:cs="宋体" w:eastAsia="宋体" w:hint="default"/>
                            <w:spacing w:val="-45"/>
                            <w:sz w:val="18"/>
                            <w:szCs w:val="18"/>
                          </w:rPr>
                          <w:t> </w:t>
                        </w:r>
                        <w:r>
                          <w:rPr>
                            <w:rFonts w:ascii="宋体" w:hAnsi="宋体" w:cs="宋体" w:eastAsia="宋体" w:hint="default"/>
                            <w:spacing w:val="-6"/>
                            <w:sz w:val="18"/>
                            <w:szCs w:val="18"/>
                          </w:rPr>
                          <w:t>WACC</w:t>
                        </w:r>
                        <w:r>
                          <w:rPr>
                            <w:rFonts w:ascii="宋体" w:hAnsi="宋体" w:cs="宋体" w:eastAsia="宋体" w:hint="default"/>
                            <w:spacing w:val="-6"/>
                            <w:sz w:val="18"/>
                            <w:szCs w:val="18"/>
                          </w:rPr>
                          <w:t>）</w:t>
                        </w:r>
                        <w:r>
                          <w:rPr>
                            <w:rFonts w:ascii="宋体" w:hAnsi="宋体" w:cs="宋体" w:eastAsia="宋体" w:hint="default"/>
                            <w:sz w:val="18"/>
                            <w:szCs w:val="18"/>
                          </w:rPr>
                          <w:t> </w:t>
                        </w:r>
                      </w:p>
                    </w:tc>
                  </w:tr>
                </w:tbl>
                <w:p>
                  <w:pPr/>
                </w:p>
              </w:txbxContent>
            </v:textbox>
            <w10:wrap type="none"/>
          </v:shape>
        </w:pict>
      </w:r>
      <w:r>
        <w:rPr>
          <w:rFonts w:ascii="宋体" w:hAnsi="宋体" w:cs="宋体" w:eastAsia="宋体" w:hint="default"/>
          <w:sz w:val="18"/>
          <w:szCs w:val="18"/>
        </w:rPr>
        <w:t>关键参数</w:t>
      </w:r>
      <w:r>
        <w:rPr>
          <w:rFonts w:ascii="宋体" w:hAnsi="宋体" w:cs="宋体" w:eastAsia="宋体" w:hint="default"/>
          <w:sz w:val="18"/>
          <w:szCs w:val="18"/>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tabs>
          <w:tab w:pos="5052" w:val="left" w:leader="none"/>
          <w:tab w:pos="6447" w:val="left" w:leader="none"/>
          <w:tab w:pos="7774" w:val="left" w:leader="none"/>
          <w:tab w:pos="9193" w:val="left" w:leader="none"/>
        </w:tabs>
        <w:spacing w:line="20" w:lineRule="exact"/>
        <w:ind w:left="2308" w:right="0" w:firstLine="0"/>
        <w:rPr>
          <w:rFonts w:ascii="宋体" w:hAnsi="宋体" w:cs="宋体" w:eastAsia="宋体" w:hint="default"/>
          <w:sz w:val="2"/>
          <w:szCs w:val="2"/>
        </w:rPr>
      </w:pPr>
      <w:r>
        <w:rPr>
          <w:rFonts w:ascii="宋体"/>
          <w:sz w:val="2"/>
        </w:rPr>
        <w:drawing>
          <wp:inline distT="0" distB="0" distL="0" distR="0">
            <wp:extent cx="6001" cy="6000"/>
            <wp:effectExtent l="0" t="0" r="0" b="0"/>
            <wp:docPr id="31" name="image140.png" descr=""/>
            <wp:cNvGraphicFramePr>
              <a:graphicFrameLocks noChangeAspect="1"/>
            </wp:cNvGraphicFramePr>
            <a:graphic>
              <a:graphicData uri="http://schemas.openxmlformats.org/drawingml/2006/picture">
                <pic:pic>
                  <pic:nvPicPr>
                    <pic:cNvPr id="32" name="image140.png"/>
                    <pic:cNvPicPr/>
                  </pic:nvPicPr>
                  <pic:blipFill>
                    <a:blip r:embed="rId198" cstate="print"/>
                    <a:stretch>
                      <a:fillRect/>
                    </a:stretch>
                  </pic:blipFill>
                  <pic:spPr>
                    <a:xfrm>
                      <a:off x="0" y="0"/>
                      <a:ext cx="6001" cy="600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01" cy="6000"/>
            <wp:effectExtent l="0" t="0" r="0" b="0"/>
            <wp:docPr id="33" name="image140.png" descr=""/>
            <wp:cNvGraphicFramePr>
              <a:graphicFrameLocks noChangeAspect="1"/>
            </wp:cNvGraphicFramePr>
            <a:graphic>
              <a:graphicData uri="http://schemas.openxmlformats.org/drawingml/2006/picture">
                <pic:pic>
                  <pic:nvPicPr>
                    <pic:cNvPr id="34" name="image140.png"/>
                    <pic:cNvPicPr/>
                  </pic:nvPicPr>
                  <pic:blipFill>
                    <a:blip r:embed="rId198" cstate="print"/>
                    <a:stretch>
                      <a:fillRect/>
                    </a:stretch>
                  </pic:blipFill>
                  <pic:spPr>
                    <a:xfrm>
                      <a:off x="0" y="0"/>
                      <a:ext cx="6001" cy="600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01" cy="6000"/>
            <wp:effectExtent l="0" t="0" r="0" b="0"/>
            <wp:docPr id="35" name="image140.png" descr=""/>
            <wp:cNvGraphicFramePr>
              <a:graphicFrameLocks noChangeAspect="1"/>
            </wp:cNvGraphicFramePr>
            <a:graphic>
              <a:graphicData uri="http://schemas.openxmlformats.org/drawingml/2006/picture">
                <pic:pic>
                  <pic:nvPicPr>
                    <pic:cNvPr id="36" name="image140.png"/>
                    <pic:cNvPicPr/>
                  </pic:nvPicPr>
                  <pic:blipFill>
                    <a:blip r:embed="rId198" cstate="print"/>
                    <a:stretch>
                      <a:fillRect/>
                    </a:stretch>
                  </pic:blipFill>
                  <pic:spPr>
                    <a:xfrm>
                      <a:off x="0" y="0"/>
                      <a:ext cx="6001" cy="600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00" cy="6000"/>
            <wp:effectExtent l="0" t="0" r="0" b="0"/>
            <wp:docPr id="37" name="image140.png" descr=""/>
            <wp:cNvGraphicFramePr>
              <a:graphicFrameLocks noChangeAspect="1"/>
            </wp:cNvGraphicFramePr>
            <a:graphic>
              <a:graphicData uri="http://schemas.openxmlformats.org/drawingml/2006/picture">
                <pic:pic>
                  <pic:nvPicPr>
                    <pic:cNvPr id="38" name="image140.png"/>
                    <pic:cNvPicPr/>
                  </pic:nvPicPr>
                  <pic:blipFill>
                    <a:blip r:embed="rId198" cstate="print"/>
                    <a:stretch>
                      <a:fillRect/>
                    </a:stretch>
                  </pic:blipFill>
                  <pic:spPr>
                    <a:xfrm>
                      <a:off x="0" y="0"/>
                      <a:ext cx="6000" cy="6000"/>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00" cy="6000"/>
            <wp:effectExtent l="0" t="0" r="0" b="0"/>
            <wp:docPr id="39" name="image140.png" descr=""/>
            <wp:cNvGraphicFramePr>
              <a:graphicFrameLocks noChangeAspect="1"/>
            </wp:cNvGraphicFramePr>
            <a:graphic>
              <a:graphicData uri="http://schemas.openxmlformats.org/drawingml/2006/picture">
                <pic:pic>
                  <pic:nvPicPr>
                    <pic:cNvPr id="40" name="image140.png"/>
                    <pic:cNvPicPr/>
                  </pic:nvPicPr>
                  <pic:blipFill>
                    <a:blip r:embed="rId198" cstate="print"/>
                    <a:stretch>
                      <a:fillRect/>
                    </a:stretch>
                  </pic:blipFill>
                  <pic:spPr>
                    <a:xfrm>
                      <a:off x="0" y="0"/>
                      <a:ext cx="6000" cy="6000"/>
                    </a:xfrm>
                    <a:prstGeom prst="rect">
                      <a:avLst/>
                    </a:prstGeom>
                  </pic:spPr>
                </pic:pic>
              </a:graphicData>
            </a:graphic>
          </wp:inline>
        </w:drawing>
      </w:r>
      <w:r>
        <w:rPr>
          <w:rFonts w:ascii="宋体"/>
          <w:sz w:val="2"/>
        </w:rPr>
      </w:r>
    </w:p>
    <w:p>
      <w:pPr>
        <w:spacing w:after="0" w:line="20" w:lineRule="exact"/>
        <w:rPr>
          <w:rFonts w:ascii="宋体" w:hAnsi="宋体" w:cs="宋体" w:eastAsia="宋体" w:hint="default"/>
          <w:sz w:val="2"/>
          <w:szCs w:val="2"/>
        </w:rPr>
        <w:sectPr>
          <w:pgSz w:w="11910" w:h="16840"/>
          <w:pgMar w:header="882" w:footer="1195" w:top="1080" w:bottom="1380" w:left="20" w:right="1360"/>
        </w:sectPr>
      </w:pPr>
    </w:p>
    <w:tbl>
      <w:tblPr>
        <w:tblW w:w="0" w:type="auto"/>
        <w:jc w:val="left"/>
        <w:tblInd w:w="107" w:type="dxa"/>
        <w:tblLayout w:type="fixed"/>
        <w:tblCellMar>
          <w:top w:w="0" w:type="dxa"/>
          <w:left w:w="0" w:type="dxa"/>
          <w:bottom w:w="0" w:type="dxa"/>
          <w:right w:w="0" w:type="dxa"/>
        </w:tblCellMar>
        <w:tblLook w:val="01E0"/>
      </w:tblPr>
      <w:tblGrid>
        <w:gridCol w:w="2206"/>
        <w:gridCol w:w="2744"/>
        <w:gridCol w:w="1395"/>
        <w:gridCol w:w="1327"/>
        <w:gridCol w:w="1419"/>
        <w:gridCol w:w="1133"/>
      </w:tblGrid>
      <w:tr>
        <w:trPr>
          <w:trHeight w:val="382" w:hRule="exact"/>
        </w:trPr>
        <w:tc>
          <w:tcPr>
            <w:tcW w:w="2206" w:type="dxa"/>
            <w:tcBorders>
              <w:top w:val="single" w:sz="12" w:space="0" w:color="000000"/>
              <w:left w:val="nil" w:sz="6" w:space="0" w:color="auto"/>
              <w:bottom w:val="nil" w:sz="6" w:space="0" w:color="auto"/>
              <w:right w:val="single" w:sz="4" w:space="0" w:color="000000"/>
            </w:tcBorders>
          </w:tcPr>
          <w:p>
            <w:pPr>
              <w:pStyle w:val="TableParagraph"/>
              <w:spacing w:line="207"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北京百孚思广告有限公</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01" w:lineRule="exact"/>
              <w:ind w:left="122" w:right="0"/>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sz w:val="18"/>
                <w:szCs w:val="18"/>
              </w:rPr>
              <w:t> </w:t>
            </w:r>
          </w:p>
        </w:tc>
        <w:tc>
          <w:tcPr>
            <w:tcW w:w="27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422" w:right="0"/>
              <w:jc w:val="left"/>
              <w:rPr>
                <w:rFonts w:ascii="宋体" w:hAnsi="宋体" w:cs="宋体" w:eastAsia="宋体" w:hint="default"/>
                <w:sz w:val="18"/>
                <w:szCs w:val="18"/>
              </w:rPr>
            </w:pPr>
            <w:r>
              <w:rPr>
                <w:rFonts w:ascii="宋体"/>
                <w:sz w:val="18"/>
              </w:rPr>
              <w:t>3%-10% </w:t>
            </w:r>
          </w:p>
        </w:tc>
        <w:tc>
          <w:tcPr>
            <w:tcW w:w="13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right="476"/>
              <w:jc w:val="right"/>
              <w:rPr>
                <w:rFonts w:ascii="宋体" w:hAnsi="宋体" w:cs="宋体" w:eastAsia="宋体" w:hint="default"/>
                <w:sz w:val="18"/>
                <w:szCs w:val="18"/>
              </w:rPr>
            </w:pPr>
            <w:r>
              <w:rPr>
                <w:rFonts w:ascii="宋体"/>
                <w:spacing w:val="-1"/>
                <w:sz w:val="18"/>
              </w:rPr>
              <w:t>0%</w:t>
            </w:r>
            <w:r>
              <w:rPr>
                <w:rFonts w:ascii="宋体"/>
                <w:sz w:val="18"/>
              </w:rPr>
              <w:t> </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87"/>
              <w:ind w:left="84" w:right="0"/>
              <w:jc w:val="center"/>
              <w:rPr>
                <w:rFonts w:ascii="宋体" w:hAnsi="宋体" w:cs="宋体" w:eastAsia="宋体" w:hint="default"/>
                <w:sz w:val="18"/>
                <w:szCs w:val="18"/>
              </w:rPr>
            </w:pPr>
            <w:r>
              <w:rPr>
                <w:rFonts w:ascii="宋体"/>
                <w:sz w:val="18"/>
              </w:rPr>
              <w:t>2.78%-2.97% </w:t>
            </w:r>
          </w:p>
        </w:tc>
        <w:tc>
          <w:tcPr>
            <w:tcW w:w="1133" w:type="dxa"/>
            <w:tcBorders>
              <w:top w:val="single" w:sz="12" w:space="0" w:color="000000"/>
              <w:left w:val="single" w:sz="4" w:space="0" w:color="000000"/>
              <w:bottom w:val="nil" w:sz="6" w:space="0" w:color="auto"/>
              <w:right w:val="nil" w:sz="6" w:space="0" w:color="auto"/>
            </w:tcBorders>
          </w:tcPr>
          <w:p>
            <w:pPr>
              <w:pStyle w:val="TableParagraph"/>
              <w:spacing w:line="240" w:lineRule="auto" w:before="87"/>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73" w:hRule="exact"/>
        </w:trPr>
        <w:tc>
          <w:tcPr>
            <w:tcW w:w="2206"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r>
      <w:tr>
        <w:trPr>
          <w:trHeight w:val="37" w:hRule="exact"/>
        </w:trPr>
        <w:tc>
          <w:tcPr>
            <w:tcW w:w="2206"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r>
      <w:tr>
        <w:trPr>
          <w:trHeight w:val="471"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04"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广州华邑品牌数字营销</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422" w:right="0"/>
              <w:jc w:val="left"/>
              <w:rPr>
                <w:rFonts w:ascii="宋体" w:hAnsi="宋体" w:cs="宋体" w:eastAsia="宋体" w:hint="default"/>
                <w:sz w:val="18"/>
                <w:szCs w:val="18"/>
              </w:rPr>
            </w:pPr>
            <w:r>
              <w:rPr>
                <w:rFonts w:ascii="宋体"/>
                <w:sz w:val="18"/>
              </w:rPr>
              <w:t>3%-34%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461"/>
              <w:jc w:val="right"/>
              <w:rPr>
                <w:rFonts w:ascii="宋体" w:hAnsi="宋体" w:cs="宋体" w:eastAsia="宋体" w:hint="default"/>
                <w:sz w:val="21"/>
                <w:szCs w:val="21"/>
              </w:rPr>
            </w:pPr>
            <w:r>
              <w:rPr>
                <w:rFonts w:ascii="宋体"/>
                <w:spacing w:val="-1"/>
                <w:sz w:val="18"/>
              </w:rPr>
              <w:t>0%</w:t>
            </w:r>
            <w:r>
              <w:rPr>
                <w:rFonts w:ascii="宋体"/>
                <w:w w:val="100"/>
                <w:sz w:val="21"/>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84" w:right="0"/>
              <w:jc w:val="center"/>
              <w:rPr>
                <w:rFonts w:ascii="宋体" w:hAnsi="宋体" w:cs="宋体" w:eastAsia="宋体" w:hint="default"/>
                <w:sz w:val="18"/>
                <w:szCs w:val="18"/>
              </w:rPr>
            </w:pPr>
            <w:r>
              <w:rPr>
                <w:rFonts w:ascii="宋体"/>
                <w:sz w:val="18"/>
              </w:rPr>
              <w:t>2.54%-4.28%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445"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84"/>
              <w:jc w:val="left"/>
              <w:rPr>
                <w:rFonts w:ascii="宋体" w:hAnsi="宋体" w:cs="宋体" w:eastAsia="宋体" w:hint="default"/>
                <w:sz w:val="18"/>
                <w:szCs w:val="18"/>
              </w:rPr>
            </w:pPr>
            <w:r>
              <w:rPr>
                <w:rFonts w:ascii="宋体" w:hAnsi="宋体" w:cs="宋体" w:eastAsia="宋体" w:hint="default"/>
                <w:spacing w:val="17"/>
                <w:sz w:val="18"/>
                <w:szCs w:val="18"/>
              </w:rPr>
              <w:t>上海同立广告传播有限</w:t>
            </w:r>
            <w:r>
              <w:rPr>
                <w:rFonts w:ascii="宋体" w:hAnsi="宋体" w:cs="宋体" w:eastAsia="宋体" w:hint="default"/>
                <w:spacing w:val="-71"/>
                <w:sz w:val="18"/>
                <w:szCs w:val="18"/>
              </w:rPr>
              <w:t> </w:t>
            </w:r>
            <w:r>
              <w:rPr>
                <w:rFonts w:ascii="宋体" w:hAnsi="宋体" w:cs="宋体" w:eastAsia="宋体" w:hint="default"/>
                <w:sz w:val="18"/>
                <w:szCs w:val="18"/>
              </w:rPr>
              <w:t>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285" w:right="0"/>
              <w:jc w:val="left"/>
              <w:rPr>
                <w:rFonts w:ascii="宋体" w:hAnsi="宋体" w:cs="宋体" w:eastAsia="宋体" w:hint="default"/>
                <w:sz w:val="18"/>
                <w:szCs w:val="18"/>
              </w:rPr>
            </w:pPr>
            <w:r>
              <w:rPr>
                <w:rFonts w:ascii="宋体"/>
                <w:sz w:val="18"/>
              </w:rPr>
              <w:t>0.19%-15%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461"/>
              <w:jc w:val="right"/>
              <w:rPr>
                <w:rFonts w:ascii="宋体" w:hAnsi="宋体" w:cs="宋体" w:eastAsia="宋体" w:hint="default"/>
                <w:sz w:val="21"/>
                <w:szCs w:val="21"/>
              </w:rPr>
            </w:pPr>
            <w:r>
              <w:rPr>
                <w:rFonts w:ascii="宋体"/>
                <w:spacing w:val="-1"/>
                <w:sz w:val="18"/>
              </w:rPr>
              <w:t>0%</w:t>
            </w:r>
            <w:r>
              <w:rPr>
                <w:rFonts w:ascii="宋体"/>
                <w:w w:val="100"/>
                <w:sz w:val="21"/>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84" w:right="0"/>
              <w:jc w:val="center"/>
              <w:rPr>
                <w:rFonts w:ascii="宋体" w:hAnsi="宋体" w:cs="宋体" w:eastAsia="宋体" w:hint="default"/>
                <w:sz w:val="18"/>
                <w:szCs w:val="18"/>
              </w:rPr>
            </w:pPr>
            <w:r>
              <w:rPr>
                <w:rFonts w:ascii="宋体"/>
                <w:sz w:val="18"/>
              </w:rPr>
              <w:t>6.54%-8.04%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37" w:hRule="exact"/>
        </w:trPr>
        <w:tc>
          <w:tcPr>
            <w:tcW w:w="2206" w:type="dxa"/>
            <w:tcBorders>
              <w:top w:val="nil" w:sz="6" w:space="0" w:color="auto"/>
              <w:left w:val="nil" w:sz="6" w:space="0" w:color="auto"/>
              <w:bottom w:val="nil" w:sz="6" w:space="0" w:color="auto"/>
              <w:right w:val="nil" w:sz="6" w:space="0" w:color="auto"/>
            </w:tcBorders>
          </w:tcPr>
          <w:p>
            <w:pPr/>
          </w:p>
        </w:tc>
        <w:tc>
          <w:tcPr>
            <w:tcW w:w="2744" w:type="dxa"/>
            <w:tcBorders>
              <w:top w:val="nil" w:sz="6" w:space="0" w:color="auto"/>
              <w:left w:val="nil" w:sz="6" w:space="0" w:color="auto"/>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327"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nil" w:sz="6" w:space="0" w:color="auto"/>
            </w:tcBorders>
          </w:tcPr>
          <w:p>
            <w:pPr/>
          </w:p>
        </w:tc>
      </w:tr>
      <w:tr>
        <w:trPr>
          <w:trHeight w:val="472"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06"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广东雨林木风计算机科</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技有限公司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151" w:right="0"/>
              <w:jc w:val="left"/>
              <w:rPr>
                <w:rFonts w:ascii="宋体" w:hAnsi="宋体" w:cs="宋体" w:eastAsia="宋体" w:hint="default"/>
                <w:sz w:val="18"/>
                <w:szCs w:val="18"/>
              </w:rPr>
            </w:pPr>
            <w:r>
              <w:rPr>
                <w:rFonts w:ascii="宋体"/>
                <w:sz w:val="18"/>
              </w:rPr>
              <w:t>9.69%-75.72%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476"/>
              <w:jc w:val="right"/>
              <w:rPr>
                <w:rFonts w:ascii="宋体" w:hAnsi="宋体" w:cs="宋体" w:eastAsia="宋体" w:hint="default"/>
                <w:sz w:val="18"/>
                <w:szCs w:val="18"/>
              </w:rPr>
            </w:pPr>
            <w:r>
              <w:rPr>
                <w:rFonts w:ascii="宋体"/>
                <w:spacing w:val="-1"/>
                <w:sz w:val="18"/>
              </w:rPr>
              <w:t>0%</w:t>
            </w:r>
            <w:r>
              <w:rPr>
                <w:rFonts w:ascii="宋体"/>
                <w:sz w:val="18"/>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84" w:right="0"/>
              <w:jc w:val="center"/>
              <w:rPr>
                <w:rFonts w:ascii="宋体" w:hAnsi="宋体" w:cs="宋体" w:eastAsia="宋体" w:hint="default"/>
                <w:sz w:val="18"/>
                <w:szCs w:val="18"/>
              </w:rPr>
            </w:pPr>
            <w:r>
              <w:rPr>
                <w:rFonts w:ascii="宋体"/>
                <w:sz w:val="18"/>
              </w:rPr>
              <w:t>2.47%-2.64%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478"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11"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北京卓泰天下科技有限</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242" w:right="0"/>
              <w:jc w:val="left"/>
              <w:rPr>
                <w:rFonts w:ascii="宋体" w:hAnsi="宋体" w:cs="宋体" w:eastAsia="宋体" w:hint="default"/>
                <w:sz w:val="18"/>
                <w:szCs w:val="18"/>
              </w:rPr>
            </w:pPr>
            <w:r>
              <w:rPr>
                <w:rFonts w:ascii="宋体"/>
                <w:sz w:val="18"/>
              </w:rPr>
              <w:t>-28.65%-5%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61"/>
              <w:jc w:val="right"/>
              <w:rPr>
                <w:rFonts w:ascii="宋体" w:hAnsi="宋体" w:cs="宋体" w:eastAsia="宋体" w:hint="default"/>
                <w:sz w:val="21"/>
                <w:szCs w:val="21"/>
              </w:rPr>
            </w:pPr>
            <w:r>
              <w:rPr>
                <w:rFonts w:ascii="宋体"/>
                <w:spacing w:val="-1"/>
                <w:sz w:val="18"/>
              </w:rPr>
              <w:t>0%</w:t>
            </w:r>
            <w:r>
              <w:rPr>
                <w:rFonts w:ascii="宋体"/>
                <w:w w:val="100"/>
                <w:sz w:val="21"/>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84" w:right="0"/>
              <w:jc w:val="center"/>
              <w:rPr>
                <w:rFonts w:ascii="宋体" w:hAnsi="宋体" w:cs="宋体" w:eastAsia="宋体" w:hint="default"/>
                <w:sz w:val="18"/>
                <w:szCs w:val="18"/>
              </w:rPr>
            </w:pPr>
            <w:r>
              <w:rPr>
                <w:rFonts w:ascii="宋体"/>
                <w:sz w:val="18"/>
              </w:rPr>
              <w:t>2.14%-2.16%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476"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北京派瑞威行互联技术</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34" w:lineRule="exact"/>
              <w:ind w:left="122"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96" w:right="0"/>
              <w:jc w:val="left"/>
              <w:rPr>
                <w:rFonts w:ascii="宋体" w:hAnsi="宋体" w:cs="宋体" w:eastAsia="宋体" w:hint="default"/>
                <w:sz w:val="18"/>
                <w:szCs w:val="18"/>
              </w:rPr>
            </w:pPr>
            <w:r>
              <w:rPr>
                <w:rFonts w:ascii="宋体"/>
                <w:sz w:val="18"/>
              </w:rPr>
              <w:t>0.31%-0.40%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476"/>
              <w:jc w:val="right"/>
              <w:rPr>
                <w:rFonts w:ascii="宋体" w:hAnsi="宋体" w:cs="宋体" w:eastAsia="宋体" w:hint="default"/>
                <w:sz w:val="18"/>
                <w:szCs w:val="18"/>
              </w:rPr>
            </w:pPr>
            <w:r>
              <w:rPr>
                <w:rFonts w:ascii="宋体"/>
                <w:spacing w:val="-1"/>
                <w:sz w:val="18"/>
              </w:rPr>
              <w:t>0%</w:t>
            </w:r>
            <w:r>
              <w:rPr>
                <w:rFonts w:ascii="宋体"/>
                <w:sz w:val="18"/>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84" w:right="0"/>
              <w:jc w:val="center"/>
              <w:rPr>
                <w:rFonts w:ascii="宋体" w:hAnsi="宋体" w:cs="宋体" w:eastAsia="宋体" w:hint="default"/>
                <w:sz w:val="18"/>
                <w:szCs w:val="18"/>
              </w:rPr>
            </w:pPr>
            <w:r>
              <w:rPr>
                <w:rFonts w:ascii="宋体"/>
                <w:sz w:val="18"/>
              </w:rPr>
              <w:t>-68.62%-8%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482"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32" w:lineRule="exact" w:before="1"/>
              <w:ind w:left="122" w:right="84"/>
              <w:jc w:val="left"/>
              <w:rPr>
                <w:rFonts w:ascii="宋体" w:hAnsi="宋体" w:cs="宋体" w:eastAsia="宋体" w:hint="default"/>
                <w:sz w:val="18"/>
                <w:szCs w:val="18"/>
              </w:rPr>
            </w:pPr>
            <w:r>
              <w:rPr>
                <w:rFonts w:ascii="宋体" w:hAnsi="宋体" w:cs="宋体" w:eastAsia="宋体" w:hint="default"/>
                <w:spacing w:val="17"/>
                <w:sz w:val="18"/>
                <w:szCs w:val="18"/>
              </w:rPr>
              <w:t>北京爱创天杰营销科技</w:t>
            </w:r>
            <w:r>
              <w:rPr>
                <w:rFonts w:ascii="宋体" w:hAnsi="宋体" w:cs="宋体" w:eastAsia="宋体" w:hint="default"/>
                <w:spacing w:val="-71"/>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465" w:right="0"/>
              <w:jc w:val="left"/>
              <w:rPr>
                <w:rFonts w:ascii="宋体" w:hAnsi="宋体" w:cs="宋体" w:eastAsia="宋体" w:hint="default"/>
                <w:sz w:val="18"/>
                <w:szCs w:val="18"/>
              </w:rPr>
            </w:pPr>
            <w:r>
              <w:rPr>
                <w:rFonts w:ascii="宋体"/>
                <w:sz w:val="18"/>
              </w:rPr>
              <w:t>1%-5%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476"/>
              <w:jc w:val="right"/>
              <w:rPr>
                <w:rFonts w:ascii="宋体" w:hAnsi="宋体" w:cs="宋体" w:eastAsia="宋体" w:hint="default"/>
                <w:sz w:val="18"/>
                <w:szCs w:val="18"/>
              </w:rPr>
            </w:pPr>
            <w:r>
              <w:rPr>
                <w:rFonts w:ascii="宋体"/>
                <w:spacing w:val="-1"/>
                <w:sz w:val="18"/>
              </w:rPr>
              <w:t>0%</w:t>
            </w:r>
            <w:r>
              <w:rPr>
                <w:rFonts w:ascii="宋体"/>
                <w:sz w:val="18"/>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left="87" w:right="0"/>
              <w:jc w:val="center"/>
              <w:rPr>
                <w:rFonts w:ascii="宋体" w:hAnsi="宋体" w:cs="宋体" w:eastAsia="宋体" w:hint="default"/>
                <w:sz w:val="18"/>
                <w:szCs w:val="18"/>
              </w:rPr>
            </w:pPr>
            <w:r>
              <w:rPr>
                <w:rFonts w:ascii="宋体"/>
                <w:sz w:val="18"/>
              </w:rPr>
              <w:t>14.58%-15.70%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472" w:hRule="exact"/>
        </w:trPr>
        <w:tc>
          <w:tcPr>
            <w:tcW w:w="2206" w:type="dxa"/>
            <w:tcBorders>
              <w:top w:val="nil" w:sz="6" w:space="0" w:color="auto"/>
              <w:left w:val="nil" w:sz="6" w:space="0" w:color="auto"/>
              <w:bottom w:val="nil" w:sz="6" w:space="0" w:color="auto"/>
              <w:right w:val="single" w:sz="4" w:space="0" w:color="000000"/>
            </w:tcBorders>
          </w:tcPr>
          <w:p>
            <w:pPr>
              <w:pStyle w:val="TableParagraph"/>
              <w:spacing w:line="205" w:lineRule="exact"/>
              <w:ind w:left="122" w:right="0"/>
              <w:jc w:val="left"/>
              <w:rPr>
                <w:rFonts w:ascii="宋体" w:hAnsi="宋体" w:cs="宋体" w:eastAsia="宋体" w:hint="default"/>
                <w:sz w:val="18"/>
                <w:szCs w:val="18"/>
              </w:rPr>
            </w:pPr>
            <w:r>
              <w:rPr>
                <w:rFonts w:ascii="宋体" w:hAnsi="宋体" w:cs="宋体" w:eastAsia="宋体" w:hint="default"/>
                <w:spacing w:val="17"/>
                <w:sz w:val="18"/>
                <w:szCs w:val="18"/>
              </w:rPr>
              <w:t>北京智阅网络科技有限</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 </w:t>
            </w:r>
          </w:p>
        </w:tc>
        <w:tc>
          <w:tcPr>
            <w:tcW w:w="2744"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422" w:right="0"/>
              <w:jc w:val="left"/>
              <w:rPr>
                <w:rFonts w:ascii="宋体" w:hAnsi="宋体" w:cs="宋体" w:eastAsia="宋体" w:hint="default"/>
                <w:sz w:val="18"/>
                <w:szCs w:val="18"/>
              </w:rPr>
            </w:pPr>
            <w:r>
              <w:rPr>
                <w:rFonts w:ascii="宋体"/>
                <w:sz w:val="18"/>
              </w:rPr>
              <w:t>5%-15% </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476"/>
              <w:jc w:val="right"/>
              <w:rPr>
                <w:rFonts w:ascii="宋体" w:hAnsi="宋体" w:cs="宋体" w:eastAsia="宋体" w:hint="default"/>
                <w:sz w:val="18"/>
                <w:szCs w:val="18"/>
              </w:rPr>
            </w:pPr>
            <w:r>
              <w:rPr>
                <w:rFonts w:ascii="宋体"/>
                <w:spacing w:val="-1"/>
                <w:sz w:val="18"/>
              </w:rPr>
              <w:t>0%</w:t>
            </w:r>
            <w:r>
              <w:rPr>
                <w:rFonts w:ascii="宋体"/>
                <w:sz w:val="18"/>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left="87" w:right="0"/>
              <w:jc w:val="center"/>
              <w:rPr>
                <w:rFonts w:ascii="宋体" w:hAnsi="宋体" w:cs="宋体" w:eastAsia="宋体" w:hint="default"/>
                <w:sz w:val="18"/>
                <w:szCs w:val="18"/>
              </w:rPr>
            </w:pPr>
            <w:r>
              <w:rPr>
                <w:rFonts w:ascii="宋体"/>
                <w:sz w:val="18"/>
              </w:rPr>
              <w:t>20.14%-21.06% </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r>
        <w:trPr>
          <w:trHeight w:val="489" w:hRule="exact"/>
        </w:trPr>
        <w:tc>
          <w:tcPr>
            <w:tcW w:w="2206" w:type="dxa"/>
            <w:tcBorders>
              <w:top w:val="nil" w:sz="6" w:space="0" w:color="auto"/>
              <w:left w:val="nil" w:sz="6" w:space="0" w:color="auto"/>
              <w:bottom w:val="single" w:sz="12" w:space="0" w:color="000000"/>
              <w:right w:val="single" w:sz="4" w:space="0" w:color="000000"/>
            </w:tcBorders>
          </w:tcPr>
          <w:p>
            <w:pPr>
              <w:pStyle w:val="TableParagraph"/>
              <w:spacing w:line="232" w:lineRule="exact"/>
              <w:ind w:left="122" w:right="84"/>
              <w:jc w:val="left"/>
              <w:rPr>
                <w:rFonts w:ascii="宋体" w:hAnsi="宋体" w:cs="宋体" w:eastAsia="宋体" w:hint="default"/>
                <w:sz w:val="18"/>
                <w:szCs w:val="18"/>
              </w:rPr>
            </w:pPr>
            <w:r>
              <w:rPr>
                <w:rFonts w:ascii="宋体" w:hAnsi="宋体" w:cs="宋体" w:eastAsia="宋体" w:hint="default"/>
                <w:spacing w:val="17"/>
                <w:sz w:val="18"/>
                <w:szCs w:val="18"/>
              </w:rPr>
              <w:t>北京数字一百信息技术</w:t>
            </w:r>
            <w:r>
              <w:rPr>
                <w:rFonts w:ascii="宋体" w:hAnsi="宋体" w:cs="宋体" w:eastAsia="宋体" w:hint="default"/>
                <w:spacing w:val="-71"/>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w:t>
            </w:r>
          </w:p>
        </w:tc>
        <w:tc>
          <w:tcPr>
            <w:tcW w:w="2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1"/>
              <w:jc w:val="right"/>
              <w:rPr>
                <w:rFonts w:ascii="宋体" w:hAnsi="宋体" w:cs="宋体" w:eastAsia="宋体" w:hint="default"/>
                <w:sz w:val="18"/>
                <w:szCs w:val="18"/>
              </w:rPr>
            </w:pPr>
            <w:r>
              <w:rPr>
                <w:rFonts w:ascii="宋体" w:hAnsi="宋体" w:cs="宋体" w:eastAsia="宋体" w:hint="default"/>
                <w:spacing w:val="1"/>
                <w:sz w:val="18"/>
                <w:szCs w:val="18"/>
              </w:rPr>
              <w:t>20</w:t>
            </w:r>
            <w:r>
              <w:rPr>
                <w:rFonts w:ascii="宋体" w:hAnsi="宋体" w:cs="宋体" w:eastAsia="宋体" w:hint="default"/>
                <w:spacing w:val="-2"/>
                <w:sz w:val="18"/>
                <w:szCs w:val="18"/>
              </w:rPr>
              <w:t>2</w:t>
            </w:r>
            <w:r>
              <w:rPr>
                <w:rFonts w:ascii="宋体" w:hAnsi="宋体" w:cs="宋体" w:eastAsia="宋体" w:hint="default"/>
                <w:sz w:val="18"/>
                <w:szCs w:val="18"/>
              </w:rPr>
              <w:t>0</w:t>
            </w:r>
            <w:r>
              <w:rPr>
                <w:rFonts w:ascii="宋体" w:hAnsi="宋体" w:cs="宋体" w:eastAsia="宋体" w:hint="default"/>
                <w:spacing w:val="-55"/>
                <w:sz w:val="18"/>
                <w:szCs w:val="18"/>
              </w:rPr>
              <w:t> </w:t>
            </w:r>
            <w:r>
              <w:rPr>
                <w:rFonts w:ascii="宋体" w:hAnsi="宋体" w:cs="宋体" w:eastAsia="宋体" w:hint="default"/>
                <w:spacing w:val="-3"/>
                <w:sz w:val="18"/>
                <w:szCs w:val="18"/>
              </w:rPr>
              <w:t>年</w:t>
            </w:r>
            <w:r>
              <w:rPr>
                <w:rFonts w:ascii="宋体" w:hAnsi="宋体" w:cs="宋体" w:eastAsia="宋体" w:hint="default"/>
                <w:spacing w:val="1"/>
                <w:sz w:val="18"/>
                <w:szCs w:val="18"/>
              </w:rPr>
              <w:t>-</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2</w:t>
            </w:r>
            <w:r>
              <w:rPr>
                <w:rFonts w:ascii="宋体" w:hAnsi="宋体" w:cs="宋体" w:eastAsia="宋体" w:hint="default"/>
                <w:sz w:val="18"/>
                <w:szCs w:val="18"/>
              </w:rPr>
              <w:t>4</w:t>
            </w:r>
            <w:r>
              <w:rPr>
                <w:rFonts w:ascii="宋体" w:hAnsi="宋体" w:cs="宋体" w:eastAsia="宋体" w:hint="default"/>
                <w:spacing w:val="-55"/>
                <w:sz w:val="18"/>
                <w:szCs w:val="18"/>
              </w:rPr>
              <w:t> </w:t>
            </w:r>
            <w:r>
              <w:rPr>
                <w:rFonts w:ascii="宋体" w:hAnsi="宋体" w:cs="宋体" w:eastAsia="宋体" w:hint="default"/>
                <w:spacing w:val="-92"/>
                <w:sz w:val="18"/>
                <w:szCs w:val="18"/>
              </w:rPr>
              <w:t>年</w:t>
            </w:r>
            <w:r>
              <w:rPr>
                <w:rFonts w:ascii="宋体" w:hAnsi="宋体" w:cs="宋体" w:eastAsia="宋体" w:hint="default"/>
                <w:sz w:val="18"/>
                <w:szCs w:val="18"/>
              </w:rPr>
              <w:t>（后续为稳定期</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3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196" w:right="0"/>
              <w:jc w:val="left"/>
              <w:rPr>
                <w:rFonts w:ascii="宋体" w:hAnsi="宋体" w:cs="宋体" w:eastAsia="宋体" w:hint="default"/>
                <w:sz w:val="18"/>
                <w:szCs w:val="18"/>
              </w:rPr>
            </w:pPr>
            <w:r>
              <w:rPr>
                <w:rFonts w:ascii="宋体"/>
                <w:sz w:val="18"/>
              </w:rPr>
              <w:t>3.93%-9.75% </w:t>
            </w:r>
          </w:p>
        </w:tc>
        <w:tc>
          <w:tcPr>
            <w:tcW w:w="13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476"/>
              <w:jc w:val="right"/>
              <w:rPr>
                <w:rFonts w:ascii="宋体" w:hAnsi="宋体" w:cs="宋体" w:eastAsia="宋体" w:hint="default"/>
                <w:sz w:val="18"/>
                <w:szCs w:val="18"/>
              </w:rPr>
            </w:pPr>
            <w:r>
              <w:rPr>
                <w:rFonts w:ascii="宋体"/>
                <w:spacing w:val="-1"/>
                <w:sz w:val="18"/>
              </w:rPr>
              <w:t>0%</w:t>
            </w:r>
            <w:r>
              <w:rPr>
                <w:rFonts w:ascii="宋体"/>
                <w:sz w:val="18"/>
              </w:rPr>
              <w:t> </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left="87" w:right="0"/>
              <w:jc w:val="center"/>
              <w:rPr>
                <w:rFonts w:ascii="宋体" w:hAnsi="宋体" w:cs="宋体" w:eastAsia="宋体" w:hint="default"/>
                <w:sz w:val="18"/>
                <w:szCs w:val="18"/>
              </w:rPr>
            </w:pPr>
            <w:r>
              <w:rPr>
                <w:rFonts w:ascii="宋体"/>
                <w:sz w:val="18"/>
              </w:rPr>
              <w:t>18.02%-22.59% </w:t>
            </w:r>
          </w:p>
        </w:tc>
        <w:tc>
          <w:tcPr>
            <w:tcW w:w="1133"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209"/>
              <w:jc w:val="right"/>
              <w:rPr>
                <w:rFonts w:ascii="宋体" w:hAnsi="宋体" w:cs="宋体" w:eastAsia="宋体" w:hint="default"/>
                <w:sz w:val="18"/>
                <w:szCs w:val="18"/>
              </w:rPr>
            </w:pPr>
            <w:r>
              <w:rPr>
                <w:rFonts w:ascii="宋体"/>
                <w:spacing w:val="-1"/>
                <w:sz w:val="18"/>
              </w:rPr>
              <w:t>15.39%</w:t>
            </w:r>
            <w:r>
              <w:rPr>
                <w:rFonts w:ascii="宋体"/>
                <w:sz w:val="18"/>
              </w:rPr>
              <w:t> </w:t>
            </w:r>
          </w:p>
        </w:tc>
      </w:tr>
    </w:tbl>
    <w:p>
      <w:pPr>
        <w:pStyle w:val="BodyText"/>
        <w:spacing w:line="251" w:lineRule="exact"/>
        <w:ind w:left="1677" w:right="0"/>
        <w:jc w:val="left"/>
        <w:rPr>
          <w:rFonts w:ascii="宋体" w:hAnsi="宋体" w:cs="宋体" w:eastAsia="宋体" w:hint="default"/>
        </w:rPr>
      </w:pPr>
      <w:r>
        <w:rPr/>
        <w:pict>
          <v:shape style="position:absolute;margin-left:116.419998pt;margin-top:73.439980pt;width:.48pt;height:.12pt;mso-position-horizontal-relative:page;mso-position-vertical-relative:page;z-index:7264" type="#_x0000_t75" stroked="false">
            <v:imagedata r:id="rId198" o:title=""/>
          </v:shape>
        </w:pict>
      </w:r>
      <w:r>
        <w:rPr/>
        <w:pict>
          <v:shape style="position:absolute;margin-left:253.610001pt;margin-top:73.439980pt;width:.48pt;height:.12pt;mso-position-horizontal-relative:page;mso-position-vertical-relative:page;z-index:7288" type="#_x0000_t75" stroked="false">
            <v:imagedata r:id="rId198" o:title=""/>
          </v:shape>
        </w:pict>
      </w:r>
      <w:r>
        <w:rPr/>
        <w:pict>
          <v:shape style="position:absolute;margin-left:323.350006pt;margin-top:73.439980pt;width:.48001pt;height:.12pt;mso-position-horizontal-relative:page;mso-position-vertical-relative:page;z-index:7312" type="#_x0000_t75" stroked="false">
            <v:imagedata r:id="rId198" o:title=""/>
          </v:shape>
        </w:pict>
      </w:r>
      <w:r>
        <w:rPr/>
        <w:pict>
          <v:shape style="position:absolute;margin-left:389.709991pt;margin-top:73.439980pt;width:.47998pt;height:.12pt;mso-position-horizontal-relative:page;mso-position-vertical-relative:page;z-index:7336" type="#_x0000_t75" stroked="false">
            <v:imagedata r:id="rId198" o:title=""/>
          </v:shape>
        </w:pict>
      </w:r>
      <w:r>
        <w:rPr/>
        <w:pict>
          <v:shape style="position:absolute;margin-left:460.660004pt;margin-top:73.439980pt;width:.47998pt;height:.12pt;mso-position-horizontal-relative:page;mso-position-vertical-relative:page;z-index:7360" type="#_x0000_t75" stroked="false">
            <v:imagedata r:id="rId198" o:title=""/>
          </v:shape>
        </w:pict>
      </w:r>
      <w:r>
        <w:rPr/>
        <w:pict>
          <v:group style="position:absolute;margin-left:7.08pt;margin-top:91.819962pt;width:510.5pt;height:5.55pt;mso-position-horizontal-relative:page;mso-position-vertical-relative:page;z-index:-1285096" coordorigin="142,1836" coordsize="10210,111">
            <v:shape style="position:absolute;left:142;top:1836;width:2206;height:110" type="#_x0000_t75" stroked="false">
              <v:imagedata r:id="rId275" o:title=""/>
            </v:shape>
            <v:shape style="position:absolute;left:2324;top:1932;width:2758;height:14" type="#_x0000_t75" stroked="false">
              <v:imagedata r:id="rId276" o:title=""/>
            </v:shape>
            <v:shape style="position:absolute;left:5067;top:1932;width:1409;height:14" type="#_x0000_t75" stroked="false">
              <v:imagedata r:id="rId277" o:title=""/>
            </v:shape>
            <v:shape style="position:absolute;left:6462;top:1937;width:1332;height:10" type="#_x0000_t75" stroked="false">
              <v:imagedata r:id="rId278" o:title=""/>
            </v:shape>
            <v:shape style="position:absolute;left:7789;top:1937;width:1424;height:10" type="#_x0000_t75" stroked="false">
              <v:imagedata r:id="rId279" o:title=""/>
            </v:shape>
            <v:shape style="position:absolute;left:9208;top:1937;width:1142;height:10" type="#_x0000_t75" stroked="false">
              <v:imagedata r:id="rId280" o:title=""/>
            </v:shape>
            <w10:wrap type="none"/>
          </v:group>
        </w:pict>
      </w:r>
      <w:r>
        <w:rPr/>
        <w:pict>
          <v:group style="position:absolute;margin-left:7.08pt;margin-top:120.740005pt;width:510.5pt;height:.5pt;mso-position-horizontal-relative:page;mso-position-vertical-relative:page;z-index:-1285072" coordorigin="142,2415" coordsize="10210,10">
            <v:shape style="position:absolute;left:142;top:2415;width:2187;height:10" type="#_x0000_t75" stroked="false">
              <v:imagedata r:id="rId281" o:title=""/>
            </v:shape>
            <v:shape style="position:absolute;left:2324;top:2415;width:2749;height:10" type="#_x0000_t75" stroked="false">
              <v:imagedata r:id="rId282" o:title=""/>
            </v:shape>
            <v:shape style="position:absolute;left:5067;top:2415;width:1400;height:10" type="#_x0000_t75" stroked="false">
              <v:imagedata r:id="rId283" o:title=""/>
            </v:shape>
            <v:shape style="position:absolute;left:6462;top:2415;width:1332;height:10" type="#_x0000_t75" stroked="false">
              <v:imagedata r:id="rId278" o:title=""/>
            </v:shape>
            <v:shape style="position:absolute;left:7789;top:2415;width:1424;height:10" type="#_x0000_t75" stroked="false">
              <v:imagedata r:id="rId279" o:title=""/>
            </v:shape>
            <v:shape style="position:absolute;left:9208;top:2415;width:1142;height:10" type="#_x0000_t75" stroked="false">
              <v:imagedata r:id="rId280" o:title=""/>
            </v:shape>
            <w10:wrap type="none"/>
          </v:group>
        </w:pict>
      </w:r>
      <w:r>
        <w:rPr/>
        <w:pict>
          <v:group style="position:absolute;margin-left:7.08pt;margin-top:139.459961pt;width:510.5pt;height:5.55pt;mso-position-horizontal-relative:page;mso-position-vertical-relative:page;z-index:-1285048" coordorigin="142,2789" coordsize="10210,111">
            <v:shape style="position:absolute;left:142;top:2789;width:2206;height:110" type="#_x0000_t75" stroked="false">
              <v:imagedata r:id="rId275" o:title=""/>
            </v:shape>
            <v:shape style="position:absolute;left:2324;top:2885;width:2758;height:14" type="#_x0000_t75" stroked="false">
              <v:imagedata r:id="rId276" o:title=""/>
            </v:shape>
            <v:shape style="position:absolute;left:5067;top:2885;width:1409;height:14" type="#_x0000_t75" stroked="false">
              <v:imagedata r:id="rId277" o:title=""/>
            </v:shape>
            <v:shape style="position:absolute;left:6462;top:2890;width:1332;height:10" type="#_x0000_t75" stroked="false">
              <v:imagedata r:id="rId278" o:title=""/>
            </v:shape>
            <v:shape style="position:absolute;left:7789;top:2890;width:1424;height:10" type="#_x0000_t75" stroked="false">
              <v:imagedata r:id="rId279" o:title=""/>
            </v:shape>
            <v:shape style="position:absolute;left:9208;top:2890;width:1142;height:10" type="#_x0000_t75" stroked="false">
              <v:imagedata r:id="rId284" o:title=""/>
            </v:shape>
            <w10:wrap type="none"/>
          </v:group>
        </w:pict>
      </w:r>
      <w:r>
        <w:rPr/>
        <w:pict>
          <v:group style="position:absolute;margin-left:7.08pt;margin-top:168.379944pt;width:510.5pt;height:.5pt;mso-position-horizontal-relative:page;mso-position-vertical-relative:page;z-index:-1285024" coordorigin="142,3368" coordsize="10210,10">
            <v:shape style="position:absolute;left:142;top:3368;width:2187;height:10" type="#_x0000_t75" stroked="false">
              <v:imagedata r:id="rId281" o:title=""/>
            </v:shape>
            <v:shape style="position:absolute;left:2324;top:3368;width:2749;height:10" type="#_x0000_t75" stroked="false">
              <v:imagedata r:id="rId282" o:title=""/>
            </v:shape>
            <v:shape style="position:absolute;left:5067;top:3368;width:1400;height:10" type="#_x0000_t75" stroked="false">
              <v:imagedata r:id="rId283" o:title=""/>
            </v:shape>
            <v:shape style="position:absolute;left:6462;top:3368;width:1332;height:10" type="#_x0000_t75" stroked="false">
              <v:imagedata r:id="rId278" o:title=""/>
            </v:shape>
            <v:shape style="position:absolute;left:7789;top:3368;width:1424;height:10" type="#_x0000_t75" stroked="false">
              <v:imagedata r:id="rId279" o:title=""/>
            </v:shape>
            <v:shape style="position:absolute;left:9208;top:3368;width:1142;height:10" type="#_x0000_t75" stroked="false">
              <v:imagedata r:id="rId284" o:title=""/>
            </v:shape>
            <w10:wrap type="none"/>
          </v:group>
        </w:pict>
      </w:r>
      <w:r>
        <w:rPr/>
        <w:pict>
          <v:group style="position:absolute;margin-left:7.08pt;margin-top:-96.370041pt;width:510.5pt;height:.5pt;mso-position-horizontal-relative:page;mso-position-vertical-relative:paragraph;z-index:-1285000" coordorigin="142,-1927" coordsize="10210,10">
            <v:shape style="position:absolute;left:142;top:-1927;width:2187;height:10" type="#_x0000_t75" stroked="false">
              <v:imagedata r:id="rId281" o:title=""/>
            </v:shape>
            <v:shape style="position:absolute;left:2324;top:-1927;width:2749;height:10" type="#_x0000_t75" stroked="false">
              <v:imagedata r:id="rId282" o:title=""/>
            </v:shape>
            <v:shape style="position:absolute;left:5067;top:-1927;width:1400;height:10" type="#_x0000_t75" stroked="false">
              <v:imagedata r:id="rId283" o:title=""/>
            </v:shape>
            <v:shape style="position:absolute;left:6462;top:-1927;width:1332;height:10" type="#_x0000_t75" stroked="false">
              <v:imagedata r:id="rId278" o:title=""/>
            </v:shape>
            <v:shape style="position:absolute;left:7789;top:-1927;width:1424;height:10" type="#_x0000_t75" stroked="false">
              <v:imagedata r:id="rId279" o:title=""/>
            </v:shape>
            <v:shape style="position:absolute;left:9208;top:-1927;width:1142;height:10" type="#_x0000_t75" stroked="false">
              <v:imagedata r:id="rId284" o:title=""/>
            </v:shape>
            <w10:wrap type="none"/>
          </v:group>
        </w:pict>
      </w:r>
      <w:r>
        <w:rPr/>
        <w:pict>
          <v:group style="position:absolute;margin-left:7.08pt;margin-top:-72.489983pt;width:510.5pt;height:.5pt;mso-position-horizontal-relative:page;mso-position-vertical-relative:paragraph;z-index:-1284976" coordorigin="142,-1450" coordsize="10210,10">
            <v:shape style="position:absolute;left:142;top:-1450;width:2187;height:10" type="#_x0000_t75" stroked="false">
              <v:imagedata r:id="rId281" o:title=""/>
            </v:shape>
            <v:shape style="position:absolute;left:2324;top:-1450;width:2749;height:10" type="#_x0000_t75" stroked="false">
              <v:imagedata r:id="rId285" o:title=""/>
            </v:shape>
            <v:shape style="position:absolute;left:5067;top:-1450;width:1400;height:10" type="#_x0000_t75" stroked="false">
              <v:imagedata r:id="rId270" o:title=""/>
            </v:shape>
            <v:shape style="position:absolute;left:6462;top:-1450;width:1332;height:10" type="#_x0000_t75" stroked="false">
              <v:imagedata r:id="rId271" o:title=""/>
            </v:shape>
            <v:shape style="position:absolute;left:7789;top:-1450;width:1424;height:10" type="#_x0000_t75" stroked="false">
              <v:imagedata r:id="rId272" o:title=""/>
            </v:shape>
            <v:shape style="position:absolute;left:9208;top:-1450;width:1142;height:10" type="#_x0000_t75" stroked="false">
              <v:imagedata r:id="rId286" o:title=""/>
            </v:shape>
            <w10:wrap type="none"/>
          </v:group>
        </w:pict>
      </w:r>
      <w:r>
        <w:rPr/>
        <w:pict>
          <v:group style="position:absolute;margin-left:7.08pt;margin-top:-53.77002pt;width:510.5pt;height:5.55pt;mso-position-horizontal-relative:page;mso-position-vertical-relative:paragraph;z-index:-1284952" coordorigin="142,-1075" coordsize="10210,111">
            <v:shape style="position:absolute;left:142;top:-1075;width:2206;height:110" type="#_x0000_t75" stroked="false">
              <v:imagedata r:id="rId287" o:title=""/>
            </v:shape>
            <v:shape style="position:absolute;left:2324;top:-979;width:2758;height:14" type="#_x0000_t75" stroked="false">
              <v:imagedata r:id="rId288" o:title=""/>
            </v:shape>
            <v:shape style="position:absolute;left:5067;top:-979;width:1409;height:14" type="#_x0000_t75" stroked="false">
              <v:imagedata r:id="rId289" o:title=""/>
            </v:shape>
            <v:shape style="position:absolute;left:6462;top:-975;width:1332;height:10" type="#_x0000_t75" stroked="false">
              <v:imagedata r:id="rId278" o:title=""/>
            </v:shape>
            <v:shape style="position:absolute;left:7789;top:-975;width:1424;height:10" type="#_x0000_t75" stroked="false">
              <v:imagedata r:id="rId279" o:title=""/>
            </v:shape>
            <v:shape style="position:absolute;left:9208;top:-975;width:1142;height:10" type="#_x0000_t75" stroked="false">
              <v:imagedata r:id="rId280" o:title=""/>
            </v:shape>
            <w10:wrap type="none"/>
          </v:group>
        </w:pict>
      </w:r>
      <w:r>
        <w:rPr/>
        <w:pict>
          <v:group style="position:absolute;margin-left:7.08pt;margin-top:-24.819981pt;width:510.5pt;height:.5pt;mso-position-horizontal-relative:page;mso-position-vertical-relative:paragraph;z-index:-1284928" coordorigin="142,-496" coordsize="10210,10">
            <v:shape style="position:absolute;left:142;top:-496;width:2187;height:10" type="#_x0000_t75" stroked="false">
              <v:imagedata r:id="rId281" o:title=""/>
            </v:shape>
            <v:shape style="position:absolute;left:2324;top:-496;width:2749;height:10" type="#_x0000_t75" stroked="false">
              <v:imagedata r:id="rId285" o:title=""/>
            </v:shape>
            <v:shape style="position:absolute;left:5067;top:-496;width:1400;height:10" type="#_x0000_t75" stroked="false">
              <v:imagedata r:id="rId270" o:title=""/>
            </v:shape>
            <v:shape style="position:absolute;left:6462;top:-496;width:1332;height:10" type="#_x0000_t75" stroked="false">
              <v:imagedata r:id="rId271" o:title=""/>
            </v:shape>
            <v:shape style="position:absolute;left:7789;top:-496;width:1424;height:10" type="#_x0000_t75" stroked="false">
              <v:imagedata r:id="rId272" o:title=""/>
            </v:shape>
            <v:shape style="position:absolute;left:9208;top:-496;width:1142;height:10" type="#_x0000_t75" stroked="false">
              <v:imagedata r:id="rId286" o:title=""/>
            </v:shape>
            <w10:wrap type="none"/>
          </v:group>
        </w:pict>
      </w:r>
      <w:r>
        <w:rPr/>
        <w:pict>
          <v:shape style="position:absolute;margin-left:116.419998pt;margin-top:-1.29999pt;width:.480013pt;height:.36pt;mso-position-horizontal-relative:page;mso-position-vertical-relative:paragraph;z-index:7576" type="#_x0000_t75" stroked="false">
            <v:imagedata r:id="rId198" o:title=""/>
          </v:shape>
        </w:pict>
      </w:r>
      <w:r>
        <w:rPr/>
        <w:pict>
          <v:shape style="position:absolute;margin-left:253.610001pt;margin-top:-1.29999pt;width:.480013pt;height:.36pt;mso-position-horizontal-relative:page;mso-position-vertical-relative:paragraph;z-index:7600" type="#_x0000_t75" stroked="false">
            <v:imagedata r:id="rId198" o:title=""/>
          </v:shape>
        </w:pict>
      </w:r>
      <w:r>
        <w:rPr/>
        <w:pict>
          <v:shape style="position:absolute;margin-left:323.350006pt;margin-top:-1.29999pt;width:.480023pt;height:.36pt;mso-position-horizontal-relative:page;mso-position-vertical-relative:paragraph;z-index:7624" type="#_x0000_t75" stroked="false">
            <v:imagedata r:id="rId198" o:title=""/>
          </v:shape>
        </w:pict>
      </w:r>
      <w:r>
        <w:rPr/>
        <w:pict>
          <v:shape style="position:absolute;margin-left:389.709991pt;margin-top:-1.29999pt;width:.479993pt;height:.36pt;mso-position-horizontal-relative:page;mso-position-vertical-relative:paragraph;z-index:7648" type="#_x0000_t75" stroked="false">
            <v:imagedata r:id="rId198" o:title=""/>
          </v:shape>
        </w:pict>
      </w:r>
      <w:r>
        <w:rPr/>
        <w:pict>
          <v:shape style="position:absolute;margin-left:460.660004pt;margin-top:-1.29999pt;width:.479993pt;height:.36pt;mso-position-horizontal-relative:page;mso-position-vertical-relative:paragraph;z-index:7672" type="#_x0000_t75" stroked="false">
            <v:imagedata r:id="rId198" o:title=""/>
          </v:shape>
        </w:pict>
      </w:r>
      <w:r>
        <w:rPr>
          <w:rFonts w:ascii="宋体"/>
          <w:w w:val="100"/>
        </w:rPr>
        <w:t> </w:t>
      </w:r>
    </w:p>
    <w:p>
      <w:pPr>
        <w:pStyle w:val="Heading3"/>
        <w:spacing w:line="240" w:lineRule="auto" w:before="58"/>
        <w:ind w:left="1256" w:right="0"/>
        <w:jc w:val="left"/>
        <w:rPr>
          <w:rFonts w:ascii="宋体" w:hAnsi="宋体" w:cs="宋体" w:eastAsia="宋体" w:hint="default"/>
          <w:b w:val="0"/>
          <w:bCs w:val="0"/>
        </w:rPr>
      </w:pPr>
      <w:r>
        <w:rPr>
          <w:rFonts w:ascii="宋体" w:hAnsi="宋体" w:cs="宋体" w:eastAsia="宋体" w:hint="default"/>
        </w:rPr>
        <w:t>(5).</w:t>
      </w:r>
      <w:r>
        <w:rPr/>
        <w:t>商誉减值测试的影响</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left="125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left="1256"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说明</w:t>
      </w:r>
      <w:r>
        <w:rPr>
          <w:rFonts w:ascii="宋体" w:hAnsi="宋体" w:cs="宋体" w:eastAsia="宋体" w:hint="default"/>
          <w:w w:val="100"/>
        </w:rPr>
        <w:t> </w:t>
      </w:r>
    </w:p>
    <w:p>
      <w:pPr>
        <w:pStyle w:val="BodyText"/>
        <w:spacing w:line="246" w:lineRule="exact"/>
        <w:ind w:left="125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
        <w:rPr>
          <w:rFonts w:ascii="宋体" w:hAnsi="宋体" w:cs="宋体" w:eastAsia="宋体" w:hint="default"/>
          <w:sz w:val="13"/>
          <w:szCs w:val="13"/>
        </w:rPr>
      </w:pPr>
    </w:p>
    <w:p>
      <w:pPr>
        <w:pStyle w:val="BodyText"/>
        <w:spacing w:line="240" w:lineRule="auto" w:before="36"/>
        <w:ind w:left="1177" w:right="0"/>
        <w:jc w:val="left"/>
        <w:rPr>
          <w:rFonts w:ascii="宋体" w:hAnsi="宋体" w:cs="宋体" w:eastAsia="宋体" w:hint="default"/>
        </w:rPr>
      </w:pPr>
      <w:r>
        <w:rPr>
          <w:color w:val="333333"/>
          <w:spacing w:val="7"/>
        </w:rPr>
        <w:t>形成商誉时的并购重组业绩承诺完成情况：</w:t>
      </w:r>
      <w:r>
        <w:rPr>
          <w:rFonts w:ascii="宋体" w:hAnsi="宋体" w:cs="宋体" w:eastAsia="宋体" w:hint="default"/>
          <w:color w:val="333333"/>
        </w:rPr>
        <w:t> </w:t>
      </w:r>
      <w:r>
        <w:rPr>
          <w:rFonts w:ascii="宋体" w:hAnsi="宋体" w:cs="宋体" w:eastAsia="宋体" w:hint="default"/>
        </w:rPr>
      </w:r>
    </w:p>
    <w:p>
      <w:pPr>
        <w:spacing w:line="240" w:lineRule="auto" w:before="12"/>
        <w:rPr>
          <w:rFonts w:ascii="宋体" w:hAnsi="宋体" w:cs="宋体" w:eastAsia="宋体" w:hint="default"/>
          <w:sz w:val="12"/>
          <w:szCs w:val="12"/>
        </w:rPr>
      </w:pPr>
    </w:p>
    <w:p>
      <w:pPr>
        <w:pStyle w:val="BodyText"/>
        <w:spacing w:line="240" w:lineRule="auto" w:before="36"/>
        <w:ind w:left="0" w:right="248"/>
        <w:jc w:val="right"/>
        <w:rPr>
          <w:rFonts w:ascii="宋体" w:hAnsi="宋体" w:cs="宋体" w:eastAsia="宋体" w:hint="default"/>
        </w:rPr>
      </w:pPr>
      <w:r>
        <w:rPr/>
        <w:pict>
          <v:shape style="position:absolute;margin-left:192.5pt;margin-top:18.503679pt;width:.48pt;height:.12pt;mso-position-horizontal-relative:page;mso-position-vertical-relative:paragraph;z-index:7696" type="#_x0000_t75" stroked="false">
            <v:imagedata r:id="rId198" o:title=""/>
          </v:shape>
        </w:pict>
      </w:r>
      <w:r>
        <w:rPr/>
        <w:pict>
          <v:shape style="position:absolute;margin-left:348.549988pt;margin-top:18.503679pt;width:.48001pt;height:.12pt;mso-position-horizontal-relative:page;mso-position-vertical-relative:paragraph;z-index:7720" type="#_x0000_t75" stroked="false">
            <v:imagedata r:id="rId198" o:title=""/>
          </v:shape>
        </w:pict>
      </w:r>
      <w:r>
        <w:rPr/>
        <w:pict>
          <v:group style="position:absolute;margin-left:192.979996pt;margin-top:40.363701pt;width:311.850pt;height:.5pt;mso-position-horizontal-relative:page;mso-position-vertical-relative:paragraph;z-index:-1284736" coordorigin="3860,807" coordsize="6237,10">
            <v:shape style="position:absolute;left:3860;top:807;width:1551;height:10" type="#_x0000_t75" stroked="false">
              <v:imagedata r:id="rId290" o:title=""/>
            </v:shape>
            <v:shape style="position:absolute;left:5406;top:807;width:1565;height:10" type="#_x0000_t75" stroked="false">
              <v:imagedata r:id="rId291" o:title=""/>
            </v:shape>
            <v:shape style="position:absolute;left:6966;top:807;width:1565;height:10" type="#_x0000_t75" stroked="false">
              <v:imagedata r:id="rId291" o:title=""/>
            </v:shape>
            <v:shape style="position:absolute;left:8526;top:807;width:1570;height:10" type="#_x0000_t75" stroked="false">
              <v:imagedata r:id="rId292" o:title=""/>
            </v:shape>
            <w10:wrap type="none"/>
          </v:group>
        </w:pict>
      </w:r>
      <w:r>
        <w:rPr/>
        <w:pict>
          <v:group style="position:absolute;margin-left:28.68pt;margin-top:62.563667pt;width:476.15pt;height:.5pt;mso-position-horizontal-relative:page;mso-position-vertical-relative:paragraph;z-index:-1284712" coordorigin="574,1251" coordsize="9523,10">
            <v:shape style="position:absolute;left:574;top:1251;width:4837;height:10" type="#_x0000_t75" stroked="false">
              <v:imagedata r:id="rId293" o:title=""/>
            </v:shape>
            <v:shape style="position:absolute;left:5406;top:1251;width:1565;height:10" type="#_x0000_t75" stroked="false">
              <v:imagedata r:id="rId291" o:title=""/>
            </v:shape>
            <v:shape style="position:absolute;left:6966;top:1251;width:1565;height:10" type="#_x0000_t75" stroked="false">
              <v:imagedata r:id="rId291" o:title=""/>
            </v:shape>
            <v:shape style="position:absolute;left:8526;top:1251;width:1570;height:10" type="#_x0000_t75" stroked="false">
              <v:imagedata r:id="rId292" o:title=""/>
            </v:shape>
            <w10:wrap type="none"/>
          </v:group>
        </w:pict>
      </w:r>
      <w:r>
        <w:rPr/>
        <w:pict>
          <v:group style="position:absolute;margin-left:28.68pt;margin-top:80.323692pt;width:476.15pt;height:5.05pt;mso-position-horizontal-relative:page;mso-position-vertical-relative:paragraph;z-index:-1284688" coordorigin="574,1606" coordsize="9523,101">
            <v:shape style="position:absolute;left:574;top:1606;width:4856;height:101" type="#_x0000_t75" stroked="false">
              <v:imagedata r:id="rId294" o:title=""/>
            </v:shape>
            <v:shape style="position:absolute;left:5406;top:1698;width:1565;height:10" type="#_x0000_t75" stroked="false">
              <v:imagedata r:id="rId291" o:title=""/>
            </v:shape>
            <v:shape style="position:absolute;left:6966;top:1698;width:1565;height:10" type="#_x0000_t75" stroked="false">
              <v:imagedata r:id="rId291" o:title=""/>
            </v:shape>
            <v:shape style="position:absolute;left:8526;top:1698;width:1570;height:10" type="#_x0000_t75" stroked="false">
              <v:imagedata r:id="rId292" o:title=""/>
            </v:shape>
            <w10:wrap type="none"/>
          </v:group>
        </w:pict>
      </w:r>
      <w:r>
        <w:rPr/>
        <w:pict>
          <v:group style="position:absolute;margin-left:28.68pt;margin-top:107.083702pt;width:476.15pt;height:.5pt;mso-position-horizontal-relative:page;mso-position-vertical-relative:paragraph;z-index:-1284664" coordorigin="574,2142" coordsize="9523,10">
            <v:shape style="position:absolute;left:574;top:2142;width:4837;height:10" type="#_x0000_t75" stroked="false">
              <v:imagedata r:id="rId293" o:title=""/>
            </v:shape>
            <v:shape style="position:absolute;left:5406;top:2142;width:1565;height:10" type="#_x0000_t75" stroked="false">
              <v:imagedata r:id="rId291" o:title=""/>
            </v:shape>
            <v:shape style="position:absolute;left:6966;top:2142;width:1565;height:10" type="#_x0000_t75" stroked="false">
              <v:imagedata r:id="rId291" o:title=""/>
            </v:shape>
            <v:shape style="position:absolute;left:8526;top:2142;width:1570;height:10" type="#_x0000_t75" stroked="false">
              <v:imagedata r:id="rId292" o:title=""/>
            </v:shape>
            <w10:wrap type="none"/>
          </v:group>
        </w:pict>
      </w:r>
      <w:r>
        <w:rPr/>
        <w:pict>
          <v:group style="position:absolute;margin-left:28.68pt;margin-top:129.283707pt;width:476.15pt;height:.5pt;mso-position-horizontal-relative:page;mso-position-vertical-relative:paragraph;z-index:-1284640" coordorigin="574,2586" coordsize="9523,10">
            <v:shape style="position:absolute;left:574;top:2586;width:4837;height:10" type="#_x0000_t75" stroked="false">
              <v:imagedata r:id="rId293" o:title=""/>
            </v:shape>
            <v:shape style="position:absolute;left:5406;top:2586;width:1565;height:10" type="#_x0000_t75" stroked="false">
              <v:imagedata r:id="rId291" o:title=""/>
            </v:shape>
            <v:shape style="position:absolute;left:6966;top:2586;width:1565;height:10" type="#_x0000_t75" stroked="false">
              <v:imagedata r:id="rId291" o:title=""/>
            </v:shape>
            <v:shape style="position:absolute;left:8526;top:2586;width:1570;height:10" type="#_x0000_t75" stroked="false">
              <v:imagedata r:id="rId292" o:title=""/>
            </v:shape>
            <w10:wrap type="none"/>
          </v:group>
        </w:pict>
      </w:r>
      <w:r>
        <w:rPr>
          <w:color w:val="333333"/>
          <w:spacing w:val="7"/>
        </w:rPr>
        <w:t>单位：元</w:t>
      </w:r>
      <w:r>
        <w:rPr>
          <w:rFonts w:ascii="宋体" w:hAnsi="宋体" w:cs="宋体" w:eastAsia="宋体" w:hint="default"/>
          <w:color w:val="333333"/>
        </w:rPr>
        <w:t> </w:t>
      </w:r>
      <w:r>
        <w:rPr>
          <w:rFonts w:ascii="宋体" w:hAnsi="宋体" w:cs="宋体" w:eastAsia="宋体" w:hint="default"/>
        </w:rPr>
      </w:r>
    </w:p>
    <w:p>
      <w:pPr>
        <w:spacing w:line="240" w:lineRule="auto" w:before="4"/>
        <w:rPr>
          <w:rFonts w:ascii="宋体" w:hAnsi="宋体" w:cs="宋体" w:eastAsia="宋体" w:hint="default"/>
          <w:sz w:val="2"/>
          <w:szCs w:val="2"/>
        </w:rPr>
      </w:pPr>
    </w:p>
    <w:tbl>
      <w:tblPr>
        <w:tblW w:w="0" w:type="auto"/>
        <w:jc w:val="left"/>
        <w:tblInd w:w="539" w:type="dxa"/>
        <w:tblLayout w:type="fixed"/>
        <w:tblCellMar>
          <w:top w:w="0" w:type="dxa"/>
          <w:left w:w="0" w:type="dxa"/>
          <w:bottom w:w="0" w:type="dxa"/>
          <w:right w:w="0" w:type="dxa"/>
        </w:tblCellMar>
        <w:tblLook w:val="01E0"/>
      </w:tblPr>
      <w:tblGrid>
        <w:gridCol w:w="3296"/>
        <w:gridCol w:w="1561"/>
        <w:gridCol w:w="1560"/>
        <w:gridCol w:w="1560"/>
        <w:gridCol w:w="1560"/>
      </w:tblGrid>
      <w:tr>
        <w:trPr>
          <w:trHeight w:val="461" w:hRule="exact"/>
        </w:trPr>
        <w:tc>
          <w:tcPr>
            <w:tcW w:w="3296" w:type="dxa"/>
            <w:vMerge w:val="restart"/>
            <w:tcBorders>
              <w:top w:val="single" w:sz="12" w:space="0" w:color="000000"/>
              <w:left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sz w:val="18"/>
                <w:szCs w:val="18"/>
              </w:rPr>
              <w:t>公司名称</w:t>
            </w:r>
            <w:r>
              <w:rPr>
                <w:rFonts w:ascii="宋体" w:hAnsi="宋体" w:cs="宋体" w:eastAsia="宋体" w:hint="default"/>
                <w:sz w:val="18"/>
                <w:szCs w:val="18"/>
              </w:rPr>
              <w:t> </w:t>
            </w:r>
          </w:p>
        </w:tc>
        <w:tc>
          <w:tcPr>
            <w:tcW w:w="312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71"/>
              <w:ind w:left="83" w:right="0"/>
              <w:jc w:val="center"/>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w:t>
            </w:r>
          </w:p>
        </w:tc>
        <w:tc>
          <w:tcPr>
            <w:tcW w:w="312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71"/>
              <w:ind w:left="77" w:right="0"/>
              <w:jc w:val="center"/>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年度</w:t>
            </w:r>
            <w:r>
              <w:rPr>
                <w:rFonts w:ascii="宋体" w:hAnsi="宋体" w:cs="宋体" w:eastAsia="宋体" w:hint="default"/>
                <w:sz w:val="18"/>
                <w:szCs w:val="18"/>
              </w:rPr>
              <w:t> </w:t>
            </w:r>
          </w:p>
        </w:tc>
      </w:tr>
      <w:tr>
        <w:trPr>
          <w:trHeight w:val="438" w:hRule="exact"/>
        </w:trPr>
        <w:tc>
          <w:tcPr>
            <w:tcW w:w="3296" w:type="dxa"/>
            <w:vMerge/>
            <w:tcBorders>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33" w:right="0"/>
              <w:jc w:val="left"/>
              <w:rPr>
                <w:rFonts w:ascii="宋体" w:hAnsi="宋体" w:cs="宋体" w:eastAsia="宋体" w:hint="default"/>
                <w:sz w:val="18"/>
                <w:szCs w:val="18"/>
              </w:rPr>
            </w:pPr>
            <w:r>
              <w:rPr>
                <w:rFonts w:ascii="宋体" w:hAnsi="宋体" w:cs="宋体" w:eastAsia="宋体" w:hint="default"/>
                <w:sz w:val="18"/>
                <w:szCs w:val="18"/>
              </w:rPr>
              <w:t>业绩承诺金额</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32" w:right="0"/>
              <w:jc w:val="left"/>
              <w:rPr>
                <w:rFonts w:ascii="宋体" w:hAnsi="宋体" w:cs="宋体" w:eastAsia="宋体" w:hint="default"/>
                <w:sz w:val="18"/>
                <w:szCs w:val="18"/>
              </w:rPr>
            </w:pPr>
            <w:r>
              <w:rPr>
                <w:rFonts w:ascii="宋体" w:hAnsi="宋体" w:cs="宋体" w:eastAsia="宋体" w:hint="default"/>
                <w:sz w:val="18"/>
                <w:szCs w:val="18"/>
              </w:rPr>
              <w:t>实际完成金额</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32" w:right="0"/>
              <w:jc w:val="left"/>
              <w:rPr>
                <w:rFonts w:ascii="宋体" w:hAnsi="宋体" w:cs="宋体" w:eastAsia="宋体" w:hint="default"/>
                <w:sz w:val="18"/>
                <w:szCs w:val="18"/>
              </w:rPr>
            </w:pPr>
            <w:r>
              <w:rPr>
                <w:rFonts w:ascii="宋体" w:hAnsi="宋体" w:cs="宋体" w:eastAsia="宋体" w:hint="default"/>
                <w:sz w:val="18"/>
                <w:szCs w:val="18"/>
              </w:rPr>
              <w:t>业绩承诺金额</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232" w:right="0"/>
              <w:jc w:val="left"/>
              <w:rPr>
                <w:rFonts w:ascii="宋体" w:hAnsi="宋体" w:cs="宋体" w:eastAsia="宋体" w:hint="default"/>
                <w:sz w:val="18"/>
                <w:szCs w:val="18"/>
              </w:rPr>
            </w:pPr>
            <w:r>
              <w:rPr>
                <w:rFonts w:ascii="宋体" w:hAnsi="宋体" w:cs="宋体" w:eastAsia="宋体" w:hint="default"/>
                <w:sz w:val="18"/>
                <w:szCs w:val="18"/>
              </w:rPr>
              <w:t>实际完成金额</w:t>
            </w:r>
            <w:r>
              <w:rPr>
                <w:rFonts w:ascii="宋体" w:hAnsi="宋体" w:cs="宋体" w:eastAsia="宋体" w:hint="default"/>
                <w:sz w:val="18"/>
                <w:szCs w:val="18"/>
              </w:rPr>
              <w:t> </w:t>
            </w:r>
          </w:p>
        </w:tc>
      </w:tr>
      <w:tr>
        <w:trPr>
          <w:trHeight w:val="351"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北京百孚思广告有限公司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45,000,000.00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52,676,285.21</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54,000,000.00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20"/>
              <w:jc w:val="right"/>
              <w:rPr>
                <w:rFonts w:ascii="宋体" w:hAnsi="宋体" w:cs="宋体" w:eastAsia="宋体" w:hint="default"/>
                <w:sz w:val="18"/>
                <w:szCs w:val="18"/>
              </w:rPr>
            </w:pPr>
            <w:r>
              <w:rPr>
                <w:rFonts w:ascii="宋体"/>
                <w:spacing w:val="-1"/>
                <w:sz w:val="18"/>
              </w:rPr>
              <w:t>61,184,426.20</w:t>
            </w:r>
            <w:r>
              <w:rPr>
                <w:rFonts w:ascii="宋体"/>
                <w:sz w:val="18"/>
              </w:rPr>
              <w:t> </w:t>
            </w:r>
          </w:p>
        </w:tc>
      </w:tr>
      <w:tr>
        <w:trPr>
          <w:trHeight w:val="101" w:hRule="exact"/>
        </w:trPr>
        <w:tc>
          <w:tcPr>
            <w:tcW w:w="329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38"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广州华邑品牌数字营销有限公司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4"/>
              <w:jc w:val="right"/>
              <w:rPr>
                <w:rFonts w:ascii="宋体" w:hAnsi="宋体" w:cs="宋体" w:eastAsia="宋体" w:hint="default"/>
                <w:sz w:val="18"/>
                <w:szCs w:val="18"/>
              </w:rPr>
            </w:pPr>
            <w:r>
              <w:rPr>
                <w:rFonts w:ascii="宋体"/>
                <w:spacing w:val="-1"/>
                <w:sz w:val="18"/>
              </w:rPr>
              <w:t>30,000,000.00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5"/>
              <w:jc w:val="right"/>
              <w:rPr>
                <w:rFonts w:ascii="宋体" w:hAnsi="宋体" w:cs="宋体" w:eastAsia="宋体" w:hint="default"/>
                <w:sz w:val="18"/>
                <w:szCs w:val="18"/>
              </w:rPr>
            </w:pPr>
            <w:r>
              <w:rPr>
                <w:rFonts w:ascii="宋体"/>
                <w:spacing w:val="-1"/>
                <w:sz w:val="18"/>
              </w:rPr>
              <w:t>40,871,659.59</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4"/>
              <w:jc w:val="right"/>
              <w:rPr>
                <w:rFonts w:ascii="宋体" w:hAnsi="宋体" w:cs="宋体" w:eastAsia="宋体" w:hint="default"/>
                <w:sz w:val="18"/>
                <w:szCs w:val="18"/>
              </w:rPr>
            </w:pPr>
            <w:r>
              <w:rPr>
                <w:rFonts w:ascii="宋体"/>
                <w:spacing w:val="-1"/>
                <w:sz w:val="18"/>
              </w:rPr>
              <w:t>36,000,000.00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20"/>
              <w:jc w:val="right"/>
              <w:rPr>
                <w:rFonts w:ascii="宋体" w:hAnsi="宋体" w:cs="宋体" w:eastAsia="宋体" w:hint="default"/>
                <w:sz w:val="18"/>
                <w:szCs w:val="18"/>
              </w:rPr>
            </w:pPr>
            <w:r>
              <w:rPr>
                <w:rFonts w:ascii="宋体"/>
                <w:spacing w:val="-1"/>
                <w:sz w:val="18"/>
              </w:rPr>
              <w:t>44,914,324.80</w:t>
            </w:r>
            <w:r>
              <w:rPr>
                <w:rFonts w:ascii="宋体"/>
                <w:sz w:val="18"/>
              </w:rPr>
              <w:t> </w:t>
            </w:r>
          </w:p>
        </w:tc>
      </w:tr>
      <w:tr>
        <w:trPr>
          <w:trHeight w:val="445"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上海同立广告传播有限公司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33,000,000.00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36,600,030.37</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39,600,000.00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20"/>
              <w:jc w:val="right"/>
              <w:rPr>
                <w:rFonts w:ascii="宋体" w:hAnsi="宋体" w:cs="宋体" w:eastAsia="宋体" w:hint="default"/>
                <w:sz w:val="18"/>
                <w:szCs w:val="18"/>
              </w:rPr>
            </w:pPr>
            <w:r>
              <w:rPr>
                <w:rFonts w:ascii="宋体"/>
                <w:spacing w:val="-1"/>
                <w:sz w:val="18"/>
              </w:rPr>
              <w:t>45,588,444.34</w:t>
            </w:r>
            <w:r>
              <w:rPr>
                <w:rFonts w:ascii="宋体"/>
                <w:sz w:val="18"/>
              </w:rPr>
              <w:t> </w:t>
            </w:r>
          </w:p>
        </w:tc>
      </w:tr>
      <w:tr>
        <w:trPr>
          <w:trHeight w:val="350"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广东雨林木风计算机科技有限公司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4"/>
              <w:jc w:val="right"/>
              <w:rPr>
                <w:rFonts w:ascii="宋体" w:hAnsi="宋体" w:cs="宋体" w:eastAsia="宋体" w:hint="default"/>
                <w:sz w:val="18"/>
                <w:szCs w:val="18"/>
              </w:rPr>
            </w:pPr>
            <w:r>
              <w:rPr>
                <w:rFonts w:ascii="宋体"/>
                <w:spacing w:val="-1"/>
                <w:sz w:val="18"/>
              </w:rPr>
              <w:t>40,000,000.00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5"/>
              <w:jc w:val="right"/>
              <w:rPr>
                <w:rFonts w:ascii="宋体" w:hAnsi="宋体" w:cs="宋体" w:eastAsia="宋体" w:hint="default"/>
                <w:sz w:val="18"/>
                <w:szCs w:val="18"/>
              </w:rPr>
            </w:pPr>
            <w:r>
              <w:rPr>
                <w:rFonts w:ascii="宋体"/>
                <w:spacing w:val="-1"/>
                <w:sz w:val="18"/>
              </w:rPr>
              <w:t>43,261,558.62</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4"/>
              <w:jc w:val="right"/>
              <w:rPr>
                <w:rFonts w:ascii="宋体" w:hAnsi="宋体" w:cs="宋体" w:eastAsia="宋体" w:hint="default"/>
                <w:sz w:val="18"/>
                <w:szCs w:val="18"/>
              </w:rPr>
            </w:pPr>
            <w:r>
              <w:rPr>
                <w:rFonts w:ascii="宋体"/>
                <w:spacing w:val="-1"/>
                <w:sz w:val="18"/>
              </w:rPr>
              <w:t>48,000,000.00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0"/>
              <w:jc w:val="right"/>
              <w:rPr>
                <w:rFonts w:ascii="宋体" w:hAnsi="宋体" w:cs="宋体" w:eastAsia="宋体" w:hint="default"/>
                <w:sz w:val="18"/>
                <w:szCs w:val="18"/>
              </w:rPr>
            </w:pPr>
            <w:r>
              <w:rPr>
                <w:rFonts w:ascii="宋体"/>
                <w:spacing w:val="-1"/>
                <w:sz w:val="18"/>
              </w:rPr>
              <w:t>49,057,057.19</w:t>
            </w:r>
            <w:r>
              <w:rPr>
                <w:rFonts w:ascii="宋体"/>
                <w:sz w:val="18"/>
              </w:rPr>
              <w:t> </w:t>
            </w:r>
          </w:p>
        </w:tc>
      </w:tr>
      <w:tr>
        <w:trPr>
          <w:trHeight w:val="101" w:hRule="exact"/>
        </w:trPr>
        <w:tc>
          <w:tcPr>
            <w:tcW w:w="3296" w:type="dxa"/>
            <w:tcBorders>
              <w:top w:val="nil" w:sz="6" w:space="0" w:color="auto"/>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nil" w:sz="6" w:space="0" w:color="auto"/>
            </w:tcBorders>
          </w:tcPr>
          <w:p>
            <w:pPr/>
          </w:p>
        </w:tc>
        <w:tc>
          <w:tcPr>
            <w:tcW w:w="1560" w:type="dxa"/>
            <w:tcBorders>
              <w:top w:val="nil" w:sz="6" w:space="0" w:color="auto"/>
              <w:left w:val="nil" w:sz="6" w:space="0" w:color="auto"/>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nil" w:sz="6" w:space="0" w:color="auto"/>
            </w:tcBorders>
          </w:tcPr>
          <w:p>
            <w:pPr/>
          </w:p>
        </w:tc>
      </w:tr>
      <w:tr>
        <w:trPr>
          <w:trHeight w:val="438"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北京卓泰天下科技有限公司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4"/>
              <w:jc w:val="right"/>
              <w:rPr>
                <w:rFonts w:ascii="宋体" w:hAnsi="宋体" w:cs="宋体" w:eastAsia="宋体" w:hint="default"/>
                <w:sz w:val="18"/>
                <w:szCs w:val="18"/>
              </w:rPr>
            </w:pPr>
            <w:r>
              <w:rPr>
                <w:rFonts w:ascii="宋体"/>
                <w:spacing w:val="-1"/>
                <w:sz w:val="18"/>
              </w:rPr>
              <w:t>6,000,000.00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20"/>
              <w:jc w:val="right"/>
              <w:rPr>
                <w:rFonts w:ascii="宋体" w:hAnsi="宋体" w:cs="宋体" w:eastAsia="宋体" w:hint="default"/>
                <w:sz w:val="18"/>
                <w:szCs w:val="18"/>
              </w:rPr>
            </w:pPr>
            <w:r>
              <w:rPr>
                <w:rFonts w:ascii="宋体"/>
                <w:spacing w:val="-1"/>
                <w:sz w:val="18"/>
              </w:rPr>
              <w:t>7,703,092.68</w:t>
            </w:r>
            <w:r>
              <w:rPr>
                <w:rFonts w:ascii="宋体"/>
                <w:sz w:val="18"/>
              </w:rPr>
              <w:t> </w:t>
            </w:r>
          </w:p>
        </w:tc>
      </w:tr>
      <w:tr>
        <w:trPr>
          <w:trHeight w:val="452"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北京派瑞威行互联技术有限公司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70,000,000.00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74,768,841.15</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84,000,000.00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20"/>
              <w:jc w:val="right"/>
              <w:rPr>
                <w:rFonts w:ascii="宋体" w:hAnsi="宋体" w:cs="宋体" w:eastAsia="宋体" w:hint="default"/>
                <w:sz w:val="18"/>
                <w:szCs w:val="18"/>
              </w:rPr>
            </w:pPr>
            <w:r>
              <w:rPr>
                <w:rFonts w:ascii="宋体"/>
                <w:spacing w:val="-1"/>
                <w:sz w:val="18"/>
              </w:rPr>
              <w:t>97,006,515.23</w:t>
            </w:r>
            <w:r>
              <w:rPr>
                <w:rFonts w:ascii="宋体"/>
                <w:sz w:val="18"/>
              </w:rPr>
              <w:t> </w:t>
            </w:r>
          </w:p>
        </w:tc>
      </w:tr>
      <w:tr>
        <w:trPr>
          <w:trHeight w:val="439"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8"/>
                <w:szCs w:val="18"/>
              </w:rPr>
            </w:pPr>
            <w:r>
              <w:rPr>
                <w:rFonts w:ascii="宋体" w:hAnsi="宋体" w:cs="宋体" w:eastAsia="宋体" w:hint="default"/>
                <w:sz w:val="18"/>
                <w:szCs w:val="18"/>
              </w:rPr>
              <w:t>北京爱创天杰营销科技有限公司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4"/>
              <w:jc w:val="right"/>
              <w:rPr>
                <w:rFonts w:ascii="宋体" w:hAnsi="宋体" w:cs="宋体" w:eastAsia="宋体" w:hint="default"/>
                <w:sz w:val="18"/>
                <w:szCs w:val="18"/>
              </w:rPr>
            </w:pPr>
            <w:r>
              <w:rPr>
                <w:rFonts w:ascii="宋体"/>
                <w:spacing w:val="-1"/>
                <w:sz w:val="18"/>
              </w:rPr>
              <w:t>68,000,000.00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right="20"/>
              <w:jc w:val="right"/>
              <w:rPr>
                <w:rFonts w:ascii="宋体" w:hAnsi="宋体" w:cs="宋体" w:eastAsia="宋体" w:hint="default"/>
                <w:sz w:val="18"/>
                <w:szCs w:val="18"/>
              </w:rPr>
            </w:pPr>
            <w:r>
              <w:rPr>
                <w:rFonts w:ascii="宋体"/>
                <w:spacing w:val="-1"/>
                <w:sz w:val="18"/>
              </w:rPr>
              <w:t>72,510,965.76</w:t>
            </w:r>
            <w:r>
              <w:rPr>
                <w:rFonts w:ascii="宋体"/>
                <w:sz w:val="18"/>
              </w:rPr>
              <w:t> </w:t>
            </w:r>
          </w:p>
        </w:tc>
      </w:tr>
      <w:tr>
        <w:trPr>
          <w:trHeight w:val="445"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北京智阅网络科技有限公司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42,000,000.00</w:t>
            </w:r>
            <w:r>
              <w:rPr>
                <w:rFonts w:ascii="宋体"/>
                <w:sz w:val="18"/>
              </w:rPr>
              <w:t> </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20"/>
              <w:jc w:val="right"/>
              <w:rPr>
                <w:rFonts w:ascii="宋体" w:hAnsi="宋体" w:cs="宋体" w:eastAsia="宋体" w:hint="default"/>
                <w:sz w:val="18"/>
                <w:szCs w:val="18"/>
              </w:rPr>
            </w:pPr>
            <w:r>
              <w:rPr>
                <w:rFonts w:ascii="宋体"/>
                <w:spacing w:val="-1"/>
                <w:sz w:val="18"/>
              </w:rPr>
              <w:t>48,595,423.94</w:t>
            </w:r>
            <w:r>
              <w:rPr>
                <w:rFonts w:ascii="宋体"/>
                <w:sz w:val="18"/>
              </w:rPr>
              <w:t> </w:t>
            </w:r>
          </w:p>
        </w:tc>
      </w:tr>
      <w:tr>
        <w:trPr>
          <w:trHeight w:val="456" w:hRule="exact"/>
        </w:trPr>
        <w:tc>
          <w:tcPr>
            <w:tcW w:w="3296" w:type="dxa"/>
            <w:tcBorders>
              <w:top w:val="nil" w:sz="6" w:space="0" w:color="auto"/>
              <w:left w:val="nil" w:sz="6" w:space="0" w:color="auto"/>
              <w:bottom w:val="single" w:sz="12" w:space="0" w:color="000000"/>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北京数字一百信息技术有限公司</w:t>
            </w:r>
            <w:r>
              <w:rPr>
                <w:rFonts w:ascii="宋体" w:hAnsi="宋体" w:cs="宋体" w:eastAsia="宋体" w:hint="default"/>
                <w:sz w:val="18"/>
                <w:szCs w:val="18"/>
              </w:rPr>
              <w:t> </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7"/>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7"/>
              <w:ind w:right="13"/>
              <w:jc w:val="right"/>
              <w:rPr>
                <w:rFonts w:ascii="宋体" w:hAnsi="宋体" w:cs="宋体" w:eastAsia="宋体" w:hint="default"/>
                <w:sz w:val="18"/>
                <w:szCs w:val="18"/>
              </w:rPr>
            </w:pPr>
            <w:r>
              <w:rPr>
                <w:rFonts w:ascii="宋体"/>
                <w:sz w:val="18"/>
              </w:rPr>
              <w:t> </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7"/>
              <w:ind w:right="14"/>
              <w:jc w:val="right"/>
              <w:rPr>
                <w:rFonts w:ascii="宋体" w:hAnsi="宋体" w:cs="宋体" w:eastAsia="宋体" w:hint="default"/>
                <w:sz w:val="18"/>
                <w:szCs w:val="18"/>
              </w:rPr>
            </w:pPr>
            <w:r>
              <w:rPr>
                <w:rFonts w:ascii="宋体"/>
                <w:spacing w:val="-1"/>
                <w:sz w:val="18"/>
              </w:rPr>
              <w:t>30,000,000.00</w:t>
            </w:r>
            <w:r>
              <w:rPr>
                <w:rFonts w:ascii="宋体"/>
                <w:sz w:val="18"/>
              </w:rPr>
              <w:t> </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7"/>
              <w:ind w:right="20"/>
              <w:jc w:val="right"/>
              <w:rPr>
                <w:rFonts w:ascii="宋体" w:hAnsi="宋体" w:cs="宋体" w:eastAsia="宋体" w:hint="default"/>
                <w:sz w:val="18"/>
                <w:szCs w:val="18"/>
              </w:rPr>
            </w:pPr>
            <w:r>
              <w:rPr>
                <w:rFonts w:ascii="宋体"/>
                <w:spacing w:val="-1"/>
                <w:sz w:val="18"/>
              </w:rPr>
              <w:t>31,771,535.54</w:t>
            </w:r>
            <w:r>
              <w:rPr>
                <w:rFonts w:ascii="宋体"/>
                <w:sz w:val="18"/>
              </w:rPr>
              <w:t> </w:t>
            </w:r>
          </w:p>
        </w:tc>
      </w:tr>
    </w:tbl>
    <w:p>
      <w:pPr>
        <w:pStyle w:val="BodyText"/>
        <w:spacing w:line="240" w:lineRule="auto" w:before="174"/>
        <w:ind w:left="1960" w:right="0"/>
        <w:jc w:val="left"/>
        <w:rPr>
          <w:rFonts w:ascii="宋体" w:hAnsi="宋体" w:cs="宋体" w:eastAsia="宋体" w:hint="default"/>
        </w:rPr>
      </w:pPr>
      <w:r>
        <w:rPr/>
        <w:pict>
          <v:group style="position:absolute;margin-left:28.68pt;margin-top:-117.306343pt;width:476.15pt;height:5.05pt;mso-position-horizontal-relative:page;mso-position-vertical-relative:paragraph;z-index:-1284616" coordorigin="574,-2346" coordsize="9523,101">
            <v:shape style="position:absolute;left:574;top:-2346;width:4856;height:101" type="#_x0000_t75" stroked="false">
              <v:imagedata r:id="rId295" o:title=""/>
            </v:shape>
            <v:shape style="position:absolute;left:5406;top:-2255;width:1565;height:10" type="#_x0000_t75" stroked="false">
              <v:imagedata r:id="rId291" o:title=""/>
            </v:shape>
            <v:shape style="position:absolute;left:6966;top:-2255;width:1565;height:10" type="#_x0000_t75" stroked="false">
              <v:imagedata r:id="rId291" o:title=""/>
            </v:shape>
            <v:shape style="position:absolute;left:8526;top:-2255;width:1570;height:10" type="#_x0000_t75" stroked="false">
              <v:imagedata r:id="rId292" o:title=""/>
            </v:shape>
            <w10:wrap type="none"/>
          </v:group>
        </w:pict>
      </w:r>
      <w:r>
        <w:rPr/>
        <w:pict>
          <v:group style="position:absolute;margin-left:28.68pt;margin-top:-90.546364pt;width:476.15pt;height:.5pt;mso-position-horizontal-relative:page;mso-position-vertical-relative:paragraph;z-index:-1284592" coordorigin="574,-1811" coordsize="9523,10">
            <v:shape style="position:absolute;left:574;top:-1811;width:4837;height:10" type="#_x0000_t75" stroked="false">
              <v:imagedata r:id="rId293" o:title=""/>
            </v:shape>
            <v:shape style="position:absolute;left:5406;top:-1811;width:1565;height:10" type="#_x0000_t75" stroked="false">
              <v:imagedata r:id="rId291" o:title=""/>
            </v:shape>
            <v:shape style="position:absolute;left:6966;top:-1811;width:1565;height:10" type="#_x0000_t75" stroked="false">
              <v:imagedata r:id="rId291" o:title=""/>
            </v:shape>
            <v:shape style="position:absolute;left:8526;top:-1811;width:1570;height:10" type="#_x0000_t75" stroked="false">
              <v:imagedata r:id="rId292" o:title=""/>
            </v:shape>
            <w10:wrap type="none"/>
          </v:group>
        </w:pict>
      </w:r>
      <w:r>
        <w:rPr/>
        <w:pict>
          <v:group style="position:absolute;margin-left:28.68pt;margin-top:-72.786339pt;width:476.15pt;height:5.05pt;mso-position-horizontal-relative:page;mso-position-vertical-relative:paragraph;z-index:-1284568" coordorigin="574,-1456" coordsize="9523,101">
            <v:shape style="position:absolute;left:574;top:-1456;width:4856;height:101" type="#_x0000_t75" stroked="false">
              <v:imagedata r:id="rId295" o:title=""/>
            </v:shape>
            <v:shape style="position:absolute;left:5406;top:-1365;width:1565;height:10" type="#_x0000_t75" stroked="false">
              <v:imagedata r:id="rId296" o:title=""/>
            </v:shape>
            <v:shape style="position:absolute;left:6966;top:-1365;width:1565;height:10" type="#_x0000_t75" stroked="false">
              <v:imagedata r:id="rId296" o:title=""/>
            </v:shape>
            <v:shape style="position:absolute;left:8526;top:-1365;width:1570;height:10" type="#_x0000_t75" stroked="false">
              <v:imagedata r:id="rId297" o:title=""/>
            </v:shape>
            <w10:wrap type="none"/>
          </v:group>
        </w:pict>
      </w:r>
      <w:r>
        <w:rPr/>
        <w:pict>
          <v:group style="position:absolute;margin-left:28.68pt;margin-top:-45.996361pt;width:476.15pt;height:.5pt;mso-position-horizontal-relative:page;mso-position-vertical-relative:paragraph;z-index:-1284544" coordorigin="574,-920" coordsize="9523,10">
            <v:shape style="position:absolute;left:574;top:-920;width:4837;height:10" type="#_x0000_t75" stroked="false">
              <v:imagedata r:id="rId293" o:title=""/>
            </v:shape>
            <v:shape style="position:absolute;left:5406;top:-920;width:1565;height:10" type="#_x0000_t75" stroked="false">
              <v:imagedata r:id="rId291" o:title=""/>
            </v:shape>
            <v:shape style="position:absolute;left:6966;top:-920;width:1565;height:10" type="#_x0000_t75" stroked="false">
              <v:imagedata r:id="rId291" o:title=""/>
            </v:shape>
            <v:shape style="position:absolute;left:8526;top:-920;width:1570;height:10" type="#_x0000_t75" stroked="false">
              <v:imagedata r:id="rId292" o:title=""/>
            </v:shape>
            <w10:wrap type="none"/>
          </v:group>
        </w:pict>
      </w:r>
      <w:r>
        <w:rPr/>
        <w:pict>
          <v:group style="position:absolute;margin-left:28.68pt;margin-top:-23.796301pt;width:476.15pt;height:.5pt;mso-position-horizontal-relative:page;mso-position-vertical-relative:paragraph;z-index:-1284520" coordorigin="574,-476" coordsize="9523,10">
            <v:shape style="position:absolute;left:574;top:-476;width:4837;height:10" type="#_x0000_t75" stroked="false">
              <v:imagedata r:id="rId293" o:title=""/>
            </v:shape>
            <v:shape style="position:absolute;left:5406;top:-476;width:1565;height:10" type="#_x0000_t75" stroked="false">
              <v:imagedata r:id="rId291" o:title=""/>
            </v:shape>
            <v:shape style="position:absolute;left:6966;top:-476;width:1565;height:10" type="#_x0000_t75" stroked="false">
              <v:imagedata r:id="rId291" o:title=""/>
            </v:shape>
            <v:shape style="position:absolute;left:8526;top:-476;width:1570;height:10" type="#_x0000_t75" stroked="false">
              <v:imagedata r:id="rId292" o:title=""/>
            </v:shape>
            <w10:wrap type="none"/>
          </v:group>
        </w:pict>
      </w:r>
      <w:r>
        <w:rPr/>
        <w:pict>
          <v:shape style="position:absolute;margin-left:192.5pt;margin-top:-2.196351pt;width:.47998pt;height:.72pt;mso-position-horizontal-relative:page;mso-position-vertical-relative:paragraph;z-index:7984" type="#_x0000_t75" stroked="false">
            <v:imagedata r:id="rId56" o:title=""/>
          </v:shape>
        </w:pict>
      </w:r>
      <w:r>
        <w:rPr/>
        <w:pict>
          <v:shape style="position:absolute;margin-left:270.529999pt;margin-top:-2.196351pt;width:.47996pt;height:.72pt;mso-position-horizontal-relative:page;mso-position-vertical-relative:paragraph;z-index:8008" type="#_x0000_t75" stroked="false">
            <v:imagedata r:id="rId56" o:title=""/>
          </v:shape>
        </w:pict>
      </w:r>
      <w:r>
        <w:rPr/>
        <w:pict>
          <v:shape style="position:absolute;margin-left:348.549988pt;margin-top:-2.196351pt;width:.47999pt;height:.72pt;mso-position-horizontal-relative:page;mso-position-vertical-relative:paragraph;z-index:8032" type="#_x0000_t75" stroked="false">
            <v:imagedata r:id="rId56" o:title=""/>
          </v:shape>
        </w:pict>
      </w:r>
      <w:r>
        <w:rPr/>
        <w:pict>
          <v:shape style="position:absolute;margin-left:426.549988pt;margin-top:-2.196351pt;width:.47999pt;height:.72pt;mso-position-horizontal-relative:page;mso-position-vertical-relative:paragraph;z-index:8056" type="#_x0000_t75" stroked="false">
            <v:imagedata r:id="rId56" o:title=""/>
          </v:shape>
        </w:pict>
      </w:r>
      <w:r>
        <w:rPr/>
        <w:pict>
          <v:shape style="position:absolute;margin-left:192.5pt;margin-top:25.403679pt;width:.48pt;height:.12pt;mso-position-horizontal-relative:page;mso-position-vertical-relative:paragraph;z-index:8080" type="#_x0000_t75" stroked="false">
            <v:imagedata r:id="rId198" o:title=""/>
          </v:shape>
        </w:pict>
      </w:r>
      <w:r>
        <w:rPr/>
        <w:pict>
          <v:shape style="position:absolute;margin-left:348.549988pt;margin-top:25.403679pt;width:.48001pt;height:.12pt;mso-position-horizontal-relative:page;mso-position-vertical-relative:paragraph;z-index:8104" type="#_x0000_t75" stroked="false">
            <v:imagedata r:id="rId198" o:title=""/>
          </v:shape>
        </w:pict>
      </w:r>
      <w:r>
        <w:rPr/>
        <w:pict>
          <v:group style="position:absolute;margin-left:192.979996pt;margin-top:47.243641pt;width:318.45pt;height:.5pt;mso-position-horizontal-relative:page;mso-position-vertical-relative:paragraph;z-index:-1284352" coordorigin="3860,945" coordsize="6369,10">
            <v:shape style="position:absolute;left:3860;top:945;width:1551;height:10" type="#_x0000_t75" stroked="false">
              <v:imagedata r:id="rId290" o:title=""/>
            </v:shape>
            <v:shape style="position:absolute;left:5406;top:945;width:1565;height:10" type="#_x0000_t75" stroked="false">
              <v:imagedata r:id="rId296" o:title=""/>
            </v:shape>
            <v:shape style="position:absolute;left:6966;top:945;width:1565;height:10" type="#_x0000_t75" stroked="false">
              <v:imagedata r:id="rId296" o:title=""/>
            </v:shape>
            <v:shape style="position:absolute;left:8526;top:945;width:1702;height:10" type="#_x0000_t75" stroked="false">
              <v:imagedata r:id="rId298" o:title=""/>
            </v:shape>
            <w10:wrap type="none"/>
          </v:group>
        </w:pict>
      </w:r>
      <w:r>
        <w:rPr/>
        <w:pict>
          <v:group style="position:absolute;margin-left:28.68pt;margin-top:65.003662pt;width:482.75pt;height:5.05pt;mso-position-horizontal-relative:page;mso-position-vertical-relative:paragraph;z-index:-1284328" coordorigin="574,1300" coordsize="9655,101">
            <v:shape style="position:absolute;left:574;top:1300;width:4856;height:101" type="#_x0000_t75" stroked="false">
              <v:imagedata r:id="rId299" o:title=""/>
            </v:shape>
            <v:shape style="position:absolute;left:5406;top:1391;width:1565;height:10" type="#_x0000_t75" stroked="false">
              <v:imagedata r:id="rId291" o:title=""/>
            </v:shape>
            <v:shape style="position:absolute;left:6966;top:1391;width:1565;height:10" type="#_x0000_t75" stroked="false">
              <v:imagedata r:id="rId291" o:title=""/>
            </v:shape>
            <v:shape style="position:absolute;left:8526;top:1391;width:1702;height:10" type="#_x0000_t75" stroked="false">
              <v:imagedata r:id="rId300" o:title=""/>
            </v:shape>
            <w10:wrap type="none"/>
          </v:group>
        </w:pict>
      </w:r>
      <w:r>
        <w:rPr/>
        <w:pict>
          <v:shape style="position:absolute;margin-left:192.5pt;margin-top:91.159698pt;width:.480016pt;height:.6pt;mso-position-horizontal-relative:page;mso-position-vertical-relative:paragraph;z-index:8176" type="#_x0000_t75" stroked="false">
            <v:imagedata r:id="rId198" o:title=""/>
          </v:shape>
        </w:pict>
      </w:r>
      <w:r>
        <w:rPr/>
        <w:pict>
          <v:shape style="position:absolute;margin-left:270.529999pt;margin-top:91.159698pt;width:.479996pt;height:.6pt;mso-position-horizontal-relative:page;mso-position-vertical-relative:paragraph;z-index:8200" type="#_x0000_t75" stroked="false">
            <v:imagedata r:id="rId198" o:title=""/>
          </v:shape>
        </w:pict>
      </w:r>
      <w:r>
        <w:rPr/>
        <w:pict>
          <v:shape style="position:absolute;margin-left:348.549988pt;margin-top:91.159698pt;width:.480026pt;height:.6pt;mso-position-horizontal-relative:page;mso-position-vertical-relative:paragraph;z-index:8224" type="#_x0000_t75" stroked="false">
            <v:imagedata r:id="rId198" o:title=""/>
          </v:shape>
        </w:pict>
      </w:r>
      <w:r>
        <w:rPr/>
        <w:pict>
          <v:shape style="position:absolute;margin-left:426.549988pt;margin-top:91.159698pt;width:.480026pt;height:.6pt;mso-position-horizontal-relative:page;mso-position-vertical-relative:paragraph;z-index:8248" type="#_x0000_t75" stroked="false">
            <v:imagedata r:id="rId198" o:title=""/>
          </v:shape>
        </w:pict>
      </w:r>
      <w:r>
        <w:rPr>
          <w:color w:val="333333"/>
          <w:spacing w:val="6"/>
        </w:rPr>
        <w:t>（续表</w:t>
      </w:r>
      <w:r>
        <w:rPr>
          <w:rFonts w:ascii="宋体" w:hAnsi="宋体" w:cs="宋体" w:eastAsia="宋体" w:hint="default"/>
          <w:color w:val="333333"/>
          <w:spacing w:val="6"/>
        </w:rPr>
        <w:t>)</w:t>
      </w:r>
      <w:r>
        <w:rPr>
          <w:rFonts w:ascii="宋体" w:hAnsi="宋体" w:cs="宋体" w:eastAsia="宋体" w:hint="default"/>
          <w:color w:val="333333"/>
        </w:rPr>
        <w:t> </w:t>
      </w:r>
      <w:r>
        <w:rPr>
          <w:rFonts w:ascii="宋体" w:hAnsi="宋体" w:cs="宋体" w:eastAsia="宋体" w:hint="default"/>
        </w:rPr>
      </w:r>
    </w:p>
    <w:p>
      <w:pPr>
        <w:spacing w:line="240" w:lineRule="auto" w:before="4"/>
        <w:rPr>
          <w:rFonts w:ascii="宋体" w:hAnsi="宋体" w:cs="宋体" w:eastAsia="宋体" w:hint="default"/>
          <w:sz w:val="2"/>
          <w:szCs w:val="2"/>
        </w:rPr>
      </w:pPr>
    </w:p>
    <w:tbl>
      <w:tblPr>
        <w:tblW w:w="0" w:type="auto"/>
        <w:jc w:val="left"/>
        <w:tblInd w:w="539" w:type="dxa"/>
        <w:tblLayout w:type="fixed"/>
        <w:tblCellMar>
          <w:top w:w="0" w:type="dxa"/>
          <w:left w:w="0" w:type="dxa"/>
          <w:bottom w:w="0" w:type="dxa"/>
          <w:right w:w="0" w:type="dxa"/>
        </w:tblCellMar>
        <w:tblLook w:val="01E0"/>
      </w:tblPr>
      <w:tblGrid>
        <w:gridCol w:w="3296"/>
        <w:gridCol w:w="1561"/>
        <w:gridCol w:w="1560"/>
        <w:gridCol w:w="1560"/>
        <w:gridCol w:w="1692"/>
      </w:tblGrid>
      <w:tr>
        <w:trPr>
          <w:trHeight w:val="461" w:hRule="exact"/>
        </w:trPr>
        <w:tc>
          <w:tcPr>
            <w:tcW w:w="3296" w:type="dxa"/>
            <w:vMerge w:val="restart"/>
            <w:tcBorders>
              <w:top w:val="single" w:sz="12" w:space="0" w:color="000000"/>
              <w:left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sz w:val="18"/>
                <w:szCs w:val="18"/>
              </w:rPr>
              <w:t>公司名称</w:t>
            </w:r>
            <w:r>
              <w:rPr>
                <w:rFonts w:ascii="宋体" w:hAnsi="宋体" w:cs="宋体" w:eastAsia="宋体" w:hint="default"/>
                <w:sz w:val="18"/>
                <w:szCs w:val="18"/>
              </w:rPr>
              <w:t> </w:t>
            </w:r>
          </w:p>
        </w:tc>
        <w:tc>
          <w:tcPr>
            <w:tcW w:w="3121"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73"/>
              <w:ind w:left="83" w:right="0"/>
              <w:jc w:val="center"/>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7"/>
                <w:sz w:val="18"/>
                <w:szCs w:val="18"/>
              </w:rPr>
              <w:t> </w:t>
            </w:r>
            <w:r>
              <w:rPr>
                <w:rFonts w:ascii="宋体" w:hAnsi="宋体" w:cs="宋体" w:eastAsia="宋体" w:hint="default"/>
                <w:sz w:val="18"/>
                <w:szCs w:val="18"/>
              </w:rPr>
              <w:t>年度</w:t>
            </w:r>
            <w:r>
              <w:rPr>
                <w:rFonts w:ascii="宋体" w:hAnsi="宋体" w:cs="宋体" w:eastAsia="宋体" w:hint="default"/>
                <w:sz w:val="18"/>
                <w:szCs w:val="18"/>
              </w:rPr>
              <w:t> </w:t>
            </w:r>
          </w:p>
        </w:tc>
        <w:tc>
          <w:tcPr>
            <w:tcW w:w="3252"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73"/>
              <w:ind w:left="79"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7"/>
                <w:sz w:val="18"/>
                <w:szCs w:val="18"/>
              </w:rPr>
              <w:t> </w:t>
            </w:r>
            <w:r>
              <w:rPr>
                <w:rFonts w:ascii="宋体" w:hAnsi="宋体" w:cs="宋体" w:eastAsia="宋体" w:hint="default"/>
                <w:sz w:val="18"/>
                <w:szCs w:val="18"/>
              </w:rPr>
              <w:t>年度</w:t>
            </w:r>
            <w:r>
              <w:rPr>
                <w:rFonts w:ascii="宋体" w:hAnsi="宋体" w:cs="宋体" w:eastAsia="宋体" w:hint="default"/>
                <w:sz w:val="18"/>
                <w:szCs w:val="18"/>
              </w:rPr>
              <w:t> </w:t>
            </w:r>
          </w:p>
        </w:tc>
      </w:tr>
      <w:tr>
        <w:trPr>
          <w:trHeight w:val="446" w:hRule="exact"/>
        </w:trPr>
        <w:tc>
          <w:tcPr>
            <w:tcW w:w="3296" w:type="dxa"/>
            <w:vMerge/>
            <w:tcBorders>
              <w:left w:val="nil" w:sz="6" w:space="0" w:color="auto"/>
              <w:bottom w:val="nil" w:sz="6" w:space="0" w:color="auto"/>
              <w:right w:val="single" w:sz="4" w:space="0" w:color="000000"/>
            </w:tcBorders>
          </w:tcPr>
          <w:p>
            <w:pP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33" w:right="0"/>
              <w:jc w:val="left"/>
              <w:rPr>
                <w:rFonts w:ascii="宋体" w:hAnsi="宋体" w:cs="宋体" w:eastAsia="宋体" w:hint="default"/>
                <w:sz w:val="18"/>
                <w:szCs w:val="18"/>
              </w:rPr>
            </w:pPr>
            <w:r>
              <w:rPr>
                <w:rFonts w:ascii="宋体" w:hAnsi="宋体" w:cs="宋体" w:eastAsia="宋体" w:hint="default"/>
                <w:sz w:val="18"/>
                <w:szCs w:val="18"/>
              </w:rPr>
              <w:t>业绩承诺金额</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32" w:right="0"/>
              <w:jc w:val="left"/>
              <w:rPr>
                <w:rFonts w:ascii="宋体" w:hAnsi="宋体" w:cs="宋体" w:eastAsia="宋体" w:hint="default"/>
                <w:sz w:val="18"/>
                <w:szCs w:val="18"/>
              </w:rPr>
            </w:pPr>
            <w:r>
              <w:rPr>
                <w:rFonts w:ascii="宋体" w:hAnsi="宋体" w:cs="宋体" w:eastAsia="宋体" w:hint="default"/>
                <w:sz w:val="18"/>
                <w:szCs w:val="18"/>
              </w:rPr>
              <w:t>实际完成金额</w:t>
            </w:r>
            <w:r>
              <w:rPr>
                <w:rFonts w:ascii="宋体" w:hAnsi="宋体" w:cs="宋体" w:eastAsia="宋体" w:hint="default"/>
                <w:sz w:val="18"/>
                <w:szCs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232" w:right="0"/>
              <w:jc w:val="left"/>
              <w:rPr>
                <w:rFonts w:ascii="宋体" w:hAnsi="宋体" w:cs="宋体" w:eastAsia="宋体" w:hint="default"/>
                <w:sz w:val="18"/>
                <w:szCs w:val="18"/>
              </w:rPr>
            </w:pPr>
            <w:r>
              <w:rPr>
                <w:rFonts w:ascii="宋体" w:hAnsi="宋体" w:cs="宋体" w:eastAsia="宋体" w:hint="default"/>
                <w:sz w:val="18"/>
                <w:szCs w:val="18"/>
              </w:rPr>
              <w:t>业绩承诺金额</w:t>
            </w:r>
            <w:r>
              <w:rPr>
                <w:rFonts w:ascii="宋体" w:hAnsi="宋体" w:cs="宋体" w:eastAsia="宋体" w:hint="default"/>
                <w:sz w:val="18"/>
                <w:szCs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297" w:right="0"/>
              <w:jc w:val="left"/>
              <w:rPr>
                <w:rFonts w:ascii="宋体" w:hAnsi="宋体" w:cs="宋体" w:eastAsia="宋体" w:hint="default"/>
                <w:sz w:val="18"/>
                <w:szCs w:val="18"/>
              </w:rPr>
            </w:pPr>
            <w:r>
              <w:rPr>
                <w:rFonts w:ascii="宋体" w:hAnsi="宋体" w:cs="宋体" w:eastAsia="宋体" w:hint="default"/>
                <w:sz w:val="18"/>
                <w:szCs w:val="18"/>
              </w:rPr>
              <w:t>实际完成金额</w:t>
            </w:r>
            <w:r>
              <w:rPr>
                <w:rFonts w:ascii="宋体" w:hAnsi="宋体" w:cs="宋体" w:eastAsia="宋体" w:hint="default"/>
                <w:sz w:val="18"/>
                <w:szCs w:val="18"/>
              </w:rPr>
              <w:t> </w:t>
            </w:r>
          </w:p>
        </w:tc>
      </w:tr>
      <w:tr>
        <w:trPr>
          <w:trHeight w:val="449" w:hRule="exact"/>
        </w:trPr>
        <w:tc>
          <w:tcPr>
            <w:tcW w:w="3296"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北京百孚思广告有限公司</w:t>
            </w:r>
            <w:r>
              <w:rPr>
                <w:rFonts w:ascii="宋体" w:hAnsi="宋体" w:cs="宋体" w:eastAsia="宋体" w:hint="default"/>
                <w:sz w:val="18"/>
                <w:szCs w:val="18"/>
              </w:rPr>
              <w:t> </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left="274" w:right="0"/>
              <w:jc w:val="left"/>
              <w:rPr>
                <w:rFonts w:ascii="宋体" w:hAnsi="宋体" w:cs="宋体" w:eastAsia="宋体" w:hint="default"/>
                <w:sz w:val="18"/>
                <w:szCs w:val="18"/>
              </w:rPr>
            </w:pPr>
            <w:r>
              <w:rPr>
                <w:rFonts w:ascii="宋体"/>
                <w:sz w:val="18"/>
              </w:rPr>
              <w:t>64,800,000.00 </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left="273" w:right="0"/>
              <w:jc w:val="left"/>
              <w:rPr>
                <w:rFonts w:ascii="宋体" w:hAnsi="宋体" w:cs="宋体" w:eastAsia="宋体" w:hint="default"/>
                <w:sz w:val="18"/>
                <w:szCs w:val="18"/>
              </w:rPr>
            </w:pPr>
            <w:r>
              <w:rPr>
                <w:rFonts w:ascii="宋体"/>
                <w:sz w:val="18"/>
              </w:rPr>
              <w:t>65,183,639.32 </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3"/>
              <w:jc w:val="right"/>
              <w:rPr>
                <w:rFonts w:ascii="宋体" w:hAnsi="宋体" w:cs="宋体" w:eastAsia="宋体" w:hint="default"/>
                <w:sz w:val="18"/>
                <w:szCs w:val="18"/>
              </w:rPr>
            </w:pPr>
            <w:r>
              <w:rPr>
                <w:rFonts w:ascii="宋体"/>
                <w:sz w:val="18"/>
              </w:rPr>
              <w:t> </w:t>
            </w:r>
          </w:p>
        </w:tc>
        <w:tc>
          <w:tcPr>
            <w:tcW w:w="1692"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right="18"/>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headerReference w:type="default" r:id="rId274"/>
          <w:pgSz w:w="11910" w:h="16840"/>
          <w:pgMar w:header="846" w:footer="1195" w:top="1420" w:bottom="1380" w:left="20" w:right="1440"/>
        </w:sectPr>
      </w:pPr>
    </w:p>
    <w:p>
      <w:pPr>
        <w:spacing w:line="240" w:lineRule="auto" w:before="13"/>
        <w:rPr>
          <w:rFonts w:ascii="宋体" w:hAnsi="宋体" w:cs="宋体" w:eastAsia="宋体" w:hint="default"/>
          <w:sz w:val="2"/>
          <w:szCs w:val="2"/>
        </w:rPr>
      </w:pPr>
    </w:p>
    <w:p>
      <w:pPr>
        <w:spacing w:line="20" w:lineRule="exact"/>
        <w:ind w:left="3410" w:right="-41"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41" name="image140.png" descr=""/>
            <wp:cNvGraphicFramePr>
              <a:graphicFrameLocks noChangeAspect="1"/>
            </wp:cNvGraphicFramePr>
            <a:graphic>
              <a:graphicData uri="http://schemas.openxmlformats.org/drawingml/2006/picture">
                <pic:pic>
                  <pic:nvPicPr>
                    <pic:cNvPr id="42" name="image140.png"/>
                    <pic:cNvPicPr/>
                  </pic:nvPicPr>
                  <pic:blipFill>
                    <a:blip r:embed="rId198"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spacing w:line="20" w:lineRule="exact"/>
        <w:ind w:left="3410" w:right="-41"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9144"/>
            <wp:effectExtent l="0" t="0" r="0" b="0"/>
            <wp:docPr id="43" name="image9.png" descr=""/>
            <wp:cNvGraphicFramePr>
              <a:graphicFrameLocks noChangeAspect="1"/>
            </wp:cNvGraphicFramePr>
            <a:graphic>
              <a:graphicData uri="http://schemas.openxmlformats.org/drawingml/2006/picture">
                <pic:pic>
                  <pic:nvPicPr>
                    <pic:cNvPr id="44" name="image9.png"/>
                    <pic:cNvPicPr/>
                  </pic:nvPicPr>
                  <pic:blipFill>
                    <a:blip r:embed="rId56" cstate="print"/>
                    <a:stretch>
                      <a:fillRect/>
                    </a:stretch>
                  </pic:blipFill>
                  <pic:spPr>
                    <a:xfrm>
                      <a:off x="0" y="0"/>
                      <a:ext cx="6095" cy="9144"/>
                    </a:xfrm>
                    <a:prstGeom prst="rect">
                      <a:avLst/>
                    </a:prstGeom>
                  </pic:spPr>
                </pic:pic>
              </a:graphicData>
            </a:graphic>
          </wp:inline>
        </w:drawing>
      </w:r>
      <w:r>
        <w:rPr>
          <w:rFonts w:ascii="宋体" w:hAnsi="宋体" w:cs="宋体" w:eastAsia="宋体" w:hint="default"/>
          <w:sz w:val="2"/>
          <w:szCs w:val="2"/>
        </w:rPr>
      </w:r>
    </w:p>
    <w:p>
      <w:pPr>
        <w:spacing w:line="240" w:lineRule="auto" w:before="2"/>
        <w:rPr>
          <w:rFonts w:ascii="宋体" w:hAnsi="宋体" w:cs="宋体" w:eastAsia="宋体" w:hint="default"/>
          <w:sz w:val="15"/>
          <w:szCs w:val="15"/>
        </w:rPr>
      </w:pPr>
    </w:p>
    <w:p>
      <w:pPr>
        <w:pStyle w:val="BodyText"/>
        <w:spacing w:line="240" w:lineRule="auto"/>
        <w:ind w:left="1540" w:right="0"/>
        <w:jc w:val="left"/>
        <w:rPr>
          <w:rFonts w:ascii="宋体" w:hAnsi="宋体" w:cs="宋体" w:eastAsia="宋体" w:hint="default"/>
        </w:rPr>
      </w:pPr>
      <w:r>
        <w:rPr>
          <w:color w:val="333333"/>
          <w:spacing w:val="7"/>
        </w:rPr>
        <w:t>（续表）</w:t>
      </w:r>
      <w:r>
        <w:rPr>
          <w:rFonts w:ascii="宋体" w:hAnsi="宋体" w:cs="宋体" w:eastAsia="宋体" w:hint="default"/>
          <w:color w:val="333333"/>
        </w:rPr>
        <w:t> </w:t>
      </w:r>
      <w:r>
        <w:rPr>
          <w:rFonts w:ascii="宋体" w:hAnsi="宋体" w:cs="宋体" w:eastAsia="宋体" w:hint="default"/>
        </w:rPr>
      </w:r>
    </w:p>
    <w:p>
      <w:pPr>
        <w:spacing w:line="240" w:lineRule="auto" w:before="7"/>
        <w:rPr>
          <w:rFonts w:ascii="宋体" w:hAnsi="宋体" w:cs="宋体" w:eastAsia="宋体" w:hint="default"/>
          <w:sz w:val="4"/>
          <w:szCs w:val="4"/>
        </w:rPr>
      </w:pPr>
    </w:p>
    <w:p>
      <w:pPr>
        <w:spacing w:line="20" w:lineRule="exact"/>
        <w:ind w:left="3410" w:right="-41"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2" cy="1524"/>
            <wp:effectExtent l="0" t="0" r="0" b="0"/>
            <wp:docPr id="45" name="image140.png" descr=""/>
            <wp:cNvGraphicFramePr>
              <a:graphicFrameLocks noChangeAspect="1"/>
            </wp:cNvGraphicFramePr>
            <a:graphic>
              <a:graphicData uri="http://schemas.openxmlformats.org/drawingml/2006/picture">
                <pic:pic>
                  <pic:nvPicPr>
                    <pic:cNvPr id="46" name="image140.png"/>
                    <pic:cNvPicPr/>
                  </pic:nvPicPr>
                  <pic:blipFill>
                    <a:blip r:embed="rId198" cstate="print"/>
                    <a:stretch>
                      <a:fillRect/>
                    </a:stretch>
                  </pic:blipFill>
                  <pic:spPr>
                    <a:xfrm>
                      <a:off x="0" y="0"/>
                      <a:ext cx="6092" cy="1524"/>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0"/>
          <w:szCs w:val="10"/>
        </w:rPr>
      </w:pPr>
    </w:p>
    <w:p>
      <w:pPr>
        <w:spacing w:line="20" w:lineRule="exact"/>
        <w:ind w:left="3410" w:right="-41"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9144"/>
            <wp:effectExtent l="0" t="0" r="0" b="0"/>
            <wp:docPr id="47" name="image229.png" descr=""/>
            <wp:cNvGraphicFramePr>
              <a:graphicFrameLocks noChangeAspect="1"/>
            </wp:cNvGraphicFramePr>
            <a:graphic>
              <a:graphicData uri="http://schemas.openxmlformats.org/drawingml/2006/picture">
                <pic:pic>
                  <pic:nvPicPr>
                    <pic:cNvPr id="48" name="image229.png"/>
                    <pic:cNvPicPr/>
                  </pic:nvPicPr>
                  <pic:blipFill>
                    <a:blip r:embed="rId301" cstate="print"/>
                    <a:stretch>
                      <a:fillRect/>
                    </a:stretch>
                  </pic:blipFill>
                  <pic:spPr>
                    <a:xfrm>
                      <a:off x="0" y="0"/>
                      <a:ext cx="6095" cy="9144"/>
                    </a:xfrm>
                    <a:prstGeom prst="rect">
                      <a:avLst/>
                    </a:prstGeom>
                  </pic:spPr>
                </pic:pic>
              </a:graphicData>
            </a:graphic>
          </wp:inline>
        </w:drawing>
      </w:r>
      <w:r>
        <w:rPr>
          <w:rFonts w:ascii="宋体" w:hAnsi="宋体" w:cs="宋体" w:eastAsia="宋体" w:hint="default"/>
          <w:sz w:val="2"/>
          <w:szCs w:val="2"/>
        </w:rPr>
      </w:r>
    </w:p>
    <w:p>
      <w:pPr>
        <w:pStyle w:val="BodyText"/>
        <w:spacing w:line="240" w:lineRule="auto"/>
        <w:ind w:left="836" w:right="0"/>
        <w:jc w:val="left"/>
        <w:rPr>
          <w:rFonts w:ascii="宋体" w:hAnsi="宋体" w:cs="宋体" w:eastAsia="宋体" w:hint="default"/>
        </w:rPr>
      </w:pPr>
      <w:r>
        <w:rPr>
          <w:rFonts w:ascii="宋体"/>
          <w:w w:val="100"/>
        </w:rPr>
        <w:t> </w:t>
      </w:r>
    </w:p>
    <w:p>
      <w:pPr>
        <w:pStyle w:val="Heading3"/>
        <w:spacing w:line="240" w:lineRule="auto"/>
        <w:ind w:left="836" w:right="0"/>
        <w:jc w:val="left"/>
        <w:rPr>
          <w:rFonts w:ascii="宋体" w:hAnsi="宋体" w:cs="宋体" w:eastAsia="宋体" w:hint="default"/>
          <w:b w:val="0"/>
          <w:bCs w:val="0"/>
        </w:rPr>
      </w:pPr>
      <w:r>
        <w:rPr>
          <w:rFonts w:ascii="宋体" w:hAnsi="宋体" w:cs="宋体" w:eastAsia="宋体" w:hint="default"/>
        </w:rPr>
        <w:t>17</w:t>
      </w:r>
      <w:r>
        <w:rPr/>
        <w:t>、</w:t>
      </w:r>
      <w:r>
        <w:rPr>
          <w:spacing w:val="-26"/>
        </w:rPr>
        <w:t> </w:t>
      </w:r>
      <w:r>
        <w:rPr/>
        <w:t>长期待摊费用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83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3"/>
        <w:rPr>
          <w:rFonts w:ascii="宋体" w:hAnsi="宋体" w:cs="宋体" w:eastAsia="宋体" w:hint="default"/>
          <w:sz w:val="2"/>
          <w:szCs w:val="2"/>
        </w:rPr>
      </w:pPr>
      <w:r>
        <w:rPr/>
        <w:br w:type="column"/>
      </w:r>
      <w:r>
        <w:rPr>
          <w:rFonts w:ascii="宋体"/>
          <w:sz w:val="2"/>
        </w:rPr>
      </w:r>
    </w:p>
    <w:p>
      <w:pPr>
        <w:tabs>
          <w:tab w:pos="2397" w:val="left" w:leader="none"/>
          <w:tab w:pos="3957" w:val="left" w:leader="none"/>
        </w:tabs>
        <w:spacing w:line="20" w:lineRule="exact"/>
        <w:ind w:left="836"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49" name="image140.png" descr=""/>
            <wp:cNvGraphicFramePr>
              <a:graphicFrameLocks noChangeAspect="1"/>
            </wp:cNvGraphicFramePr>
            <a:graphic>
              <a:graphicData uri="http://schemas.openxmlformats.org/drawingml/2006/picture">
                <pic:pic>
                  <pic:nvPicPr>
                    <pic:cNvPr id="50" name="image140.png"/>
                    <pic:cNvPicPr/>
                  </pic:nvPicPr>
                  <pic:blipFill>
                    <a:blip r:embed="rId198"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1" name="image140.png" descr=""/>
            <wp:cNvGraphicFramePr>
              <a:graphicFrameLocks noChangeAspect="1"/>
            </wp:cNvGraphicFramePr>
            <a:graphic>
              <a:graphicData uri="http://schemas.openxmlformats.org/drawingml/2006/picture">
                <pic:pic>
                  <pic:nvPicPr>
                    <pic:cNvPr id="52" name="image140.png"/>
                    <pic:cNvPicPr/>
                  </pic:nvPicPr>
                  <pic:blipFill>
                    <a:blip r:embed="rId19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3" name="image140.png" descr=""/>
            <wp:cNvGraphicFramePr>
              <a:graphicFrameLocks noChangeAspect="1"/>
            </wp:cNvGraphicFramePr>
            <a:graphic>
              <a:graphicData uri="http://schemas.openxmlformats.org/drawingml/2006/picture">
                <pic:pic>
                  <pic:nvPicPr>
                    <pic:cNvPr id="54" name="image140.png"/>
                    <pic:cNvPicPr/>
                  </pic:nvPicPr>
                  <pic:blipFill>
                    <a:blip r:embed="rId198"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tabs>
          <w:tab w:pos="2397" w:val="left" w:leader="none"/>
          <w:tab w:pos="3957" w:val="left" w:leader="none"/>
        </w:tabs>
        <w:spacing w:line="20" w:lineRule="exact"/>
        <w:ind w:left="836" w:right="0" w:firstLine="0"/>
        <w:rPr>
          <w:rFonts w:ascii="宋体" w:hAnsi="宋体" w:cs="宋体" w:eastAsia="宋体" w:hint="default"/>
          <w:sz w:val="2"/>
          <w:szCs w:val="2"/>
        </w:rPr>
      </w:pPr>
      <w:r>
        <w:rPr>
          <w:rFonts w:ascii="宋体"/>
          <w:sz w:val="2"/>
        </w:rPr>
        <w:drawing>
          <wp:inline distT="0" distB="0" distL="0" distR="0">
            <wp:extent cx="6095" cy="9144"/>
            <wp:effectExtent l="0" t="0" r="0" b="0"/>
            <wp:docPr id="55" name="image230.png" descr=""/>
            <wp:cNvGraphicFramePr>
              <a:graphicFrameLocks noChangeAspect="1"/>
            </wp:cNvGraphicFramePr>
            <a:graphic>
              <a:graphicData uri="http://schemas.openxmlformats.org/drawingml/2006/picture">
                <pic:pic>
                  <pic:nvPicPr>
                    <pic:cNvPr id="56" name="image230.png"/>
                    <pic:cNvPicPr/>
                  </pic:nvPicPr>
                  <pic:blipFill>
                    <a:blip r:embed="rId302" cstate="print"/>
                    <a:stretch>
                      <a:fillRect/>
                    </a:stretch>
                  </pic:blipFill>
                  <pic:spPr>
                    <a:xfrm>
                      <a:off x="0" y="0"/>
                      <a:ext cx="6095" cy="914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9144"/>
            <wp:effectExtent l="0" t="0" r="0" b="0"/>
            <wp:docPr id="57" name="image230.png" descr=""/>
            <wp:cNvGraphicFramePr>
              <a:graphicFrameLocks noChangeAspect="1"/>
            </wp:cNvGraphicFramePr>
            <a:graphic>
              <a:graphicData uri="http://schemas.openxmlformats.org/drawingml/2006/picture">
                <pic:pic>
                  <pic:nvPicPr>
                    <pic:cNvPr id="58" name="image230.png"/>
                    <pic:cNvPicPr/>
                  </pic:nvPicPr>
                  <pic:blipFill>
                    <a:blip r:embed="rId302" cstate="print"/>
                    <a:stretch>
                      <a:fillRect/>
                    </a:stretch>
                  </pic:blipFill>
                  <pic:spPr>
                    <a:xfrm>
                      <a:off x="0" y="0"/>
                      <a:ext cx="6095" cy="914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9144"/>
            <wp:effectExtent l="0" t="0" r="0" b="0"/>
            <wp:docPr id="59" name="image230.png" descr=""/>
            <wp:cNvGraphicFramePr>
              <a:graphicFrameLocks noChangeAspect="1"/>
            </wp:cNvGraphicFramePr>
            <a:graphic>
              <a:graphicData uri="http://schemas.openxmlformats.org/drawingml/2006/picture">
                <pic:pic>
                  <pic:nvPicPr>
                    <pic:cNvPr id="60" name="image230.png"/>
                    <pic:cNvPicPr/>
                  </pic:nvPicPr>
                  <pic:blipFill>
                    <a:blip r:embed="rId302" cstate="print"/>
                    <a:stretch>
                      <a:fillRect/>
                    </a:stretch>
                  </pic:blipFill>
                  <pic:spPr>
                    <a:xfrm>
                      <a:off x="0" y="0"/>
                      <a:ext cx="6095" cy="914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3"/>
          <w:szCs w:val="13"/>
        </w:rPr>
      </w:pPr>
    </w:p>
    <w:p>
      <w:pPr>
        <w:spacing w:line="20" w:lineRule="exact"/>
        <w:ind w:left="2370"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9144"/>
            <wp:effectExtent l="0" t="0" r="0" b="0"/>
            <wp:docPr id="61" name="image231.png" descr=""/>
            <wp:cNvGraphicFramePr>
              <a:graphicFrameLocks noChangeAspect="1"/>
            </wp:cNvGraphicFramePr>
            <a:graphic>
              <a:graphicData uri="http://schemas.openxmlformats.org/drawingml/2006/picture">
                <pic:pic>
                  <pic:nvPicPr>
                    <pic:cNvPr id="62" name="image231.png"/>
                    <pic:cNvPicPr/>
                  </pic:nvPicPr>
                  <pic:blipFill>
                    <a:blip r:embed="rId303" cstate="print"/>
                    <a:stretch>
                      <a:fillRect/>
                    </a:stretch>
                  </pic:blipFill>
                  <pic:spPr>
                    <a:xfrm>
                      <a:off x="0" y="0"/>
                      <a:ext cx="6095" cy="9144"/>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40"/>
        <w:ind w:left="3225" w:right="0"/>
        <w:jc w:val="left"/>
        <w:rPr>
          <w:rFonts w:ascii="宋体" w:hAnsi="宋体" w:cs="宋体" w:eastAsia="宋体" w:hint="default"/>
        </w:rPr>
      </w:pPr>
      <w:r>
        <w:rPr/>
        <w:pict>
          <v:group style="position:absolute;margin-left:28.68pt;margin-top:-466.666321pt;width:482.75pt;height:.5pt;mso-position-horizontal-relative:page;mso-position-vertical-relative:paragraph;z-index:8272" coordorigin="574,-9333" coordsize="9655,10">
            <v:shape style="position:absolute;left:574;top:-9333;width:4837;height:10" type="#_x0000_t75" stroked="false">
              <v:imagedata r:id="rId293" o:title=""/>
            </v:shape>
            <v:shape style="position:absolute;left:5406;top:-9333;width:1565;height:10" type="#_x0000_t75" stroked="false">
              <v:imagedata r:id="rId291" o:title=""/>
            </v:shape>
            <v:shape style="position:absolute;left:6966;top:-9333;width:1565;height:10" type="#_x0000_t75" stroked="false">
              <v:imagedata r:id="rId291" o:title=""/>
            </v:shape>
            <v:shape style="position:absolute;left:8526;top:-9333;width:1702;height:10" type="#_x0000_t75" stroked="false">
              <v:imagedata r:id="rId300" o:title=""/>
            </v:shape>
            <w10:wrap type="none"/>
          </v:group>
        </w:pict>
      </w:r>
      <w:r>
        <w:rPr/>
        <w:pict>
          <v:group style="position:absolute;margin-left:28.68pt;margin-top:-444.46637pt;width:482.75pt;height:.5pt;mso-position-horizontal-relative:page;mso-position-vertical-relative:paragraph;z-index:8296" coordorigin="574,-8889" coordsize="9655,10">
            <v:shape style="position:absolute;left:574;top:-8889;width:4837;height:10" type="#_x0000_t75" stroked="false">
              <v:imagedata r:id="rId293" o:title=""/>
            </v:shape>
            <v:shape style="position:absolute;left:5406;top:-8889;width:1565;height:10" type="#_x0000_t75" stroked="false">
              <v:imagedata r:id="rId291" o:title=""/>
            </v:shape>
            <v:shape style="position:absolute;left:6966;top:-8889;width:1565;height:10" type="#_x0000_t75" stroked="false">
              <v:imagedata r:id="rId291" o:title=""/>
            </v:shape>
            <v:shape style="position:absolute;left:8526;top:-8889;width:1702;height:10" type="#_x0000_t75" stroked="false">
              <v:imagedata r:id="rId300" o:title=""/>
            </v:shape>
            <w10:wrap type="none"/>
          </v:group>
        </w:pict>
      </w:r>
      <w:r>
        <w:rPr/>
        <w:pict>
          <v:group style="position:absolute;margin-left:28.68pt;margin-top:-426.70636pt;width:482.75pt;height:5.05pt;mso-position-horizontal-relative:page;mso-position-vertical-relative:paragraph;z-index:8320" coordorigin="574,-8534" coordsize="9655,101">
            <v:shape style="position:absolute;left:574;top:-8534;width:4856;height:101" type="#_x0000_t75" stroked="false">
              <v:imagedata r:id="rId304" o:title=""/>
            </v:shape>
            <v:shape style="position:absolute;left:5406;top:-8443;width:1565;height:10" type="#_x0000_t75" stroked="false">
              <v:imagedata r:id="rId291" o:title=""/>
            </v:shape>
            <v:shape style="position:absolute;left:6966;top:-8443;width:1565;height:10" type="#_x0000_t75" stroked="false">
              <v:imagedata r:id="rId291" o:title=""/>
            </v:shape>
            <v:shape style="position:absolute;left:8526;top:-8443;width:1702;height:10" type="#_x0000_t75" stroked="false">
              <v:imagedata r:id="rId300" o:title=""/>
            </v:shape>
            <w10:wrap type="none"/>
          </v:group>
        </w:pict>
      </w:r>
      <w:r>
        <w:rPr/>
        <w:pict>
          <v:group style="position:absolute;margin-left:28.68pt;margin-top:-399.94632pt;width:482.75pt;height:.5pt;mso-position-horizontal-relative:page;mso-position-vertical-relative:paragraph;z-index:8344" coordorigin="574,-7999" coordsize="9655,10">
            <v:shape style="position:absolute;left:574;top:-7999;width:4837;height:10" type="#_x0000_t75" stroked="false">
              <v:imagedata r:id="rId293" o:title=""/>
            </v:shape>
            <v:shape style="position:absolute;left:5406;top:-7999;width:1565;height:10" type="#_x0000_t75" stroked="false">
              <v:imagedata r:id="rId291" o:title=""/>
            </v:shape>
            <v:shape style="position:absolute;left:6966;top:-7999;width:1565;height:10" type="#_x0000_t75" stroked="false">
              <v:imagedata r:id="rId291" o:title=""/>
            </v:shape>
            <v:shape style="position:absolute;left:8526;top:-7999;width:1702;height:10" type="#_x0000_t75" stroked="false">
              <v:imagedata r:id="rId300" o:title=""/>
            </v:shape>
            <w10:wrap type="none"/>
          </v:group>
        </w:pict>
      </w:r>
      <w:r>
        <w:rPr/>
        <w:pict>
          <v:group style="position:absolute;margin-left:28.68pt;margin-top:-377.746307pt;width:482.75pt;height:.5pt;mso-position-horizontal-relative:page;mso-position-vertical-relative:paragraph;z-index:8368" coordorigin="574,-7555" coordsize="9655,10">
            <v:shape style="position:absolute;left:574;top:-7555;width:4837;height:10" type="#_x0000_t75" stroked="false">
              <v:imagedata r:id="rId293" o:title=""/>
            </v:shape>
            <v:shape style="position:absolute;left:5406;top:-7555;width:1565;height:10" type="#_x0000_t75" stroked="false">
              <v:imagedata r:id="rId291" o:title=""/>
            </v:shape>
            <v:shape style="position:absolute;left:6966;top:-7555;width:1565;height:10" type="#_x0000_t75" stroked="false">
              <v:imagedata r:id="rId291" o:title=""/>
            </v:shape>
            <v:shape style="position:absolute;left:8526;top:-7555;width:1702;height:10" type="#_x0000_t75" stroked="false">
              <v:imagedata r:id="rId300" o:title=""/>
            </v:shape>
            <w10:wrap type="none"/>
          </v:group>
        </w:pict>
      </w:r>
      <w:r>
        <w:rPr/>
        <w:pict>
          <v:group style="position:absolute;margin-left:28.68pt;margin-top:-359.986359pt;width:482.75pt;height:5.05pt;mso-position-horizontal-relative:page;mso-position-vertical-relative:paragraph;z-index:8392" coordorigin="574,-7200" coordsize="9655,101">
            <v:shape style="position:absolute;left:574;top:-7200;width:4856;height:101" type="#_x0000_t75" stroked="false">
              <v:imagedata r:id="rId295" o:title=""/>
            </v:shape>
            <v:shape style="position:absolute;left:5406;top:-7109;width:1565;height:10" type="#_x0000_t75" stroked="false">
              <v:imagedata r:id="rId291" o:title=""/>
            </v:shape>
            <v:shape style="position:absolute;left:6966;top:-7109;width:1565;height:10" type="#_x0000_t75" stroked="false">
              <v:imagedata r:id="rId291" o:title=""/>
            </v:shape>
            <v:shape style="position:absolute;left:8526;top:-7109;width:1702;height:10" type="#_x0000_t75" stroked="false">
              <v:imagedata r:id="rId300" o:title=""/>
            </v:shape>
            <w10:wrap type="none"/>
          </v:group>
        </w:pict>
      </w:r>
      <w:r>
        <w:rPr/>
        <w:pict>
          <v:group style="position:absolute;margin-left:28.68pt;margin-top:-333.226318pt;width:482.75pt;height:.5pt;mso-position-horizontal-relative:page;mso-position-vertical-relative:paragraph;z-index:8416" coordorigin="574,-6665" coordsize="9655,10">
            <v:shape style="position:absolute;left:574;top:-6665;width:4837;height:10" type="#_x0000_t75" stroked="false">
              <v:imagedata r:id="rId293" o:title=""/>
            </v:shape>
            <v:shape style="position:absolute;left:5406;top:-6665;width:1565;height:10" type="#_x0000_t75" stroked="false">
              <v:imagedata r:id="rId291" o:title=""/>
            </v:shape>
            <v:shape style="position:absolute;left:6966;top:-6665;width:1565;height:10" type="#_x0000_t75" stroked="false">
              <v:imagedata r:id="rId291" o:title=""/>
            </v:shape>
            <v:shape style="position:absolute;left:8526;top:-6665;width:1702;height:10" type="#_x0000_t75" stroked="false">
              <v:imagedata r:id="rId300" o:title=""/>
            </v:shape>
            <w10:wrap type="none"/>
          </v:group>
        </w:pict>
      </w:r>
      <w:r>
        <w:rPr/>
        <w:pict>
          <v:group style="position:absolute;margin-left:192.979996pt;margin-top:-262.156311pt;width:317.5pt;height:.5pt;mso-position-horizontal-relative:page;mso-position-vertical-relative:paragraph;z-index:8440" coordorigin="3860,-5243" coordsize="6350,10">
            <v:shape style="position:absolute;left:3860;top:-5243;width:3085;height:10" type="#_x0000_t75" stroked="false">
              <v:imagedata r:id="rId305" o:title=""/>
            </v:shape>
            <v:shape style="position:absolute;left:6940;top:-5243;width:3269;height:10" type="#_x0000_t75" stroked="false">
              <v:imagedata r:id="rId306" o:title=""/>
            </v:shape>
            <w10:wrap type="none"/>
          </v:group>
        </w:pict>
      </w:r>
      <w:r>
        <w:rPr/>
        <w:pict>
          <v:group style="position:absolute;margin-left:28.68pt;margin-top:-239.956299pt;width:481.8pt;height:.5pt;mso-position-horizontal-relative:page;mso-position-vertical-relative:paragraph;z-index:8464" coordorigin="574,-4799" coordsize="9636,10">
            <v:shape style="position:absolute;left:574;top:-4799;width:6371;height:10" type="#_x0000_t75" stroked="false">
              <v:imagedata r:id="rId307" o:title=""/>
            </v:shape>
            <v:shape style="position:absolute;left:6940;top:-4799;width:3269;height:10" type="#_x0000_t75" stroked="false">
              <v:imagedata r:id="rId308" o:title=""/>
            </v:shape>
            <w10:wrap type="none"/>
          </v:group>
        </w:pict>
      </w:r>
      <w:r>
        <w:rPr/>
        <w:pict>
          <v:group style="position:absolute;margin-left:28.68pt;margin-top:-222.19632pt;width:481.8pt;height:5.05pt;mso-position-horizontal-relative:page;mso-position-vertical-relative:paragraph;z-index:8488" coordorigin="574,-4444" coordsize="9636,101">
            <v:shape style="position:absolute;left:574;top:-4444;width:6390;height:101" type="#_x0000_t75" stroked="false">
              <v:imagedata r:id="rId309" o:title=""/>
            </v:shape>
            <v:shape style="position:absolute;left:6940;top:-4353;width:3269;height:10" type="#_x0000_t75" stroked="false">
              <v:imagedata r:id="rId308" o:title=""/>
            </v:shape>
            <w10:wrap type="none"/>
          </v:group>
        </w:pict>
      </w:r>
      <w:r>
        <w:rPr/>
        <w:pict>
          <v:group style="position:absolute;margin-left:28.68pt;margin-top:-195.43631pt;width:481.8pt;height:.5pt;mso-position-horizontal-relative:page;mso-position-vertical-relative:paragraph;z-index:8512" coordorigin="574,-3909" coordsize="9636,10">
            <v:shape style="position:absolute;left:574;top:-3909;width:6371;height:10" type="#_x0000_t75" stroked="false">
              <v:imagedata r:id="rId307" o:title=""/>
            </v:shape>
            <v:shape style="position:absolute;left:6940;top:-3909;width:3269;height:10" type="#_x0000_t75" stroked="false">
              <v:imagedata r:id="rId306" o:title=""/>
            </v:shape>
            <w10:wrap type="none"/>
          </v:group>
        </w:pict>
      </w:r>
      <w:r>
        <w:rPr/>
        <w:pict>
          <v:group style="position:absolute;margin-left:28.68pt;margin-top:-177.676315pt;width:481.8pt;height:5.05pt;mso-position-horizontal-relative:page;mso-position-vertical-relative:paragraph;z-index:8536" coordorigin="574,-3554" coordsize="9636,101">
            <v:shape style="position:absolute;left:574;top:-3554;width:6390;height:101" type="#_x0000_t75" stroked="false">
              <v:imagedata r:id="rId309" o:title=""/>
            </v:shape>
            <v:shape style="position:absolute;left:6940;top:-3462;width:3269;height:10" type="#_x0000_t75" stroked="false">
              <v:imagedata r:id="rId308" o:title=""/>
            </v:shape>
            <w10:wrap type="none"/>
          </v:group>
        </w:pict>
      </w:r>
      <w:r>
        <w:rPr/>
        <w:pict>
          <v:group style="position:absolute;margin-left:28.68pt;margin-top:-150.916336pt;width:481.8pt;height:.5pt;mso-position-horizontal-relative:page;mso-position-vertical-relative:paragraph;z-index:8560" coordorigin="574,-3018" coordsize="9636,10">
            <v:shape style="position:absolute;left:574;top:-3018;width:6371;height:10" type="#_x0000_t75" stroked="false">
              <v:imagedata r:id="rId307" o:title=""/>
            </v:shape>
            <v:shape style="position:absolute;left:6940;top:-3018;width:3269;height:10" type="#_x0000_t75" stroked="false">
              <v:imagedata r:id="rId308" o:title=""/>
            </v:shape>
            <w10:wrap type="none"/>
          </v:group>
        </w:pict>
      </w:r>
      <w:r>
        <w:rPr/>
        <w:pict>
          <v:group style="position:absolute;margin-left:28.68pt;margin-top:-128.716339pt;width:481.8pt;height:.5pt;mso-position-horizontal-relative:page;mso-position-vertical-relative:paragraph;z-index:8584" coordorigin="574,-2574" coordsize="9636,10">
            <v:shape style="position:absolute;left:574;top:-2574;width:6371;height:10" type="#_x0000_t75" stroked="false">
              <v:imagedata r:id="rId307" o:title=""/>
            </v:shape>
            <v:shape style="position:absolute;left:6940;top:-2574;width:3269;height:10" type="#_x0000_t75" stroked="false">
              <v:imagedata r:id="rId308" o:title=""/>
            </v:shape>
            <w10:wrap type="none"/>
          </v:group>
        </w:pict>
      </w:r>
      <w:r>
        <w:rPr/>
        <w:pict>
          <v:group style="position:absolute;margin-left:28.68pt;margin-top:-110.936317pt;width:481.8pt;height:5.05pt;mso-position-horizontal-relative:page;mso-position-vertical-relative:paragraph;z-index:8608" coordorigin="574,-2219" coordsize="9636,101">
            <v:shape style="position:absolute;left:574;top:-2219;width:6390;height:101" type="#_x0000_t75" stroked="false">
              <v:imagedata r:id="rId309" o:title=""/>
            </v:shape>
            <v:shape style="position:absolute;left:6940;top:-2128;width:3269;height:10" type="#_x0000_t75" stroked="false">
              <v:imagedata r:id="rId308" o:title=""/>
            </v:shape>
            <w10:wrap type="none"/>
          </v:group>
        </w:pict>
      </w:r>
      <w:r>
        <w:rPr/>
        <w:pict>
          <v:group style="position:absolute;margin-left:28.68pt;margin-top:-84.176338pt;width:481.8pt;height:.5pt;mso-position-horizontal-relative:page;mso-position-vertical-relative:paragraph;z-index:8632" coordorigin="574,-1684" coordsize="9636,10">
            <v:shape style="position:absolute;left:574;top:-1684;width:6371;height:10" type="#_x0000_t75" stroked="false">
              <v:imagedata r:id="rId307" o:title=""/>
            </v:shape>
            <v:shape style="position:absolute;left:6940;top:-1684;width:3269;height:10" type="#_x0000_t75" stroked="false">
              <v:imagedata r:id="rId308" o:title=""/>
            </v:shape>
            <w10:wrap type="none"/>
          </v:group>
        </w:pict>
      </w:r>
      <w:r>
        <w:rPr/>
        <w:pict>
          <v:group style="position:absolute;margin-left:28.68pt;margin-top:-66.416313pt;width:481.8pt;height:5.05pt;mso-position-horizontal-relative:page;mso-position-vertical-relative:paragraph;z-index:8656" coordorigin="574,-1328" coordsize="9636,101">
            <v:shape style="position:absolute;left:574;top:-1328;width:6390;height:101" type="#_x0000_t75" stroked="false">
              <v:imagedata r:id="rId310" o:title=""/>
            </v:shape>
            <v:shape style="position:absolute;left:6940;top:-1237;width:3269;height:10" type="#_x0000_t75" stroked="false">
              <v:imagedata r:id="rId308" o:title=""/>
            </v:shape>
            <w10:wrap type="none"/>
          </v:group>
        </w:pict>
      </w:r>
      <w:r>
        <w:rPr/>
        <w:pict>
          <v:shape style="position:absolute;margin-left:27.959999pt;margin-top:-489.966339pt;width:483.5pt;height:180.5pt;mso-position-horizontal-relative:page;mso-position-vertical-relative:paragraph;z-index:86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96"/>
                    <w:gridCol w:w="1561"/>
                    <w:gridCol w:w="1560"/>
                    <w:gridCol w:w="1560"/>
                    <w:gridCol w:w="1692"/>
                  </w:tblGrid>
                  <w:tr>
                    <w:trPr>
                      <w:trHeight w:val="454" w:hRule="exact"/>
                    </w:trPr>
                    <w:tc>
                      <w:tcPr>
                        <w:tcW w:w="3296" w:type="dxa"/>
                        <w:tcBorders>
                          <w:top w:val="single" w:sz="12" w:space="0" w:color="000000"/>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广州华邑品牌数字营销有限公司</w:t>
                        </w:r>
                        <w:r>
                          <w:rPr>
                            <w:rFonts w:ascii="宋体" w:hAnsi="宋体" w:cs="宋体" w:eastAsia="宋体" w:hint="default"/>
                            <w:sz w:val="18"/>
                            <w:szCs w:val="18"/>
                          </w:rPr>
                          <w:t> </w:t>
                        </w:r>
                      </w:p>
                    </w:tc>
                    <w:tc>
                      <w:tcPr>
                        <w:tcW w:w="15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0"/>
                          <w:ind w:right="14"/>
                          <w:jc w:val="right"/>
                          <w:rPr>
                            <w:rFonts w:ascii="宋体" w:hAnsi="宋体" w:cs="宋体" w:eastAsia="宋体" w:hint="default"/>
                            <w:sz w:val="18"/>
                            <w:szCs w:val="18"/>
                          </w:rPr>
                        </w:pPr>
                        <w:r>
                          <w:rPr>
                            <w:rFonts w:ascii="宋体"/>
                            <w:spacing w:val="-1"/>
                            <w:sz w:val="18"/>
                          </w:rPr>
                          <w:t>43,200,000.00</w:t>
                        </w:r>
                        <w:r>
                          <w:rPr>
                            <w:rFonts w:ascii="宋体"/>
                            <w:sz w:val="18"/>
                          </w:rPr>
                          <w:t> </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0"/>
                          <w:ind w:right="15"/>
                          <w:jc w:val="right"/>
                          <w:rPr>
                            <w:rFonts w:ascii="宋体" w:hAnsi="宋体" w:cs="宋体" w:eastAsia="宋体" w:hint="default"/>
                            <w:sz w:val="18"/>
                            <w:szCs w:val="18"/>
                          </w:rPr>
                        </w:pPr>
                        <w:r>
                          <w:rPr>
                            <w:rFonts w:ascii="宋体"/>
                            <w:spacing w:val="-1"/>
                            <w:sz w:val="18"/>
                          </w:rPr>
                          <w:t>45,906,500.33</w:t>
                        </w:r>
                        <w:r>
                          <w:rPr>
                            <w:rFonts w:ascii="宋体"/>
                            <w:sz w:val="18"/>
                          </w:rPr>
                          <w:t> </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0"/>
                          <w:ind w:right="13"/>
                          <w:jc w:val="right"/>
                          <w:rPr>
                            <w:rFonts w:ascii="宋体" w:hAnsi="宋体" w:cs="宋体" w:eastAsia="宋体" w:hint="default"/>
                            <w:sz w:val="18"/>
                            <w:szCs w:val="18"/>
                          </w:rPr>
                        </w:pPr>
                        <w:r>
                          <w:rPr>
                            <w:rFonts w:ascii="宋体"/>
                            <w:sz w:val="18"/>
                          </w:rPr>
                          <w:t> </w:t>
                        </w:r>
                      </w:p>
                    </w:tc>
                    <w:tc>
                      <w:tcPr>
                        <w:tcW w:w="1692" w:type="dxa"/>
                        <w:tcBorders>
                          <w:top w:val="single" w:sz="12" w:space="0" w:color="000000"/>
                          <w:left w:val="single" w:sz="4" w:space="0" w:color="000000"/>
                          <w:bottom w:val="nil" w:sz="6" w:space="0" w:color="auto"/>
                          <w:right w:val="nil" w:sz="6" w:space="0" w:color="auto"/>
                        </w:tcBorders>
                      </w:tcPr>
                      <w:p>
                        <w:pPr>
                          <w:pStyle w:val="TableParagraph"/>
                          <w:spacing w:line="240" w:lineRule="auto" w:before="70"/>
                          <w:ind w:right="18"/>
                          <w:jc w:val="right"/>
                          <w:rPr>
                            <w:rFonts w:ascii="宋体" w:hAnsi="宋体" w:cs="宋体" w:eastAsia="宋体" w:hint="default"/>
                            <w:sz w:val="18"/>
                            <w:szCs w:val="18"/>
                          </w:rPr>
                        </w:pPr>
                        <w:r>
                          <w:rPr>
                            <w:rFonts w:ascii="宋体"/>
                            <w:sz w:val="18"/>
                          </w:rPr>
                          <w:t> </w:t>
                        </w:r>
                      </w:p>
                    </w:tc>
                  </w:tr>
                  <w:tr>
                    <w:trPr>
                      <w:trHeight w:val="445"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22" w:right="0"/>
                          <w:jc w:val="left"/>
                          <w:rPr>
                            <w:rFonts w:ascii="宋体" w:hAnsi="宋体" w:cs="宋体" w:eastAsia="宋体" w:hint="default"/>
                            <w:sz w:val="18"/>
                            <w:szCs w:val="18"/>
                          </w:rPr>
                        </w:pPr>
                        <w:r>
                          <w:rPr>
                            <w:rFonts w:ascii="宋体" w:hAnsi="宋体" w:cs="宋体" w:eastAsia="宋体" w:hint="default"/>
                            <w:sz w:val="18"/>
                            <w:szCs w:val="18"/>
                          </w:rPr>
                          <w:t>上海同立广告传播有限公司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4"/>
                          <w:jc w:val="right"/>
                          <w:rPr>
                            <w:rFonts w:ascii="宋体" w:hAnsi="宋体" w:cs="宋体" w:eastAsia="宋体" w:hint="default"/>
                            <w:sz w:val="18"/>
                            <w:szCs w:val="18"/>
                          </w:rPr>
                        </w:pPr>
                        <w:r>
                          <w:rPr>
                            <w:rFonts w:ascii="宋体"/>
                            <w:spacing w:val="-1"/>
                            <w:sz w:val="18"/>
                          </w:rPr>
                          <w:t>47,520,000.00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5"/>
                          <w:jc w:val="right"/>
                          <w:rPr>
                            <w:rFonts w:ascii="宋体" w:hAnsi="宋体" w:cs="宋体" w:eastAsia="宋体" w:hint="default"/>
                            <w:sz w:val="18"/>
                            <w:szCs w:val="18"/>
                          </w:rPr>
                        </w:pPr>
                        <w:r>
                          <w:rPr>
                            <w:rFonts w:ascii="宋体"/>
                            <w:spacing w:val="-1"/>
                            <w:sz w:val="18"/>
                          </w:rPr>
                          <w:t>48,561,709.82</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3"/>
                          <w:jc w:val="right"/>
                          <w:rPr>
                            <w:rFonts w:ascii="宋体" w:hAnsi="宋体" w:cs="宋体" w:eastAsia="宋体" w:hint="default"/>
                            <w:sz w:val="18"/>
                            <w:szCs w:val="18"/>
                          </w:rPr>
                        </w:pPr>
                        <w:r>
                          <w:rPr>
                            <w:rFonts w:ascii="宋体"/>
                            <w:sz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8"/>
                          <w:jc w:val="right"/>
                          <w:rPr>
                            <w:rFonts w:ascii="宋体" w:hAnsi="宋体" w:cs="宋体" w:eastAsia="宋体" w:hint="default"/>
                            <w:sz w:val="18"/>
                            <w:szCs w:val="18"/>
                          </w:rPr>
                        </w:pPr>
                        <w:r>
                          <w:rPr>
                            <w:rFonts w:ascii="宋体"/>
                            <w:sz w:val="18"/>
                          </w:rPr>
                          <w:t> </w:t>
                        </w:r>
                      </w:p>
                    </w:tc>
                  </w:tr>
                  <w:tr>
                    <w:trPr>
                      <w:trHeight w:val="351"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广东雨林木风计算机科技有限公司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57,600,000.00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58,434,668.79</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8"/>
                          <w:jc w:val="right"/>
                          <w:rPr>
                            <w:rFonts w:ascii="宋体" w:hAnsi="宋体" w:cs="宋体" w:eastAsia="宋体" w:hint="default"/>
                            <w:sz w:val="18"/>
                            <w:szCs w:val="18"/>
                          </w:rPr>
                        </w:pPr>
                        <w:r>
                          <w:rPr>
                            <w:rFonts w:ascii="宋体"/>
                            <w:sz w:val="18"/>
                          </w:rPr>
                          <w:t> </w:t>
                        </w:r>
                      </w:p>
                    </w:tc>
                  </w:tr>
                  <w:tr>
                    <w:trPr>
                      <w:trHeight w:val="539"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北京卓泰天下科技有限公司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4"/>
                          <w:jc w:val="right"/>
                          <w:rPr>
                            <w:rFonts w:ascii="宋体" w:hAnsi="宋体" w:cs="宋体" w:eastAsia="宋体" w:hint="default"/>
                            <w:sz w:val="18"/>
                            <w:szCs w:val="18"/>
                          </w:rPr>
                        </w:pPr>
                        <w:r>
                          <w:rPr>
                            <w:rFonts w:ascii="宋体"/>
                            <w:spacing w:val="-1"/>
                            <w:sz w:val="18"/>
                          </w:rPr>
                          <w:t>6,100,000.00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5"/>
                          <w:jc w:val="right"/>
                          <w:rPr>
                            <w:rFonts w:ascii="宋体" w:hAnsi="宋体" w:cs="宋体" w:eastAsia="宋体" w:hint="default"/>
                            <w:sz w:val="18"/>
                            <w:szCs w:val="18"/>
                          </w:rPr>
                        </w:pPr>
                        <w:r>
                          <w:rPr>
                            <w:rFonts w:ascii="宋体"/>
                            <w:spacing w:val="-1"/>
                            <w:sz w:val="18"/>
                          </w:rPr>
                          <w:t>9,000,967.19</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6,200,000.00</w:t>
                        </w:r>
                        <w:r>
                          <w:rPr>
                            <w:rFonts w:ascii="宋体"/>
                            <w:sz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6,384,190.01</w:t>
                        </w:r>
                        <w:r>
                          <w:rPr>
                            <w:rFonts w:ascii="宋体"/>
                            <w:sz w:val="18"/>
                          </w:rPr>
                          <w:t> </w:t>
                        </w:r>
                      </w:p>
                    </w:tc>
                  </w:tr>
                  <w:tr>
                    <w:trPr>
                      <w:trHeight w:val="445"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北京派瑞威行互联技术有限公司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100,800,000.00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109,279,569.07</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8"/>
                          <w:jc w:val="right"/>
                          <w:rPr>
                            <w:rFonts w:ascii="宋体" w:hAnsi="宋体" w:cs="宋体" w:eastAsia="宋体" w:hint="default"/>
                            <w:sz w:val="18"/>
                            <w:szCs w:val="18"/>
                          </w:rPr>
                        </w:pPr>
                        <w:r>
                          <w:rPr>
                            <w:rFonts w:ascii="宋体"/>
                            <w:sz w:val="18"/>
                          </w:rPr>
                          <w:t> </w:t>
                        </w:r>
                      </w:p>
                    </w:tc>
                  </w:tr>
                  <w:tr>
                    <w:trPr>
                      <w:trHeight w:val="451"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2" w:right="0"/>
                          <w:jc w:val="left"/>
                          <w:rPr>
                            <w:rFonts w:ascii="宋体" w:hAnsi="宋体" w:cs="宋体" w:eastAsia="宋体" w:hint="default"/>
                            <w:sz w:val="18"/>
                            <w:szCs w:val="18"/>
                          </w:rPr>
                        </w:pPr>
                        <w:r>
                          <w:rPr>
                            <w:rFonts w:ascii="宋体" w:hAnsi="宋体" w:cs="宋体" w:eastAsia="宋体" w:hint="default"/>
                            <w:sz w:val="18"/>
                            <w:szCs w:val="18"/>
                          </w:rPr>
                          <w:t>北京爱创天杰营销科技有限公司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4"/>
                          <w:jc w:val="right"/>
                          <w:rPr>
                            <w:rFonts w:ascii="宋体" w:hAnsi="宋体" w:cs="宋体" w:eastAsia="宋体" w:hint="default"/>
                            <w:sz w:val="18"/>
                            <w:szCs w:val="18"/>
                          </w:rPr>
                        </w:pPr>
                        <w:r>
                          <w:rPr>
                            <w:rFonts w:ascii="宋体"/>
                            <w:spacing w:val="-1"/>
                            <w:sz w:val="18"/>
                          </w:rPr>
                          <w:t>81,600,000.00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5"/>
                          <w:jc w:val="right"/>
                          <w:rPr>
                            <w:rFonts w:ascii="宋体" w:hAnsi="宋体" w:cs="宋体" w:eastAsia="宋体" w:hint="default"/>
                            <w:sz w:val="18"/>
                            <w:szCs w:val="18"/>
                          </w:rPr>
                        </w:pPr>
                        <w:r>
                          <w:rPr>
                            <w:rFonts w:ascii="宋体"/>
                            <w:spacing w:val="-1"/>
                            <w:sz w:val="18"/>
                          </w:rPr>
                          <w:t>83,494,791.40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7"/>
                          <w:ind w:right="14"/>
                          <w:jc w:val="right"/>
                          <w:rPr>
                            <w:rFonts w:ascii="宋体" w:hAnsi="宋体" w:cs="宋体" w:eastAsia="宋体" w:hint="default"/>
                            <w:sz w:val="18"/>
                            <w:szCs w:val="18"/>
                          </w:rPr>
                        </w:pPr>
                        <w:r>
                          <w:rPr>
                            <w:rFonts w:ascii="宋体"/>
                            <w:spacing w:val="-1"/>
                            <w:sz w:val="18"/>
                          </w:rPr>
                          <w:t>97,920,000.00</w:t>
                        </w:r>
                        <w:r>
                          <w:rPr>
                            <w:rFonts w:ascii="宋体"/>
                            <w:sz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77"/>
                          <w:ind w:right="20"/>
                          <w:jc w:val="right"/>
                          <w:rPr>
                            <w:rFonts w:ascii="宋体" w:hAnsi="宋体" w:cs="宋体" w:eastAsia="宋体" w:hint="default"/>
                            <w:sz w:val="18"/>
                            <w:szCs w:val="18"/>
                          </w:rPr>
                        </w:pPr>
                        <w:r>
                          <w:rPr>
                            <w:rFonts w:ascii="宋体"/>
                            <w:spacing w:val="-1"/>
                            <w:sz w:val="18"/>
                          </w:rPr>
                          <w:t>101,875,666.61</w:t>
                        </w:r>
                        <w:r>
                          <w:rPr>
                            <w:rFonts w:ascii="宋体"/>
                            <w:sz w:val="18"/>
                          </w:rPr>
                          <w:t> </w:t>
                        </w:r>
                      </w:p>
                    </w:tc>
                  </w:tr>
                  <w:tr>
                    <w:trPr>
                      <w:trHeight w:val="438"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北京智阅网络科技有限公司</w:t>
                        </w:r>
                        <w:r>
                          <w:rPr>
                            <w:rFonts w:ascii="宋体" w:hAnsi="宋体" w:cs="宋体" w:eastAsia="宋体" w:hint="default"/>
                            <w:sz w:val="18"/>
                            <w:szCs w:val="18"/>
                          </w:rPr>
                          <w:t> </w:t>
                        </w:r>
                      </w:p>
                    </w:tc>
                    <w:tc>
                      <w:tcPr>
                        <w:tcW w:w="1561"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4"/>
                          <w:jc w:val="right"/>
                          <w:rPr>
                            <w:rFonts w:ascii="宋体" w:hAnsi="宋体" w:cs="宋体" w:eastAsia="宋体" w:hint="default"/>
                            <w:sz w:val="18"/>
                            <w:szCs w:val="18"/>
                          </w:rPr>
                        </w:pPr>
                        <w:r>
                          <w:rPr>
                            <w:rFonts w:ascii="宋体"/>
                            <w:spacing w:val="-1"/>
                            <w:sz w:val="18"/>
                          </w:rPr>
                          <w:t>52,500,000.00</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5"/>
                          <w:jc w:val="right"/>
                          <w:rPr>
                            <w:rFonts w:ascii="宋体" w:hAnsi="宋体" w:cs="宋体" w:eastAsia="宋体" w:hint="default"/>
                            <w:sz w:val="18"/>
                            <w:szCs w:val="18"/>
                          </w:rPr>
                        </w:pPr>
                        <w:r>
                          <w:rPr>
                            <w:rFonts w:ascii="宋体"/>
                            <w:spacing w:val="-1"/>
                            <w:sz w:val="18"/>
                          </w:rPr>
                          <w:t>53,555,986.92</w:t>
                        </w:r>
                        <w:r>
                          <w:rPr>
                            <w:rFonts w:ascii="宋体"/>
                            <w:sz w:val="18"/>
                          </w:rPr>
                          <w:t> </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4"/>
                          <w:jc w:val="right"/>
                          <w:rPr>
                            <w:rFonts w:ascii="宋体" w:hAnsi="宋体" w:cs="宋体" w:eastAsia="宋体" w:hint="default"/>
                            <w:sz w:val="18"/>
                            <w:szCs w:val="18"/>
                          </w:rPr>
                        </w:pPr>
                        <w:r>
                          <w:rPr>
                            <w:rFonts w:ascii="宋体"/>
                            <w:spacing w:val="-1"/>
                            <w:sz w:val="18"/>
                          </w:rPr>
                          <w:t>65,625,000.00</w:t>
                        </w:r>
                        <w:r>
                          <w:rPr>
                            <w:rFonts w:ascii="宋体"/>
                            <w:sz w:val="18"/>
                          </w:rPr>
                          <w:t> </w:t>
                        </w:r>
                      </w:p>
                    </w:tc>
                    <w:tc>
                      <w:tcPr>
                        <w:tcW w:w="1692"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20"/>
                          <w:jc w:val="right"/>
                          <w:rPr>
                            <w:rFonts w:ascii="宋体" w:hAnsi="宋体" w:cs="宋体" w:eastAsia="宋体" w:hint="default"/>
                            <w:sz w:val="18"/>
                            <w:szCs w:val="18"/>
                          </w:rPr>
                        </w:pPr>
                        <w:r>
                          <w:rPr>
                            <w:rFonts w:ascii="宋体"/>
                            <w:spacing w:val="1"/>
                            <w:sz w:val="18"/>
                          </w:rPr>
                          <w:t> </w:t>
                        </w:r>
                        <w:r>
                          <w:rPr>
                            <w:rFonts w:ascii="宋体"/>
                            <w:spacing w:val="-1"/>
                            <w:sz w:val="18"/>
                          </w:rPr>
                          <w:t>67,269,143.84</w:t>
                        </w:r>
                        <w:r>
                          <w:rPr>
                            <w:rFonts w:ascii="宋体"/>
                            <w:sz w:val="18"/>
                          </w:rPr>
                          <w:t> </w:t>
                        </w:r>
                      </w:p>
                    </w:tc>
                  </w:tr>
                  <w:tr>
                    <w:trPr>
                      <w:trHeight w:val="457" w:hRule="exact"/>
                    </w:trPr>
                    <w:tc>
                      <w:tcPr>
                        <w:tcW w:w="3296" w:type="dxa"/>
                        <w:tcBorders>
                          <w:top w:val="nil" w:sz="6" w:space="0" w:color="auto"/>
                          <w:left w:val="nil" w:sz="6" w:space="0" w:color="auto"/>
                          <w:bottom w:val="single" w:sz="12" w:space="0" w:color="000000"/>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北京数字一百信息技术有限公司</w:t>
                        </w:r>
                        <w:r>
                          <w:rPr>
                            <w:rFonts w:ascii="宋体" w:hAnsi="宋体" w:cs="宋体" w:eastAsia="宋体" w:hint="default"/>
                            <w:sz w:val="18"/>
                            <w:szCs w:val="18"/>
                          </w:rPr>
                          <w:t> </w:t>
                        </w:r>
                      </w:p>
                    </w:tc>
                    <w:tc>
                      <w:tcPr>
                        <w:tcW w:w="15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36,000,000.00</w:t>
                        </w:r>
                        <w:r>
                          <w:rPr>
                            <w:rFonts w:ascii="宋体"/>
                            <w:sz w:val="18"/>
                          </w:rPr>
                          <w:t> </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37,730,616.90</w:t>
                        </w:r>
                        <w:r>
                          <w:rPr>
                            <w:rFonts w:ascii="宋体"/>
                            <w:sz w:val="18"/>
                          </w:rPr>
                          <w:t> </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4"/>
                          <w:jc w:val="right"/>
                          <w:rPr>
                            <w:rFonts w:ascii="宋体" w:hAnsi="宋体" w:cs="宋体" w:eastAsia="宋体" w:hint="default"/>
                            <w:sz w:val="18"/>
                            <w:szCs w:val="18"/>
                          </w:rPr>
                        </w:pPr>
                        <w:r>
                          <w:rPr>
                            <w:rFonts w:ascii="宋体"/>
                            <w:spacing w:val="-1"/>
                            <w:sz w:val="18"/>
                          </w:rPr>
                          <w:t>43,200,000.00</w:t>
                        </w:r>
                        <w:r>
                          <w:rPr>
                            <w:rFonts w:ascii="宋体"/>
                            <w:sz w:val="18"/>
                          </w:rPr>
                          <w:t> </w:t>
                        </w:r>
                      </w:p>
                    </w:tc>
                    <w:tc>
                      <w:tcPr>
                        <w:tcW w:w="1692"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20"/>
                          <w:jc w:val="right"/>
                          <w:rPr>
                            <w:rFonts w:ascii="宋体" w:hAnsi="宋体" w:cs="宋体" w:eastAsia="宋体" w:hint="default"/>
                            <w:sz w:val="18"/>
                            <w:szCs w:val="18"/>
                          </w:rPr>
                        </w:pPr>
                        <w:r>
                          <w:rPr>
                            <w:rFonts w:ascii="宋体"/>
                            <w:spacing w:val="1"/>
                            <w:sz w:val="18"/>
                          </w:rPr>
                          <w:t> </w:t>
                        </w:r>
                        <w:r>
                          <w:rPr>
                            <w:rFonts w:ascii="宋体"/>
                            <w:spacing w:val="-1"/>
                            <w:sz w:val="18"/>
                          </w:rPr>
                          <w:t>43,820,067.46</w:t>
                        </w:r>
                        <w:r>
                          <w:rPr>
                            <w:rFonts w:ascii="宋体"/>
                            <w:sz w:val="18"/>
                          </w:rPr>
                          <w:t> </w:t>
                        </w:r>
                      </w:p>
                    </w:tc>
                  </w:tr>
                </w:tbl>
                <w:p>
                  <w:pPr/>
                </w:p>
              </w:txbxContent>
            </v:textbox>
            <w10:wrap type="none"/>
          </v:shape>
        </w:pict>
      </w:r>
      <w:r>
        <w:rPr/>
        <w:pict>
          <v:shape style="position:absolute;margin-left:27.959999pt;margin-top:-285.43631pt;width:482.5pt;height:247.35pt;mso-position-horizontal-relative:page;mso-position-vertical-relative:paragraph;z-index:8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96"/>
                    <w:gridCol w:w="3095"/>
                    <w:gridCol w:w="3260"/>
                  </w:tblGrid>
                  <w:tr>
                    <w:trPr>
                      <w:trHeight w:val="544" w:hRule="exact"/>
                    </w:trPr>
                    <w:tc>
                      <w:tcPr>
                        <w:tcW w:w="3296"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107" w:right="0"/>
                          <w:jc w:val="center"/>
                          <w:rPr>
                            <w:rFonts w:ascii="宋体" w:hAnsi="宋体" w:cs="宋体" w:eastAsia="宋体" w:hint="default"/>
                            <w:sz w:val="18"/>
                            <w:szCs w:val="18"/>
                          </w:rPr>
                        </w:pPr>
                        <w:r>
                          <w:rPr>
                            <w:rFonts w:ascii="宋体" w:hAnsi="宋体" w:cs="宋体" w:eastAsia="宋体" w:hint="default"/>
                            <w:sz w:val="18"/>
                            <w:szCs w:val="18"/>
                          </w:rPr>
                          <w:t>公司名称</w:t>
                        </w:r>
                        <w:r>
                          <w:rPr>
                            <w:rFonts w:ascii="宋体" w:hAnsi="宋体" w:cs="宋体" w:eastAsia="宋体" w:hint="default"/>
                            <w:sz w:val="18"/>
                            <w:szCs w:val="18"/>
                          </w:rPr>
                          <w:t> </w:t>
                        </w:r>
                      </w:p>
                    </w:tc>
                    <w:tc>
                      <w:tcPr>
                        <w:tcW w:w="6354"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73"/>
                          <w:ind w:left="80"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年度</w:t>
                        </w:r>
                        <w:r>
                          <w:rPr>
                            <w:rFonts w:ascii="宋体" w:hAnsi="宋体" w:cs="宋体" w:eastAsia="宋体" w:hint="default"/>
                            <w:sz w:val="18"/>
                            <w:szCs w:val="18"/>
                          </w:rPr>
                          <w:t> </w:t>
                        </w:r>
                      </w:p>
                    </w:tc>
                  </w:tr>
                  <w:tr>
                    <w:trPr>
                      <w:trHeight w:val="355" w:hRule="exact"/>
                    </w:trPr>
                    <w:tc>
                      <w:tcPr>
                        <w:tcW w:w="3296" w:type="dxa"/>
                        <w:tcBorders>
                          <w:top w:val="nil" w:sz="6" w:space="0" w:color="auto"/>
                          <w:left w:val="nil" w:sz="6" w:space="0" w:color="auto"/>
                          <w:bottom w:val="nil" w:sz="6" w:space="0" w:color="auto"/>
                          <w:right w:val="single" w:sz="4" w:space="0" w:color="000000"/>
                        </w:tcBorders>
                      </w:tcPr>
                      <w:p>
                        <w:pP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23" w:lineRule="exact"/>
                          <w:ind w:left="998" w:right="0"/>
                          <w:jc w:val="left"/>
                          <w:rPr>
                            <w:rFonts w:ascii="宋体" w:hAnsi="宋体" w:cs="宋体" w:eastAsia="宋体" w:hint="default"/>
                            <w:sz w:val="18"/>
                            <w:szCs w:val="18"/>
                          </w:rPr>
                        </w:pPr>
                        <w:r>
                          <w:rPr>
                            <w:rFonts w:ascii="宋体" w:hAnsi="宋体" w:cs="宋体" w:eastAsia="宋体" w:hint="default"/>
                            <w:sz w:val="18"/>
                            <w:szCs w:val="18"/>
                          </w:rPr>
                          <w:t>业绩承诺金额</w:t>
                        </w:r>
                        <w:r>
                          <w:rPr>
                            <w:rFonts w:ascii="宋体" w:hAnsi="宋体" w:cs="宋体" w:eastAsia="宋体" w:hint="default"/>
                            <w:sz w:val="18"/>
                            <w:szCs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23" w:lineRule="exact"/>
                          <w:ind w:left="1082" w:right="0"/>
                          <w:jc w:val="left"/>
                          <w:rPr>
                            <w:rFonts w:ascii="宋体" w:hAnsi="宋体" w:cs="宋体" w:eastAsia="宋体" w:hint="default"/>
                            <w:sz w:val="18"/>
                            <w:szCs w:val="18"/>
                          </w:rPr>
                        </w:pPr>
                        <w:r>
                          <w:rPr>
                            <w:rFonts w:ascii="宋体" w:hAnsi="宋体" w:cs="宋体" w:eastAsia="宋体" w:hint="default"/>
                            <w:sz w:val="18"/>
                            <w:szCs w:val="18"/>
                          </w:rPr>
                          <w:t>实际完成金额</w:t>
                        </w:r>
                        <w:r>
                          <w:rPr>
                            <w:rFonts w:ascii="宋体" w:hAnsi="宋体" w:cs="宋体" w:eastAsia="宋体" w:hint="default"/>
                            <w:sz w:val="18"/>
                            <w:szCs w:val="18"/>
                          </w:rPr>
                          <w:t> </w:t>
                        </w:r>
                      </w:p>
                    </w:tc>
                  </w:tr>
                  <w:tr>
                    <w:trPr>
                      <w:trHeight w:val="351"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北京百孚思广告有限公司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7"/>
                          <w:jc w:val="right"/>
                          <w:rPr>
                            <w:rFonts w:ascii="宋体" w:hAnsi="宋体" w:cs="宋体" w:eastAsia="宋体" w:hint="default"/>
                            <w:sz w:val="18"/>
                            <w:szCs w:val="18"/>
                          </w:rPr>
                        </w:pPr>
                        <w:r>
                          <w:rPr>
                            <w:rFonts w:ascii="宋体"/>
                            <w:sz w:val="18"/>
                          </w:rPr>
                          <w:t> </w:t>
                        </w:r>
                      </w:p>
                    </w:tc>
                  </w:tr>
                  <w:tr>
                    <w:trPr>
                      <w:trHeight w:val="101" w:hRule="exact"/>
                    </w:trPr>
                    <w:tc>
                      <w:tcPr>
                        <w:tcW w:w="3296" w:type="dxa"/>
                        <w:tcBorders>
                          <w:top w:val="nil" w:sz="6" w:space="0" w:color="auto"/>
                          <w:left w:val="nil" w:sz="6" w:space="0" w:color="auto"/>
                          <w:bottom w:val="nil" w:sz="6" w:space="0" w:color="auto"/>
                          <w:right w:val="single" w:sz="4" w:space="0" w:color="000000"/>
                        </w:tcBorders>
                      </w:tcPr>
                      <w:p>
                        <w:pPr/>
                      </w:p>
                    </w:tc>
                    <w:tc>
                      <w:tcPr>
                        <w:tcW w:w="3095" w:type="dxa"/>
                        <w:tcBorders>
                          <w:top w:val="nil" w:sz="6" w:space="0" w:color="auto"/>
                          <w:left w:val="single" w:sz="4" w:space="0" w:color="000000"/>
                          <w:bottom w:val="nil" w:sz="6" w:space="0" w:color="auto"/>
                          <w:right w:val="nil" w:sz="6" w:space="0" w:color="auto"/>
                        </w:tcBorders>
                      </w:tcPr>
                      <w:p>
                        <w:pPr/>
                      </w:p>
                    </w:tc>
                    <w:tc>
                      <w:tcPr>
                        <w:tcW w:w="3260" w:type="dxa"/>
                        <w:tcBorders>
                          <w:top w:val="nil" w:sz="6" w:space="0" w:color="auto"/>
                          <w:left w:val="nil" w:sz="6" w:space="0" w:color="auto"/>
                          <w:bottom w:val="nil" w:sz="6" w:space="0" w:color="auto"/>
                          <w:right w:val="nil" w:sz="6" w:space="0" w:color="auto"/>
                        </w:tcBorders>
                      </w:tcPr>
                      <w:p>
                        <w:pPr/>
                      </w:p>
                    </w:tc>
                  </w:tr>
                  <w:tr>
                    <w:trPr>
                      <w:trHeight w:val="438"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广州华邑品牌数字营销有限公司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3"/>
                          <w:jc w:val="right"/>
                          <w:rPr>
                            <w:rFonts w:ascii="宋体" w:hAnsi="宋体" w:cs="宋体" w:eastAsia="宋体" w:hint="default"/>
                            <w:sz w:val="18"/>
                            <w:szCs w:val="18"/>
                          </w:rPr>
                        </w:pP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7"/>
                          <w:jc w:val="right"/>
                          <w:rPr>
                            <w:rFonts w:ascii="宋体" w:hAnsi="宋体" w:cs="宋体" w:eastAsia="宋体" w:hint="default"/>
                            <w:sz w:val="18"/>
                            <w:szCs w:val="18"/>
                          </w:rPr>
                        </w:pPr>
                        <w:r>
                          <w:rPr>
                            <w:rFonts w:ascii="宋体"/>
                            <w:sz w:val="18"/>
                          </w:rPr>
                          <w:t> </w:t>
                        </w:r>
                      </w:p>
                    </w:tc>
                  </w:tr>
                  <w:tr>
                    <w:trPr>
                      <w:trHeight w:val="351"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上海同立广告传播有限公司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7"/>
                          <w:jc w:val="right"/>
                          <w:rPr>
                            <w:rFonts w:ascii="宋体" w:hAnsi="宋体" w:cs="宋体" w:eastAsia="宋体" w:hint="default"/>
                            <w:sz w:val="18"/>
                            <w:szCs w:val="18"/>
                          </w:rPr>
                        </w:pPr>
                        <w:r>
                          <w:rPr>
                            <w:rFonts w:ascii="宋体"/>
                            <w:sz w:val="18"/>
                          </w:rPr>
                          <w:t> </w:t>
                        </w:r>
                      </w:p>
                    </w:tc>
                  </w:tr>
                  <w:tr>
                    <w:trPr>
                      <w:trHeight w:val="101" w:hRule="exact"/>
                    </w:trPr>
                    <w:tc>
                      <w:tcPr>
                        <w:tcW w:w="3296" w:type="dxa"/>
                        <w:tcBorders>
                          <w:top w:val="nil" w:sz="6" w:space="0" w:color="auto"/>
                          <w:left w:val="nil" w:sz="6" w:space="0" w:color="auto"/>
                          <w:bottom w:val="nil" w:sz="6" w:space="0" w:color="auto"/>
                          <w:right w:val="single" w:sz="4" w:space="0" w:color="000000"/>
                        </w:tcBorders>
                      </w:tcPr>
                      <w:p>
                        <w:pPr/>
                      </w:p>
                    </w:tc>
                    <w:tc>
                      <w:tcPr>
                        <w:tcW w:w="3095" w:type="dxa"/>
                        <w:tcBorders>
                          <w:top w:val="nil" w:sz="6" w:space="0" w:color="auto"/>
                          <w:left w:val="single" w:sz="4" w:space="0" w:color="000000"/>
                          <w:bottom w:val="nil" w:sz="6" w:space="0" w:color="auto"/>
                          <w:right w:val="nil" w:sz="6" w:space="0" w:color="auto"/>
                        </w:tcBorders>
                      </w:tcPr>
                      <w:p>
                        <w:pPr/>
                      </w:p>
                    </w:tc>
                    <w:tc>
                      <w:tcPr>
                        <w:tcW w:w="3260" w:type="dxa"/>
                        <w:tcBorders>
                          <w:top w:val="nil" w:sz="6" w:space="0" w:color="auto"/>
                          <w:left w:val="nil" w:sz="6" w:space="0" w:color="auto"/>
                          <w:bottom w:val="nil" w:sz="6" w:space="0" w:color="auto"/>
                          <w:right w:val="nil" w:sz="6" w:space="0" w:color="auto"/>
                        </w:tcBorders>
                      </w:tcPr>
                      <w:p>
                        <w:pPr/>
                      </w:p>
                    </w:tc>
                  </w:tr>
                  <w:tr>
                    <w:trPr>
                      <w:trHeight w:val="438"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广东雨林木风计算机科技有限公司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3"/>
                          <w:jc w:val="right"/>
                          <w:rPr>
                            <w:rFonts w:ascii="宋体" w:hAnsi="宋体" w:cs="宋体" w:eastAsia="宋体" w:hint="default"/>
                            <w:sz w:val="18"/>
                            <w:szCs w:val="18"/>
                          </w:rPr>
                        </w:pP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7"/>
                          <w:jc w:val="right"/>
                          <w:rPr>
                            <w:rFonts w:ascii="宋体" w:hAnsi="宋体" w:cs="宋体" w:eastAsia="宋体" w:hint="default"/>
                            <w:sz w:val="18"/>
                            <w:szCs w:val="18"/>
                          </w:rPr>
                        </w:pPr>
                        <w:r>
                          <w:rPr>
                            <w:rFonts w:ascii="宋体"/>
                            <w:sz w:val="18"/>
                          </w:rPr>
                          <w:t> </w:t>
                        </w:r>
                      </w:p>
                    </w:tc>
                  </w:tr>
                  <w:tr>
                    <w:trPr>
                      <w:trHeight w:val="445"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北京卓泰天下科技有限公司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3"/>
                          <w:jc w:val="right"/>
                          <w:rPr>
                            <w:rFonts w:ascii="宋体" w:hAnsi="宋体" w:cs="宋体" w:eastAsia="宋体" w:hint="default"/>
                            <w:sz w:val="18"/>
                            <w:szCs w:val="18"/>
                          </w:rPr>
                        </w:pP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7"/>
                          <w:jc w:val="right"/>
                          <w:rPr>
                            <w:rFonts w:ascii="宋体" w:hAnsi="宋体" w:cs="宋体" w:eastAsia="宋体" w:hint="default"/>
                            <w:sz w:val="18"/>
                            <w:szCs w:val="18"/>
                          </w:rPr>
                        </w:pPr>
                        <w:r>
                          <w:rPr>
                            <w:rFonts w:ascii="宋体"/>
                            <w:sz w:val="18"/>
                          </w:rPr>
                          <w:t> </w:t>
                        </w:r>
                      </w:p>
                    </w:tc>
                  </w:tr>
                  <w:tr>
                    <w:trPr>
                      <w:trHeight w:val="350"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8"/>
                          <w:ind w:left="122" w:right="0"/>
                          <w:jc w:val="left"/>
                          <w:rPr>
                            <w:rFonts w:ascii="宋体" w:hAnsi="宋体" w:cs="宋体" w:eastAsia="宋体" w:hint="default"/>
                            <w:sz w:val="18"/>
                            <w:szCs w:val="18"/>
                          </w:rPr>
                        </w:pPr>
                        <w:r>
                          <w:rPr>
                            <w:rFonts w:ascii="宋体" w:hAnsi="宋体" w:cs="宋体" w:eastAsia="宋体" w:hint="default"/>
                            <w:sz w:val="18"/>
                            <w:szCs w:val="18"/>
                          </w:rPr>
                          <w:t>北京派瑞威行互联技术有限公司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3"/>
                          <w:jc w:val="right"/>
                          <w:rPr>
                            <w:rFonts w:ascii="宋体" w:hAnsi="宋体" w:cs="宋体" w:eastAsia="宋体" w:hint="default"/>
                            <w:sz w:val="18"/>
                            <w:szCs w:val="18"/>
                          </w:rPr>
                        </w:pP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7"/>
                          <w:jc w:val="right"/>
                          <w:rPr>
                            <w:rFonts w:ascii="宋体" w:hAnsi="宋体" w:cs="宋体" w:eastAsia="宋体" w:hint="default"/>
                            <w:sz w:val="18"/>
                            <w:szCs w:val="18"/>
                          </w:rPr>
                        </w:pPr>
                        <w:r>
                          <w:rPr>
                            <w:rFonts w:ascii="宋体"/>
                            <w:sz w:val="18"/>
                          </w:rPr>
                          <w:t> </w:t>
                        </w:r>
                      </w:p>
                    </w:tc>
                  </w:tr>
                  <w:tr>
                    <w:trPr>
                      <w:trHeight w:val="101" w:hRule="exact"/>
                    </w:trPr>
                    <w:tc>
                      <w:tcPr>
                        <w:tcW w:w="3296" w:type="dxa"/>
                        <w:tcBorders>
                          <w:top w:val="nil" w:sz="6" w:space="0" w:color="auto"/>
                          <w:left w:val="nil" w:sz="6" w:space="0" w:color="auto"/>
                          <w:bottom w:val="nil" w:sz="6" w:space="0" w:color="auto"/>
                          <w:right w:val="single" w:sz="4" w:space="0" w:color="000000"/>
                        </w:tcBorders>
                      </w:tcPr>
                      <w:p>
                        <w:pPr/>
                      </w:p>
                    </w:tc>
                    <w:tc>
                      <w:tcPr>
                        <w:tcW w:w="3095" w:type="dxa"/>
                        <w:tcBorders>
                          <w:top w:val="nil" w:sz="6" w:space="0" w:color="auto"/>
                          <w:left w:val="single" w:sz="4" w:space="0" w:color="000000"/>
                          <w:bottom w:val="nil" w:sz="6" w:space="0" w:color="auto"/>
                          <w:right w:val="nil" w:sz="6" w:space="0" w:color="auto"/>
                        </w:tcBorders>
                      </w:tcPr>
                      <w:p>
                        <w:pPr/>
                      </w:p>
                    </w:tc>
                    <w:tc>
                      <w:tcPr>
                        <w:tcW w:w="3260" w:type="dxa"/>
                        <w:tcBorders>
                          <w:top w:val="nil" w:sz="6" w:space="0" w:color="auto"/>
                          <w:left w:val="nil" w:sz="6" w:space="0" w:color="auto"/>
                          <w:bottom w:val="nil" w:sz="6" w:space="0" w:color="auto"/>
                          <w:right w:val="nil" w:sz="6" w:space="0" w:color="auto"/>
                        </w:tcBorders>
                      </w:tcPr>
                      <w:p>
                        <w:pPr/>
                      </w:p>
                    </w:tc>
                  </w:tr>
                  <w:tr>
                    <w:trPr>
                      <w:trHeight w:val="438"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北京爱创天杰营销科技有限公司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5"/>
                          <w:jc w:val="right"/>
                          <w:rPr>
                            <w:rFonts w:ascii="宋体" w:hAnsi="宋体" w:cs="宋体" w:eastAsia="宋体" w:hint="default"/>
                            <w:sz w:val="18"/>
                            <w:szCs w:val="18"/>
                          </w:rPr>
                        </w:pPr>
                        <w:r>
                          <w:rPr>
                            <w:rFonts w:ascii="宋体"/>
                            <w:spacing w:val="-1"/>
                            <w:sz w:val="18"/>
                          </w:rPr>
                          <w:t>97,920,000.00</w:t>
                        </w: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7"/>
                          <w:jc w:val="right"/>
                          <w:rPr>
                            <w:rFonts w:ascii="宋体" w:hAnsi="宋体" w:cs="宋体" w:eastAsia="宋体" w:hint="default"/>
                            <w:sz w:val="18"/>
                            <w:szCs w:val="18"/>
                          </w:rPr>
                        </w:pPr>
                        <w:r>
                          <w:rPr>
                            <w:rFonts w:ascii="宋体"/>
                            <w:spacing w:val="1"/>
                            <w:sz w:val="18"/>
                          </w:rPr>
                          <w:t> </w:t>
                        </w:r>
                        <w:r>
                          <w:rPr>
                            <w:rFonts w:ascii="宋体"/>
                            <w:spacing w:val="-1"/>
                            <w:sz w:val="18"/>
                          </w:rPr>
                          <w:t>79,112,020.15</w:t>
                        </w:r>
                        <w:r>
                          <w:rPr>
                            <w:rFonts w:ascii="宋体"/>
                            <w:sz w:val="18"/>
                          </w:rPr>
                          <w:t> </w:t>
                        </w:r>
                      </w:p>
                    </w:tc>
                  </w:tr>
                  <w:tr>
                    <w:trPr>
                      <w:trHeight w:val="452" w:hRule="exact"/>
                    </w:trPr>
                    <w:tc>
                      <w:tcPr>
                        <w:tcW w:w="3296" w:type="dxa"/>
                        <w:tcBorders>
                          <w:top w:val="nil" w:sz="6" w:space="0" w:color="auto"/>
                          <w:left w:val="nil" w:sz="6" w:space="0" w:color="auto"/>
                          <w:bottom w:val="nil" w:sz="6" w:space="0" w:color="auto"/>
                          <w:right w:val="single" w:sz="4" w:space="0" w:color="000000"/>
                        </w:tcBorders>
                      </w:tcPr>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北京智阅网络科技有限公司</w:t>
                        </w:r>
                        <w:r>
                          <w:rPr>
                            <w:rFonts w:ascii="宋体" w:hAnsi="宋体" w:cs="宋体" w:eastAsia="宋体" w:hint="default"/>
                            <w:sz w:val="18"/>
                            <w:szCs w:val="18"/>
                          </w:rPr>
                          <w:t> </w:t>
                        </w:r>
                      </w:p>
                    </w:tc>
                    <w:tc>
                      <w:tcPr>
                        <w:tcW w:w="3095"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5"/>
                          <w:jc w:val="right"/>
                          <w:rPr>
                            <w:rFonts w:ascii="宋体" w:hAnsi="宋体" w:cs="宋体" w:eastAsia="宋体" w:hint="default"/>
                            <w:sz w:val="18"/>
                            <w:szCs w:val="18"/>
                          </w:rPr>
                        </w:pPr>
                        <w:r>
                          <w:rPr>
                            <w:rFonts w:ascii="宋体"/>
                            <w:spacing w:val="-1"/>
                            <w:sz w:val="18"/>
                          </w:rPr>
                          <w:t>65,625,000.00</w:t>
                        </w:r>
                        <w:r>
                          <w:rPr>
                            <w:rFonts w:ascii="宋体"/>
                            <w:sz w:val="18"/>
                          </w:rPr>
                          <w:t> </w:t>
                        </w:r>
                      </w:p>
                    </w:tc>
                    <w:tc>
                      <w:tcPr>
                        <w:tcW w:w="3260"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7"/>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67,817,176.90</w:t>
                        </w:r>
                        <w:r>
                          <w:rPr>
                            <w:rFonts w:ascii="宋体"/>
                            <w:sz w:val="18"/>
                          </w:rPr>
                          <w:t> </w:t>
                        </w:r>
                      </w:p>
                    </w:tc>
                  </w:tr>
                  <w:tr>
                    <w:trPr>
                      <w:trHeight w:val="451" w:hRule="exact"/>
                    </w:trPr>
                    <w:tc>
                      <w:tcPr>
                        <w:tcW w:w="3296"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北京数字一百信息技术有限公司</w:t>
                        </w:r>
                        <w:r>
                          <w:rPr>
                            <w:rFonts w:ascii="宋体" w:hAnsi="宋体" w:cs="宋体" w:eastAsia="宋体" w:hint="default"/>
                            <w:sz w:val="18"/>
                            <w:szCs w:val="18"/>
                          </w:rPr>
                          <w:t> </w:t>
                        </w:r>
                      </w:p>
                    </w:tc>
                    <w:tc>
                      <w:tcPr>
                        <w:tcW w:w="30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5"/>
                          <w:jc w:val="right"/>
                          <w:rPr>
                            <w:rFonts w:ascii="宋体" w:hAnsi="宋体" w:cs="宋体" w:eastAsia="宋体" w:hint="default"/>
                            <w:sz w:val="18"/>
                            <w:szCs w:val="18"/>
                          </w:rPr>
                        </w:pPr>
                        <w:r>
                          <w:rPr>
                            <w:rFonts w:ascii="宋体"/>
                            <w:spacing w:val="-1"/>
                            <w:sz w:val="18"/>
                          </w:rPr>
                          <w:t>43,200,000.00</w:t>
                        </w:r>
                        <w:r>
                          <w:rPr>
                            <w:rFonts w:ascii="宋体"/>
                            <w:sz w:val="18"/>
                          </w:rPr>
                          <w:t> </w:t>
                        </w:r>
                      </w:p>
                    </w:tc>
                    <w:tc>
                      <w:tcPr>
                        <w:tcW w:w="32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right="17"/>
                          <w:jc w:val="right"/>
                          <w:rPr>
                            <w:rFonts w:ascii="宋体" w:hAnsi="宋体" w:cs="宋体" w:eastAsia="宋体" w:hint="default"/>
                            <w:sz w:val="18"/>
                            <w:szCs w:val="18"/>
                          </w:rPr>
                        </w:pPr>
                        <w:r>
                          <w:rPr>
                            <w:rFonts w:ascii="宋体"/>
                            <w:spacing w:val="1"/>
                            <w:sz w:val="18"/>
                          </w:rPr>
                          <w:t>  </w:t>
                        </w:r>
                        <w:r>
                          <w:rPr>
                            <w:rFonts w:ascii="宋体"/>
                            <w:spacing w:val="-1"/>
                            <w:sz w:val="18"/>
                          </w:rPr>
                          <w:t>6,238,477.52</w:t>
                        </w:r>
                        <w:r>
                          <w:rPr>
                            <w:rFonts w:ascii="宋体"/>
                            <w:sz w:val="18"/>
                          </w:rPr>
                          <w:t> </w:t>
                        </w:r>
                      </w:p>
                    </w:tc>
                  </w:tr>
                </w:tbl>
                <w:p>
                  <w:pPr/>
                </w:p>
              </w:txbxContent>
            </v:textbox>
            <w10:wrap type="none"/>
          </v:shape>
        </w:pict>
      </w: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420" w:bottom="1380" w:left="440" w:right="1560"/>
          <w:cols w:num="2" w:equalWidth="0">
            <w:col w:w="3420" w:space="714"/>
            <w:col w:w="5776"/>
          </w:cols>
        </w:sectPr>
      </w:pPr>
    </w:p>
    <w:p>
      <w:pPr>
        <w:spacing w:line="240" w:lineRule="auto" w:before="4"/>
        <w:rPr>
          <w:rFonts w:ascii="宋体" w:hAnsi="宋体" w:cs="宋体" w:eastAsia="宋体" w:hint="default"/>
          <w:sz w:val="2"/>
          <w:szCs w:val="2"/>
        </w:rPr>
      </w:pPr>
    </w:p>
    <w:tbl>
      <w:tblPr>
        <w:tblW w:w="0" w:type="auto"/>
        <w:jc w:val="left"/>
        <w:tblInd w:w="724" w:type="dxa"/>
        <w:tblLayout w:type="fixed"/>
        <w:tblCellMar>
          <w:top w:w="0" w:type="dxa"/>
          <w:left w:w="0" w:type="dxa"/>
          <w:bottom w:w="0" w:type="dxa"/>
          <w:right w:w="0" w:type="dxa"/>
        </w:tblCellMar>
        <w:tblLook w:val="01E0"/>
      </w:tblPr>
      <w:tblGrid>
        <w:gridCol w:w="1328"/>
        <w:gridCol w:w="1582"/>
        <w:gridCol w:w="1579"/>
        <w:gridCol w:w="1582"/>
        <w:gridCol w:w="1399"/>
        <w:gridCol w:w="1580"/>
      </w:tblGrid>
      <w:tr>
        <w:trPr>
          <w:trHeight w:val="557" w:hRule="exact"/>
        </w:trPr>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41"/>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2"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本期增加金额</w:t>
            </w:r>
            <w:r>
              <w:rPr>
                <w:rFonts w:ascii="宋体" w:hAnsi="宋体" w:cs="宋体" w:eastAsia="宋体" w:hint="default"/>
                <w:sz w:val="21"/>
                <w:szCs w:val="21"/>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48"/>
              <w:jc w:val="right"/>
              <w:rPr>
                <w:rFonts w:ascii="宋体" w:hAnsi="宋体" w:cs="宋体" w:eastAsia="宋体" w:hint="default"/>
                <w:sz w:val="21"/>
                <w:szCs w:val="21"/>
              </w:rPr>
            </w:pPr>
            <w:r>
              <w:rPr>
                <w:rFonts w:ascii="宋体" w:hAnsi="宋体" w:cs="宋体" w:eastAsia="宋体" w:hint="default"/>
                <w:spacing w:val="-2"/>
                <w:sz w:val="21"/>
                <w:szCs w:val="21"/>
              </w:rPr>
              <w:t>本期摊销金额</w:t>
            </w:r>
            <w:r>
              <w:rPr>
                <w:rFonts w:ascii="宋体" w:hAnsi="宋体" w:cs="宋体" w:eastAsia="宋体" w:hint="default"/>
                <w:sz w:val="21"/>
                <w:szCs w:val="21"/>
              </w:rPr>
              <w:t> </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其他减少金</w:t>
            </w:r>
          </w:p>
          <w:p>
            <w:pPr>
              <w:pStyle w:val="TableParagraph"/>
              <w:spacing w:line="273" w:lineRule="exact"/>
              <w:ind w:left="103" w:right="0"/>
              <w:jc w:val="center"/>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555" w:hRule="exact"/>
        </w:trPr>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3"/>
                <w:sz w:val="21"/>
                <w:szCs w:val="21"/>
              </w:rPr>
              <w:t>房租、装修</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费</w:t>
            </w:r>
            <w:r>
              <w:rPr>
                <w:rFonts w:ascii="宋体" w:hAnsi="宋体" w:cs="宋体" w:eastAsia="宋体" w:hint="default"/>
                <w:sz w:val="21"/>
                <w:szCs w:val="21"/>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center"/>
              <w:rPr>
                <w:rFonts w:ascii="宋体" w:hAnsi="宋体" w:cs="宋体" w:eastAsia="宋体" w:hint="default"/>
                <w:sz w:val="21"/>
                <w:szCs w:val="21"/>
              </w:rPr>
            </w:pPr>
            <w:r>
              <w:rPr>
                <w:rFonts w:ascii="宋体"/>
                <w:sz w:val="21"/>
              </w:rPr>
              <w:t>16,823,849.24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3"/>
              <w:jc w:val="center"/>
              <w:rPr>
                <w:rFonts w:ascii="宋体" w:hAnsi="宋体" w:cs="宋体" w:eastAsia="宋体" w:hint="default"/>
                <w:sz w:val="21"/>
                <w:szCs w:val="21"/>
              </w:rPr>
            </w:pPr>
            <w:r>
              <w:rPr>
                <w:rFonts w:ascii="宋体"/>
                <w:sz w:val="21"/>
              </w:rPr>
              <w:t>12,713,364.77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17,428,688.43</w:t>
            </w:r>
            <w:r>
              <w:rPr>
                <w:rFonts w:ascii="宋体"/>
                <w:sz w:val="21"/>
              </w:rPr>
              <w:t> </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3"/>
              <w:jc w:val="center"/>
              <w:rPr>
                <w:rFonts w:ascii="宋体" w:hAnsi="宋体" w:cs="宋体" w:eastAsia="宋体" w:hint="default"/>
                <w:sz w:val="21"/>
                <w:szCs w:val="21"/>
              </w:rPr>
            </w:pPr>
            <w:r>
              <w:rPr>
                <w:rFonts w:ascii="宋体"/>
                <w:sz w:val="21"/>
              </w:rPr>
              <w:t>12,108,525.58 </w:t>
            </w:r>
          </w:p>
        </w:tc>
      </w:tr>
      <w:tr>
        <w:trPr>
          <w:trHeight w:val="283" w:hRule="exact"/>
        </w:trPr>
        <w:tc>
          <w:tcPr>
            <w:tcW w:w="1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41"/>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center"/>
              <w:rPr>
                <w:rFonts w:ascii="宋体" w:hAnsi="宋体" w:cs="宋体" w:eastAsia="宋体" w:hint="default"/>
                <w:sz w:val="21"/>
                <w:szCs w:val="21"/>
              </w:rPr>
            </w:pPr>
            <w:r>
              <w:rPr>
                <w:rFonts w:ascii="宋体"/>
                <w:sz w:val="21"/>
              </w:rPr>
              <w:t>16,823,849.24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3"/>
              <w:jc w:val="center"/>
              <w:rPr>
                <w:rFonts w:ascii="宋体" w:hAnsi="宋体" w:cs="宋体" w:eastAsia="宋体" w:hint="default"/>
                <w:sz w:val="21"/>
                <w:szCs w:val="21"/>
              </w:rPr>
            </w:pPr>
            <w:r>
              <w:rPr>
                <w:rFonts w:ascii="宋体"/>
                <w:sz w:val="21"/>
              </w:rPr>
              <w:t>12,713,364.77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17,428,688.43</w:t>
            </w:r>
            <w:r>
              <w:rPr>
                <w:rFonts w:ascii="宋体"/>
                <w:sz w:val="21"/>
              </w:rPr>
              <w:t> </w:t>
            </w:r>
          </w:p>
        </w:tc>
        <w:tc>
          <w:tcPr>
            <w:tcW w:w="1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3"/>
              <w:jc w:val="center"/>
              <w:rPr>
                <w:rFonts w:ascii="宋体" w:hAnsi="宋体" w:cs="宋体" w:eastAsia="宋体" w:hint="default"/>
                <w:sz w:val="21"/>
                <w:szCs w:val="21"/>
              </w:rPr>
            </w:pPr>
            <w:r>
              <w:rPr>
                <w:rFonts w:ascii="宋体"/>
                <w:sz w:val="21"/>
              </w:rPr>
              <w:t>12,108,525.58 </w:t>
            </w:r>
          </w:p>
        </w:tc>
      </w:tr>
    </w:tbl>
    <w:p>
      <w:pPr>
        <w:spacing w:after="0" w:line="241" w:lineRule="exact"/>
        <w:jc w:val="center"/>
        <w:rPr>
          <w:rFonts w:ascii="宋体" w:hAnsi="宋体" w:cs="宋体" w:eastAsia="宋体" w:hint="default"/>
          <w:sz w:val="21"/>
          <w:szCs w:val="21"/>
        </w:rPr>
        <w:sectPr>
          <w:type w:val="continuous"/>
          <w:pgSz w:w="11910" w:h="16840"/>
          <w:pgMar w:top="1060" w:bottom="1380" w:left="440" w:right="1560"/>
        </w:sectPr>
      </w:pPr>
    </w:p>
    <w:p>
      <w:pPr>
        <w:pStyle w:val="BodyText"/>
        <w:spacing w:line="241" w:lineRule="exact"/>
        <w:ind w:left="836" w:right="0"/>
        <w:jc w:val="left"/>
        <w:rPr>
          <w:rFonts w:ascii="宋体" w:hAnsi="宋体" w:cs="宋体" w:eastAsia="宋体" w:hint="default"/>
        </w:rPr>
      </w:pPr>
      <w:r>
        <w:rPr>
          <w:rFonts w:ascii="宋体"/>
          <w:w w:val="100"/>
        </w:rPr>
        <w:t> </w:t>
      </w:r>
    </w:p>
    <w:p>
      <w:pPr>
        <w:pStyle w:val="Heading3"/>
        <w:spacing w:line="290" w:lineRule="auto"/>
        <w:ind w:left="836" w:right="0"/>
        <w:jc w:val="left"/>
        <w:rPr>
          <w:rFonts w:ascii="宋体" w:hAnsi="宋体" w:cs="宋体" w:eastAsia="宋体" w:hint="default"/>
          <w:b w:val="0"/>
          <w:bCs w:val="0"/>
        </w:rPr>
      </w:pPr>
      <w:r>
        <w:rPr>
          <w:rFonts w:ascii="宋体" w:hAnsi="宋体" w:cs="宋体" w:eastAsia="宋体" w:hint="default"/>
        </w:rPr>
        <w:t>18</w:t>
      </w:r>
      <w:r>
        <w:rPr/>
        <w:t>、 递延所得税资产</w:t>
      </w:r>
      <w:r>
        <w:rPr>
          <w:rFonts w:ascii="宋体" w:hAnsi="宋体" w:cs="宋体" w:eastAsia="宋体" w:hint="default"/>
        </w:rPr>
        <w:t>/</w:t>
      </w:r>
      <w:r>
        <w:rPr>
          <w:rFonts w:ascii="宋体" w:hAnsi="宋体" w:cs="宋体" w:eastAsia="宋体" w:hint="default"/>
          <w:spacing w:val="-26"/>
        </w:rPr>
        <w:t> </w:t>
      </w:r>
      <w:r>
        <w:rPr/>
        <w:t>递延所得税负债</w:t>
      </w:r>
      <w:r>
        <w:rPr>
          <w:rFonts w:ascii="宋体" w:hAnsi="宋体" w:cs="宋体" w:eastAsia="宋体" w:hint="default"/>
          <w:w w:val="99"/>
        </w:rPr>
        <w:t> </w:t>
      </w:r>
      <w:r>
        <w:rPr>
          <w:rFonts w:ascii="宋体" w:hAnsi="宋体" w:cs="宋体" w:eastAsia="宋体" w:hint="default"/>
        </w:rPr>
        <w:t>(1).</w:t>
      </w:r>
      <w:r>
        <w:rPr/>
        <w:t>未经抵销的递延所得税资产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83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ind w:left="836"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440" w:right="1560"/>
          <w:cols w:num="2" w:equalWidth="0">
            <w:col w:w="4611" w:space="1911"/>
            <w:col w:w="3388"/>
          </w:cols>
        </w:sectPr>
      </w:pPr>
    </w:p>
    <w:p>
      <w:pPr>
        <w:spacing w:line="240" w:lineRule="auto" w:before="7"/>
        <w:rPr>
          <w:rFonts w:ascii="宋体" w:hAnsi="宋体" w:cs="宋体" w:eastAsia="宋体" w:hint="default"/>
          <w:sz w:val="2"/>
          <w:szCs w:val="2"/>
        </w:rPr>
      </w:pPr>
    </w:p>
    <w:tbl>
      <w:tblPr>
        <w:tblW w:w="0" w:type="auto"/>
        <w:jc w:val="left"/>
        <w:tblInd w:w="724" w:type="dxa"/>
        <w:tblLayout w:type="fixed"/>
        <w:tblCellMar>
          <w:top w:w="0" w:type="dxa"/>
          <w:left w:w="0" w:type="dxa"/>
          <w:bottom w:w="0" w:type="dxa"/>
          <w:right w:w="0" w:type="dxa"/>
        </w:tblCellMar>
        <w:tblLook w:val="01E0"/>
      </w:tblPr>
      <w:tblGrid>
        <w:gridCol w:w="2424"/>
        <w:gridCol w:w="1688"/>
        <w:gridCol w:w="1628"/>
        <w:gridCol w:w="1687"/>
        <w:gridCol w:w="1625"/>
      </w:tblGrid>
      <w:tr>
        <w:trPr>
          <w:trHeight w:val="295" w:hRule="exact"/>
        </w:trPr>
        <w:tc>
          <w:tcPr>
            <w:tcW w:w="2424" w:type="dxa"/>
            <w:vMerge w:val="restart"/>
            <w:tcBorders>
              <w:top w:val="single" w:sz="4" w:space="0" w:color="000000"/>
              <w:left w:val="single" w:sz="4" w:space="0" w:color="000000"/>
              <w:right w:val="single" w:sz="4" w:space="0" w:color="000000"/>
            </w:tcBorders>
          </w:tcPr>
          <w:p>
            <w:pPr>
              <w:pStyle w:val="TableParagraph"/>
              <w:spacing w:line="240" w:lineRule="auto" w:before="119"/>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31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5"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95" w:hRule="exact"/>
        </w:trPr>
        <w:tc>
          <w:tcPr>
            <w:tcW w:w="2424" w:type="dxa"/>
            <w:vMerge/>
            <w:tcBorders>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83" w:right="0"/>
              <w:jc w:val="left"/>
              <w:rPr>
                <w:rFonts w:ascii="宋体" w:hAnsi="宋体" w:cs="宋体" w:eastAsia="宋体" w:hint="default"/>
                <w:sz w:val="21"/>
                <w:szCs w:val="21"/>
              </w:rPr>
            </w:pPr>
            <w:r>
              <w:rPr>
                <w:rFonts w:ascii="宋体" w:hAnsi="宋体" w:cs="宋体" w:eastAsia="宋体" w:hint="default"/>
                <w:sz w:val="21"/>
                <w:szCs w:val="21"/>
              </w:rPr>
              <w:t>递延所得税</w:t>
            </w:r>
            <w:r>
              <w:rPr>
                <w:rFonts w:ascii="宋体" w:hAnsi="宋体" w:cs="宋体" w:eastAsia="宋体" w:hint="default"/>
                <w:sz w:val="21"/>
                <w:szCs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80" w:right="0"/>
              <w:jc w:val="left"/>
              <w:rPr>
                <w:rFonts w:ascii="宋体" w:hAnsi="宋体" w:cs="宋体" w:eastAsia="宋体" w:hint="default"/>
                <w:sz w:val="21"/>
                <w:szCs w:val="21"/>
              </w:rPr>
            </w:pPr>
            <w:r>
              <w:rPr>
                <w:rFonts w:ascii="宋体" w:hAnsi="宋体" w:cs="宋体" w:eastAsia="宋体" w:hint="default"/>
                <w:sz w:val="21"/>
                <w:szCs w:val="21"/>
              </w:rPr>
              <w:t>递延所得税</w:t>
            </w:r>
            <w:r>
              <w:rPr>
                <w:rFonts w:ascii="宋体" w:hAnsi="宋体" w:cs="宋体" w:eastAsia="宋体" w:hint="default"/>
                <w:sz w:val="21"/>
                <w:szCs w:val="21"/>
              </w:rPr>
              <w:t> </w:t>
            </w:r>
          </w:p>
        </w:tc>
      </w:tr>
    </w:tbl>
    <w:p>
      <w:pPr>
        <w:spacing w:after="0" w:line="248" w:lineRule="exact"/>
        <w:jc w:val="left"/>
        <w:rPr>
          <w:rFonts w:ascii="宋体" w:hAnsi="宋体" w:cs="宋体" w:eastAsia="宋体" w:hint="default"/>
          <w:sz w:val="21"/>
          <w:szCs w:val="21"/>
        </w:rPr>
        <w:sectPr>
          <w:type w:val="continuous"/>
          <w:pgSz w:w="11910" w:h="16840"/>
          <w:pgMar w:top="1060" w:bottom="1380" w:left="440" w:right="1560"/>
        </w:sectPr>
      </w:pPr>
    </w:p>
    <w:tbl>
      <w:tblPr>
        <w:tblW w:w="0" w:type="auto"/>
        <w:jc w:val="left"/>
        <w:tblInd w:w="223" w:type="dxa"/>
        <w:tblLayout w:type="fixed"/>
        <w:tblCellMar>
          <w:top w:w="0" w:type="dxa"/>
          <w:left w:w="0" w:type="dxa"/>
          <w:bottom w:w="0" w:type="dxa"/>
          <w:right w:w="0" w:type="dxa"/>
        </w:tblCellMar>
        <w:tblLook w:val="01E0"/>
      </w:tblPr>
      <w:tblGrid>
        <w:gridCol w:w="2424"/>
        <w:gridCol w:w="1688"/>
        <w:gridCol w:w="1628"/>
        <w:gridCol w:w="1687"/>
        <w:gridCol w:w="1625"/>
      </w:tblGrid>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异</w:t>
            </w:r>
            <w:r>
              <w:rPr>
                <w:rFonts w:ascii="宋体" w:hAnsi="宋体" w:cs="宋体" w:eastAsia="宋体" w:hint="default"/>
                <w:sz w:val="21"/>
                <w:szCs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7" w:right="0"/>
              <w:jc w:val="left"/>
              <w:rPr>
                <w:rFonts w:ascii="宋体" w:hAnsi="宋体" w:cs="宋体" w:eastAsia="宋体" w:hint="default"/>
                <w:sz w:val="21"/>
                <w:szCs w:val="21"/>
              </w:rPr>
            </w:pPr>
            <w:r>
              <w:rPr>
                <w:rFonts w:ascii="宋体" w:hAnsi="宋体" w:cs="宋体" w:eastAsia="宋体" w:hint="default"/>
                <w:sz w:val="21"/>
                <w:szCs w:val="21"/>
              </w:rPr>
              <w:t>资产</w:t>
            </w:r>
            <w:r>
              <w:rPr>
                <w:rFonts w:ascii="宋体" w:hAnsi="宋体" w:cs="宋体" w:eastAsia="宋体" w:hint="default"/>
                <w:sz w:val="21"/>
                <w:szCs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异</w:t>
            </w:r>
            <w:r>
              <w:rPr>
                <w:rFonts w:ascii="宋体" w:hAnsi="宋体" w:cs="宋体" w:eastAsia="宋体" w:hint="default"/>
                <w:sz w:val="21"/>
                <w:szCs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95" w:right="0"/>
              <w:jc w:val="left"/>
              <w:rPr>
                <w:rFonts w:ascii="宋体" w:hAnsi="宋体" w:cs="宋体" w:eastAsia="宋体" w:hint="default"/>
                <w:sz w:val="21"/>
                <w:szCs w:val="21"/>
              </w:rPr>
            </w:pPr>
            <w:r>
              <w:rPr>
                <w:rFonts w:ascii="宋体" w:hAnsi="宋体" w:cs="宋体" w:eastAsia="宋体" w:hint="default"/>
                <w:sz w:val="21"/>
                <w:szCs w:val="21"/>
              </w:rPr>
              <w:t>资产</w:t>
            </w:r>
            <w:r>
              <w:rPr>
                <w:rFonts w:ascii="宋体" w:hAnsi="宋体" w:cs="宋体" w:eastAsia="宋体" w:hint="default"/>
                <w:sz w:val="21"/>
                <w:szCs w:val="21"/>
              </w:rPr>
              <w:t> </w:t>
            </w:r>
          </w:p>
        </w:tc>
      </w:tr>
      <w:tr>
        <w:trPr>
          <w:trHeight w:val="296"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314" w:right="0"/>
              <w:jc w:val="left"/>
              <w:rPr>
                <w:rFonts w:ascii="宋体" w:hAnsi="宋体" w:cs="宋体" w:eastAsia="宋体" w:hint="default"/>
                <w:sz w:val="21"/>
                <w:szCs w:val="21"/>
              </w:rPr>
            </w:pPr>
            <w:r>
              <w:rPr>
                <w:rFonts w:ascii="宋体" w:hAnsi="宋体" w:cs="宋体" w:eastAsia="宋体" w:hint="default"/>
                <w:sz w:val="21"/>
                <w:szCs w:val="21"/>
              </w:rPr>
              <w:t>资产减值准备</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214,582,221.09</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45,148,060.26</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132,971,946.38</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31,018,203.95</w:t>
            </w:r>
            <w:r>
              <w:rPr>
                <w:rFonts w:ascii="宋体"/>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314" w:right="0"/>
              <w:jc w:val="left"/>
              <w:rPr>
                <w:rFonts w:ascii="宋体" w:hAnsi="宋体" w:cs="宋体" w:eastAsia="宋体" w:hint="default"/>
                <w:sz w:val="21"/>
                <w:szCs w:val="21"/>
              </w:rPr>
            </w:pPr>
            <w:r>
              <w:rPr>
                <w:rFonts w:ascii="宋体" w:hAnsi="宋体" w:cs="宋体" w:eastAsia="宋体" w:hint="default"/>
                <w:sz w:val="21"/>
                <w:szCs w:val="21"/>
              </w:rPr>
              <w:t>内部交易未实现利润</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504,882.32</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126,220.58</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504,882.32</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126,220.58</w:t>
            </w:r>
            <w:r>
              <w:rPr>
                <w:rFonts w:ascii="宋体"/>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314" w:right="0"/>
              <w:jc w:val="left"/>
              <w:rPr>
                <w:rFonts w:ascii="宋体" w:hAnsi="宋体" w:cs="宋体" w:eastAsia="宋体" w:hint="default"/>
                <w:sz w:val="21"/>
                <w:szCs w:val="21"/>
              </w:rPr>
            </w:pPr>
            <w:r>
              <w:rPr>
                <w:rFonts w:ascii="宋体" w:hAnsi="宋体" w:cs="宋体" w:eastAsia="宋体" w:hint="default"/>
                <w:sz w:val="21"/>
                <w:szCs w:val="21"/>
              </w:rPr>
              <w:t>可抵扣亏损</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36,926,057.96</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6,583,395.68</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未开票成本</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7,592,832.53</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1,582,782.97</w:t>
            </w:r>
            <w:r>
              <w:rPr>
                <w:rFonts w:ascii="宋体"/>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预计负债</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1,056,536.29</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264,134.07</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93"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超额奖励</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13,534,480.47</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2,541,027.45</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24,507,192.53</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5,197,202.56</w:t>
            </w:r>
            <w:r>
              <w:rPr>
                <w:rFonts w:ascii="宋体"/>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递延收益</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700,000.00</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175,000.00</w:t>
            </w:r>
            <w:r>
              <w:rPr>
                <w:rFonts w:ascii="宋体"/>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无形资产摊销</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51,817.64</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7,772.66</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63,770.37</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9,565.56</w:t>
            </w:r>
            <w:r>
              <w:rPr>
                <w:rFonts w:ascii="宋体"/>
                <w:sz w:val="21"/>
              </w:rPr>
              <w:t> </w:t>
            </w:r>
          </w:p>
        </w:tc>
      </w:tr>
      <w:tr>
        <w:trPr>
          <w:trHeight w:val="295" w:hRule="exact"/>
        </w:trPr>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266,655,995.77</w:t>
            </w:r>
            <w:r>
              <w:rPr>
                <w:rFonts w:ascii="宋体"/>
                <w:sz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54,670,610.70</w:t>
            </w:r>
            <w:r>
              <w:rPr>
                <w:rFonts w:ascii="宋体"/>
                <w:sz w:val="21"/>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166,340,624.13</w:t>
            </w:r>
            <w:r>
              <w:rPr>
                <w:rFonts w:ascii="宋体"/>
                <w:sz w:val="21"/>
              </w:rPr>
              <w:t> </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38,108,975.62</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940" w:right="1560"/>
        </w:sectPr>
      </w:pPr>
    </w:p>
    <w:p>
      <w:pPr>
        <w:pStyle w:val="BodyText"/>
        <w:spacing w:line="25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(2).</w:t>
      </w:r>
      <w:r>
        <w:rPr/>
        <w:t>未经抵销的递延所得税负债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7"/>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401" w:space="3121"/>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374"/>
        <w:gridCol w:w="1678"/>
        <w:gridCol w:w="1664"/>
        <w:gridCol w:w="1658"/>
        <w:gridCol w:w="1676"/>
      </w:tblGrid>
      <w:tr>
        <w:trPr>
          <w:trHeight w:val="295" w:hRule="exact"/>
        </w:trPr>
        <w:tc>
          <w:tcPr>
            <w:tcW w:w="2374" w:type="dxa"/>
            <w:vMerge w:val="restart"/>
            <w:tcBorders>
              <w:top w:val="single" w:sz="4" w:space="0" w:color="000000"/>
              <w:left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06"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3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5"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3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2"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554" w:hRule="exact"/>
        </w:trPr>
        <w:tc>
          <w:tcPr>
            <w:tcW w:w="2374" w:type="dxa"/>
            <w:vMerge/>
            <w:tcBorders>
              <w:left w:val="single" w:sz="4" w:space="0" w:color="000000"/>
              <w:bottom w:val="single" w:sz="4" w:space="0" w:color="000000"/>
              <w:right w:val="single" w:sz="4" w:space="0" w:color="000000"/>
            </w:tcBorders>
          </w:tcPr>
          <w:p>
            <w:pP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应纳税暂时性</w:t>
            </w:r>
          </w:p>
          <w:p>
            <w:pPr>
              <w:pStyle w:val="TableParagraph"/>
              <w:spacing w:line="274" w:lineRule="exact"/>
              <w:ind w:left="101" w:right="0"/>
              <w:jc w:val="center"/>
              <w:rPr>
                <w:rFonts w:ascii="宋体" w:hAnsi="宋体" w:cs="宋体" w:eastAsia="宋体" w:hint="default"/>
                <w:sz w:val="21"/>
                <w:szCs w:val="21"/>
              </w:rPr>
            </w:pPr>
            <w:r>
              <w:rPr>
                <w:rFonts w:ascii="宋体" w:hAnsi="宋体" w:cs="宋体" w:eastAsia="宋体" w:hint="default"/>
                <w:sz w:val="21"/>
                <w:szCs w:val="21"/>
              </w:rPr>
              <w:t>差异</w:t>
            </w:r>
            <w:r>
              <w:rPr>
                <w:rFonts w:ascii="宋体" w:hAnsi="宋体" w:cs="宋体" w:eastAsia="宋体" w:hint="default"/>
                <w:sz w:val="21"/>
                <w:szCs w:val="21"/>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center"/>
              <w:rPr>
                <w:rFonts w:ascii="宋体" w:hAnsi="宋体" w:cs="宋体" w:eastAsia="宋体" w:hint="default"/>
                <w:sz w:val="21"/>
                <w:szCs w:val="21"/>
              </w:rPr>
            </w:pPr>
            <w:r>
              <w:rPr>
                <w:rFonts w:ascii="宋体" w:hAnsi="宋体" w:cs="宋体" w:eastAsia="宋体" w:hint="default"/>
                <w:sz w:val="21"/>
                <w:szCs w:val="21"/>
              </w:rPr>
              <w:t>递延所得税</w:t>
            </w:r>
            <w:r>
              <w:rPr>
                <w:rFonts w:ascii="宋体" w:hAnsi="宋体" w:cs="宋体" w:eastAsia="宋体" w:hint="default"/>
                <w:sz w:val="21"/>
                <w:szCs w:val="21"/>
              </w:rPr>
              <w:t> </w:t>
            </w:r>
          </w:p>
          <w:p>
            <w:pPr>
              <w:pStyle w:val="TableParagraph"/>
              <w:spacing w:line="274" w:lineRule="exact"/>
              <w:ind w:left="100" w:right="0"/>
              <w:jc w:val="center"/>
              <w:rPr>
                <w:rFonts w:ascii="宋体" w:hAnsi="宋体" w:cs="宋体" w:eastAsia="宋体" w:hint="default"/>
                <w:sz w:val="21"/>
                <w:szCs w:val="21"/>
              </w:rPr>
            </w:pPr>
            <w:r>
              <w:rPr>
                <w:rFonts w:ascii="宋体" w:hAnsi="宋体" w:cs="宋体" w:eastAsia="宋体" w:hint="default"/>
                <w:sz w:val="21"/>
                <w:szCs w:val="21"/>
              </w:rPr>
              <w:t>负债</w:t>
            </w:r>
            <w:r>
              <w:rPr>
                <w:rFonts w:ascii="宋体" w:hAnsi="宋体" w:cs="宋体" w:eastAsia="宋体" w:hint="default"/>
                <w:sz w:val="21"/>
                <w:szCs w:val="21"/>
              </w:rPr>
              <w:t> </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应纳税暂时性</w:t>
            </w:r>
          </w:p>
          <w:p>
            <w:pPr>
              <w:pStyle w:val="TableParagraph"/>
              <w:spacing w:line="274" w:lineRule="exact"/>
              <w:ind w:left="105" w:right="0"/>
              <w:jc w:val="center"/>
              <w:rPr>
                <w:rFonts w:ascii="宋体" w:hAnsi="宋体" w:cs="宋体" w:eastAsia="宋体" w:hint="default"/>
                <w:sz w:val="21"/>
                <w:szCs w:val="21"/>
              </w:rPr>
            </w:pPr>
            <w:r>
              <w:rPr>
                <w:rFonts w:ascii="宋体" w:hAnsi="宋体" w:cs="宋体" w:eastAsia="宋体" w:hint="default"/>
                <w:sz w:val="21"/>
                <w:szCs w:val="21"/>
              </w:rPr>
              <w:t>差异</w:t>
            </w:r>
            <w:r>
              <w:rPr>
                <w:rFonts w:ascii="宋体" w:hAnsi="宋体" w:cs="宋体" w:eastAsia="宋体" w:hint="default"/>
                <w:sz w:val="21"/>
                <w:szCs w:val="21"/>
              </w:rPr>
              <w:t> </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0"/>
              <w:jc w:val="center"/>
              <w:rPr>
                <w:rFonts w:ascii="宋体" w:hAnsi="宋体" w:cs="宋体" w:eastAsia="宋体" w:hint="default"/>
                <w:sz w:val="21"/>
                <w:szCs w:val="21"/>
              </w:rPr>
            </w:pPr>
            <w:r>
              <w:rPr>
                <w:rFonts w:ascii="宋体" w:hAnsi="宋体" w:cs="宋体" w:eastAsia="宋体" w:hint="default"/>
                <w:sz w:val="21"/>
                <w:szCs w:val="21"/>
              </w:rPr>
              <w:t>递延所得税</w:t>
            </w:r>
            <w:r>
              <w:rPr>
                <w:rFonts w:ascii="宋体" w:hAnsi="宋体" w:cs="宋体" w:eastAsia="宋体" w:hint="default"/>
                <w:sz w:val="21"/>
                <w:szCs w:val="21"/>
              </w:rPr>
              <w:t> </w:t>
            </w:r>
          </w:p>
          <w:p>
            <w:pPr>
              <w:pStyle w:val="TableParagraph"/>
              <w:spacing w:line="274" w:lineRule="exact"/>
              <w:ind w:left="103" w:right="0"/>
              <w:jc w:val="center"/>
              <w:rPr>
                <w:rFonts w:ascii="宋体" w:hAnsi="宋体" w:cs="宋体" w:eastAsia="宋体" w:hint="default"/>
                <w:sz w:val="21"/>
                <w:szCs w:val="21"/>
              </w:rPr>
            </w:pPr>
            <w:r>
              <w:rPr>
                <w:rFonts w:ascii="宋体" w:hAnsi="宋体" w:cs="宋体" w:eastAsia="宋体" w:hint="default"/>
                <w:sz w:val="21"/>
                <w:szCs w:val="21"/>
              </w:rPr>
              <w:t>负债</w:t>
            </w:r>
            <w:r>
              <w:rPr>
                <w:rFonts w:ascii="宋体" w:hAnsi="宋体" w:cs="宋体" w:eastAsia="宋体" w:hint="default"/>
                <w:sz w:val="21"/>
                <w:szCs w:val="21"/>
              </w:rPr>
              <w:t> </w:t>
            </w:r>
          </w:p>
        </w:tc>
      </w:tr>
      <w:tr>
        <w:trPr>
          <w:trHeight w:val="554"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非同一控制企业合并资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产评估增值</w:t>
            </w:r>
            <w:r>
              <w:rPr>
                <w:rFonts w:ascii="宋体" w:hAnsi="宋体" w:cs="宋体" w:eastAsia="宋体" w:hint="default"/>
                <w:sz w:val="21"/>
                <w:szCs w:val="21"/>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1,094,800.00</w:t>
            </w:r>
            <w:r>
              <w:rPr>
                <w:rFonts w:ascii="宋体"/>
                <w:sz w:val="21"/>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164,220.00</w:t>
            </w:r>
            <w:r>
              <w:rPr>
                <w:rFonts w:ascii="宋体"/>
                <w:sz w:val="21"/>
              </w:rPr>
              <w:t> </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2,189,600.00</w:t>
            </w:r>
            <w:r>
              <w:rPr>
                <w:rFonts w:ascii="宋体"/>
                <w:sz w:val="21"/>
              </w:rPr>
              <w:t> </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328,440.00</w:t>
            </w:r>
            <w:r>
              <w:rPr>
                <w:rFonts w:ascii="宋体"/>
                <w:sz w:val="21"/>
              </w:rPr>
              <w:t> </w:t>
            </w:r>
          </w:p>
        </w:tc>
      </w:tr>
      <w:tr>
        <w:trPr>
          <w:trHeight w:val="557"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其他债权投资公允价值</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变动</w:t>
            </w:r>
            <w:r>
              <w:rPr>
                <w:rFonts w:ascii="宋体" w:hAnsi="宋体" w:cs="宋体" w:eastAsia="宋体" w:hint="default"/>
                <w:sz w:val="21"/>
                <w:szCs w:val="21"/>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其他权益工具投资公允</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价值变动</w:t>
            </w:r>
            <w:r>
              <w:rPr>
                <w:rFonts w:ascii="宋体" w:hAnsi="宋体" w:cs="宋体" w:eastAsia="宋体" w:hint="default"/>
                <w:sz w:val="21"/>
                <w:szCs w:val="21"/>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95"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3" w:right="0"/>
              <w:jc w:val="left"/>
              <w:rPr>
                <w:rFonts w:ascii="宋体" w:hAnsi="宋体" w:cs="宋体" w:eastAsia="宋体" w:hint="default"/>
                <w:sz w:val="21"/>
                <w:szCs w:val="21"/>
              </w:rPr>
            </w:pPr>
            <w:r>
              <w:rPr>
                <w:rFonts w:ascii="宋体" w:hAnsi="宋体" w:cs="宋体" w:eastAsia="宋体" w:hint="default"/>
                <w:sz w:val="21"/>
                <w:szCs w:val="21"/>
              </w:rPr>
              <w:t>业绩补偿</w:t>
            </w:r>
            <w:r>
              <w:rPr>
                <w:rFonts w:ascii="宋体" w:hAnsi="宋体" w:cs="宋体" w:eastAsia="宋体" w:hint="default"/>
                <w:sz w:val="21"/>
                <w:szCs w:val="21"/>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85,720,384.44</w:t>
            </w:r>
            <w:r>
              <w:rPr>
                <w:rFonts w:ascii="宋体"/>
                <w:sz w:val="21"/>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21,430,096.11</w:t>
            </w:r>
            <w:r>
              <w:rPr>
                <w:rFonts w:ascii="宋体"/>
                <w:sz w:val="21"/>
              </w:rPr>
              <w:t> </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95" w:hRule="exact"/>
        </w:trPr>
        <w:tc>
          <w:tcPr>
            <w:tcW w:w="237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86,815,184.44</w:t>
            </w:r>
            <w:r>
              <w:rPr>
                <w:rFonts w:ascii="宋体"/>
                <w:sz w:val="21"/>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21,594,316.11</w:t>
            </w:r>
            <w:r>
              <w:rPr>
                <w:rFonts w:ascii="宋体"/>
                <w:sz w:val="21"/>
              </w:rPr>
              <w:t> </w:t>
            </w:r>
          </w:p>
        </w:tc>
        <w:tc>
          <w:tcPr>
            <w:tcW w:w="16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2,189,600.00</w:t>
            </w:r>
            <w:r>
              <w:rPr>
                <w:rFonts w:ascii="宋体"/>
                <w:sz w:val="21"/>
              </w:rPr>
              <w:t> </w:t>
            </w:r>
          </w:p>
        </w:tc>
        <w:tc>
          <w:tcPr>
            <w:tcW w:w="16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328,440.00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t>以抵销后净额列示的递延所得税资产或负债</w:t>
      </w:r>
      <w:r>
        <w:rPr>
          <w:rFonts w:ascii="宋体" w:hAnsi="宋体" w:cs="宋体" w:eastAsia="宋体" w:hint="default"/>
          <w:w w:val="99"/>
        </w:rPr>
        <w:t> </w:t>
      </w:r>
      <w:r>
        <w:rPr>
          <w:rFonts w:ascii="宋体" w:hAnsi="宋体" w:cs="宋体" w:eastAsia="宋体" w:hint="default"/>
          <w:b w:val="0"/>
          <w:bCs w:val="0"/>
        </w:rPr>
      </w:r>
    </w:p>
    <w:p>
      <w:pPr>
        <w:spacing w:line="290" w:lineRule="auto" w:before="58"/>
        <w:ind w:left="336" w:right="33"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(4).</w:t>
      </w:r>
      <w:r>
        <w:rPr>
          <w:rFonts w:ascii="宋体" w:hAnsi="宋体" w:cs="宋体" w:eastAsia="宋体" w:hint="default"/>
          <w:b/>
          <w:bCs/>
          <w:sz w:val="21"/>
          <w:szCs w:val="21"/>
        </w:rPr>
        <w:t>未确认递延所得税资产明细</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877" w:space="1645"/>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891"/>
        <w:gridCol w:w="3082"/>
        <w:gridCol w:w="3077"/>
      </w:tblGrid>
      <w:tr>
        <w:trPr>
          <w:trHeight w:val="295"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113"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113"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95"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可抵扣暂时性差异</w:t>
            </w:r>
            <w:r>
              <w:rPr>
                <w:rFonts w:ascii="宋体" w:hAnsi="宋体" w:cs="宋体" w:eastAsia="宋体" w:hint="default"/>
                <w:sz w:val="21"/>
                <w:szCs w:val="21"/>
              </w:rPr>
              <w:t> </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5,052,937.65</w:t>
            </w:r>
            <w:r>
              <w:rPr>
                <w:rFonts w:ascii="宋体"/>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1,787,777.92</w:t>
            </w:r>
            <w:r>
              <w:rPr>
                <w:rFonts w:ascii="宋体"/>
                <w:sz w:val="21"/>
              </w:rPr>
              <w:t> </w:t>
            </w:r>
          </w:p>
        </w:tc>
      </w:tr>
      <w:tr>
        <w:trPr>
          <w:trHeight w:val="295"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可抵扣亏损</w:t>
            </w:r>
            <w:r>
              <w:rPr>
                <w:rFonts w:ascii="宋体" w:hAnsi="宋体" w:cs="宋体" w:eastAsia="宋体" w:hint="default"/>
                <w:sz w:val="21"/>
                <w:szCs w:val="21"/>
              </w:rPr>
              <w:t> </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234,921,235.52</w:t>
            </w:r>
            <w:r>
              <w:rPr>
                <w:rFonts w:ascii="宋体"/>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115,435,944.01</w:t>
            </w:r>
            <w:r>
              <w:rPr>
                <w:rFonts w:ascii="宋体"/>
                <w:sz w:val="21"/>
              </w:rPr>
              <w:t> </w:t>
            </w:r>
          </w:p>
        </w:tc>
      </w:tr>
      <w:tr>
        <w:trPr>
          <w:trHeight w:val="295"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239,974,173.17</w:t>
            </w:r>
            <w:r>
              <w:rPr>
                <w:rFonts w:ascii="宋体"/>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117,223,721.93</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9"/>
        <w:ind w:left="336" w:right="0"/>
        <w:jc w:val="left"/>
        <w:rPr>
          <w:rFonts w:ascii="宋体" w:hAnsi="宋体" w:cs="宋体" w:eastAsia="宋体" w:hint="default"/>
          <w:b w:val="0"/>
          <w:bCs w:val="0"/>
        </w:rPr>
      </w:pPr>
      <w:r>
        <w:rPr>
          <w:rFonts w:ascii="宋体" w:hAnsi="宋体" w:cs="宋体" w:eastAsia="宋体" w:hint="default"/>
        </w:rPr>
        <w:t>(5).</w:t>
      </w:r>
      <w:r>
        <w:rPr/>
        <w:t>未确认递延所得税资产的可抵扣亏损将于以下年度到期</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5931" w:space="536"/>
            <w:col w:w="2943"/>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084"/>
        <w:gridCol w:w="2288"/>
        <w:gridCol w:w="2324"/>
        <w:gridCol w:w="2355"/>
      </w:tblGrid>
      <w:tr>
        <w:trPr>
          <w:trHeight w:val="295"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720"/>
              <w:jc w:val="right"/>
              <w:rPr>
                <w:rFonts w:ascii="宋体" w:hAnsi="宋体" w:cs="宋体" w:eastAsia="宋体" w:hint="default"/>
                <w:sz w:val="21"/>
                <w:szCs w:val="21"/>
              </w:rPr>
            </w:pPr>
            <w:r>
              <w:rPr>
                <w:rFonts w:ascii="宋体" w:hAnsi="宋体" w:cs="宋体" w:eastAsia="宋体" w:hint="default"/>
                <w:spacing w:val="-2"/>
                <w:sz w:val="21"/>
                <w:szCs w:val="21"/>
              </w:rPr>
              <w:t>年份</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718" w:right="0"/>
              <w:jc w:val="left"/>
              <w:rPr>
                <w:rFonts w:ascii="宋体" w:hAnsi="宋体" w:cs="宋体" w:eastAsia="宋体" w:hint="default"/>
                <w:sz w:val="21"/>
                <w:szCs w:val="21"/>
              </w:rPr>
            </w:pPr>
            <w:r>
              <w:rPr>
                <w:rFonts w:ascii="宋体" w:hAnsi="宋体" w:cs="宋体" w:eastAsia="宋体" w:hint="default"/>
                <w:sz w:val="21"/>
                <w:szCs w:val="21"/>
              </w:rPr>
              <w:t>期末金额</w:t>
            </w:r>
            <w:r>
              <w:rPr>
                <w:rFonts w:ascii="宋体" w:hAnsi="宋体" w:cs="宋体" w:eastAsia="宋体" w:hint="default"/>
                <w:sz w:val="21"/>
                <w:szCs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736" w:right="0"/>
              <w:jc w:val="left"/>
              <w:rPr>
                <w:rFonts w:ascii="宋体" w:hAnsi="宋体" w:cs="宋体" w:eastAsia="宋体" w:hint="default"/>
                <w:sz w:val="21"/>
                <w:szCs w:val="21"/>
              </w:rPr>
            </w:pPr>
            <w:r>
              <w:rPr>
                <w:rFonts w:ascii="宋体" w:hAnsi="宋体" w:cs="宋体" w:eastAsia="宋体" w:hint="default"/>
                <w:sz w:val="21"/>
                <w:szCs w:val="21"/>
              </w:rPr>
              <w:t>期初金额</w:t>
            </w:r>
            <w:r>
              <w:rPr>
                <w:rFonts w:ascii="宋体" w:hAnsi="宋体" w:cs="宋体" w:eastAsia="宋体" w:hint="default"/>
                <w:sz w:val="21"/>
                <w:szCs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5" w:right="0"/>
              <w:jc w:val="center"/>
              <w:rPr>
                <w:rFonts w:ascii="宋体" w:hAnsi="宋体" w:cs="宋体" w:eastAsia="宋体" w:hint="default"/>
                <w:sz w:val="21"/>
                <w:szCs w:val="21"/>
              </w:rPr>
            </w:pPr>
            <w:r>
              <w:rPr>
                <w:rFonts w:ascii="宋体" w:hAnsi="宋体" w:cs="宋体" w:eastAsia="宋体" w:hint="default"/>
                <w:sz w:val="21"/>
                <w:szCs w:val="21"/>
              </w:rPr>
              <w:t>备注</w:t>
            </w:r>
            <w:r>
              <w:rPr>
                <w:rFonts w:ascii="宋体" w:hAnsi="宋体" w:cs="宋体" w:eastAsia="宋体" w:hint="default"/>
                <w:sz w:val="21"/>
                <w:szCs w:val="21"/>
              </w:rPr>
              <w:t> </w:t>
            </w:r>
          </w:p>
        </w:tc>
      </w:tr>
      <w:tr>
        <w:trPr>
          <w:trHeight w:val="283"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6,774,189.27</w:t>
            </w:r>
            <w:r>
              <w:rPr>
                <w:rFonts w:ascii="宋体"/>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2020</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3,331,374.65</w:t>
            </w:r>
            <w:r>
              <w:rPr>
                <w:rFonts w:ascii="宋体"/>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3,331,374.65</w:t>
            </w:r>
            <w:r>
              <w:rPr>
                <w:rFonts w:ascii="宋体"/>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2021</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26,704,206.35</w:t>
            </w:r>
            <w:r>
              <w:rPr>
                <w:rFonts w:ascii="宋体"/>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27,486,775.29</w:t>
            </w:r>
            <w:r>
              <w:rPr>
                <w:rFonts w:ascii="宋体"/>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2022</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8,912,387.28</w:t>
            </w:r>
            <w:r>
              <w:rPr>
                <w:rFonts w:ascii="宋体"/>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11,375,363.16</w:t>
            </w:r>
            <w:r>
              <w:rPr>
                <w:rFonts w:ascii="宋体"/>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2023</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54,296,298.33</w:t>
            </w:r>
            <w:r>
              <w:rPr>
                <w:rFonts w:ascii="宋体"/>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66,468,241.64</w:t>
            </w:r>
            <w:r>
              <w:rPr>
                <w:rFonts w:ascii="宋体"/>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3"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2024</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141,676,968.91</w:t>
            </w:r>
            <w:r>
              <w:rPr>
                <w:rFonts w:ascii="宋体"/>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w w:val="100"/>
                <w:sz w:val="21"/>
              </w:rPr>
              <w:t> </w:t>
            </w:r>
          </w:p>
        </w:tc>
      </w:tr>
      <w:tr>
        <w:trPr>
          <w:trHeight w:val="295" w:hRule="exact"/>
        </w:trPr>
        <w:tc>
          <w:tcPr>
            <w:tcW w:w="2084"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right="720"/>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2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234,921,235.52</w:t>
            </w:r>
            <w:r>
              <w:rPr>
                <w:rFonts w:ascii="宋体"/>
                <w:sz w:val="21"/>
              </w:rPr>
              <w:t> </w:t>
            </w:r>
          </w:p>
        </w:tc>
        <w:tc>
          <w:tcPr>
            <w:tcW w:w="23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115,435,944.01</w:t>
            </w:r>
            <w:r>
              <w:rPr>
                <w:rFonts w:ascii="宋体"/>
                <w:sz w:val="21"/>
              </w:rPr>
              <w:t> </w:t>
            </w:r>
          </w:p>
        </w:tc>
        <w:tc>
          <w:tcPr>
            <w:tcW w:w="23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sz w:val="21"/>
              </w:rPr>
              <w:t>/ </w:t>
            </w:r>
          </w:p>
        </w:tc>
      </w:tr>
    </w:tbl>
    <w:p>
      <w:pPr>
        <w:spacing w:after="0" w:line="241" w:lineRule="exact"/>
        <w:jc w:val="center"/>
        <w:rPr>
          <w:rFonts w:ascii="宋体" w:hAnsi="宋体" w:cs="宋体" w:eastAsia="宋体" w:hint="default"/>
          <w:sz w:val="21"/>
          <w:szCs w:val="21"/>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headerReference w:type="default" r:id="rId311"/>
          <w:pgSz w:w="11910" w:h="16840"/>
          <w:pgMar w:header="882" w:footer="1195" w:top="1080" w:bottom="1380" w:left="940" w:right="1580"/>
        </w:sectPr>
      </w:pPr>
    </w:p>
    <w:p>
      <w:pPr>
        <w:pStyle w:val="BodyText"/>
        <w:spacing w:line="273" w:lineRule="exact" w:before="36"/>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color w:val="FF00FF"/>
          <w:w w:val="100"/>
        </w:rPr>
        <w:t> </w:t>
      </w:r>
      <w:r>
        <w:rPr>
          <w:rFonts w:ascii="宋体"/>
          <w:w w:val="100"/>
        </w:rPr>
      </w:r>
    </w:p>
    <w:p>
      <w:pPr>
        <w:pStyle w:val="Heading3"/>
        <w:spacing w:line="240" w:lineRule="auto" w:before="58"/>
        <w:ind w:left="336" w:right="-18"/>
        <w:jc w:val="left"/>
        <w:rPr>
          <w:b w:val="0"/>
          <w:bCs w:val="0"/>
        </w:rPr>
      </w:pPr>
      <w:r>
        <w:rPr>
          <w:rFonts w:ascii="宋体" w:hAnsi="宋体" w:cs="宋体" w:eastAsia="宋体" w:hint="default"/>
        </w:rPr>
        <w:t>19</w:t>
      </w:r>
      <w:r>
        <w:rPr/>
        <w:t>、</w:t>
      </w:r>
      <w:r>
        <w:rPr>
          <w:spacing w:val="-23"/>
        </w:rPr>
        <w:t> </w:t>
      </w:r>
      <w:r>
        <w:rPr/>
        <w:t>其他非流动资产</w:t>
      </w:r>
      <w:r>
        <w:rPr>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80"/>
          <w:cols w:num="2" w:equalWidth="0">
            <w:col w:w="2320" w:space="4202"/>
            <w:col w:w="2868"/>
          </w:cols>
        </w:sectPr>
      </w:pPr>
    </w:p>
    <w:p>
      <w:pPr>
        <w:spacing w:line="240" w:lineRule="auto" w:before="4"/>
        <w:rPr>
          <w:rFonts w:ascii="宋体" w:hAnsi="宋体" w:cs="宋体" w:eastAsia="宋体" w:hint="default"/>
          <w:sz w:val="2"/>
          <w:szCs w:val="2"/>
        </w:rPr>
      </w:pPr>
    </w:p>
    <w:tbl>
      <w:tblPr>
        <w:tblW w:w="0" w:type="auto"/>
        <w:jc w:val="left"/>
        <w:tblInd w:w="300" w:type="dxa"/>
        <w:tblLayout w:type="fixed"/>
        <w:tblCellMar>
          <w:top w:w="0" w:type="dxa"/>
          <w:left w:w="0" w:type="dxa"/>
          <w:bottom w:w="0" w:type="dxa"/>
          <w:right w:w="0" w:type="dxa"/>
        </w:tblCellMar>
        <w:tblLook w:val="01E0"/>
      </w:tblPr>
      <w:tblGrid>
        <w:gridCol w:w="2816"/>
        <w:gridCol w:w="3080"/>
        <w:gridCol w:w="3001"/>
      </w:tblGrid>
      <w:tr>
        <w:trPr>
          <w:trHeight w:val="283" w:hRule="exact"/>
        </w:trPr>
        <w:tc>
          <w:tcPr>
            <w:tcW w:w="28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085"/>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116"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75"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预付长期资产款</w:t>
            </w:r>
            <w:r>
              <w:rPr>
                <w:rFonts w:ascii="宋体" w:hAnsi="宋体" w:cs="宋体" w:eastAsia="宋体" w:hint="default"/>
                <w:sz w:val="21"/>
                <w:szCs w:val="21"/>
              </w:rPr>
              <w:t> </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2,411,438.48</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1,652,248.18</w:t>
            </w:r>
          </w:p>
        </w:tc>
      </w:tr>
      <w:tr>
        <w:trPr>
          <w:trHeight w:val="281" w:hRule="exact"/>
        </w:trPr>
        <w:tc>
          <w:tcPr>
            <w:tcW w:w="28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085"/>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2,411,438.48</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0"/>
              <w:jc w:val="right"/>
              <w:rPr>
                <w:rFonts w:ascii="宋体" w:hAnsi="宋体" w:cs="宋体" w:eastAsia="宋体" w:hint="default"/>
                <w:sz w:val="21"/>
                <w:szCs w:val="21"/>
              </w:rPr>
            </w:pPr>
            <w:r>
              <w:rPr>
                <w:rFonts w:ascii="宋体"/>
                <w:spacing w:val="-1"/>
                <w:sz w:val="21"/>
              </w:rPr>
              <w:t>1,652,248.18</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8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before="58"/>
        <w:ind w:left="336" w:right="0"/>
        <w:jc w:val="left"/>
        <w:rPr>
          <w:rFonts w:ascii="宋体" w:hAnsi="宋体" w:cs="宋体" w:eastAsia="宋体" w:hint="default"/>
          <w:b w:val="0"/>
          <w:bCs w:val="0"/>
        </w:rPr>
      </w:pPr>
      <w:r>
        <w:rPr>
          <w:rFonts w:ascii="宋体" w:hAnsi="宋体" w:cs="宋体" w:eastAsia="宋体" w:hint="default"/>
        </w:rPr>
        <w:t>20</w:t>
      </w:r>
      <w:r>
        <w:rPr/>
        <w:t>、</w:t>
      </w:r>
      <w:r>
        <w:rPr>
          <w:spacing w:val="-26"/>
        </w:rPr>
        <w:t> </w:t>
      </w:r>
      <w:r>
        <w:rPr/>
        <w:t>短期借款</w:t>
      </w:r>
      <w:r>
        <w:rPr>
          <w:rFonts w:ascii="宋体" w:hAnsi="宋体" w:cs="宋体" w:eastAsia="宋体" w:hint="default"/>
          <w:w w:val="99"/>
        </w:rPr>
        <w:t> </w:t>
      </w:r>
      <w:r>
        <w:rPr>
          <w:rFonts w:ascii="宋体" w:hAnsi="宋体" w:cs="宋体" w:eastAsia="宋体" w:hint="default"/>
        </w:rPr>
        <w:t>(1).</w:t>
      </w:r>
      <w:r>
        <w:rPr/>
        <w:t>短期借款分类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80"/>
          <w:cols w:num="2" w:equalWidth="0">
            <w:col w:w="2135" w:space="4387"/>
            <w:col w:w="286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75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300" w:type="dxa"/>
        <w:tblLayout w:type="fixed"/>
        <w:tblCellMar>
          <w:top w:w="0" w:type="dxa"/>
          <w:left w:w="0" w:type="dxa"/>
          <w:bottom w:w="0" w:type="dxa"/>
          <w:right w:w="0" w:type="dxa"/>
        </w:tblCellMar>
        <w:tblLook w:val="01E0"/>
      </w:tblPr>
      <w:tblGrid>
        <w:gridCol w:w="2871"/>
        <w:gridCol w:w="3005"/>
        <w:gridCol w:w="3020"/>
      </w:tblGrid>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1"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质押借款</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抵押借款</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1"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336,640,000.00</w:t>
            </w:r>
            <w:r>
              <w:rPr>
                <w:rFonts w:ascii="宋体"/>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575,306,265.56</w:t>
            </w:r>
            <w:r>
              <w:rPr>
                <w:rFonts w:ascii="宋体"/>
                <w:sz w:val="21"/>
              </w:rPr>
              <w:t> </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信用借款</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 </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应付利息</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253,260.76</w:t>
            </w:r>
            <w:r>
              <w:rPr>
                <w:rFonts w:ascii="宋体"/>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1"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贴现的商业承兑汇票</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112,186,618.00</w:t>
            </w:r>
            <w:r>
              <w:rPr>
                <w:rFonts w:ascii="宋体"/>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3"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7"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449,079,878.76</w:t>
            </w:r>
            <w:r>
              <w:rPr>
                <w:rFonts w:ascii="宋体"/>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spacing w:val="-1"/>
                <w:sz w:val="21"/>
              </w:rPr>
              <w:t>575,306,265.56</w:t>
            </w:r>
            <w:r>
              <w:rPr>
                <w:rFonts w:ascii="宋体"/>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短期借款分类的说明：</w:t>
      </w:r>
      <w:r>
        <w:rPr>
          <w:rFonts w:ascii="宋体" w:hAnsi="宋体" w:cs="宋体" w:eastAsia="宋体" w:hint="default"/>
        </w:rPr>
        <w:t> </w:t>
      </w:r>
    </w:p>
    <w:p>
      <w:pPr>
        <w:pStyle w:val="BodyText"/>
        <w:spacing w:line="357" w:lineRule="auto"/>
        <w:ind w:right="205" w:firstLine="358"/>
        <w:jc w:val="left"/>
        <w:rPr>
          <w:rFonts w:ascii="宋体" w:hAnsi="宋体" w:cs="宋体" w:eastAsia="宋体" w:hint="default"/>
        </w:rPr>
      </w:pPr>
      <w:r>
        <w:rPr>
          <w:rFonts w:ascii="宋体" w:hAnsi="宋体" w:cs="宋体" w:eastAsia="宋体" w:hint="default"/>
        </w:rPr>
        <w:t>1</w:t>
      </w:r>
      <w:r>
        <w:rPr/>
        <w:t>）</w:t>
      </w:r>
      <w:r>
        <w:rPr>
          <w:spacing w:val="67"/>
        </w:rPr>
        <w:t> </w:t>
      </w:r>
      <w:r>
        <w:rPr/>
        <w:t>山东科达集团有限公司、金宇轮胎集团有限公司为公司向中国工商银行股份有限公司广</w:t>
      </w:r>
      <w:r>
        <w:rPr>
          <w:w w:val="100"/>
        </w:rPr>
        <w:t> </w:t>
      </w:r>
      <w:r>
        <w:rPr/>
        <w:t>饶支行提供保证借款</w:t>
      </w:r>
      <w:r>
        <w:rPr>
          <w:spacing w:val="-55"/>
        </w:rPr>
        <w:t> </w:t>
      </w:r>
      <w:r>
        <w:rPr>
          <w:rFonts w:ascii="宋体" w:hAnsi="宋体" w:cs="宋体" w:eastAsia="宋体" w:hint="default"/>
        </w:rPr>
        <w:t>56,700,000.00</w:t>
      </w:r>
      <w:r>
        <w:rPr>
          <w:rFonts w:ascii="宋体" w:hAnsi="宋体" w:cs="宋体" w:eastAsia="宋体" w:hint="default"/>
          <w:spacing w:val="-57"/>
        </w:rPr>
        <w:t> </w:t>
      </w:r>
      <w:r>
        <w:rPr/>
        <w:t>元。</w:t>
      </w:r>
      <w:r>
        <w:rPr>
          <w:rFonts w:ascii="宋体" w:hAnsi="宋体" w:cs="宋体" w:eastAsia="宋体" w:hint="default"/>
        </w:rPr>
        <w:t> </w:t>
      </w:r>
    </w:p>
    <w:p>
      <w:pPr>
        <w:pStyle w:val="BodyText"/>
        <w:spacing w:line="240" w:lineRule="auto" w:before="32"/>
        <w:ind w:left="694" w:right="0"/>
        <w:jc w:val="left"/>
      </w:pPr>
      <w:r>
        <w:rPr>
          <w:rFonts w:ascii="宋体" w:hAnsi="宋体" w:cs="宋体" w:eastAsia="宋体" w:hint="default"/>
        </w:rPr>
        <w:t>2</w:t>
      </w:r>
      <w:r>
        <w:rPr/>
        <w:t>）</w:t>
      </w:r>
      <w:r>
        <w:rPr>
          <w:spacing w:val="68"/>
        </w:rPr>
        <w:t> </w:t>
      </w:r>
      <w:r>
        <w:rPr/>
        <w:t>金宇轮胎集团有限公司为公司向上海浦东发展银行股东有限公司东营支行提供保证借款</w:t>
      </w:r>
    </w:p>
    <w:p>
      <w:pPr>
        <w:pStyle w:val="BodyText"/>
        <w:spacing w:line="240" w:lineRule="auto" w:before="133"/>
        <w:ind w:right="0"/>
        <w:jc w:val="left"/>
        <w:rPr>
          <w:rFonts w:ascii="宋体" w:hAnsi="宋体" w:cs="宋体" w:eastAsia="宋体" w:hint="default"/>
        </w:rPr>
      </w:pPr>
      <w:r>
        <w:rPr>
          <w:rFonts w:ascii="宋体" w:hAnsi="宋体" w:cs="宋体" w:eastAsia="宋体" w:hint="default"/>
        </w:rPr>
        <w:t>30,000,000.00</w:t>
      </w:r>
      <w:r>
        <w:rPr>
          <w:rFonts w:ascii="宋体" w:hAnsi="宋体" w:cs="宋体" w:eastAsia="宋体" w:hint="default"/>
          <w:spacing w:val="-55"/>
        </w:rPr>
        <w:t> </w:t>
      </w:r>
      <w:r>
        <w:rPr/>
        <w:t>元。</w:t>
      </w:r>
      <w:r>
        <w:rPr>
          <w:rFonts w:ascii="宋体" w:hAnsi="宋体" w:cs="宋体" w:eastAsia="宋体" w:hint="default"/>
        </w:rPr>
        <w:t> </w:t>
      </w:r>
    </w:p>
    <w:p>
      <w:pPr>
        <w:pStyle w:val="BodyText"/>
        <w:spacing w:line="355" w:lineRule="auto" w:before="133"/>
        <w:ind w:right="205" w:firstLine="358"/>
        <w:jc w:val="left"/>
        <w:rPr>
          <w:rFonts w:ascii="宋体" w:hAnsi="宋体" w:cs="宋体" w:eastAsia="宋体" w:hint="default"/>
        </w:rPr>
      </w:pPr>
      <w:r>
        <w:rPr>
          <w:rFonts w:ascii="宋体" w:hAnsi="宋体" w:cs="宋体" w:eastAsia="宋体" w:hint="default"/>
        </w:rPr>
        <w:t>3</w:t>
      </w:r>
      <w:r>
        <w:rPr/>
        <w:t>）</w:t>
      </w:r>
      <w:r>
        <w:rPr>
          <w:spacing w:val="67"/>
        </w:rPr>
        <w:t> </w:t>
      </w:r>
      <w:r>
        <w:rPr/>
        <w:t>科达集团股份有限公司、刘锋杰为公司子公司北京派瑞威行互联技术有限公司向北京银</w:t>
      </w:r>
      <w:r>
        <w:rPr>
          <w:w w:val="100"/>
        </w:rPr>
        <w:t> </w:t>
      </w:r>
      <w:r>
        <w:rPr/>
        <w:t>行股份有限公司天坛支行提供保证借款</w:t>
      </w:r>
      <w:r>
        <w:rPr>
          <w:spacing w:val="-54"/>
        </w:rPr>
        <w:t> </w:t>
      </w:r>
      <w:r>
        <w:rPr>
          <w:rFonts w:ascii="宋体" w:hAnsi="宋体" w:cs="宋体" w:eastAsia="宋体" w:hint="default"/>
        </w:rPr>
        <w:t>144,500,000.00</w:t>
      </w:r>
      <w:r>
        <w:rPr>
          <w:rFonts w:ascii="宋体" w:hAnsi="宋体" w:cs="宋体" w:eastAsia="宋体" w:hint="default"/>
          <w:spacing w:val="-57"/>
        </w:rPr>
        <w:t> </w:t>
      </w:r>
      <w:r>
        <w:rPr/>
        <w:t>元。</w:t>
      </w:r>
      <w:r>
        <w:rPr>
          <w:rFonts w:ascii="宋体" w:hAnsi="宋体" w:cs="宋体" w:eastAsia="宋体" w:hint="default"/>
        </w:rPr>
        <w:t> </w:t>
      </w:r>
    </w:p>
    <w:p>
      <w:pPr>
        <w:pStyle w:val="BodyText"/>
        <w:spacing w:line="357" w:lineRule="auto" w:before="32"/>
        <w:ind w:right="205" w:firstLine="358"/>
        <w:jc w:val="left"/>
        <w:rPr>
          <w:rFonts w:ascii="宋体" w:hAnsi="宋体" w:cs="宋体" w:eastAsia="宋体" w:hint="default"/>
        </w:rPr>
      </w:pPr>
      <w:r>
        <w:rPr>
          <w:rFonts w:ascii="宋体" w:hAnsi="宋体" w:cs="宋体" w:eastAsia="宋体" w:hint="default"/>
        </w:rPr>
        <w:t>4</w:t>
      </w:r>
      <w:r>
        <w:rPr/>
        <w:t>）</w:t>
      </w:r>
      <w:r>
        <w:rPr>
          <w:spacing w:val="67"/>
        </w:rPr>
        <w:t> </w:t>
      </w:r>
      <w:r>
        <w:rPr/>
        <w:t>科达集团股份有限公司为公司子公司北京派瑞威行互联技术有限公司向青岛银行股份有</w:t>
      </w:r>
      <w:r>
        <w:rPr>
          <w:w w:val="100"/>
        </w:rPr>
        <w:t> </w:t>
      </w:r>
      <w:r>
        <w:rPr/>
        <w:t>限公司辽阳路支行提供保证借款</w:t>
      </w:r>
      <w:r>
        <w:rPr>
          <w:spacing w:val="-54"/>
        </w:rPr>
        <w:t> </w:t>
      </w:r>
      <w:r>
        <w:rPr>
          <w:rFonts w:ascii="宋体" w:hAnsi="宋体" w:cs="宋体" w:eastAsia="宋体" w:hint="default"/>
        </w:rPr>
        <w:t>50,000,000.00</w:t>
      </w:r>
      <w:r>
        <w:rPr>
          <w:rFonts w:ascii="宋体" w:hAnsi="宋体" w:cs="宋体" w:eastAsia="宋体" w:hint="default"/>
          <w:spacing w:val="-55"/>
        </w:rPr>
        <w:t> </w:t>
      </w:r>
      <w:r>
        <w:rPr/>
        <w:t>元。</w:t>
      </w:r>
      <w:r>
        <w:rPr>
          <w:rFonts w:ascii="宋体" w:hAnsi="宋体" w:cs="宋体" w:eastAsia="宋体" w:hint="default"/>
        </w:rPr>
        <w:t> </w:t>
      </w:r>
    </w:p>
    <w:p>
      <w:pPr>
        <w:pStyle w:val="BodyText"/>
        <w:spacing w:line="355" w:lineRule="auto" w:before="30"/>
        <w:ind w:right="205" w:firstLine="358"/>
        <w:jc w:val="left"/>
        <w:rPr>
          <w:rFonts w:ascii="宋体" w:hAnsi="宋体" w:cs="宋体" w:eastAsia="宋体" w:hint="default"/>
        </w:rPr>
      </w:pPr>
      <w:r>
        <w:rPr>
          <w:rFonts w:ascii="宋体" w:hAnsi="宋体" w:cs="宋体" w:eastAsia="宋体" w:hint="default"/>
        </w:rPr>
        <w:t>5</w:t>
      </w:r>
      <w:r>
        <w:rPr/>
        <w:t>）</w:t>
      </w:r>
      <w:r>
        <w:rPr>
          <w:spacing w:val="67"/>
        </w:rPr>
        <w:t> </w:t>
      </w:r>
      <w:r>
        <w:rPr/>
        <w:t>科达集团股份有限公司为公司子公司上海同立广告传播有限公司向中国工商银行股份有</w:t>
      </w:r>
      <w:r>
        <w:rPr>
          <w:w w:val="100"/>
        </w:rPr>
        <w:t> </w:t>
      </w:r>
      <w:r>
        <w:rPr/>
        <w:t>限公司上海市闸北支行提供保证借款</w:t>
      </w:r>
      <w:r>
        <w:rPr>
          <w:spacing w:val="-56"/>
        </w:rPr>
        <w:t> </w:t>
      </w:r>
      <w:r>
        <w:rPr>
          <w:rFonts w:ascii="宋体" w:hAnsi="宋体" w:cs="宋体" w:eastAsia="宋体" w:hint="default"/>
        </w:rPr>
        <w:t>30,000,000.00</w:t>
      </w:r>
      <w:r>
        <w:rPr>
          <w:rFonts w:ascii="宋体" w:hAnsi="宋体" w:cs="宋体" w:eastAsia="宋体" w:hint="default"/>
          <w:spacing w:val="-57"/>
        </w:rPr>
        <w:t> </w:t>
      </w:r>
      <w:r>
        <w:rPr/>
        <w:t>元。</w:t>
      </w:r>
      <w:r>
        <w:rPr>
          <w:rFonts w:ascii="宋体" w:hAnsi="宋体" w:cs="宋体" w:eastAsia="宋体" w:hint="default"/>
        </w:rPr>
        <w:t> </w:t>
      </w:r>
    </w:p>
    <w:p>
      <w:pPr>
        <w:pStyle w:val="BodyText"/>
        <w:spacing w:line="355" w:lineRule="auto" w:before="33"/>
        <w:ind w:right="205" w:firstLine="358"/>
        <w:jc w:val="left"/>
        <w:rPr>
          <w:rFonts w:ascii="宋体" w:hAnsi="宋体" w:cs="宋体" w:eastAsia="宋体" w:hint="default"/>
        </w:rPr>
      </w:pPr>
      <w:r>
        <w:rPr>
          <w:rFonts w:ascii="宋体" w:hAnsi="宋体" w:cs="宋体" w:eastAsia="宋体" w:hint="default"/>
        </w:rPr>
        <w:t>6</w:t>
      </w:r>
      <w:r>
        <w:rPr/>
        <w:t>）</w:t>
      </w:r>
      <w:r>
        <w:rPr>
          <w:spacing w:val="67"/>
        </w:rPr>
        <w:t> </w:t>
      </w:r>
      <w:r>
        <w:rPr/>
        <w:t>科达集团股份有限公司、覃邦全、李莹为公司孙公司北京鑫宇创世科技有限公司向北京</w:t>
      </w:r>
      <w:r>
        <w:rPr>
          <w:w w:val="100"/>
        </w:rPr>
        <w:t> </w:t>
      </w:r>
      <w:r>
        <w:rPr/>
        <w:t>银行股份有限公司天坛支行提供保证借款</w:t>
      </w:r>
      <w:r>
        <w:rPr>
          <w:spacing w:val="-55"/>
        </w:rPr>
        <w:t> </w:t>
      </w:r>
      <w:r>
        <w:rPr>
          <w:rFonts w:ascii="宋体" w:hAnsi="宋体" w:cs="宋体" w:eastAsia="宋体" w:hint="default"/>
        </w:rPr>
        <w:t>200,000.00</w:t>
      </w:r>
      <w:r>
        <w:rPr>
          <w:rFonts w:ascii="宋体" w:hAnsi="宋体" w:cs="宋体" w:eastAsia="宋体" w:hint="default"/>
          <w:spacing w:val="-56"/>
        </w:rPr>
        <w:t> </w:t>
      </w:r>
      <w:r>
        <w:rPr/>
        <w:t>元，本期偿还</w:t>
      </w:r>
      <w:r>
        <w:rPr>
          <w:spacing w:val="-56"/>
        </w:rPr>
        <w:t> </w:t>
      </w:r>
      <w:r>
        <w:rPr>
          <w:rFonts w:ascii="宋体" w:hAnsi="宋体" w:cs="宋体" w:eastAsia="宋体" w:hint="default"/>
        </w:rPr>
        <w:t>60,000.00</w:t>
      </w:r>
      <w:r>
        <w:rPr>
          <w:rFonts w:ascii="宋体" w:hAnsi="宋体" w:cs="宋体" w:eastAsia="宋体" w:hint="default"/>
          <w:spacing w:val="-56"/>
        </w:rPr>
        <w:t> </w:t>
      </w:r>
      <w:r>
        <w:rPr/>
        <w:t>元。</w:t>
      </w:r>
      <w:r>
        <w:rPr>
          <w:rFonts w:ascii="宋体" w:hAnsi="宋体" w:cs="宋体" w:eastAsia="宋体" w:hint="default"/>
        </w:rPr>
        <w:t> </w:t>
      </w:r>
    </w:p>
    <w:p>
      <w:pPr>
        <w:pStyle w:val="BodyText"/>
        <w:spacing w:line="355" w:lineRule="auto" w:before="34"/>
        <w:ind w:right="205" w:firstLine="358"/>
        <w:jc w:val="left"/>
        <w:rPr>
          <w:rFonts w:ascii="宋体" w:hAnsi="宋体" w:cs="宋体" w:eastAsia="宋体" w:hint="default"/>
        </w:rPr>
      </w:pPr>
      <w:r>
        <w:rPr>
          <w:rFonts w:ascii="宋体" w:hAnsi="宋体" w:cs="宋体" w:eastAsia="宋体" w:hint="default"/>
        </w:rPr>
        <w:t>7</w:t>
      </w:r>
      <w:r>
        <w:rPr/>
        <w:t>）</w:t>
      </w:r>
      <w:r>
        <w:rPr>
          <w:spacing w:val="67"/>
        </w:rPr>
        <w:t> </w:t>
      </w:r>
      <w:r>
        <w:rPr/>
        <w:t>科达集团股份有限公司、刘锋杰为公司孙公司北京鑫宇创世科技有限公司向北京银行股</w:t>
      </w:r>
      <w:r>
        <w:rPr>
          <w:w w:val="100"/>
        </w:rPr>
        <w:t> </w:t>
      </w:r>
      <w:r>
        <w:rPr/>
        <w:t>份有限公司天坛支行提供保证借款</w:t>
      </w:r>
      <w:r>
        <w:rPr>
          <w:spacing w:val="-54"/>
        </w:rPr>
        <w:t> </w:t>
      </w:r>
      <w:r>
        <w:rPr>
          <w:rFonts w:ascii="宋体" w:hAnsi="宋体" w:cs="宋体" w:eastAsia="宋体" w:hint="default"/>
        </w:rPr>
        <w:t>4,800,000.00</w:t>
      </w:r>
      <w:r>
        <w:rPr>
          <w:rFonts w:ascii="宋体" w:hAnsi="宋体" w:cs="宋体" w:eastAsia="宋体" w:hint="default"/>
          <w:spacing w:val="-57"/>
        </w:rPr>
        <w:t> </w:t>
      </w:r>
      <w:r>
        <w:rPr/>
        <w:t>元。</w:t>
      </w:r>
      <w:r>
        <w:rPr>
          <w:rFonts w:ascii="宋体" w:hAnsi="宋体" w:cs="宋体" w:eastAsia="宋体" w:hint="default"/>
        </w:rPr>
        <w:t> </w:t>
      </w:r>
    </w:p>
    <w:p>
      <w:pPr>
        <w:pStyle w:val="BodyText"/>
        <w:spacing w:line="355" w:lineRule="auto" w:before="32"/>
        <w:ind w:right="205" w:firstLine="358"/>
        <w:jc w:val="left"/>
        <w:rPr>
          <w:rFonts w:ascii="宋体" w:hAnsi="宋体" w:cs="宋体" w:eastAsia="宋体" w:hint="default"/>
        </w:rPr>
      </w:pPr>
      <w:r>
        <w:rPr>
          <w:rFonts w:ascii="宋体" w:hAnsi="宋体" w:cs="宋体" w:eastAsia="宋体" w:hint="default"/>
        </w:rPr>
        <w:t>8</w:t>
      </w:r>
      <w:r>
        <w:rPr/>
        <w:t>）</w:t>
      </w:r>
      <w:r>
        <w:rPr>
          <w:spacing w:val="67"/>
        </w:rPr>
        <w:t> </w:t>
      </w:r>
      <w:r>
        <w:rPr/>
        <w:t>科达集团股份有限公司、刘锋杰为公司孙公司天津智投共赢传媒有限公司向北京银行股</w:t>
      </w:r>
      <w:r>
        <w:rPr>
          <w:w w:val="100"/>
        </w:rPr>
        <w:t> </w:t>
      </w:r>
      <w:r>
        <w:rPr/>
        <w:t>份有限公司天坛支行提供保证借款</w:t>
      </w:r>
      <w:r>
        <w:rPr>
          <w:spacing w:val="-54"/>
        </w:rPr>
        <w:t> </w:t>
      </w:r>
      <w:r>
        <w:rPr>
          <w:rFonts w:ascii="宋体" w:hAnsi="宋体" w:cs="宋体" w:eastAsia="宋体" w:hint="default"/>
        </w:rPr>
        <w:t>500,000.00</w:t>
      </w:r>
      <w:r>
        <w:rPr>
          <w:rFonts w:ascii="宋体" w:hAnsi="宋体" w:cs="宋体" w:eastAsia="宋体" w:hint="default"/>
          <w:spacing w:val="-55"/>
        </w:rPr>
        <w:t> </w:t>
      </w:r>
      <w:r>
        <w:rPr>
          <w:spacing w:val="-3"/>
        </w:rPr>
        <w:t>元。</w:t>
      </w:r>
      <w:r>
        <w:rPr>
          <w:rFonts w:ascii="宋体" w:hAnsi="宋体" w:cs="宋体" w:eastAsia="宋体" w:hint="default"/>
        </w:rPr>
        <w:t> </w:t>
      </w:r>
    </w:p>
    <w:p>
      <w:pPr>
        <w:spacing w:after="0" w:line="355" w:lineRule="auto"/>
        <w:jc w:val="left"/>
        <w:rPr>
          <w:rFonts w:ascii="宋体" w:hAnsi="宋体" w:cs="宋体" w:eastAsia="宋体" w:hint="default"/>
        </w:rPr>
        <w:sectPr>
          <w:type w:val="continuous"/>
          <w:pgSz w:w="11910" w:h="16840"/>
          <w:pgMar w:top="1060" w:bottom="1380" w:left="940" w:right="1580"/>
        </w:sectPr>
      </w:pPr>
    </w:p>
    <w:p>
      <w:pPr>
        <w:spacing w:line="240" w:lineRule="auto" w:before="0"/>
        <w:rPr>
          <w:rFonts w:ascii="宋体" w:hAnsi="宋体" w:cs="宋体" w:eastAsia="宋体" w:hint="default"/>
          <w:sz w:val="22"/>
          <w:szCs w:val="22"/>
        </w:rPr>
      </w:pPr>
    </w:p>
    <w:p>
      <w:pPr>
        <w:pStyle w:val="BodyText"/>
        <w:spacing w:line="357" w:lineRule="auto" w:before="36"/>
        <w:ind w:right="225" w:firstLine="358"/>
        <w:jc w:val="left"/>
        <w:rPr>
          <w:rFonts w:ascii="宋体" w:hAnsi="宋体" w:cs="宋体" w:eastAsia="宋体" w:hint="default"/>
        </w:rPr>
      </w:pPr>
      <w:r>
        <w:rPr>
          <w:rFonts w:ascii="宋体" w:hAnsi="宋体" w:cs="宋体" w:eastAsia="宋体" w:hint="default"/>
        </w:rPr>
        <w:t>9</w:t>
      </w:r>
      <w:r>
        <w:rPr/>
        <w:t>）</w:t>
      </w:r>
      <w:r>
        <w:rPr>
          <w:spacing w:val="67"/>
        </w:rPr>
        <w:t> </w:t>
      </w:r>
      <w:r>
        <w:rPr/>
        <w:t>科达集团股份有限公司、张磊、赵莲芳为公司孙公司北京传实互动广告有限公司向华夏</w:t>
      </w:r>
      <w:r>
        <w:rPr>
          <w:w w:val="100"/>
        </w:rPr>
        <w:t> </w:t>
      </w:r>
      <w:r>
        <w:rPr/>
        <w:t>银行股份有限公司北京北京青年路支行提供保证借款</w:t>
      </w:r>
      <w:r>
        <w:rPr>
          <w:spacing w:val="-53"/>
        </w:rPr>
        <w:t> </w:t>
      </w:r>
      <w:r>
        <w:rPr>
          <w:rFonts w:ascii="宋体" w:hAnsi="宋体" w:cs="宋体" w:eastAsia="宋体" w:hint="default"/>
        </w:rPr>
        <w:t>20,000,000.00</w:t>
      </w:r>
      <w:r>
        <w:rPr>
          <w:rFonts w:ascii="宋体" w:hAnsi="宋体" w:cs="宋体" w:eastAsia="宋体" w:hint="default"/>
          <w:spacing w:val="-54"/>
        </w:rPr>
        <w:t> </w:t>
      </w:r>
      <w:r>
        <w:rPr>
          <w:spacing w:val="-3"/>
        </w:rPr>
        <w:t>元。</w:t>
      </w:r>
      <w:r>
        <w:rPr>
          <w:rFonts w:ascii="宋体" w:hAnsi="宋体" w:cs="宋体" w:eastAsia="宋体" w:hint="default"/>
        </w:rPr>
        <w:t> </w:t>
      </w:r>
    </w:p>
    <w:p>
      <w:pPr>
        <w:pStyle w:val="BodyText"/>
        <w:spacing w:line="240" w:lineRule="auto" w:before="30"/>
        <w:ind w:left="694" w:right="0"/>
        <w:jc w:val="left"/>
        <w:rPr>
          <w:rFonts w:ascii="宋体" w:hAnsi="宋体" w:cs="宋体" w:eastAsia="宋体" w:hint="default"/>
        </w:rPr>
      </w:pPr>
      <w:r>
        <w:rPr>
          <w:rFonts w:ascii="宋体" w:hAnsi="宋体" w:cs="宋体" w:eastAsia="宋体" w:hint="default"/>
        </w:rPr>
        <w:t>10</w:t>
      </w:r>
      <w:r>
        <w:rPr/>
        <w:t>）</w:t>
      </w:r>
      <w:r>
        <w:rPr>
          <w:spacing w:val="-48"/>
        </w:rPr>
        <w:t> </w:t>
      </w:r>
      <w:r>
        <w:rPr/>
        <w:t>应付利息为本公司短期借款截止到资产负债表日尚未支付的利息</w:t>
      </w:r>
      <w:r>
        <w:rPr>
          <w:spacing w:val="-55"/>
        </w:rPr>
        <w:t> </w:t>
      </w:r>
      <w:r>
        <w:rPr>
          <w:rFonts w:ascii="宋体" w:hAnsi="宋体" w:cs="宋体" w:eastAsia="宋体" w:hint="default"/>
        </w:rPr>
        <w:t>253,260.76</w:t>
      </w:r>
      <w:r>
        <w:rPr>
          <w:rFonts w:ascii="宋体" w:hAnsi="宋体" w:cs="宋体" w:eastAsia="宋体" w:hint="default"/>
          <w:spacing w:val="-57"/>
        </w:rPr>
        <w:t> </w:t>
      </w:r>
      <w:r>
        <w:rPr/>
        <w:t>元。</w:t>
      </w:r>
      <w:r>
        <w:rPr>
          <w:rFonts w:ascii="宋体" w:hAnsi="宋体" w:cs="宋体" w:eastAsia="宋体" w:hint="default"/>
        </w:rPr>
        <w:t> </w:t>
      </w:r>
    </w:p>
    <w:p>
      <w:pPr>
        <w:pStyle w:val="BodyText"/>
        <w:spacing w:line="240" w:lineRule="auto" w:before="135"/>
        <w:ind w:left="694" w:right="0"/>
        <w:jc w:val="left"/>
      </w:pPr>
      <w:r>
        <w:rPr>
          <w:rFonts w:ascii="宋体" w:hAnsi="宋体" w:cs="宋体" w:eastAsia="宋体" w:hint="default"/>
        </w:rPr>
        <w:t>11</w:t>
      </w:r>
      <w:r>
        <w:rPr/>
        <w:t>）</w:t>
      </w:r>
      <w:r>
        <w:rPr>
          <w:spacing w:val="-45"/>
        </w:rPr>
        <w:t> </w:t>
      </w:r>
      <w:r>
        <w:rPr/>
        <w:t>商</w:t>
      </w:r>
      <w:r>
        <w:rPr>
          <w:spacing w:val="-57"/>
        </w:rPr>
        <w:t> </w:t>
      </w:r>
      <w:r>
        <w:rPr/>
        <w:t>业</w:t>
      </w:r>
      <w:r>
        <w:rPr>
          <w:spacing w:val="-57"/>
        </w:rPr>
        <w:t> </w:t>
      </w:r>
      <w:r>
        <w:rPr/>
        <w:t>承</w:t>
      </w:r>
      <w:r>
        <w:rPr>
          <w:spacing w:val="-57"/>
        </w:rPr>
        <w:t> </w:t>
      </w:r>
      <w:r>
        <w:rPr/>
        <w:t>兑</w:t>
      </w:r>
      <w:r>
        <w:rPr>
          <w:spacing w:val="-54"/>
        </w:rPr>
        <w:t> </w:t>
      </w:r>
      <w:r>
        <w:rPr/>
        <w:t>票</w:t>
      </w:r>
      <w:r>
        <w:rPr>
          <w:spacing w:val="-57"/>
        </w:rPr>
        <w:t> </w:t>
      </w:r>
      <w:r>
        <w:rPr/>
        <w:t>据</w:t>
      </w:r>
      <w:r>
        <w:rPr>
          <w:spacing w:val="-57"/>
        </w:rPr>
        <w:t> </w:t>
      </w:r>
      <w:r>
        <w:rPr/>
        <w:t>贴</w:t>
      </w:r>
      <w:r>
        <w:rPr>
          <w:spacing w:val="-57"/>
        </w:rPr>
        <w:t> </w:t>
      </w:r>
      <w:r>
        <w:rPr/>
        <w:t>现</w:t>
      </w:r>
      <w:r>
        <w:rPr>
          <w:spacing w:val="-57"/>
        </w:rPr>
        <w:t> </w:t>
      </w:r>
      <w:r>
        <w:rPr/>
        <w:t>为</w:t>
      </w:r>
      <w:r>
        <w:rPr>
          <w:spacing w:val="-57"/>
        </w:rPr>
        <w:t> </w:t>
      </w:r>
      <w:r>
        <w:rPr/>
        <w:t>本</w:t>
      </w:r>
      <w:r>
        <w:rPr>
          <w:spacing w:val="-57"/>
        </w:rPr>
        <w:t> </w:t>
      </w:r>
      <w:r>
        <w:rPr/>
        <w:t>公</w:t>
      </w:r>
      <w:r>
        <w:rPr>
          <w:spacing w:val="-57"/>
        </w:rPr>
        <w:t> </w:t>
      </w:r>
      <w:r>
        <w:rPr/>
        <w:t>司</w:t>
      </w:r>
      <w:r>
        <w:rPr>
          <w:spacing w:val="-57"/>
        </w:rPr>
        <w:t> </w:t>
      </w:r>
      <w:r>
        <w:rPr/>
        <w:t>附</w:t>
      </w:r>
      <w:r>
        <w:rPr>
          <w:spacing w:val="-54"/>
        </w:rPr>
        <w:t> </w:t>
      </w:r>
      <w:r>
        <w:rPr/>
        <w:t>有</w:t>
      </w:r>
      <w:r>
        <w:rPr>
          <w:spacing w:val="-57"/>
        </w:rPr>
        <w:t> </w:t>
      </w:r>
      <w:r>
        <w:rPr/>
        <w:t>追</w:t>
      </w:r>
      <w:r>
        <w:rPr>
          <w:spacing w:val="-57"/>
        </w:rPr>
        <w:t> </w:t>
      </w:r>
      <w:r>
        <w:rPr/>
        <w:t>索</w:t>
      </w:r>
      <w:r>
        <w:rPr>
          <w:spacing w:val="-57"/>
        </w:rPr>
        <w:t> </w:t>
      </w:r>
      <w:r>
        <w:rPr/>
        <w:t>权</w:t>
      </w:r>
      <w:r>
        <w:rPr>
          <w:spacing w:val="-57"/>
        </w:rPr>
        <w:t> </w:t>
      </w:r>
      <w:r>
        <w:rPr/>
        <w:t>的</w:t>
      </w:r>
      <w:r>
        <w:rPr>
          <w:spacing w:val="-51"/>
        </w:rPr>
        <w:t> </w:t>
      </w:r>
      <w:r>
        <w:rPr/>
        <w:t>商</w:t>
      </w:r>
      <w:r>
        <w:rPr>
          <w:spacing w:val="-57"/>
        </w:rPr>
        <w:t> </w:t>
      </w:r>
      <w:r>
        <w:rPr/>
        <w:t>业</w:t>
      </w:r>
      <w:r>
        <w:rPr>
          <w:spacing w:val="-57"/>
        </w:rPr>
        <w:t> </w:t>
      </w:r>
      <w:r>
        <w:rPr/>
        <w:t>承</w:t>
      </w:r>
      <w:r>
        <w:rPr>
          <w:spacing w:val="-57"/>
        </w:rPr>
        <w:t> </w:t>
      </w:r>
      <w:r>
        <w:rPr/>
        <w:t>兑</w:t>
      </w:r>
      <w:r>
        <w:rPr>
          <w:spacing w:val="-54"/>
        </w:rPr>
        <w:t> </w:t>
      </w:r>
      <w:r>
        <w:rPr/>
        <w:t>汇</w:t>
      </w:r>
      <w:r>
        <w:rPr>
          <w:spacing w:val="-57"/>
        </w:rPr>
        <w:t> </w:t>
      </w:r>
      <w:r>
        <w:rPr/>
        <w:t>票</w:t>
      </w:r>
      <w:r>
        <w:rPr>
          <w:spacing w:val="-57"/>
        </w:rPr>
        <w:t> </w:t>
      </w:r>
      <w:r>
        <w:rPr/>
        <w:t>贴</w:t>
      </w:r>
      <w:r>
        <w:rPr>
          <w:spacing w:val="-57"/>
        </w:rPr>
        <w:t> </w:t>
      </w:r>
      <w:r>
        <w:rPr/>
        <w:t>现</w:t>
      </w:r>
      <w:r>
        <w:rPr>
          <w:spacing w:val="-57"/>
        </w:rPr>
        <w:t> </w:t>
      </w:r>
      <w:r>
        <w:rPr/>
        <w:t>确</w:t>
      </w:r>
      <w:r>
        <w:rPr>
          <w:spacing w:val="-57"/>
        </w:rPr>
        <w:t> </w:t>
      </w:r>
      <w:r>
        <w:rPr/>
        <w:t>认</w:t>
      </w:r>
      <w:r>
        <w:rPr>
          <w:spacing w:val="-57"/>
        </w:rPr>
        <w:t> </w:t>
      </w:r>
      <w:r>
        <w:rPr/>
        <w:t>的</w:t>
      </w:r>
      <w:r>
        <w:rPr>
          <w:spacing w:val="-57"/>
        </w:rPr>
        <w:t> </w:t>
      </w:r>
      <w:r>
        <w:rPr/>
        <w:t>金</w:t>
      </w:r>
      <w:r>
        <w:rPr>
          <w:spacing w:val="-54"/>
        </w:rPr>
        <w:t> </w:t>
      </w:r>
      <w:r>
        <w:rPr/>
        <w:t>额</w:t>
      </w:r>
    </w:p>
    <w:p>
      <w:pPr>
        <w:pStyle w:val="BodyText"/>
        <w:spacing w:line="240" w:lineRule="auto" w:before="133"/>
        <w:ind w:right="0"/>
        <w:jc w:val="left"/>
        <w:rPr>
          <w:rFonts w:ascii="宋体" w:hAnsi="宋体" w:cs="宋体" w:eastAsia="宋体" w:hint="default"/>
        </w:rPr>
      </w:pPr>
      <w:r>
        <w:rPr>
          <w:rFonts w:ascii="宋体" w:hAnsi="宋体" w:cs="宋体" w:eastAsia="宋体" w:hint="default"/>
        </w:rPr>
        <w:t>112,186,618.00</w:t>
      </w:r>
      <w:r>
        <w:rPr>
          <w:rFonts w:ascii="宋体" w:hAnsi="宋体" w:cs="宋体" w:eastAsia="宋体" w:hint="default"/>
          <w:spacing w:val="-52"/>
        </w:rPr>
        <w:t> </w:t>
      </w:r>
      <w:r>
        <w:rPr>
          <w:spacing w:val="-3"/>
        </w:rPr>
        <w:t>元。</w:t>
      </w:r>
      <w:r>
        <w:rPr>
          <w:rFonts w:ascii="宋体" w:hAnsi="宋体" w:cs="宋体" w:eastAsia="宋体" w:hint="default"/>
        </w:rPr>
        <w:t> </w:t>
      </w:r>
    </w:p>
    <w:p>
      <w:pPr>
        <w:pStyle w:val="BodyText"/>
        <w:spacing w:line="274" w:lineRule="exact" w:before="133"/>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已逾期未偿还的短</w:t>
      </w:r>
      <w:r>
        <w:rPr>
          <w:spacing w:val="-3"/>
          <w:w w:val="100"/>
        </w:rPr>
        <w:t>期</w:t>
      </w:r>
      <w:r>
        <w:rPr>
          <w:w w:val="100"/>
        </w:rPr>
        <w:t>借</w:t>
      </w:r>
      <w:r>
        <w:rPr>
          <w:spacing w:val="-3"/>
          <w:w w:val="100"/>
        </w:rPr>
        <w:t>款</w:t>
      </w:r>
      <w:r>
        <w:rPr>
          <w:w w:val="100"/>
        </w:rPr>
        <w:t>情况</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6"/>
        <w:ind w:right="0"/>
        <w:jc w:val="left"/>
        <w:rPr>
          <w:rFonts w:ascii="宋体" w:hAnsi="宋体" w:cs="宋体" w:eastAsia="宋体" w:hint="default"/>
        </w:rPr>
      </w:pPr>
      <w:r>
        <w:rPr>
          <w:rFonts w:ascii="宋体" w:hAnsi="宋体" w:cs="宋体" w:eastAsia="宋体" w:hint="default"/>
          <w:w w:val="100"/>
        </w:rPr>
        <w:t>  </w:t>
      </w:r>
      <w:r>
        <w:rPr>
          <w:w w:val="100"/>
        </w:rPr>
        <w:t>其中</w:t>
      </w:r>
      <w:r>
        <w:rPr>
          <w:spacing w:val="-3"/>
          <w:w w:val="100"/>
        </w:rPr>
        <w:t>重</w:t>
      </w:r>
      <w:r>
        <w:rPr>
          <w:w w:val="100"/>
        </w:rPr>
        <w:t>要</w:t>
      </w:r>
      <w:r>
        <w:rPr>
          <w:spacing w:val="-3"/>
          <w:w w:val="100"/>
        </w:rPr>
        <w:t>的</w:t>
      </w:r>
      <w:r>
        <w:rPr>
          <w:w w:val="100"/>
        </w:rPr>
        <w:t>已</w:t>
      </w:r>
      <w:r>
        <w:rPr>
          <w:spacing w:val="-3"/>
          <w:w w:val="100"/>
        </w:rPr>
        <w:t>逾</w:t>
      </w:r>
      <w:r>
        <w:rPr>
          <w:w w:val="100"/>
        </w:rPr>
        <w:t>期</w:t>
      </w:r>
      <w:r>
        <w:rPr>
          <w:spacing w:val="-3"/>
          <w:w w:val="100"/>
        </w:rPr>
        <w:t>未</w:t>
      </w:r>
      <w:r>
        <w:rPr>
          <w:w w:val="100"/>
        </w:rPr>
        <w:t>偿</w:t>
      </w:r>
      <w:r>
        <w:rPr>
          <w:spacing w:val="-3"/>
          <w:w w:val="100"/>
        </w:rPr>
        <w:t>还</w:t>
      </w:r>
      <w:r>
        <w:rPr>
          <w:w w:val="100"/>
        </w:rPr>
        <w:t>的短</w:t>
      </w:r>
      <w:r>
        <w:rPr>
          <w:spacing w:val="-3"/>
          <w:w w:val="100"/>
        </w:rPr>
        <w:t>期</w:t>
      </w:r>
      <w:r>
        <w:rPr>
          <w:w w:val="100"/>
        </w:rPr>
        <w:t>借</w:t>
      </w:r>
      <w:r>
        <w:rPr>
          <w:spacing w:val="-3"/>
          <w:w w:val="100"/>
        </w:rPr>
        <w:t>款</w:t>
      </w:r>
      <w:r>
        <w:rPr>
          <w:w w:val="100"/>
        </w:rPr>
        <w:t>情</w:t>
      </w:r>
      <w:r>
        <w:rPr>
          <w:spacing w:val="-3"/>
          <w:w w:val="100"/>
        </w:rPr>
        <w:t>况</w:t>
      </w:r>
      <w:r>
        <w:rPr>
          <w:w w:val="100"/>
        </w:rPr>
        <w:t>如</w:t>
      </w:r>
      <w:r>
        <w:rPr>
          <w:spacing w:val="-3"/>
          <w:w w:val="100"/>
        </w:rPr>
        <w:t>下：</w:t>
      </w:r>
      <w:r>
        <w:rPr>
          <w:rFonts w:ascii="宋体" w:hAnsi="宋体" w:cs="宋体" w:eastAsia="宋体" w:hint="default"/>
          <w:w w:val="100"/>
        </w:rPr>
        <w:t> </w:t>
      </w:r>
    </w:p>
    <w:p>
      <w:pPr>
        <w:pStyle w:val="BodyText"/>
        <w:spacing w:line="249"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ind w:left="336" w:right="6940"/>
        <w:jc w:val="left"/>
        <w:rPr>
          <w:rFonts w:ascii="宋体" w:hAnsi="宋体" w:cs="宋体" w:eastAsia="宋体" w:hint="default"/>
          <w:b w:val="0"/>
          <w:bCs w:val="0"/>
        </w:rPr>
      </w:pPr>
      <w:r>
        <w:rPr>
          <w:rFonts w:ascii="宋体" w:hAnsi="宋体" w:cs="宋体" w:eastAsia="宋体" w:hint="default"/>
        </w:rPr>
        <w:t>21</w:t>
      </w:r>
      <w:r>
        <w:rPr/>
        <w:t>、</w:t>
      </w:r>
      <w:r>
        <w:rPr>
          <w:spacing w:val="-25"/>
        </w:rPr>
        <w:t> </w:t>
      </w:r>
      <w:r>
        <w:rPr/>
        <w:t>应付票据</w:t>
      </w:r>
      <w:r>
        <w:rPr>
          <w:w w:val="100"/>
        </w:rPr>
        <w:t> </w:t>
      </w:r>
      <w:r>
        <w:rPr>
          <w:rFonts w:ascii="宋体" w:hAnsi="宋体" w:cs="宋体" w:eastAsia="宋体" w:hint="default"/>
        </w:rPr>
        <w:t>(1).</w:t>
      </w:r>
      <w:r>
        <w:rPr/>
        <w:t>应付票据列示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98" w:type="dxa"/>
        <w:tblLayout w:type="fixed"/>
        <w:tblCellMar>
          <w:top w:w="0" w:type="dxa"/>
          <w:left w:w="0" w:type="dxa"/>
          <w:bottom w:w="0" w:type="dxa"/>
          <w:right w:w="0" w:type="dxa"/>
        </w:tblCellMar>
        <w:tblLook w:val="01E0"/>
      </w:tblPr>
      <w:tblGrid>
        <w:gridCol w:w="2312"/>
        <w:gridCol w:w="3339"/>
        <w:gridCol w:w="3245"/>
      </w:tblGrid>
      <w:tr>
        <w:trPr>
          <w:trHeight w:val="288" w:hRule="exact"/>
        </w:trPr>
        <w:tc>
          <w:tcPr>
            <w:tcW w:w="231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830"/>
              <w:jc w:val="right"/>
              <w:rPr>
                <w:rFonts w:ascii="宋体" w:hAnsi="宋体" w:cs="宋体" w:eastAsia="宋体" w:hint="default"/>
                <w:sz w:val="21"/>
                <w:szCs w:val="21"/>
              </w:rPr>
            </w:pPr>
            <w:r>
              <w:rPr>
                <w:rFonts w:ascii="宋体" w:hAnsi="宋体" w:cs="宋体" w:eastAsia="宋体" w:hint="default"/>
                <w:spacing w:val="-2"/>
                <w:sz w:val="21"/>
                <w:szCs w:val="21"/>
              </w:rPr>
              <w:t>种类</w:t>
            </w:r>
            <w:r>
              <w:rPr>
                <w:rFonts w:ascii="宋体" w:hAnsi="宋体" w:cs="宋体" w:eastAsia="宋体" w:hint="default"/>
                <w:sz w:val="21"/>
                <w:szCs w:val="21"/>
              </w:rPr>
              <w:t> </w:t>
            </w:r>
          </w:p>
        </w:tc>
        <w:tc>
          <w:tcPr>
            <w:tcW w:w="333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8"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24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8" w:hRule="exact"/>
        </w:trPr>
        <w:tc>
          <w:tcPr>
            <w:tcW w:w="23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05"/>
              <w:jc w:val="right"/>
              <w:rPr>
                <w:rFonts w:ascii="宋体" w:hAnsi="宋体" w:cs="宋体" w:eastAsia="宋体" w:hint="default"/>
                <w:sz w:val="21"/>
                <w:szCs w:val="21"/>
              </w:rPr>
            </w:pPr>
            <w:r>
              <w:rPr>
                <w:rFonts w:ascii="宋体" w:hAnsi="宋体" w:cs="宋体" w:eastAsia="宋体" w:hint="default"/>
                <w:spacing w:val="-2"/>
                <w:sz w:val="21"/>
                <w:szCs w:val="21"/>
              </w:rPr>
              <w:t>商业承兑汇票</w:t>
            </w:r>
            <w:r>
              <w:rPr>
                <w:rFonts w:ascii="宋体" w:hAnsi="宋体" w:cs="宋体" w:eastAsia="宋体" w:hint="default"/>
                <w:sz w:val="21"/>
                <w:szCs w:val="21"/>
              </w:rPr>
              <w:t> </w:t>
            </w:r>
          </w:p>
        </w:tc>
        <w:tc>
          <w:tcPr>
            <w:tcW w:w="3339" w:type="dxa"/>
            <w:tcBorders>
              <w:top w:val="single" w:sz="6" w:space="0" w:color="000000"/>
              <w:left w:val="single" w:sz="6" w:space="0" w:color="000000"/>
              <w:bottom w:val="single" w:sz="6" w:space="0" w:color="000000"/>
              <w:right w:val="single" w:sz="6" w:space="0" w:color="000000"/>
            </w:tcBorders>
          </w:tcPr>
          <w:p>
            <w:pPr/>
          </w:p>
        </w:tc>
        <w:tc>
          <w:tcPr>
            <w:tcW w:w="3245" w:type="dxa"/>
            <w:tcBorders>
              <w:top w:val="single" w:sz="6" w:space="0" w:color="000000"/>
              <w:left w:val="single" w:sz="6" w:space="0" w:color="000000"/>
              <w:bottom w:val="single" w:sz="6" w:space="0" w:color="000000"/>
              <w:right w:val="single" w:sz="6" w:space="0" w:color="000000"/>
            </w:tcBorders>
          </w:tcPr>
          <w:p>
            <w:pPr/>
          </w:p>
        </w:tc>
      </w:tr>
      <w:tr>
        <w:trPr>
          <w:trHeight w:val="286" w:hRule="exact"/>
        </w:trPr>
        <w:tc>
          <w:tcPr>
            <w:tcW w:w="23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905"/>
              <w:jc w:val="right"/>
              <w:rPr>
                <w:rFonts w:ascii="宋体" w:hAnsi="宋体" w:cs="宋体" w:eastAsia="宋体" w:hint="default"/>
                <w:sz w:val="21"/>
                <w:szCs w:val="21"/>
              </w:rPr>
            </w:pPr>
            <w:r>
              <w:rPr>
                <w:rFonts w:ascii="宋体" w:hAnsi="宋体" w:cs="宋体" w:eastAsia="宋体" w:hint="default"/>
                <w:spacing w:val="-2"/>
                <w:sz w:val="21"/>
                <w:szCs w:val="21"/>
              </w:rPr>
              <w:t>银行承兑汇票</w:t>
            </w:r>
            <w:r>
              <w:rPr>
                <w:rFonts w:ascii="宋体" w:hAnsi="宋体" w:cs="宋体" w:eastAsia="宋体" w:hint="default"/>
                <w:sz w:val="21"/>
                <w:szCs w:val="21"/>
              </w:rPr>
              <w:t> </w:t>
            </w:r>
          </w:p>
        </w:tc>
        <w:tc>
          <w:tcPr>
            <w:tcW w:w="3339"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31"/>
              <w:jc w:val="right"/>
              <w:rPr>
                <w:rFonts w:ascii="宋体" w:hAnsi="宋体" w:cs="宋体" w:eastAsia="宋体" w:hint="default"/>
                <w:sz w:val="21"/>
                <w:szCs w:val="21"/>
              </w:rPr>
            </w:pPr>
            <w:r>
              <w:rPr>
                <w:rFonts w:ascii="宋体"/>
                <w:spacing w:val="-1"/>
                <w:sz w:val="21"/>
              </w:rPr>
              <w:t>100,000,000.00</w:t>
            </w:r>
          </w:p>
        </w:tc>
        <w:tc>
          <w:tcPr>
            <w:tcW w:w="3245" w:type="dxa"/>
            <w:tcBorders>
              <w:top w:val="single" w:sz="6" w:space="0" w:color="000000"/>
              <w:left w:val="single" w:sz="6" w:space="0" w:color="000000"/>
              <w:bottom w:val="single" w:sz="6" w:space="0" w:color="000000"/>
              <w:right w:val="single" w:sz="6" w:space="0" w:color="000000"/>
            </w:tcBorders>
          </w:tcPr>
          <w:p>
            <w:pPr/>
          </w:p>
        </w:tc>
      </w:tr>
      <w:tr>
        <w:trPr>
          <w:trHeight w:val="288" w:hRule="exact"/>
        </w:trPr>
        <w:tc>
          <w:tcPr>
            <w:tcW w:w="231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830"/>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339"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7"/>
              <w:jc w:val="right"/>
              <w:rPr>
                <w:rFonts w:ascii="宋体" w:hAnsi="宋体" w:cs="宋体" w:eastAsia="宋体" w:hint="default"/>
                <w:sz w:val="21"/>
                <w:szCs w:val="21"/>
              </w:rPr>
            </w:pPr>
            <w:r>
              <w:rPr>
                <w:rFonts w:ascii="宋体"/>
                <w:spacing w:val="-1"/>
                <w:sz w:val="21"/>
              </w:rPr>
              <w:t>100,000,000.00</w:t>
            </w:r>
          </w:p>
        </w:tc>
        <w:tc>
          <w:tcPr>
            <w:tcW w:w="3245" w:type="dxa"/>
            <w:tcBorders>
              <w:top w:val="single" w:sz="6" w:space="0" w:color="000000"/>
              <w:left w:val="single" w:sz="6" w:space="0" w:color="000000"/>
              <w:bottom w:val="single" w:sz="6" w:space="0" w:color="000000"/>
              <w:right w:val="single" w:sz="6" w:space="0" w:color="000000"/>
            </w:tcBorders>
          </w:tcPr>
          <w:p>
            <w:pPr/>
          </w:p>
        </w:tc>
      </w:tr>
    </w:tbl>
    <w:p>
      <w:pPr>
        <w:spacing w:after="0"/>
        <w:sectPr>
          <w:footerReference w:type="default" r:id="rId312"/>
          <w:pgSz w:w="11910" w:h="16840"/>
          <w:pgMar w:footer="1195" w:header="882" w:top="1080" w:bottom="1380" w:left="940" w:right="1560"/>
        </w:sectPr>
      </w:pPr>
    </w:p>
    <w:p>
      <w:pPr>
        <w:pStyle w:val="BodyText"/>
        <w:spacing w:line="240" w:lineRule="exact"/>
        <w:ind w:right="0"/>
        <w:jc w:val="left"/>
        <w:rPr>
          <w:rFonts w:ascii="宋体" w:hAnsi="宋体" w:cs="宋体" w:eastAsia="宋体" w:hint="default"/>
        </w:rPr>
      </w:pPr>
      <w:r>
        <w:rPr/>
        <w:t>本期末已到期未支付的应付票据总额为 </w:t>
      </w:r>
      <w:r>
        <w:rPr>
          <w:rFonts w:ascii="宋体" w:hAnsi="宋体" w:cs="宋体" w:eastAsia="宋体" w:hint="default"/>
          <w:spacing w:val="-3"/>
        </w:rPr>
        <w:t>0</w:t>
      </w:r>
      <w:r>
        <w:rPr>
          <w:rFonts w:ascii="宋体" w:hAnsi="宋体" w:cs="宋体" w:eastAsia="宋体" w:hint="default"/>
          <w:spacing w:val="-49"/>
        </w:rPr>
        <w:t> </w:t>
      </w:r>
      <w:r>
        <w:rPr>
          <w:spacing w:val="-3"/>
        </w:rPr>
        <w:t>元。</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90" w:lineRule="auto"/>
        <w:ind w:left="336" w:right="1345"/>
        <w:jc w:val="left"/>
        <w:rPr>
          <w:rFonts w:ascii="宋体" w:hAnsi="宋体" w:cs="宋体" w:eastAsia="宋体" w:hint="default"/>
          <w:b w:val="0"/>
          <w:bCs w:val="0"/>
        </w:rPr>
      </w:pPr>
      <w:r>
        <w:rPr>
          <w:rFonts w:ascii="宋体" w:hAnsi="宋体" w:cs="宋体" w:eastAsia="宋体" w:hint="default"/>
        </w:rPr>
        <w:t>22</w:t>
      </w:r>
      <w:r>
        <w:rPr/>
        <w:t>、</w:t>
      </w:r>
      <w:r>
        <w:rPr>
          <w:spacing w:val="-25"/>
        </w:rPr>
        <w:t> </w:t>
      </w:r>
      <w:r>
        <w:rPr/>
        <w:t>应付账款</w:t>
      </w:r>
      <w:r>
        <w:rPr>
          <w:w w:val="100"/>
        </w:rPr>
        <w:t> </w:t>
      </w:r>
      <w:r>
        <w:rPr>
          <w:rFonts w:ascii="宋体" w:hAnsi="宋体" w:cs="宋体" w:eastAsia="宋体" w:hint="default"/>
        </w:rPr>
        <w:t>(1).</w:t>
      </w:r>
      <w:r>
        <w:rPr/>
        <w:t>应付账款列示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697" w:space="1825"/>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843"/>
        <w:gridCol w:w="2866"/>
        <w:gridCol w:w="3341"/>
      </w:tblGrid>
      <w:tr>
        <w:trPr>
          <w:trHeight w:val="283"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00"/>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4"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2,606,332,015.20</w:t>
            </w:r>
            <w:r>
              <w:rPr>
                <w:rFonts w:ascii="宋体"/>
                <w:sz w:val="21"/>
              </w:rPr>
              <w:t> </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1,858,979,452.39</w:t>
            </w:r>
            <w:r>
              <w:rPr>
                <w:rFonts w:ascii="宋体"/>
                <w:sz w:val="21"/>
              </w:rPr>
              <w:t> </w:t>
            </w:r>
          </w:p>
        </w:tc>
      </w:tr>
      <w:tr>
        <w:trPr>
          <w:trHeight w:val="281"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259,820,037.10</w:t>
            </w:r>
            <w:r>
              <w:rPr>
                <w:rFonts w:ascii="宋体"/>
                <w:sz w:val="21"/>
              </w:rPr>
              <w:t> </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285,157,015.18</w:t>
            </w:r>
            <w:r>
              <w:rPr>
                <w:rFonts w:ascii="宋体"/>
                <w:sz w:val="21"/>
              </w:rPr>
              <w:t> </w:t>
            </w:r>
          </w:p>
        </w:tc>
      </w:tr>
      <w:tr>
        <w:trPr>
          <w:trHeight w:val="283" w:hRule="exact"/>
        </w:trPr>
        <w:tc>
          <w:tcPr>
            <w:tcW w:w="28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00"/>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8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2,866,152,052.30</w:t>
            </w:r>
            <w:r>
              <w:rPr>
                <w:rFonts w:ascii="宋体"/>
                <w:sz w:val="21"/>
              </w:rPr>
              <w:t> </w:t>
            </w:r>
          </w:p>
        </w:tc>
        <w:tc>
          <w:tcPr>
            <w:tcW w:w="33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2,144,136,467.57</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Heading3"/>
        <w:spacing w:line="274" w:lineRule="exact" w:before="0"/>
        <w:ind w:left="336" w:right="0"/>
        <w:jc w:val="left"/>
        <w:rPr>
          <w:rFonts w:ascii="宋体" w:hAnsi="宋体" w:cs="宋体" w:eastAsia="宋体" w:hint="default"/>
          <w:b w:val="0"/>
          <w:bCs w:val="0"/>
        </w:rPr>
      </w:pPr>
      <w:r>
        <w:rPr>
          <w:rFonts w:ascii="宋体"/>
          <w:w w:val="99"/>
        </w:rPr>
        <w:t> </w:t>
      </w:r>
      <w:r>
        <w:rPr>
          <w:rFonts w:ascii="宋体"/>
          <w:b w:val="0"/>
        </w:rPr>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w:t>
      </w:r>
      <w:r>
        <w:rPr/>
        <w:t>账龄超过</w:t>
      </w:r>
      <w:r>
        <w:rPr>
          <w:spacing w:val="-52"/>
        </w:rPr>
        <w:t> </w:t>
      </w:r>
      <w:r>
        <w:rPr>
          <w:rFonts w:ascii="宋体" w:hAnsi="宋体" w:cs="宋体" w:eastAsia="宋体" w:hint="default"/>
        </w:rPr>
        <w:t>1</w:t>
      </w:r>
      <w:r>
        <w:rPr>
          <w:rFonts w:ascii="宋体" w:hAnsi="宋体" w:cs="宋体" w:eastAsia="宋体" w:hint="default"/>
          <w:spacing w:val="-52"/>
        </w:rPr>
        <w:t> </w:t>
      </w:r>
      <w:r>
        <w:rPr/>
        <w:t>年的重要应付账款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614" w:space="2908"/>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284"/>
        <w:gridCol w:w="2828"/>
        <w:gridCol w:w="2938"/>
      </w:tblGrid>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88"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18" w:right="0"/>
              <w:jc w:val="left"/>
              <w:rPr>
                <w:rFonts w:ascii="宋体" w:hAnsi="宋体" w:cs="宋体" w:eastAsia="宋体" w:hint="default"/>
                <w:sz w:val="21"/>
                <w:szCs w:val="21"/>
              </w:rPr>
            </w:pPr>
            <w:r>
              <w:rPr>
                <w:rFonts w:ascii="宋体" w:hAnsi="宋体" w:cs="宋体" w:eastAsia="宋体" w:hint="default"/>
                <w:sz w:val="21"/>
                <w:szCs w:val="21"/>
              </w:rPr>
              <w:t>未偿还或结转的原因</w:t>
            </w:r>
            <w:r>
              <w:rPr>
                <w:rFonts w:ascii="宋体" w:hAnsi="宋体" w:cs="宋体" w:eastAsia="宋体" w:hint="default"/>
                <w:sz w:val="21"/>
                <w:szCs w:val="21"/>
              </w:rPr>
              <w:t> </w:t>
            </w:r>
          </w:p>
        </w:tc>
      </w:tr>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中铁建工集团有限公司</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22,940,904.19</w:t>
            </w:r>
            <w:r>
              <w:rPr>
                <w:rFonts w:ascii="宋体"/>
                <w:sz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未到付款期限</w:t>
            </w:r>
            <w:r>
              <w:rPr>
                <w:rFonts w:ascii="宋体" w:hAnsi="宋体" w:cs="宋体" w:eastAsia="宋体" w:hint="default"/>
                <w:sz w:val="21"/>
                <w:szCs w:val="21"/>
              </w:rPr>
              <w:t> </w:t>
            </w:r>
          </w:p>
        </w:tc>
      </w:tr>
      <w:tr>
        <w:trPr>
          <w:trHeight w:val="281"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东营天华建筑安装有限公司</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13,189,458.20</w:t>
            </w:r>
            <w:r>
              <w:rPr>
                <w:rFonts w:ascii="宋体"/>
                <w:sz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工程未结算</w:t>
            </w:r>
            <w:r>
              <w:rPr>
                <w:rFonts w:ascii="宋体" w:hAnsi="宋体" w:cs="宋体" w:eastAsia="宋体" w:hint="default"/>
                <w:sz w:val="21"/>
                <w:szCs w:val="21"/>
              </w:rPr>
              <w:t> </w:t>
            </w:r>
          </w:p>
        </w:tc>
      </w:tr>
      <w:tr>
        <w:trPr>
          <w:trHeight w:val="283" w:hRule="exact"/>
        </w:trPr>
        <w:tc>
          <w:tcPr>
            <w:tcW w:w="328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36,130,362.39</w:t>
            </w:r>
            <w:r>
              <w:rPr>
                <w:rFonts w:ascii="宋体"/>
                <w:sz w:val="21"/>
              </w:rPr>
              <w:t> </w:t>
            </w:r>
          </w:p>
        </w:tc>
        <w:tc>
          <w:tcPr>
            <w:tcW w:w="29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4" w:right="0"/>
              <w:jc w:val="center"/>
              <w:rPr>
                <w:rFonts w:ascii="宋体" w:hAnsi="宋体" w:cs="宋体" w:eastAsia="宋体" w:hint="default"/>
                <w:sz w:val="21"/>
                <w:szCs w:val="21"/>
              </w:rPr>
            </w:pPr>
            <w:r>
              <w:rPr>
                <w:rFonts w:ascii="宋体"/>
                <w:sz w:val="21"/>
              </w:rPr>
              <w:t>/ </w:t>
            </w:r>
          </w:p>
        </w:tc>
      </w:tr>
    </w:tbl>
    <w:p>
      <w:pPr>
        <w:spacing w:after="0" w:line="243" w:lineRule="exact"/>
        <w:jc w:val="center"/>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pict>
          <v:group style="position:absolute;margin-left:52.799999pt;margin-top:42.302982pt;width:453.6pt;height:29.2pt;mso-position-horizontal-relative:page;mso-position-vertical-relative:page;z-index:-128372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23</w:t>
      </w:r>
      <w:r>
        <w:rPr/>
        <w:t>、</w:t>
      </w:r>
      <w:r>
        <w:rPr>
          <w:spacing w:val="-27"/>
        </w:rPr>
        <w:t> </w:t>
      </w:r>
      <w:r>
        <w:rPr/>
        <w:t>预收款项</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2"/>
        </w:rPr>
        <w:t> </w:t>
      </w:r>
      <w:r>
        <w:rPr/>
        <w:t>预收账款项列示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447" w:space="4075"/>
            <w:col w:w="2888"/>
          </w:cols>
        </w:sectPr>
      </w:pPr>
    </w:p>
    <w:p>
      <w:pPr>
        <w:spacing w:line="240" w:lineRule="auto" w:before="5"/>
        <w:rPr>
          <w:rFonts w:ascii="宋体" w:hAnsi="宋体" w:cs="宋体" w:eastAsia="宋体" w:hint="default"/>
          <w:sz w:val="27"/>
          <w:szCs w:val="27"/>
        </w:rPr>
      </w:pPr>
    </w:p>
    <w:tbl>
      <w:tblPr>
        <w:tblW w:w="0" w:type="auto"/>
        <w:jc w:val="left"/>
        <w:tblInd w:w="223" w:type="dxa"/>
        <w:tblLayout w:type="fixed"/>
        <w:tblCellMar>
          <w:top w:w="0" w:type="dxa"/>
          <w:left w:w="0" w:type="dxa"/>
          <w:bottom w:w="0" w:type="dxa"/>
          <w:right w:w="0" w:type="dxa"/>
        </w:tblCellMar>
        <w:tblLook w:val="01E0"/>
      </w:tblPr>
      <w:tblGrid>
        <w:gridCol w:w="2900"/>
        <w:gridCol w:w="3077"/>
        <w:gridCol w:w="3073"/>
      </w:tblGrid>
      <w:tr>
        <w:trPr>
          <w:trHeight w:val="283"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30"/>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11"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11"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1"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251,160,772.72</w:t>
            </w:r>
            <w:r>
              <w:rPr>
                <w:rFonts w:ascii="宋体"/>
                <w:sz w:val="21"/>
              </w:rPr>
              <w:t> </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344,941,369.88</w:t>
            </w:r>
            <w:r>
              <w:rPr>
                <w:rFonts w:ascii="宋体"/>
                <w:sz w:val="21"/>
              </w:rPr>
              <w:t> </w:t>
            </w:r>
          </w:p>
        </w:tc>
      </w:tr>
      <w:tr>
        <w:trPr>
          <w:trHeight w:val="283"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162,630,196.23</w:t>
            </w:r>
            <w:r>
              <w:rPr>
                <w:rFonts w:ascii="宋体"/>
                <w:sz w:val="21"/>
              </w:rPr>
              <w:t> </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27,990,339.28</w:t>
            </w:r>
            <w:r>
              <w:rPr>
                <w:rFonts w:ascii="宋体"/>
                <w:sz w:val="21"/>
              </w:rPr>
              <w:t> </w:t>
            </w:r>
          </w:p>
        </w:tc>
      </w:tr>
      <w:tr>
        <w:trPr>
          <w:trHeight w:val="283" w:hRule="exact"/>
        </w:trPr>
        <w:tc>
          <w:tcPr>
            <w:tcW w:w="29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30"/>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413,790,968.95</w:t>
            </w:r>
            <w:r>
              <w:rPr>
                <w:rFonts w:ascii="宋体"/>
                <w:sz w:val="21"/>
              </w:rPr>
              <w:t> </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372,931,709.16</w:t>
            </w:r>
            <w:r>
              <w:rPr>
                <w:rFonts w:ascii="宋体"/>
                <w:sz w:val="21"/>
              </w:rPr>
              <w:t> </w:t>
            </w:r>
          </w:p>
        </w:tc>
      </w:tr>
    </w:tbl>
    <w:p>
      <w:pPr>
        <w:spacing w:after="0" w:line="241" w:lineRule="exact"/>
        <w:jc w:val="right"/>
        <w:rPr>
          <w:rFonts w:ascii="宋体" w:hAnsi="宋体" w:cs="宋体" w:eastAsia="宋体" w:hint="default"/>
          <w:sz w:val="21"/>
          <w:szCs w:val="21"/>
        </w:rPr>
        <w:sectPr>
          <w:footerReference w:type="default" r:id="rId313"/>
          <w:pgSz w:w="11910" w:h="16840"/>
          <w:pgMar w:footer="1195" w:header="882" w:top="1080" w:bottom="1380" w:left="940" w:right="1560"/>
          <w:pgNumType w:start="141"/>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 </w:t>
      </w:r>
      <w:r>
        <w:rPr/>
        <w:t>账龄超过</w:t>
      </w:r>
      <w:r>
        <w:rPr>
          <w:spacing w:val="-54"/>
        </w:rPr>
        <w:t> </w:t>
      </w:r>
      <w:r>
        <w:rPr>
          <w:rFonts w:ascii="宋体" w:hAnsi="宋体" w:cs="宋体" w:eastAsia="宋体" w:hint="default"/>
        </w:rPr>
        <w:t>1</w:t>
      </w:r>
      <w:r>
        <w:rPr>
          <w:rFonts w:ascii="宋体" w:hAnsi="宋体" w:cs="宋体" w:eastAsia="宋体" w:hint="default"/>
          <w:spacing w:val="-54"/>
        </w:rPr>
        <w:t> </w:t>
      </w:r>
      <w:r>
        <w:rPr/>
        <w:t>年的重要预收款项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715" w:space="2807"/>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989"/>
        <w:gridCol w:w="3012"/>
        <w:gridCol w:w="3049"/>
      </w:tblGrid>
      <w:tr>
        <w:trPr>
          <w:trHeight w:val="281"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9"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73" w:right="0"/>
              <w:jc w:val="left"/>
              <w:rPr>
                <w:rFonts w:ascii="宋体" w:hAnsi="宋体" w:cs="宋体" w:eastAsia="宋体" w:hint="default"/>
                <w:sz w:val="21"/>
                <w:szCs w:val="21"/>
              </w:rPr>
            </w:pPr>
            <w:r>
              <w:rPr>
                <w:rFonts w:ascii="宋体" w:hAnsi="宋体" w:cs="宋体" w:eastAsia="宋体" w:hint="default"/>
                <w:sz w:val="21"/>
                <w:szCs w:val="21"/>
              </w:rPr>
              <w:t>未偿还或结转的原因</w:t>
            </w:r>
            <w:r>
              <w:rPr>
                <w:rFonts w:ascii="宋体" w:hAnsi="宋体" w:cs="宋体" w:eastAsia="宋体" w:hint="default"/>
                <w:sz w:val="21"/>
                <w:szCs w:val="21"/>
              </w:rPr>
              <w:t> </w:t>
            </w:r>
          </w:p>
        </w:tc>
      </w:tr>
      <w:tr>
        <w:trPr>
          <w:trHeight w:val="283"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广饶县住房和城乡规划建设局</w:t>
            </w:r>
            <w:r>
              <w:rPr>
                <w:rFonts w:ascii="宋体" w:hAnsi="宋体" w:cs="宋体" w:eastAsia="宋体" w:hint="default"/>
                <w:sz w:val="21"/>
                <w:szCs w:val="21"/>
              </w:rPr>
              <w:t> </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8,844,490.18</w:t>
            </w:r>
            <w:r>
              <w:rPr>
                <w:rFonts w:ascii="宋体"/>
                <w:sz w:val="21"/>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项目未结算</w:t>
            </w:r>
            <w:r>
              <w:rPr>
                <w:rFonts w:ascii="宋体" w:hAnsi="宋体" w:cs="宋体" w:eastAsia="宋体" w:hint="default"/>
                <w:sz w:val="21"/>
                <w:szCs w:val="21"/>
              </w:rPr>
              <w:t> </w:t>
            </w:r>
          </w:p>
        </w:tc>
      </w:tr>
      <w:tr>
        <w:trPr>
          <w:trHeight w:val="283"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付荣花</w:t>
            </w:r>
            <w:r>
              <w:rPr>
                <w:rFonts w:ascii="宋体" w:hAnsi="宋体" w:cs="宋体" w:eastAsia="宋体" w:hint="default"/>
                <w:sz w:val="21"/>
                <w:szCs w:val="21"/>
              </w:rPr>
              <w:t> </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5,400,000.00</w:t>
            </w:r>
            <w:r>
              <w:rPr>
                <w:rFonts w:ascii="宋体"/>
                <w:sz w:val="21"/>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未交房</w:t>
            </w:r>
            <w:r>
              <w:rPr>
                <w:rFonts w:ascii="宋体" w:hAnsi="宋体" w:cs="宋体" w:eastAsia="宋体" w:hint="default"/>
                <w:sz w:val="21"/>
                <w:szCs w:val="21"/>
              </w:rPr>
              <w:t> </w:t>
            </w:r>
          </w:p>
        </w:tc>
      </w:tr>
      <w:tr>
        <w:trPr>
          <w:trHeight w:val="281"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张轲轲</w:t>
            </w:r>
            <w:r>
              <w:rPr>
                <w:rFonts w:ascii="宋体" w:hAnsi="宋体" w:cs="宋体" w:eastAsia="宋体" w:hint="default"/>
                <w:sz w:val="21"/>
                <w:szCs w:val="21"/>
              </w:rPr>
              <w:t> </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2,499,739.00</w:t>
            </w:r>
            <w:r>
              <w:rPr>
                <w:rFonts w:ascii="宋体"/>
                <w:sz w:val="21"/>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未交房</w:t>
            </w:r>
            <w:r>
              <w:rPr>
                <w:rFonts w:ascii="宋体" w:hAnsi="宋体" w:cs="宋体" w:eastAsia="宋体" w:hint="default"/>
                <w:sz w:val="21"/>
                <w:szCs w:val="21"/>
              </w:rPr>
              <w:t> </w:t>
            </w:r>
          </w:p>
        </w:tc>
      </w:tr>
      <w:tr>
        <w:trPr>
          <w:trHeight w:val="283" w:hRule="exact"/>
        </w:trPr>
        <w:tc>
          <w:tcPr>
            <w:tcW w:w="29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16,744,229.18</w:t>
            </w:r>
            <w:r>
              <w:rPr>
                <w:rFonts w:ascii="宋体"/>
                <w:sz w:val="21"/>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4" w:right="0"/>
              <w:jc w:val="center"/>
              <w:rPr>
                <w:rFonts w:ascii="宋体" w:hAnsi="宋体" w:cs="宋体" w:eastAsia="宋体" w:hint="default"/>
                <w:sz w:val="21"/>
                <w:szCs w:val="21"/>
              </w:rPr>
            </w:pPr>
            <w:r>
              <w:rPr>
                <w:rFonts w:ascii="宋体"/>
                <w:sz w:val="21"/>
              </w:rPr>
              <w:t>/ </w:t>
            </w:r>
          </w:p>
        </w:tc>
      </w:tr>
    </w:tbl>
    <w:p>
      <w:pPr>
        <w:spacing w:after="0" w:line="241" w:lineRule="exact"/>
        <w:jc w:val="center"/>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3"/>
        </w:rPr>
        <w:t> </w:t>
      </w:r>
      <w:r>
        <w:rPr/>
        <w:t>期末建造合同形成的已结算未完工项目情况</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90" w:lineRule="auto"/>
        <w:ind w:left="336" w:right="783"/>
        <w:jc w:val="left"/>
        <w:rPr>
          <w:rFonts w:ascii="宋体" w:hAnsi="宋体" w:cs="宋体" w:eastAsia="宋体" w:hint="default"/>
          <w:b w:val="0"/>
          <w:bCs w:val="0"/>
        </w:rPr>
      </w:pPr>
      <w:r>
        <w:rPr>
          <w:rFonts w:ascii="宋体" w:hAnsi="宋体" w:cs="宋体" w:eastAsia="宋体" w:hint="default"/>
        </w:rPr>
        <w:t>24</w:t>
      </w:r>
      <w:r>
        <w:rPr/>
        <w:t>、</w:t>
      </w:r>
      <w:r>
        <w:rPr>
          <w:spacing w:val="-26"/>
        </w:rPr>
        <w:t> </w:t>
      </w:r>
      <w:r>
        <w:rPr/>
        <w:t>应付职工薪酬</w:t>
      </w:r>
      <w:r>
        <w:rPr>
          <w:rFonts w:ascii="宋体" w:hAnsi="宋体" w:cs="宋体" w:eastAsia="宋体" w:hint="default"/>
          <w:w w:val="99"/>
        </w:rPr>
        <w:t> </w:t>
      </w:r>
      <w:r>
        <w:rPr>
          <w:rFonts w:ascii="宋体" w:hAnsi="宋体" w:cs="宋体" w:eastAsia="宋体" w:hint="default"/>
        </w:rPr>
        <w:t>(1).</w:t>
      </w:r>
      <w:r>
        <w:rPr/>
        <w:t>应付职工薪酬列示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978" w:space="1545"/>
            <w:col w:w="2887"/>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602"/>
        <w:gridCol w:w="1611"/>
        <w:gridCol w:w="1608"/>
        <w:gridCol w:w="1610"/>
        <w:gridCol w:w="1618"/>
      </w:tblGrid>
      <w:tr>
        <w:trPr>
          <w:trHeight w:val="245" w:hRule="exact"/>
        </w:trPr>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9"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9"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9"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4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242" w:hRule="exact"/>
        </w:trPr>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一、短期薪酬</w:t>
            </w:r>
            <w:r>
              <w:rPr>
                <w:rFonts w:ascii="宋体" w:hAnsi="宋体" w:cs="宋体" w:eastAsia="宋体" w:hint="default"/>
                <w:sz w:val="18"/>
                <w:szCs w:val="18"/>
              </w:rPr>
              <w:t> </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53,362,232.87</w:t>
            </w: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380,190,387.30 </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388,051,297.03 </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45,501,323.14 </w:t>
            </w:r>
          </w:p>
        </w:tc>
      </w:tr>
      <w:tr>
        <w:trPr>
          <w:trHeight w:val="245" w:hRule="exact"/>
        </w:trPr>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pacing w:val="-4"/>
                <w:sz w:val="18"/>
                <w:szCs w:val="18"/>
              </w:rPr>
              <w:t>二、离职后福利</w:t>
            </w:r>
            <w:r>
              <w:rPr>
                <w:rFonts w:ascii="宋体" w:hAnsi="宋体" w:cs="宋体" w:eastAsia="宋体" w:hint="default"/>
                <w:spacing w:val="-4"/>
                <w:sz w:val="18"/>
                <w:szCs w:val="18"/>
              </w:rPr>
              <w:t>-</w:t>
            </w:r>
            <w:r>
              <w:rPr>
                <w:rFonts w:ascii="宋体" w:hAnsi="宋体" w:cs="宋体" w:eastAsia="宋体" w:hint="default"/>
                <w:spacing w:val="-4"/>
                <w:sz w:val="18"/>
                <w:szCs w:val="18"/>
              </w:rPr>
              <w:t>设定提存计划</w:t>
            </w:r>
            <w:r>
              <w:rPr>
                <w:rFonts w:ascii="宋体" w:hAnsi="宋体" w:cs="宋体" w:eastAsia="宋体" w:hint="default"/>
                <w:sz w:val="18"/>
                <w:szCs w:val="18"/>
              </w:rPr>
              <w:t> </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14,597,901.37</w:t>
            </w: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26,559,858.04 </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27,099,247.94</w:t>
            </w:r>
            <w:r>
              <w:rPr>
                <w:rFonts w:ascii="宋体"/>
                <w:sz w:val="18"/>
              </w:rPr>
              <w:t> </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14,058,511.47 </w:t>
            </w:r>
          </w:p>
        </w:tc>
      </w:tr>
      <w:tr>
        <w:trPr>
          <w:trHeight w:val="243" w:hRule="exact"/>
        </w:trPr>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三、辞退福利</w:t>
            </w:r>
            <w:r>
              <w:rPr>
                <w:rFonts w:ascii="宋体" w:hAnsi="宋体" w:cs="宋体" w:eastAsia="宋体" w:hint="default"/>
                <w:sz w:val="18"/>
                <w:szCs w:val="18"/>
              </w:rPr>
              <w:t> </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5,772,060.90 </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3,517,121.53</w:t>
            </w:r>
            <w:r>
              <w:rPr>
                <w:rFonts w:ascii="宋体"/>
                <w:sz w:val="18"/>
              </w:rPr>
              <w:t> </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2,254,939.37 </w:t>
            </w:r>
          </w:p>
        </w:tc>
      </w:tr>
      <w:tr>
        <w:trPr>
          <w:trHeight w:val="242" w:hRule="exact"/>
        </w:trPr>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四、一年内到期的其他福利</w:t>
            </w:r>
            <w:r>
              <w:rPr>
                <w:rFonts w:ascii="宋体" w:hAnsi="宋体" w:cs="宋体" w:eastAsia="宋体" w:hint="default"/>
                <w:sz w:val="18"/>
                <w:szCs w:val="18"/>
              </w:rPr>
              <w:t> </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5" w:hRule="exact"/>
        </w:trPr>
        <w:tc>
          <w:tcPr>
            <w:tcW w:w="260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1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67,960,134.24</w:t>
            </w: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412,522,306.24 </w:t>
            </w:r>
          </w:p>
        </w:tc>
        <w:tc>
          <w:tcPr>
            <w:tcW w:w="161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418,667,666.50 </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61,814,773.98 </w:t>
            </w:r>
          </w:p>
        </w:tc>
      </w:tr>
    </w:tbl>
    <w:p>
      <w:pPr>
        <w:spacing w:after="0" w:line="208" w:lineRule="exact"/>
        <w:jc w:val="right"/>
        <w:rPr>
          <w:rFonts w:ascii="宋体" w:hAnsi="宋体" w:cs="宋体" w:eastAsia="宋体" w:hint="default"/>
          <w:sz w:val="18"/>
          <w:szCs w:val="18"/>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(2).</w:t>
      </w:r>
      <w:r>
        <w:rPr/>
        <w:t>短期薪酬列示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33" w:space="4495"/>
            <w:col w:w="2782"/>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614"/>
        <w:gridCol w:w="1613"/>
        <w:gridCol w:w="1594"/>
        <w:gridCol w:w="1608"/>
        <w:gridCol w:w="1621"/>
      </w:tblGrid>
      <w:tr>
        <w:trPr>
          <w:trHeight w:val="24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9"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29"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39"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4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245"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48,916,737.59</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335,539,915.28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343,265,666.71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41,190,986.16 </w:t>
            </w:r>
          </w:p>
        </w:tc>
      </w:tr>
      <w:tr>
        <w:trPr>
          <w:trHeight w:val="24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二、职工福利费</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5,832.90</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8,800,861.27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8,797,314.17</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9,380.00</w:t>
            </w:r>
            <w:r>
              <w:rPr>
                <w:rFonts w:ascii="宋体"/>
                <w:sz w:val="18"/>
              </w:rPr>
              <w:t> </w:t>
            </w:r>
          </w:p>
        </w:tc>
      </w:tr>
      <w:tr>
        <w:trPr>
          <w:trHeight w:val="245"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三、社会保险费</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3,900,013.34</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17,215,561.91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17,468,966.71</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3,646,608.54 </w:t>
            </w:r>
          </w:p>
        </w:tc>
      </w:tr>
      <w:tr>
        <w:trPr>
          <w:trHeight w:val="24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其中：医疗保险费</w:t>
            </w:r>
            <w:r>
              <w:rPr>
                <w:rFonts w:ascii="宋体" w:hAnsi="宋体" w:cs="宋体" w:eastAsia="宋体" w:hint="default"/>
                <w:color w:val="008000"/>
                <w:sz w:val="18"/>
                <w:szCs w:val="18"/>
              </w:rPr>
              <w:t> </w:t>
            </w:r>
            <w:r>
              <w:rPr>
                <w:rFonts w:ascii="宋体" w:hAnsi="宋体" w:cs="宋体" w:eastAsia="宋体" w:hint="default"/>
                <w:sz w:val="18"/>
                <w:szCs w:val="18"/>
              </w:rPr>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1,221,301.95</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15,131,821.52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15,366,609.99</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986,513.48</w:t>
            </w:r>
            <w:r>
              <w:rPr>
                <w:rFonts w:ascii="宋体"/>
                <w:sz w:val="18"/>
              </w:rPr>
              <w:t> </w:t>
            </w:r>
          </w:p>
        </w:tc>
      </w:tr>
      <w:tr>
        <w:trPr>
          <w:trHeight w:val="245"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43" w:right="0"/>
              <w:jc w:val="left"/>
              <w:rPr>
                <w:rFonts w:ascii="宋体" w:hAnsi="宋体" w:cs="宋体" w:eastAsia="宋体" w:hint="default"/>
                <w:sz w:val="18"/>
                <w:szCs w:val="18"/>
              </w:rPr>
            </w:pPr>
            <w:r>
              <w:rPr>
                <w:rFonts w:ascii="宋体" w:hAnsi="宋体" w:cs="宋体" w:eastAsia="宋体" w:hint="default"/>
                <w:sz w:val="18"/>
                <w:szCs w:val="18"/>
              </w:rPr>
              <w:t>工伤保险费</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1,190,911.67</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501,364.32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495,768.15</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1,196,507.84 </w:t>
            </w:r>
          </w:p>
        </w:tc>
      </w:tr>
      <w:tr>
        <w:trPr>
          <w:trHeight w:val="243"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643" w:right="0"/>
              <w:jc w:val="left"/>
              <w:rPr>
                <w:rFonts w:ascii="宋体" w:hAnsi="宋体" w:cs="宋体" w:eastAsia="宋体" w:hint="default"/>
                <w:sz w:val="18"/>
                <w:szCs w:val="18"/>
              </w:rPr>
            </w:pPr>
            <w:r>
              <w:rPr>
                <w:rFonts w:ascii="宋体" w:hAnsi="宋体" w:cs="宋体" w:eastAsia="宋体" w:hint="default"/>
                <w:sz w:val="18"/>
                <w:szCs w:val="18"/>
              </w:rPr>
              <w:t>生育保险费</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1,487,799.72</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1,276,919.69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1,301,132.19</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1,463,587.22 </w:t>
            </w:r>
          </w:p>
        </w:tc>
      </w:tr>
      <w:tr>
        <w:trPr>
          <w:trHeight w:val="24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4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305,456.38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305,456.38</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5"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四、住房公积金</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118,333.59</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18,194,658.35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17,996,070.94</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316,921.00</w:t>
            </w:r>
            <w:r>
              <w:rPr>
                <w:rFonts w:ascii="宋体"/>
                <w:sz w:val="18"/>
              </w:rPr>
              <w:t> </w:t>
            </w:r>
          </w:p>
        </w:tc>
      </w:tr>
      <w:tr>
        <w:trPr>
          <w:trHeight w:val="24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421,315.45</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439,390.49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523,278.50</w:t>
            </w: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337,427.44</w:t>
            </w:r>
            <w:r>
              <w:rPr>
                <w:rFonts w:ascii="宋体"/>
                <w:sz w:val="18"/>
              </w:rPr>
              <w:t> </w:t>
            </w:r>
          </w:p>
        </w:tc>
      </w:tr>
      <w:tr>
        <w:trPr>
          <w:trHeight w:val="245"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六、短期带薪缺勤</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2"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七、短期利润分享计划</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r>
      <w:tr>
        <w:trPr>
          <w:trHeight w:val="245" w:hRule="exact"/>
        </w:trPr>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53,362,232.87</w:t>
            </w:r>
            <w:r>
              <w:rPr>
                <w:rFonts w:ascii="宋体"/>
                <w:sz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380,190,387.30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388,051,297.03 </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45,501,323.14 </w:t>
            </w:r>
          </w:p>
        </w:tc>
      </w:tr>
    </w:tbl>
    <w:p>
      <w:pPr>
        <w:spacing w:after="0" w:line="205" w:lineRule="exact"/>
        <w:jc w:val="right"/>
        <w:rPr>
          <w:rFonts w:ascii="宋体" w:hAnsi="宋体" w:cs="宋体" w:eastAsia="宋体" w:hint="default"/>
          <w:sz w:val="18"/>
          <w:szCs w:val="18"/>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t>设定提存计划列示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555" w:space="3967"/>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877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1" w:type="dxa"/>
        <w:tblLayout w:type="fixed"/>
        <w:tblCellMar>
          <w:top w:w="0" w:type="dxa"/>
          <w:left w:w="0" w:type="dxa"/>
          <w:bottom w:w="0" w:type="dxa"/>
          <w:right w:w="0" w:type="dxa"/>
        </w:tblCellMar>
        <w:tblLook w:val="01E0"/>
      </w:tblPr>
      <w:tblGrid>
        <w:gridCol w:w="2585"/>
        <w:gridCol w:w="1625"/>
        <w:gridCol w:w="1608"/>
        <w:gridCol w:w="1639"/>
        <w:gridCol w:w="1592"/>
      </w:tblGrid>
      <w:tr>
        <w:trPr>
          <w:trHeight w:val="247" w:hRule="exact"/>
        </w:trPr>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2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4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60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34"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639"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51"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592"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427"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bl>
    <w:p>
      <w:pPr>
        <w:spacing w:after="0" w:line="205" w:lineRule="exact"/>
        <w:jc w:val="left"/>
        <w:rPr>
          <w:rFonts w:ascii="宋体" w:hAnsi="宋体" w:cs="宋体" w:eastAsia="宋体" w:hint="default"/>
          <w:sz w:val="18"/>
          <w:szCs w:val="18"/>
        </w:rPr>
        <w:sectPr>
          <w:type w:val="continuous"/>
          <w:pgSz w:w="11910" w:h="16840"/>
          <w:pgMar w:top="1060" w:bottom="1380" w:left="940" w:right="1560"/>
        </w:sectPr>
      </w:pPr>
    </w:p>
    <w:tbl>
      <w:tblPr>
        <w:tblW w:w="0" w:type="auto"/>
        <w:jc w:val="left"/>
        <w:tblInd w:w="221" w:type="dxa"/>
        <w:tblLayout w:type="fixed"/>
        <w:tblCellMar>
          <w:top w:w="0" w:type="dxa"/>
          <w:left w:w="0" w:type="dxa"/>
          <w:bottom w:w="0" w:type="dxa"/>
          <w:right w:w="0" w:type="dxa"/>
        </w:tblCellMar>
        <w:tblLook w:val="01E0"/>
      </w:tblPr>
      <w:tblGrid>
        <w:gridCol w:w="2585"/>
        <w:gridCol w:w="1625"/>
        <w:gridCol w:w="1608"/>
        <w:gridCol w:w="1639"/>
        <w:gridCol w:w="1592"/>
      </w:tblGrid>
      <w:tr>
        <w:trPr>
          <w:trHeight w:val="250" w:hRule="exact"/>
        </w:trPr>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、基本养老保险</w:t>
            </w:r>
            <w:r>
              <w:rPr>
                <w:rFonts w:ascii="宋体" w:hAnsi="宋体" w:cs="宋体" w:eastAsia="宋体" w:hint="default"/>
                <w:sz w:val="18"/>
                <w:szCs w:val="18"/>
              </w:rPr>
              <w:t> </w:t>
            </w:r>
          </w:p>
        </w:tc>
        <w:tc>
          <w:tcPr>
            <w:tcW w:w="1625" w:type="dxa"/>
            <w:tcBorders>
              <w:top w:val="single" w:sz="4" w:space="0" w:color="000000"/>
              <w:left w:val="single" w:sz="6"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12,391,600.48</w:t>
            </w: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25,301,801.60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25,993,500.61</w:t>
            </w:r>
            <w:r>
              <w:rPr>
                <w:rFonts w:ascii="宋体"/>
                <w:sz w:val="18"/>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11,699,901.47 </w:t>
            </w:r>
          </w:p>
        </w:tc>
      </w:tr>
      <w:tr>
        <w:trPr>
          <w:trHeight w:val="248" w:hRule="exact"/>
        </w:trPr>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06" w:lineRule="exact"/>
              <w:ind w:left="100"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、失业保险费</w:t>
            </w:r>
            <w:r>
              <w:rPr>
                <w:rFonts w:ascii="宋体" w:hAnsi="宋体" w:cs="宋体" w:eastAsia="宋体" w:hint="default"/>
                <w:sz w:val="18"/>
                <w:szCs w:val="18"/>
              </w:rPr>
              <w:t> </w:t>
            </w:r>
          </w:p>
        </w:tc>
        <w:tc>
          <w:tcPr>
            <w:tcW w:w="1625" w:type="dxa"/>
            <w:tcBorders>
              <w:top w:val="single" w:sz="4" w:space="0" w:color="000000"/>
              <w:left w:val="single" w:sz="6"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2,206,300.89</w:t>
            </w: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1,258,056.44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1,105,747.33</w:t>
            </w:r>
            <w:r>
              <w:rPr>
                <w:rFonts w:ascii="宋体"/>
                <w:sz w:val="18"/>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2,358,610.00 </w:t>
            </w:r>
          </w:p>
        </w:tc>
      </w:tr>
      <w:tr>
        <w:trPr>
          <w:trHeight w:val="250" w:hRule="exact"/>
        </w:trPr>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、企业年金缴费</w:t>
            </w:r>
            <w:r>
              <w:rPr>
                <w:rFonts w:ascii="宋体" w:hAnsi="宋体" w:cs="宋体" w:eastAsia="宋体" w:hint="default"/>
                <w:sz w:val="18"/>
                <w:szCs w:val="18"/>
              </w:rPr>
              <w:t> </w:t>
            </w:r>
          </w:p>
        </w:tc>
        <w:tc>
          <w:tcPr>
            <w:tcW w:w="1625" w:type="dxa"/>
            <w:tcBorders>
              <w:top w:val="single" w:sz="4" w:space="0" w:color="000000"/>
              <w:left w:val="single" w:sz="6"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r>
      <w:tr>
        <w:trPr>
          <w:trHeight w:val="247" w:hRule="exact"/>
        </w:trPr>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25" w:type="dxa"/>
            <w:tcBorders>
              <w:top w:val="single" w:sz="4" w:space="0" w:color="000000"/>
              <w:left w:val="single" w:sz="6"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14,597,901.37</w:t>
            </w:r>
            <w:r>
              <w:rPr>
                <w:rFonts w:ascii="宋体"/>
                <w:sz w:val="18"/>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26,559,858.04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27,099,247.94</w:t>
            </w:r>
            <w:r>
              <w:rPr>
                <w:rFonts w:ascii="宋体"/>
                <w:sz w:val="18"/>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14,058,511.47 </w:t>
            </w:r>
          </w:p>
        </w:tc>
      </w:tr>
    </w:tbl>
    <w:p>
      <w:pPr>
        <w:pStyle w:val="BodyText"/>
        <w:spacing w:line="250" w:lineRule="exact"/>
        <w:ind w:right="0"/>
        <w:jc w:val="left"/>
        <w:rPr>
          <w:rFonts w:ascii="宋体" w:hAnsi="宋体" w:cs="宋体" w:eastAsia="宋体" w:hint="default"/>
        </w:rPr>
      </w:pPr>
      <w:r>
        <w:rPr>
          <w:rFonts w:ascii="宋体"/>
          <w:w w:val="100"/>
        </w:rPr>
        <w:t> </w:t>
      </w:r>
    </w:p>
    <w:p>
      <w:pPr>
        <w:pStyle w:val="BodyText"/>
        <w:spacing w:line="272" w:lineRule="exact" w:before="27"/>
        <w:ind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说</w:t>
      </w:r>
      <w:r>
        <w:rPr>
          <w:w w:val="100"/>
        </w:rPr>
        <w:t>明</w:t>
      </w:r>
      <w:r>
        <w:rPr>
          <w:spacing w:val="-3"/>
          <w:w w:val="100"/>
        </w:rPr>
        <w:t>：</w:t>
      </w:r>
      <w:r>
        <w:rPr>
          <w:rFonts w:ascii="宋体" w:hAnsi="宋体" w:cs="宋体" w:eastAsia="宋体" w:hint="default"/>
          <w:w w:val="100"/>
        </w:rPr>
        <w:t> </w:t>
      </w:r>
    </w:p>
    <w:p>
      <w:pPr>
        <w:pStyle w:val="BodyText"/>
        <w:spacing w:line="272" w:lineRule="exact" w:before="1"/>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本公司按规定参加由政府机构设立的养老保险、失业保险计划，根据该等计划，本公司分别</w:t>
      </w:r>
    </w:p>
    <w:p>
      <w:pPr>
        <w:pStyle w:val="BodyText"/>
        <w:spacing w:line="357" w:lineRule="auto" w:before="108"/>
        <w:ind w:right="0"/>
        <w:jc w:val="left"/>
        <w:rPr>
          <w:rFonts w:ascii="宋体" w:hAnsi="宋体" w:cs="宋体" w:eastAsia="宋体" w:hint="default"/>
        </w:rPr>
      </w:pPr>
      <w:r>
        <w:rPr>
          <w:spacing w:val="-1"/>
        </w:rPr>
        <w:t>按</w:t>
      </w:r>
      <w:r>
        <w:rPr>
          <w:rFonts w:ascii="宋体" w:hAnsi="宋体" w:cs="宋体" w:eastAsia="宋体" w:hint="default"/>
          <w:spacing w:val="-1"/>
        </w:rPr>
        <w:t>2019</w:t>
      </w:r>
      <w:r>
        <w:rPr>
          <w:spacing w:val="-1"/>
        </w:rPr>
        <w:t>年度社会保险缴费基数每月向其缴存费用。除上述每月缴存费用外，本公司不再承担进一</w:t>
      </w:r>
      <w:r>
        <w:rPr>
          <w:spacing w:val="-53"/>
        </w:rPr>
        <w:t> </w:t>
      </w:r>
      <w:r>
        <w:rPr>
          <w:spacing w:val="-53"/>
        </w:rPr>
      </w:r>
      <w:r>
        <w:rPr/>
        <w:t>步支付义务。相应的支出于发生时计入当期损益或相关资产的成本。</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pStyle w:val="Heading3"/>
        <w:spacing w:line="240" w:lineRule="auto" w:before="57"/>
        <w:ind w:left="336" w:right="0"/>
        <w:jc w:val="left"/>
        <w:rPr>
          <w:rFonts w:ascii="宋体" w:hAnsi="宋体" w:cs="宋体" w:eastAsia="宋体" w:hint="default"/>
          <w:b w:val="0"/>
          <w:bCs w:val="0"/>
        </w:rPr>
      </w:pPr>
      <w:r>
        <w:rPr>
          <w:rFonts w:ascii="宋体" w:hAnsi="宋体" w:cs="宋体" w:eastAsia="宋体" w:hint="default"/>
        </w:rPr>
        <w:t>25</w:t>
      </w:r>
      <w:r>
        <w:rPr/>
        <w:t>、</w:t>
      </w:r>
      <w:r>
        <w:rPr>
          <w:spacing w:val="-27"/>
        </w:rPr>
        <w:t> </w:t>
      </w:r>
      <w:r>
        <w:rPr/>
        <w:t>应交税费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300" w:type="dxa"/>
        <w:tblLayout w:type="fixed"/>
        <w:tblCellMar>
          <w:top w:w="0" w:type="dxa"/>
          <w:left w:w="0" w:type="dxa"/>
          <w:bottom w:w="0" w:type="dxa"/>
          <w:right w:w="0" w:type="dxa"/>
        </w:tblCellMar>
        <w:tblLook w:val="01E0"/>
      </w:tblPr>
      <w:tblGrid>
        <w:gridCol w:w="2982"/>
        <w:gridCol w:w="2955"/>
        <w:gridCol w:w="2960"/>
      </w:tblGrid>
      <w:tr>
        <w:trPr>
          <w:trHeight w:val="281"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2"/>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48"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3"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增值税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93,937,101.97</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92,150,071.95</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消费税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960"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营业税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960"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企业所得税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86,396,653.51</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2"/>
              <w:jc w:val="right"/>
              <w:rPr>
                <w:rFonts w:ascii="宋体" w:hAnsi="宋体" w:cs="宋体" w:eastAsia="宋体" w:hint="default"/>
                <w:sz w:val="21"/>
                <w:szCs w:val="21"/>
              </w:rPr>
            </w:pPr>
            <w:r>
              <w:rPr>
                <w:rFonts w:ascii="宋体"/>
                <w:spacing w:val="-1"/>
                <w:sz w:val="21"/>
              </w:rPr>
              <w:t>132,382,990.83</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个人所得税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3,745,453.83</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4,058,610.21</w:t>
            </w:r>
          </w:p>
        </w:tc>
      </w:tr>
      <w:tr>
        <w:trPr>
          <w:trHeight w:val="281"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城市维护建设税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670,950.05</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1,073,470.22</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土地增值税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49,112,943.00</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49,098,003.81</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土地使用税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4,747,446.09</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4,824,997.82</w:t>
            </w:r>
          </w:p>
        </w:tc>
      </w:tr>
      <w:tr>
        <w:trPr>
          <w:trHeight w:val="281"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房产税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2,269,033.59</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2,248,018.87</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印花税</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1,021,424.42</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1,784,720.52</w:t>
            </w:r>
          </w:p>
        </w:tc>
      </w:tr>
      <w:tr>
        <w:trPr>
          <w:trHeight w:val="281"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教育费附加</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639,488.06</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1,032,896.54</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水利建设基金</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33,884.29</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188,446.19</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文化事业建设费</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9,790,853.06</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10,835,758.61</w:t>
            </w:r>
          </w:p>
        </w:tc>
      </w:tr>
      <w:tr>
        <w:trPr>
          <w:trHeight w:val="283" w:hRule="exact"/>
        </w:trPr>
        <w:tc>
          <w:tcPr>
            <w:tcW w:w="298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22"/>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95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252,365,231.87</w:t>
            </w:r>
            <w:r>
              <w:rPr>
                <w:rFonts w:ascii="宋体"/>
                <w:sz w:val="21"/>
              </w:rPr>
              <w:t> </w:t>
            </w:r>
          </w:p>
        </w:tc>
        <w:tc>
          <w:tcPr>
            <w:tcW w:w="296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299,677,985.57</w:t>
            </w:r>
          </w:p>
        </w:tc>
      </w:tr>
    </w:tbl>
    <w:p>
      <w:pPr>
        <w:spacing w:after="0" w:line="241" w:lineRule="exact"/>
        <w:jc w:val="right"/>
        <w:rPr>
          <w:rFonts w:ascii="宋体" w:hAnsi="宋体" w:cs="宋体" w:eastAsia="宋体" w:hint="default"/>
          <w:sz w:val="21"/>
          <w:szCs w:val="21"/>
        </w:rPr>
        <w:sectPr>
          <w:headerReference w:type="default" r:id="rId314"/>
          <w:pgSz w:w="11910" w:h="16840"/>
          <w:pgMar w:header="846" w:footer="1195" w:top="142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ind w:left="336" w:right="208"/>
        <w:jc w:val="left"/>
        <w:rPr>
          <w:rFonts w:ascii="宋体" w:hAnsi="宋体" w:cs="宋体" w:eastAsia="宋体" w:hint="default"/>
          <w:b w:val="0"/>
          <w:bCs w:val="0"/>
        </w:rPr>
      </w:pPr>
      <w:r>
        <w:rPr>
          <w:rFonts w:ascii="宋体" w:hAnsi="宋体" w:cs="宋体" w:eastAsia="宋体" w:hint="default"/>
        </w:rPr>
        <w:t>26</w:t>
      </w:r>
      <w:r>
        <w:rPr/>
        <w:t>、</w:t>
      </w:r>
      <w:r>
        <w:rPr>
          <w:spacing w:val="-24"/>
        </w:rPr>
        <w:t> </w:t>
      </w:r>
      <w:r>
        <w:rPr/>
        <w:t>其他应付款</w:t>
      </w:r>
      <w:r>
        <w:rPr>
          <w:w w:val="100"/>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308"/>
        <w:gridCol w:w="2864"/>
        <w:gridCol w:w="2878"/>
      </w:tblGrid>
      <w:tr>
        <w:trPr>
          <w:trHeight w:val="283"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1"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应付利息</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应付股利</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295,218.30</w:t>
            </w:r>
            <w:r>
              <w:rPr>
                <w:rFonts w:ascii="宋体"/>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295,218.30</w:t>
            </w:r>
            <w:r>
              <w:rPr>
                <w:rFonts w:ascii="宋体"/>
                <w:sz w:val="21"/>
              </w:rPr>
              <w:t> </w:t>
            </w:r>
          </w:p>
        </w:tc>
      </w:tr>
      <w:tr>
        <w:trPr>
          <w:trHeight w:val="283"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153,144,896.39</w:t>
            </w:r>
            <w:r>
              <w:rPr>
                <w:rFonts w:ascii="宋体"/>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275,925,799.29</w:t>
            </w:r>
            <w:r>
              <w:rPr>
                <w:rFonts w:ascii="宋体"/>
                <w:sz w:val="21"/>
              </w:rPr>
              <w:t> </w:t>
            </w:r>
          </w:p>
        </w:tc>
      </w:tr>
      <w:tr>
        <w:trPr>
          <w:trHeight w:val="281" w:hRule="exact"/>
        </w:trPr>
        <w:tc>
          <w:tcPr>
            <w:tcW w:w="33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153,440,114.69</w:t>
            </w:r>
            <w:r>
              <w:rPr>
                <w:rFonts w:ascii="宋体"/>
                <w:sz w:val="21"/>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276,221,017.59</w:t>
            </w:r>
            <w:r>
              <w:rPr>
                <w:rFonts w:ascii="宋体"/>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before="27"/>
        <w:ind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说</w:t>
      </w:r>
      <w:r>
        <w:rPr>
          <w:w w:val="100"/>
        </w:rPr>
        <w:t>明</w:t>
      </w:r>
      <w:r>
        <w:rPr>
          <w:spacing w:val="-3"/>
          <w:w w:val="100"/>
        </w:rPr>
        <w:t>：</w:t>
      </w:r>
      <w:r>
        <w:rPr>
          <w:rFonts w:ascii="宋体" w:hAnsi="宋体" w:cs="宋体" w:eastAsia="宋体" w:hint="default"/>
          <w:w w:val="100"/>
        </w:rPr>
        <w:t> </w:t>
      </w:r>
    </w:p>
    <w:p>
      <w:pPr>
        <w:pStyle w:val="BodyText"/>
        <w:spacing w:line="247"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spacing w:after="0" w:line="273"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headerReference w:type="default" r:id="rId315"/>
          <w:pgSz w:w="11910" w:h="16840"/>
          <w:pgMar w:header="882" w:footer="1195" w:top="1080" w:bottom="1380" w:left="940" w:right="1560"/>
        </w:sectPr>
      </w:pPr>
    </w:p>
    <w:p>
      <w:pPr>
        <w:pStyle w:val="Heading3"/>
        <w:spacing w:line="290" w:lineRule="auto" w:before="36"/>
        <w:ind w:left="336" w:right="0"/>
        <w:jc w:val="left"/>
        <w:rPr>
          <w:rFonts w:ascii="宋体" w:hAnsi="宋体" w:cs="宋体" w:eastAsia="宋体" w:hint="default"/>
          <w:b w:val="0"/>
          <w:bCs w:val="0"/>
        </w:rPr>
      </w:pPr>
      <w:r>
        <w:rPr/>
        <w:t>应付利息</w:t>
      </w:r>
      <w:r>
        <w:rPr>
          <w:rFonts w:ascii="宋体" w:hAnsi="宋体" w:cs="宋体" w:eastAsia="宋体" w:hint="default"/>
          <w:w w:val="99"/>
        </w:rPr>
        <w:t> </w:t>
      </w:r>
      <w:r>
        <w:rPr>
          <w:rFonts w:ascii="宋体" w:hAnsi="宋体" w:cs="宋体" w:eastAsia="宋体" w:hint="default"/>
        </w:rPr>
        <w:t>(1).</w:t>
      </w:r>
      <w:r>
        <w:rPr/>
        <w:t>分类列示</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6"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应付股</w:t>
      </w:r>
      <w:r>
        <w:rPr>
          <w:rFonts w:ascii="宋体" w:hAnsi="宋体" w:cs="宋体" w:eastAsia="宋体" w:hint="default"/>
          <w:b/>
          <w:bCs/>
          <w:spacing w:val="-2"/>
          <w:w w:val="100"/>
          <w:sz w:val="21"/>
          <w:szCs w:val="21"/>
        </w:rPr>
        <w:t>利</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12"/>
        <w:ind w:left="336" w:right="0"/>
        <w:jc w:val="left"/>
        <w:rPr>
          <w:rFonts w:ascii="宋体" w:hAnsi="宋体" w:cs="宋体" w:eastAsia="宋体" w:hint="default"/>
          <w:b w:val="0"/>
          <w:bCs w:val="0"/>
        </w:rPr>
      </w:pPr>
      <w:r>
        <w:rPr>
          <w:rFonts w:ascii="宋体" w:hAnsi="宋体" w:cs="宋体" w:eastAsia="宋体" w:hint="default"/>
        </w:rPr>
        <w:t>(1).</w:t>
      </w:r>
      <w:r>
        <w:rPr/>
        <w:t>分类列示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48"/>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sz w:val="2"/>
          <w:szCs w:val="2"/>
        </w:rPr>
      </w:pPr>
    </w:p>
    <w:tbl>
      <w:tblPr>
        <w:tblW w:w="0" w:type="auto"/>
        <w:jc w:val="left"/>
        <w:tblInd w:w="300" w:type="dxa"/>
        <w:tblLayout w:type="fixed"/>
        <w:tblCellMar>
          <w:top w:w="0" w:type="dxa"/>
          <w:left w:w="0" w:type="dxa"/>
          <w:bottom w:w="0" w:type="dxa"/>
          <w:right w:w="0" w:type="dxa"/>
        </w:tblCellMar>
        <w:tblLook w:val="01E0"/>
      </w:tblPr>
      <w:tblGrid>
        <w:gridCol w:w="2859"/>
        <w:gridCol w:w="3017"/>
        <w:gridCol w:w="3020"/>
      </w:tblGrid>
      <w:tr>
        <w:trPr>
          <w:trHeight w:val="281"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2"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4"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普通股股利</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8"/>
              <w:jc w:val="right"/>
              <w:rPr>
                <w:rFonts w:ascii="宋体" w:hAnsi="宋体" w:cs="宋体" w:eastAsia="宋体" w:hint="default"/>
                <w:sz w:val="21"/>
                <w:szCs w:val="21"/>
              </w:rPr>
            </w:pPr>
            <w:r>
              <w:rPr>
                <w:rFonts w:ascii="宋体"/>
                <w:w w:val="100"/>
                <w:sz w:val="21"/>
              </w:rPr>
              <w:t> </w:t>
            </w:r>
          </w:p>
        </w:tc>
      </w:tr>
      <w:tr>
        <w:trPr>
          <w:trHeight w:val="554"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划分为权益工具的优先股</w:t>
            </w:r>
            <w:r>
              <w:rPr>
                <w:rFonts w:ascii="宋体" w:hAnsi="宋体" w:cs="宋体" w:eastAsia="宋体" w:hint="default"/>
                <w:sz w:val="21"/>
                <w:szCs w:val="21"/>
              </w:rPr>
              <w:t>\</w:t>
            </w:r>
            <w:r>
              <w:rPr>
                <w:rFonts w:ascii="宋体" w:hAnsi="宋体" w:cs="宋体" w:eastAsia="宋体" w:hint="default"/>
                <w:sz w:val="21"/>
                <w:szCs w:val="21"/>
              </w:rPr>
              <w:t>永</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续债股利</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w w:val="100"/>
                <w:sz w:val="21"/>
              </w:rPr>
              <w:t> </w:t>
            </w:r>
          </w:p>
        </w:tc>
      </w:tr>
      <w:tr>
        <w:trPr>
          <w:trHeight w:val="284"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9"/>
              <w:jc w:val="right"/>
              <w:rPr>
                <w:rFonts w:ascii="宋体" w:hAnsi="宋体" w:cs="宋体" w:eastAsia="宋体" w:hint="default"/>
                <w:sz w:val="21"/>
                <w:szCs w:val="21"/>
              </w:rPr>
            </w:pPr>
            <w:r>
              <w:rPr>
                <w:rFonts w:ascii="宋体" w:hAnsi="宋体" w:cs="宋体" w:eastAsia="宋体" w:hint="default"/>
                <w:spacing w:val="-2"/>
                <w:sz w:val="21"/>
                <w:szCs w:val="21"/>
              </w:rPr>
              <w:t>优先股</w:t>
            </w:r>
            <w:r>
              <w:rPr>
                <w:rFonts w:ascii="宋体" w:hAnsi="宋体" w:cs="宋体" w:eastAsia="宋体" w:hint="default"/>
                <w:spacing w:val="-2"/>
                <w:sz w:val="21"/>
                <w:szCs w:val="21"/>
              </w:rPr>
              <w:t>\</w:t>
            </w:r>
            <w:r>
              <w:rPr>
                <w:rFonts w:ascii="宋体" w:hAnsi="宋体" w:cs="宋体" w:eastAsia="宋体" w:hint="default"/>
                <w:spacing w:val="-2"/>
                <w:sz w:val="21"/>
                <w:szCs w:val="21"/>
              </w:rPr>
              <w:t>永续债股利</w:t>
            </w:r>
            <w:r>
              <w:rPr>
                <w:rFonts w:ascii="宋体" w:hAnsi="宋体" w:cs="宋体" w:eastAsia="宋体" w:hint="default"/>
                <w:spacing w:val="-2"/>
                <w:sz w:val="21"/>
                <w:szCs w:val="21"/>
              </w:rPr>
              <w:t>-XXX</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w w:val="100"/>
                <w:sz w:val="21"/>
              </w:rPr>
              <w:t> </w:t>
            </w:r>
          </w:p>
        </w:tc>
      </w:tr>
      <w:tr>
        <w:trPr>
          <w:trHeight w:val="283"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9"/>
              <w:jc w:val="right"/>
              <w:rPr>
                <w:rFonts w:ascii="宋体" w:hAnsi="宋体" w:cs="宋体" w:eastAsia="宋体" w:hint="default"/>
                <w:sz w:val="21"/>
                <w:szCs w:val="21"/>
              </w:rPr>
            </w:pPr>
            <w:r>
              <w:rPr>
                <w:rFonts w:ascii="宋体" w:hAnsi="宋体" w:cs="宋体" w:eastAsia="宋体" w:hint="default"/>
                <w:spacing w:val="-2"/>
                <w:sz w:val="21"/>
                <w:szCs w:val="21"/>
              </w:rPr>
              <w:t>优先股</w:t>
            </w:r>
            <w:r>
              <w:rPr>
                <w:rFonts w:ascii="宋体" w:hAnsi="宋体" w:cs="宋体" w:eastAsia="宋体" w:hint="default"/>
                <w:spacing w:val="-2"/>
                <w:sz w:val="21"/>
                <w:szCs w:val="21"/>
              </w:rPr>
              <w:t>\</w:t>
            </w:r>
            <w:r>
              <w:rPr>
                <w:rFonts w:ascii="宋体" w:hAnsi="宋体" w:cs="宋体" w:eastAsia="宋体" w:hint="default"/>
                <w:spacing w:val="-2"/>
                <w:sz w:val="21"/>
                <w:szCs w:val="21"/>
              </w:rPr>
              <w:t>永续债股利</w:t>
            </w:r>
            <w:r>
              <w:rPr>
                <w:rFonts w:ascii="宋体" w:hAnsi="宋体" w:cs="宋体" w:eastAsia="宋体" w:hint="default"/>
                <w:spacing w:val="-2"/>
                <w:sz w:val="21"/>
                <w:szCs w:val="21"/>
              </w:rPr>
              <w:t>-XXX</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w w:val="100"/>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w w:val="100"/>
                <w:sz w:val="21"/>
              </w:rPr>
              <w:t> </w:t>
            </w:r>
          </w:p>
        </w:tc>
      </w:tr>
      <w:tr>
        <w:trPr>
          <w:trHeight w:val="554"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应付股利</w:t>
            </w:r>
            <w:r>
              <w:rPr>
                <w:rFonts w:ascii="宋体" w:hAnsi="宋体" w:cs="宋体" w:eastAsia="宋体" w:hint="default"/>
                <w:sz w:val="21"/>
                <w:szCs w:val="21"/>
              </w:rPr>
              <w:t>-</w:t>
            </w:r>
            <w:r>
              <w:rPr>
                <w:rFonts w:ascii="宋体" w:hAnsi="宋体" w:cs="宋体" w:eastAsia="宋体" w:hint="default"/>
                <w:sz w:val="21"/>
                <w:szCs w:val="21"/>
              </w:rPr>
              <w:t>北京传实互动广告</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有限公司原股东</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spacing w:val="-1"/>
                <w:sz w:val="21"/>
              </w:rPr>
              <w:t>295,218.30</w:t>
            </w:r>
            <w:r>
              <w:rPr>
                <w:rFonts w:ascii="宋体"/>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spacing w:val="-1"/>
                <w:sz w:val="21"/>
              </w:rPr>
              <w:t>295,218.30</w:t>
            </w:r>
            <w:r>
              <w:rPr>
                <w:rFonts w:ascii="宋体"/>
                <w:sz w:val="21"/>
              </w:rPr>
              <w:t> </w:t>
            </w:r>
          </w:p>
        </w:tc>
      </w:tr>
      <w:tr>
        <w:trPr>
          <w:trHeight w:val="281" w:hRule="exact"/>
        </w:trPr>
        <w:tc>
          <w:tcPr>
            <w:tcW w:w="28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spacing w:val="-1"/>
                <w:sz w:val="21"/>
              </w:rPr>
              <w:t>295,218.30</w:t>
            </w:r>
            <w:r>
              <w:rPr>
                <w:rFonts w:ascii="宋体"/>
                <w:sz w:val="21"/>
              </w:rPr>
              <w:t> </w:t>
            </w:r>
          </w:p>
        </w:tc>
        <w:tc>
          <w:tcPr>
            <w:tcW w:w="302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8"/>
              <w:jc w:val="right"/>
              <w:rPr>
                <w:rFonts w:ascii="宋体" w:hAnsi="宋体" w:cs="宋体" w:eastAsia="宋体" w:hint="default"/>
                <w:sz w:val="21"/>
                <w:szCs w:val="21"/>
              </w:rPr>
            </w:pPr>
            <w:r>
              <w:rPr>
                <w:rFonts w:ascii="宋体"/>
                <w:spacing w:val="-1"/>
                <w:sz w:val="21"/>
              </w:rPr>
              <w:t>295,218.30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t>其他应付款</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3"/>
        </w:rPr>
        <w:t> </w:t>
      </w:r>
      <w:r>
        <w:rPr/>
        <w:t>按款项性质列示其他应付款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502" w:space="3021"/>
            <w:col w:w="2887"/>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924"/>
        <w:gridCol w:w="3000"/>
        <w:gridCol w:w="3125"/>
      </w:tblGrid>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35"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单位往来款</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50,112,832.37</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41,054,922.14</w:t>
            </w:r>
            <w:r>
              <w:rPr>
                <w:rFonts w:ascii="宋体"/>
                <w:sz w:val="21"/>
              </w:rPr>
              <w:t> </w:t>
            </w:r>
          </w:p>
        </w:tc>
      </w:tr>
      <w:tr>
        <w:trPr>
          <w:trHeight w:val="284"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个人往来款</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747,868.01</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418,229.28</w:t>
            </w:r>
            <w:r>
              <w:rPr>
                <w:rFonts w:ascii="宋体"/>
                <w:sz w:val="21"/>
              </w:rPr>
              <w:t> </w:t>
            </w:r>
          </w:p>
        </w:tc>
      </w:tr>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工程质保金</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443,689.71</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569,857.77</w:t>
            </w:r>
            <w:r>
              <w:rPr>
                <w:rFonts w:ascii="宋体"/>
                <w:sz w:val="21"/>
              </w:rPr>
              <w:t> </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保证金</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65,905,346.44</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89,213,342.99</w:t>
            </w:r>
            <w:r>
              <w:rPr>
                <w:rFonts w:ascii="宋体"/>
                <w:sz w:val="21"/>
              </w:rPr>
              <w:t> </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押金</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2,497,892.61</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2,868,477.73</w:t>
            </w:r>
            <w:r>
              <w:rPr>
                <w:rFonts w:ascii="宋体"/>
                <w:sz w:val="21"/>
              </w:rPr>
              <w:t> </w:t>
            </w:r>
          </w:p>
        </w:tc>
      </w:tr>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股权对价款</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24,901,800.00</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126,123,200.00</w:t>
            </w:r>
            <w:r>
              <w:rPr>
                <w:rFonts w:ascii="宋体"/>
                <w:sz w:val="21"/>
              </w:rPr>
              <w:t> </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限制性股票回购义务</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5,817,131.76</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2,718,335.49</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15,677,769.38</w:t>
            </w:r>
            <w:r>
              <w:rPr>
                <w:rFonts w:ascii="宋体"/>
                <w:sz w:val="21"/>
              </w:rPr>
              <w:t> </w:t>
            </w:r>
          </w:p>
        </w:tc>
      </w:tr>
      <w:tr>
        <w:trPr>
          <w:trHeight w:val="281" w:hRule="exact"/>
        </w:trPr>
        <w:tc>
          <w:tcPr>
            <w:tcW w:w="292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0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153,144,896.39</w:t>
            </w:r>
            <w:r>
              <w:rPr>
                <w:rFonts w:ascii="宋体"/>
                <w:sz w:val="21"/>
              </w:rPr>
              <w:t> </w:t>
            </w:r>
          </w:p>
        </w:tc>
        <w:tc>
          <w:tcPr>
            <w:tcW w:w="31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275,925,799.29</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(2). </w:t>
      </w:r>
      <w:r>
        <w:rPr/>
        <w:t>账龄超过</w:t>
      </w:r>
      <w:r>
        <w:rPr>
          <w:spacing w:val="-54"/>
        </w:rPr>
        <w:t> </w:t>
      </w:r>
      <w:r>
        <w:rPr>
          <w:rFonts w:ascii="宋体" w:hAnsi="宋体" w:cs="宋体" w:eastAsia="宋体" w:hint="default"/>
        </w:rPr>
        <w:t>1</w:t>
      </w:r>
      <w:r>
        <w:rPr>
          <w:rFonts w:ascii="宋体" w:hAnsi="宋体" w:cs="宋体" w:eastAsia="宋体" w:hint="default"/>
          <w:spacing w:val="-54"/>
        </w:rPr>
        <w:t> </w:t>
      </w:r>
      <w:r>
        <w:rPr/>
        <w:t>年的重要其他应付款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926" w:space="2596"/>
            <w:col w:w="288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68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2910"/>
        <w:gridCol w:w="3027"/>
        <w:gridCol w:w="3113"/>
      </w:tblGrid>
      <w:tr>
        <w:trPr>
          <w:trHeight w:val="284"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04" w:right="0"/>
              <w:jc w:val="left"/>
              <w:rPr>
                <w:rFonts w:ascii="宋体" w:hAnsi="宋体" w:cs="宋体" w:eastAsia="宋体" w:hint="default"/>
                <w:sz w:val="21"/>
                <w:szCs w:val="21"/>
              </w:rPr>
            </w:pPr>
            <w:r>
              <w:rPr>
                <w:rFonts w:ascii="宋体" w:hAnsi="宋体" w:cs="宋体" w:eastAsia="宋体" w:hint="default"/>
                <w:sz w:val="21"/>
                <w:szCs w:val="21"/>
              </w:rPr>
              <w:t>未偿还或结转的原因</w:t>
            </w:r>
            <w:r>
              <w:rPr>
                <w:rFonts w:ascii="宋体" w:hAnsi="宋体" w:cs="宋体" w:eastAsia="宋体" w:hint="default"/>
                <w:sz w:val="21"/>
                <w:szCs w:val="21"/>
              </w:rPr>
              <w:t> </w:t>
            </w:r>
          </w:p>
        </w:tc>
      </w:tr>
      <w:tr>
        <w:trPr>
          <w:trHeight w:val="554"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杭州好望角引航投资合伙企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业（有限合伙）</w:t>
            </w:r>
            <w:r>
              <w:rPr>
                <w:rFonts w:ascii="宋体" w:hAnsi="宋体" w:cs="宋体" w:eastAsia="宋体" w:hint="default"/>
                <w:sz w:val="21"/>
                <w:szCs w:val="21"/>
              </w:rPr>
              <w:t> </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24,901,800.00</w:t>
            </w:r>
            <w:r>
              <w:rPr>
                <w:rFonts w:ascii="宋体"/>
                <w:sz w:val="21"/>
              </w:rPr>
              <w:t> </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尚未支付对价支付款</w:t>
            </w:r>
            <w:r>
              <w:rPr>
                <w:rFonts w:ascii="宋体" w:hAnsi="宋体" w:cs="宋体" w:eastAsia="宋体" w:hint="default"/>
                <w:sz w:val="21"/>
                <w:szCs w:val="21"/>
              </w:rPr>
              <w:t> </w:t>
            </w:r>
          </w:p>
        </w:tc>
      </w:tr>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北京易彩互联科技有限公司</w:t>
            </w:r>
            <w:r>
              <w:rPr>
                <w:rFonts w:ascii="宋体" w:hAnsi="宋体" w:cs="宋体" w:eastAsia="宋体" w:hint="default"/>
                <w:sz w:val="21"/>
                <w:szCs w:val="21"/>
              </w:rPr>
              <w:t> </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15,092,325.90</w:t>
            </w:r>
            <w:r>
              <w:rPr>
                <w:rFonts w:ascii="宋体"/>
                <w:sz w:val="21"/>
              </w:rPr>
              <w:t> </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客户保证金</w:t>
            </w:r>
            <w:r>
              <w:rPr>
                <w:rFonts w:ascii="宋体" w:hAnsi="宋体" w:cs="宋体" w:eastAsia="宋体" w:hint="default"/>
                <w:sz w:val="21"/>
                <w:szCs w:val="21"/>
              </w:rPr>
              <w:t> </w:t>
            </w:r>
          </w:p>
        </w:tc>
      </w:tr>
      <w:tr>
        <w:trPr>
          <w:trHeight w:val="554"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北京东方盛泽四惠桥建材市</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场有限公司</w:t>
            </w:r>
            <w:r>
              <w:rPr>
                <w:rFonts w:ascii="宋体" w:hAnsi="宋体" w:cs="宋体" w:eastAsia="宋体" w:hint="default"/>
                <w:sz w:val="21"/>
                <w:szCs w:val="21"/>
              </w:rPr>
              <w:t> </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14,335,918.34</w:t>
            </w:r>
            <w:r>
              <w:rPr>
                <w:rFonts w:ascii="宋体"/>
                <w:sz w:val="21"/>
              </w:rPr>
              <w:t> </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应付房租</w:t>
            </w:r>
            <w:r>
              <w:rPr>
                <w:rFonts w:ascii="宋体" w:hAnsi="宋体" w:cs="宋体" w:eastAsia="宋体" w:hint="default"/>
                <w:sz w:val="21"/>
                <w:szCs w:val="21"/>
              </w:rPr>
              <w:t> </w:t>
            </w:r>
          </w:p>
        </w:tc>
      </w:tr>
      <w:tr>
        <w:trPr>
          <w:trHeight w:val="554"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重庆市汉正置业发展有限公</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13,210,000.00</w:t>
            </w:r>
            <w:r>
              <w:rPr>
                <w:rFonts w:ascii="宋体"/>
                <w:sz w:val="21"/>
              </w:rPr>
              <w:t> </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尚未支付保证金</w:t>
            </w:r>
            <w:r>
              <w:rPr>
                <w:rFonts w:ascii="宋体" w:hAnsi="宋体" w:cs="宋体" w:eastAsia="宋体" w:hint="default"/>
                <w:sz w:val="21"/>
                <w:szCs w:val="21"/>
              </w:rPr>
              <w:t> </w:t>
            </w:r>
          </w:p>
        </w:tc>
      </w:tr>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67,540,044.24</w:t>
            </w:r>
            <w:r>
              <w:rPr>
                <w:rFonts w:ascii="宋体"/>
                <w:sz w:val="21"/>
              </w:rPr>
              <w:t> </w:t>
            </w:r>
          </w:p>
        </w:tc>
        <w:tc>
          <w:tcPr>
            <w:tcW w:w="31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sz w:val="21"/>
              </w:rPr>
              <w:t>/ </w:t>
            </w:r>
          </w:p>
        </w:tc>
      </w:tr>
    </w:tbl>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t>其他说明：</w:t>
      </w:r>
      <w:r>
        <w:rPr>
          <w:rFonts w:ascii="宋体" w:hAnsi="宋体" w:cs="宋体" w:eastAsia="宋体" w:hint="default"/>
        </w:rPr>
        <w:t> </w:t>
      </w:r>
    </w:p>
    <w:p>
      <w:pPr>
        <w:spacing w:after="0" w:line="273"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BodyText"/>
        <w:spacing w:line="273" w:lineRule="exact" w:before="3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27</w:t>
      </w:r>
      <w:r>
        <w:rPr/>
        <w:t>、 </w:t>
      </w:r>
      <w:r>
        <w:rPr>
          <w:rFonts w:ascii="宋体" w:hAnsi="宋体" w:cs="宋体" w:eastAsia="宋体" w:hint="default"/>
        </w:rPr>
        <w:t>1</w:t>
      </w:r>
      <w:r>
        <w:rPr>
          <w:rFonts w:ascii="宋体" w:hAnsi="宋体" w:cs="宋体" w:eastAsia="宋体" w:hint="default"/>
          <w:spacing w:val="-78"/>
        </w:rPr>
        <w:t> </w:t>
      </w:r>
      <w:r>
        <w:rPr/>
        <w:t>年内到期的非流动负债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216" w:space="3306"/>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910"/>
        <w:gridCol w:w="3036"/>
        <w:gridCol w:w="3104"/>
      </w:tblGrid>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9"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125"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年内到期的长期借款</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110,000,000.00</w:t>
            </w:r>
            <w:r>
              <w:rPr>
                <w:rFonts w:ascii="宋体"/>
                <w:sz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90,054,698.48</w:t>
            </w:r>
            <w:r>
              <w:rPr>
                <w:rFonts w:ascii="宋体"/>
                <w:sz w:val="21"/>
              </w:rPr>
              <w:t> </w:t>
            </w:r>
          </w:p>
        </w:tc>
      </w:tr>
      <w:tr>
        <w:trPr>
          <w:trHeight w:val="281"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年内到期的应付债券</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年内到期的长期应付款</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年内到期的租赁负债</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应付利息</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109,801.09</w:t>
            </w:r>
            <w:r>
              <w:rPr>
                <w:rFonts w:ascii="宋体"/>
                <w:sz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110,109,801.09</w:t>
            </w:r>
            <w:r>
              <w:rPr>
                <w:rFonts w:ascii="宋体"/>
                <w:sz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90,054,698.48</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before="59"/>
        <w:ind w:left="336" w:right="0"/>
        <w:jc w:val="left"/>
        <w:rPr>
          <w:rFonts w:ascii="宋体" w:hAnsi="宋体" w:cs="宋体" w:eastAsia="宋体" w:hint="default"/>
          <w:b w:val="0"/>
          <w:bCs w:val="0"/>
        </w:rPr>
      </w:pPr>
      <w:r>
        <w:rPr>
          <w:rFonts w:ascii="宋体" w:hAnsi="宋体" w:cs="宋体" w:eastAsia="宋体" w:hint="default"/>
        </w:rPr>
        <w:t>28</w:t>
      </w:r>
      <w:r>
        <w:rPr/>
        <w:t>、 长期借款</w:t>
      </w:r>
      <w:r>
        <w:rPr>
          <w:spacing w:val="-28"/>
        </w:rPr>
        <w:t> </w:t>
      </w:r>
      <w:r>
        <w:rPr>
          <w:rFonts w:ascii="宋体" w:hAnsi="宋体" w:cs="宋体" w:eastAsia="宋体" w:hint="default"/>
          <w:spacing w:val="-28"/>
        </w:rPr>
      </w:r>
      <w:r>
        <w:rPr>
          <w:rFonts w:ascii="宋体" w:hAnsi="宋体" w:cs="宋体" w:eastAsia="宋体" w:hint="default"/>
        </w:rPr>
        <w:t>(1).</w:t>
      </w:r>
      <w:r>
        <w:rPr>
          <w:rFonts w:ascii="宋体" w:hAnsi="宋体" w:cs="宋体" w:eastAsia="宋体" w:hint="default"/>
          <w:w w:val="99"/>
        </w:rPr>
        <w:t> </w:t>
      </w:r>
      <w:r>
        <w:rPr/>
        <w:t>长期借款分类</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236" w:space="4286"/>
            <w:col w:w="288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656"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300" w:type="dxa"/>
        <w:tblLayout w:type="fixed"/>
        <w:tblCellMar>
          <w:top w:w="0" w:type="dxa"/>
          <w:left w:w="0" w:type="dxa"/>
          <w:bottom w:w="0" w:type="dxa"/>
          <w:right w:w="0" w:type="dxa"/>
        </w:tblCellMar>
        <w:tblLook w:val="01E0"/>
      </w:tblPr>
      <w:tblGrid>
        <w:gridCol w:w="3001"/>
        <w:gridCol w:w="2998"/>
        <w:gridCol w:w="2897"/>
      </w:tblGrid>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179"/>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72"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2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质押借款</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抵押借款</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保证借款</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w w:val="100"/>
                <w:sz w:val="21"/>
              </w:rPr>
              <w:t> </w:t>
            </w: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信用借款</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抵押、保证借款</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90,031,538.94</w:t>
            </w: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质押、保证借款</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174,893,700.00</w:t>
            </w:r>
            <w:r>
              <w:rPr>
                <w:rFonts w:ascii="宋体"/>
                <w:sz w:val="21"/>
              </w:rPr>
              <w:t> </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pacing w:val="-1"/>
                <w:sz w:val="21"/>
              </w:rPr>
              <w:t>103,702,296.86</w:t>
            </w:r>
          </w:p>
        </w:tc>
      </w:tr>
      <w:tr>
        <w:trPr>
          <w:trHeight w:val="283"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应付利息</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282,866.55</w:t>
            </w:r>
            <w:r>
              <w:rPr>
                <w:rFonts w:ascii="宋体"/>
                <w:sz w:val="21"/>
              </w:rPr>
              <w:t> </w:t>
            </w:r>
          </w:p>
        </w:tc>
        <w:tc>
          <w:tcPr>
            <w:tcW w:w="2897"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79"/>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9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spacing w:val="-1"/>
                <w:sz w:val="21"/>
              </w:rPr>
              <w:t>175,176,566.55</w:t>
            </w:r>
            <w:r>
              <w:rPr>
                <w:rFonts w:ascii="宋体"/>
                <w:sz w:val="21"/>
              </w:rPr>
              <w:t> </w:t>
            </w:r>
          </w:p>
        </w:tc>
        <w:tc>
          <w:tcPr>
            <w:tcW w:w="2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193,733,835.80</w:t>
            </w:r>
          </w:p>
        </w:tc>
      </w:tr>
    </w:tbl>
    <w:p>
      <w:pPr>
        <w:pStyle w:val="BodyText"/>
        <w:spacing w:line="241" w:lineRule="exact"/>
        <w:ind w:right="0"/>
        <w:jc w:val="left"/>
        <w:rPr>
          <w:rFonts w:ascii="宋体" w:hAnsi="宋体" w:cs="宋体" w:eastAsia="宋体" w:hint="default"/>
        </w:rPr>
      </w:pPr>
      <w:r>
        <w:rPr>
          <w:rFonts w:ascii="宋体"/>
          <w:w w:val="100"/>
        </w:rPr>
        <w:t> </w:t>
      </w:r>
    </w:p>
    <w:p>
      <w:pPr>
        <w:pStyle w:val="BodyText"/>
        <w:spacing w:line="240" w:lineRule="auto" w:before="58"/>
        <w:ind w:right="0"/>
        <w:jc w:val="left"/>
        <w:rPr>
          <w:rFonts w:ascii="宋体" w:hAnsi="宋体" w:cs="宋体" w:eastAsia="宋体" w:hint="default"/>
        </w:rPr>
      </w:pPr>
      <w:r>
        <w:rPr/>
        <w:t>长期借款分类的说明：</w:t>
      </w:r>
      <w:r>
        <w:rPr>
          <w:rFonts w:ascii="宋体" w:hAnsi="宋体" w:cs="宋体" w:eastAsia="宋体" w:hint="default"/>
        </w:rPr>
        <w:t> </w:t>
      </w:r>
    </w:p>
    <w:p>
      <w:pPr>
        <w:pStyle w:val="BodyText"/>
        <w:spacing w:line="357" w:lineRule="auto" w:before="56"/>
        <w:ind w:right="229" w:firstLine="420"/>
        <w:jc w:val="both"/>
      </w:pPr>
      <w:r>
        <w:rPr>
          <w:spacing w:val="-4"/>
          <w:w w:val="100"/>
        </w:rPr>
        <w:t>（</w:t>
      </w:r>
      <w:r>
        <w:rPr>
          <w:rFonts w:ascii="宋体" w:hAnsi="宋体" w:cs="宋体" w:eastAsia="宋体" w:hint="default"/>
          <w:spacing w:val="-4"/>
          <w:w w:val="100"/>
        </w:rPr>
        <w:t>1</w:t>
      </w:r>
      <w:r>
        <w:rPr>
          <w:spacing w:val="-4"/>
          <w:w w:val="100"/>
        </w:rPr>
        <w:t>）本公司质押所持北京数字一百信息技术有限公司和北京爱创天杰营销科技有限公司的股</w:t>
      </w:r>
      <w:r>
        <w:rPr>
          <w:w w:val="100"/>
        </w:rPr>
        <w:t> </w:t>
      </w:r>
      <w:r>
        <w:rPr>
          <w:spacing w:val="-1"/>
        </w:rPr>
        <w:t>权，同时由山东科达集团有限公司为公司向中国农业银行股份有限公司东营东城支行提供保证借</w:t>
      </w:r>
      <w:r>
        <w:rPr>
          <w:spacing w:val="-55"/>
        </w:rPr>
        <w:t> </w:t>
      </w:r>
      <w:r>
        <w:rPr>
          <w:spacing w:val="-55"/>
        </w:rPr>
      </w:r>
      <w:r>
        <w:rPr/>
        <w:t>款</w:t>
      </w:r>
      <w:r>
        <w:rPr>
          <w:spacing w:val="-49"/>
        </w:rPr>
        <w:t> </w:t>
      </w:r>
      <w:r>
        <w:rPr>
          <w:rFonts w:ascii="宋体" w:hAnsi="宋体" w:cs="宋体" w:eastAsia="宋体" w:hint="default"/>
        </w:rPr>
        <w:t>230,000,000.00</w:t>
      </w:r>
      <w:r>
        <w:rPr>
          <w:rFonts w:ascii="宋体" w:hAnsi="宋体" w:cs="宋体" w:eastAsia="宋体" w:hint="default"/>
          <w:spacing w:val="-52"/>
        </w:rPr>
        <w:t> </w:t>
      </w:r>
      <w:r>
        <w:rPr>
          <w:spacing w:val="-3"/>
        </w:rPr>
        <w:t>元，</w:t>
      </w:r>
      <w:r>
        <w:rPr>
          <w:rFonts w:ascii="宋体" w:hAnsi="宋体" w:cs="宋体" w:eastAsia="宋体" w:hint="default"/>
          <w:spacing w:val="-3"/>
        </w:rPr>
        <w:t>2018</w:t>
      </w:r>
      <w:r>
        <w:rPr>
          <w:rFonts w:ascii="宋体" w:hAnsi="宋体" w:cs="宋体" w:eastAsia="宋体" w:hint="default"/>
          <w:spacing w:val="-49"/>
        </w:rPr>
        <w:t> </w:t>
      </w:r>
      <w:r>
        <w:rPr/>
        <w:t>年提款</w:t>
      </w:r>
      <w:r>
        <w:rPr>
          <w:spacing w:val="-50"/>
        </w:rPr>
        <w:t> </w:t>
      </w:r>
      <w:r>
        <w:rPr>
          <w:rFonts w:ascii="宋体" w:hAnsi="宋体" w:cs="宋体" w:eastAsia="宋体" w:hint="default"/>
        </w:rPr>
        <w:t>113,672,300.00</w:t>
      </w:r>
      <w:r>
        <w:rPr>
          <w:rFonts w:ascii="宋体" w:hAnsi="宋体" w:cs="宋体" w:eastAsia="宋体" w:hint="default"/>
          <w:spacing w:val="-50"/>
        </w:rPr>
        <w:t> </w:t>
      </w:r>
      <w:r>
        <w:rPr>
          <w:spacing w:val="-4"/>
        </w:rPr>
        <w:t>元，本期新增提款</w:t>
      </w:r>
      <w:r>
        <w:rPr>
          <w:spacing w:val="-50"/>
        </w:rPr>
        <w:t> </w:t>
      </w:r>
      <w:r>
        <w:rPr>
          <w:rFonts w:ascii="宋体" w:hAnsi="宋体" w:cs="宋体" w:eastAsia="宋体" w:hint="default"/>
        </w:rPr>
        <w:t>91,221,400.00</w:t>
      </w:r>
      <w:r>
        <w:rPr>
          <w:rFonts w:ascii="宋体" w:hAnsi="宋体" w:cs="宋体" w:eastAsia="宋体" w:hint="default"/>
          <w:spacing w:val="-52"/>
        </w:rPr>
        <w:t> </w:t>
      </w:r>
      <w:r>
        <w:rPr>
          <w:spacing w:val="-6"/>
        </w:rPr>
        <w:t>元，按照</w:t>
      </w:r>
      <w:r>
        <w:rPr/>
      </w:r>
    </w:p>
    <w:p>
      <w:pPr>
        <w:pStyle w:val="BodyText"/>
        <w:spacing w:line="240" w:lineRule="auto" w:before="30"/>
        <w:ind w:right="0"/>
        <w:jc w:val="left"/>
        <w:rPr>
          <w:rFonts w:ascii="宋体" w:hAnsi="宋体" w:cs="宋体" w:eastAsia="宋体" w:hint="default"/>
        </w:rPr>
      </w:pPr>
      <w:r>
        <w:rPr>
          <w:spacing w:val="-3"/>
        </w:rPr>
        <w:t>合同约定，分次归还借款本金，还款期自</w:t>
      </w:r>
      <w:r>
        <w:rPr>
          <w:spacing w:val="-50"/>
        </w:rPr>
        <w:t> </w:t>
      </w:r>
      <w:r>
        <w:rPr>
          <w:rFonts w:ascii="宋体" w:hAnsi="宋体" w:cs="宋体" w:eastAsia="宋体" w:hint="default"/>
        </w:rPr>
        <w:t>2018</w:t>
      </w:r>
      <w:r>
        <w:rPr>
          <w:rFonts w:ascii="宋体" w:hAnsi="宋体" w:cs="宋体" w:eastAsia="宋体" w:hint="default"/>
          <w:spacing w:val="-53"/>
        </w:rPr>
        <w:t> </w:t>
      </w:r>
      <w:r>
        <w:rPr/>
        <w:t>年</w:t>
      </w:r>
      <w:r>
        <w:rPr>
          <w:spacing w:val="-51"/>
        </w:rPr>
        <w:t> </w:t>
      </w:r>
      <w:r>
        <w:rPr>
          <w:rFonts w:ascii="宋体" w:hAnsi="宋体" w:cs="宋体" w:eastAsia="宋体" w:hint="default"/>
        </w:rPr>
        <w:t>12</w:t>
      </w:r>
      <w:r>
        <w:rPr>
          <w:rFonts w:ascii="宋体" w:hAnsi="宋体" w:cs="宋体" w:eastAsia="宋体" w:hint="default"/>
          <w:spacing w:val="-51"/>
        </w:rPr>
        <w:t> </w:t>
      </w:r>
      <w:r>
        <w:rPr/>
        <w:t>月</w:t>
      </w:r>
      <w:r>
        <w:rPr>
          <w:spacing w:val="-51"/>
        </w:rPr>
        <w:t> </w:t>
      </w:r>
      <w:r>
        <w:rPr>
          <w:rFonts w:ascii="宋体" w:hAnsi="宋体" w:cs="宋体" w:eastAsia="宋体" w:hint="default"/>
        </w:rPr>
        <w:t>18</w:t>
      </w:r>
      <w:r>
        <w:rPr>
          <w:rFonts w:ascii="宋体" w:hAnsi="宋体" w:cs="宋体" w:eastAsia="宋体" w:hint="default"/>
          <w:spacing w:val="-50"/>
        </w:rPr>
        <w:t> </w:t>
      </w:r>
      <w:r>
        <w:rPr/>
        <w:t>日起至</w:t>
      </w:r>
      <w:r>
        <w:rPr>
          <w:spacing w:val="-51"/>
        </w:rPr>
        <w:t> </w:t>
      </w:r>
      <w:r>
        <w:rPr>
          <w:rFonts w:ascii="宋体" w:hAnsi="宋体" w:cs="宋体" w:eastAsia="宋体" w:hint="default"/>
        </w:rPr>
        <w:t>2021</w:t>
      </w:r>
      <w:r>
        <w:rPr>
          <w:rFonts w:ascii="宋体" w:hAnsi="宋体" w:cs="宋体" w:eastAsia="宋体" w:hint="default"/>
          <w:spacing w:val="-53"/>
        </w:rPr>
        <w:t> </w:t>
      </w:r>
      <w:r>
        <w:rPr/>
        <w:t>年</w:t>
      </w:r>
      <w:r>
        <w:rPr>
          <w:spacing w:val="-51"/>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17</w:t>
      </w:r>
      <w:r>
        <w:rPr>
          <w:rFonts w:ascii="宋体" w:hAnsi="宋体" w:cs="宋体" w:eastAsia="宋体" w:hint="default"/>
          <w:spacing w:val="-53"/>
        </w:rPr>
        <w:t> </w:t>
      </w:r>
      <w:r>
        <w:rPr>
          <w:spacing w:val="-5"/>
        </w:rPr>
        <w:t>日止，于</w:t>
      </w:r>
      <w:r>
        <w:rPr>
          <w:spacing w:val="-50"/>
        </w:rPr>
        <w:t> </w:t>
      </w:r>
      <w:r>
        <w:rPr>
          <w:rFonts w:ascii="宋体" w:hAnsi="宋体" w:cs="宋体" w:eastAsia="宋体" w:hint="default"/>
        </w:rPr>
        <w:t>2019</w:t>
      </w:r>
    </w:p>
    <w:p>
      <w:pPr>
        <w:pStyle w:val="BodyText"/>
        <w:spacing w:line="240" w:lineRule="auto" w:before="133"/>
        <w:ind w:right="0"/>
        <w:jc w:val="left"/>
      </w:pPr>
      <w:r>
        <w:rPr>
          <w:spacing w:val="15"/>
        </w:rPr>
        <w:t>年还款 </w:t>
      </w:r>
      <w:r>
        <w:rPr>
          <w:rFonts w:ascii="宋体" w:hAnsi="宋体" w:cs="宋体" w:eastAsia="宋体" w:hint="default"/>
        </w:rPr>
        <w:t>10,000,000.00 </w:t>
      </w:r>
      <w:r>
        <w:rPr>
          <w:spacing w:val="11"/>
        </w:rPr>
        <w:t>元， </w:t>
      </w:r>
      <w:r>
        <w:rPr>
          <w:rFonts w:ascii="宋体" w:hAnsi="宋体" w:cs="宋体" w:eastAsia="宋体" w:hint="default"/>
        </w:rPr>
        <w:t>2020 </w:t>
      </w:r>
      <w:r>
        <w:rPr>
          <w:spacing w:val="17"/>
        </w:rPr>
        <w:t>年计划还款 </w:t>
      </w:r>
      <w:r>
        <w:rPr>
          <w:rFonts w:ascii="宋体" w:hAnsi="宋体" w:cs="宋体" w:eastAsia="宋体" w:hint="default"/>
        </w:rPr>
        <w:t>20,000,000.00 </w:t>
      </w:r>
      <w:r>
        <w:rPr>
          <w:spacing w:val="10"/>
        </w:rPr>
        <w:t>元， </w:t>
      </w:r>
      <w:r>
        <w:rPr>
          <w:rFonts w:ascii="宋体" w:hAnsi="宋体" w:cs="宋体" w:eastAsia="宋体" w:hint="default"/>
        </w:rPr>
        <w:t>2021 </w:t>
      </w:r>
      <w:r>
        <w:rPr/>
        <w:t>年 </w:t>
      </w:r>
      <w:r>
        <w:rPr>
          <w:rFonts w:ascii="宋体" w:hAnsi="宋体" w:cs="宋体" w:eastAsia="宋体" w:hint="default"/>
        </w:rPr>
        <w:t>7</w:t>
      </w:r>
      <w:r>
        <w:rPr>
          <w:rFonts w:ascii="宋体" w:hAnsi="宋体" w:cs="宋体" w:eastAsia="宋体" w:hint="default"/>
          <w:spacing w:val="8"/>
        </w:rPr>
        <w:t> </w:t>
      </w:r>
      <w:r>
        <w:rPr>
          <w:spacing w:val="16"/>
        </w:rPr>
        <w:t>月计划还款</w:t>
      </w:r>
    </w:p>
    <w:p>
      <w:pPr>
        <w:pStyle w:val="BodyText"/>
        <w:spacing w:line="360" w:lineRule="auto" w:before="133"/>
        <w:ind w:right="0"/>
        <w:jc w:val="left"/>
        <w:rPr>
          <w:rFonts w:ascii="宋体" w:hAnsi="宋体" w:cs="宋体" w:eastAsia="宋体" w:hint="default"/>
        </w:rPr>
      </w:pPr>
      <w:r>
        <w:rPr>
          <w:rFonts w:ascii="宋体" w:hAnsi="宋体" w:cs="宋体" w:eastAsia="宋体" w:hint="default"/>
        </w:rPr>
        <w:t>15,000,000.00</w:t>
      </w:r>
      <w:r>
        <w:rPr>
          <w:rFonts w:ascii="宋体" w:hAnsi="宋体" w:cs="宋体" w:eastAsia="宋体" w:hint="default"/>
          <w:spacing w:val="-48"/>
        </w:rPr>
        <w:t> </w:t>
      </w:r>
      <w:r>
        <w:rPr>
          <w:spacing w:val="-4"/>
        </w:rPr>
        <w:t>元，到期日一次偿还剩余本金，公司将于</w:t>
      </w:r>
      <w:r>
        <w:rPr>
          <w:spacing w:val="-45"/>
        </w:rPr>
        <w:t> </w:t>
      </w:r>
      <w:r>
        <w:rPr>
          <w:rFonts w:ascii="宋体" w:hAnsi="宋体" w:cs="宋体" w:eastAsia="宋体" w:hint="default"/>
        </w:rPr>
        <w:t>2020</w:t>
      </w:r>
      <w:r>
        <w:rPr>
          <w:rFonts w:ascii="宋体" w:hAnsi="宋体" w:cs="宋体" w:eastAsia="宋体" w:hint="default"/>
          <w:spacing w:val="-48"/>
        </w:rPr>
        <w:t> </w:t>
      </w:r>
      <w:r>
        <w:rPr/>
        <w:t>年到期部分重分类至一年内到期的</w:t>
      </w:r>
      <w:r>
        <w:rPr>
          <w:spacing w:val="-102"/>
        </w:rPr>
        <w:t> </w:t>
      </w:r>
      <w:r>
        <w:rPr>
          <w:spacing w:val="-102"/>
        </w:rPr>
      </w:r>
      <w:r>
        <w:rPr/>
        <w:t>非流动负债。</w:t>
      </w:r>
      <w:r>
        <w:rPr>
          <w:rFonts w:ascii="宋体" w:hAnsi="宋体" w:cs="宋体" w:eastAsia="宋体" w:hint="default"/>
        </w:rPr>
        <w:t> </w:t>
      </w:r>
    </w:p>
    <w:p>
      <w:pPr>
        <w:pStyle w:val="BodyText"/>
        <w:spacing w:line="355" w:lineRule="auto" w:before="28"/>
        <w:ind w:right="229" w:firstLine="420"/>
        <w:jc w:val="both"/>
      </w:pPr>
      <w:r>
        <w:rPr>
          <w:spacing w:val="-4"/>
        </w:rPr>
        <w:t>（</w:t>
      </w:r>
      <w:r>
        <w:rPr>
          <w:rFonts w:ascii="宋体" w:hAnsi="宋体" w:cs="宋体" w:eastAsia="宋体" w:hint="default"/>
          <w:spacing w:val="-4"/>
        </w:rPr>
        <w:t>2</w:t>
      </w:r>
      <w:r>
        <w:rPr>
          <w:spacing w:val="-4"/>
        </w:rPr>
        <w:t>）山东科达集团有限公司、山东金岭集团有限公司、东营科英置业有限公司为公司向中国</w:t>
      </w:r>
      <w:r>
        <w:rPr>
          <w:w w:val="100"/>
        </w:rPr>
        <w:t> </w:t>
      </w:r>
      <w:r>
        <w:rPr>
          <w:spacing w:val="-4"/>
        </w:rPr>
        <w:t>工商银行股份有限公司广饶支行提供保证、抵押借款 </w:t>
      </w:r>
      <w:r>
        <w:rPr>
          <w:rFonts w:ascii="宋体" w:hAnsi="宋体" w:cs="宋体" w:eastAsia="宋体" w:hint="default"/>
        </w:rPr>
        <w:t>250,000,000.00</w:t>
      </w:r>
      <w:r>
        <w:rPr>
          <w:rFonts w:ascii="宋体" w:hAnsi="宋体" w:cs="宋体" w:eastAsia="宋体" w:hint="default"/>
          <w:spacing w:val="-49"/>
        </w:rPr>
        <w:t> </w:t>
      </w:r>
      <w:r>
        <w:rPr>
          <w:spacing w:val="-5"/>
        </w:rPr>
        <w:t>元，其中抵押物为东营科英</w:t>
      </w:r>
    </w:p>
    <w:p>
      <w:pPr>
        <w:pStyle w:val="BodyText"/>
        <w:spacing w:line="240" w:lineRule="auto" w:before="32"/>
        <w:ind w:right="0"/>
        <w:jc w:val="left"/>
      </w:pPr>
      <w:r>
        <w:rPr/>
        <w:t>置业有限公司东营财富中心 </w:t>
      </w:r>
      <w:r>
        <w:rPr>
          <w:rFonts w:ascii="宋体" w:hAnsi="宋体" w:cs="宋体" w:eastAsia="宋体" w:hint="default"/>
        </w:rPr>
        <w:t>18-20 </w:t>
      </w:r>
      <w:r>
        <w:rPr/>
        <w:t>层办公用房，金额 </w:t>
      </w:r>
      <w:r>
        <w:rPr>
          <w:rFonts w:ascii="宋体" w:hAnsi="宋体" w:cs="宋体" w:eastAsia="宋体" w:hint="default"/>
        </w:rPr>
        <w:t>29,567,191.22</w:t>
      </w:r>
      <w:r>
        <w:rPr>
          <w:rFonts w:ascii="宋体" w:hAnsi="宋体" w:cs="宋体" w:eastAsia="宋体" w:hint="default"/>
          <w:spacing w:val="3"/>
        </w:rPr>
        <w:t> </w:t>
      </w:r>
      <w:r>
        <w:rPr/>
        <w:t>元</w:t>
      </w:r>
      <w:r>
        <w:rPr>
          <w:rFonts w:ascii="宋体" w:hAnsi="宋体" w:cs="宋体" w:eastAsia="宋体" w:hint="default"/>
        </w:rPr>
        <w:t>(</w:t>
      </w:r>
      <w:r>
        <w:rPr/>
        <w:t>自用层</w:t>
      </w:r>
      <w:r>
        <w:rPr>
          <w:rFonts w:ascii="宋体" w:hAnsi="宋体" w:cs="宋体" w:eastAsia="宋体" w:hint="default"/>
        </w:rPr>
        <w:t>-</w:t>
      </w:r>
      <w:r>
        <w:rPr/>
        <w:t>投资性房地产</w:t>
      </w:r>
    </w:p>
    <w:p>
      <w:pPr>
        <w:pStyle w:val="BodyText"/>
        <w:spacing w:line="240" w:lineRule="auto" w:before="133"/>
        <w:ind w:right="0"/>
        <w:jc w:val="left"/>
      </w:pPr>
      <w:r>
        <w:rPr>
          <w:rFonts w:ascii="宋体" w:hAnsi="宋体" w:cs="宋体" w:eastAsia="宋体" w:hint="default"/>
          <w:w w:val="100"/>
        </w:rPr>
        <w:t>27,50</w:t>
      </w:r>
      <w:r>
        <w:rPr>
          <w:rFonts w:ascii="宋体" w:hAnsi="宋体" w:cs="宋体" w:eastAsia="宋体" w:hint="default"/>
          <w:spacing w:val="-3"/>
          <w:w w:val="100"/>
        </w:rPr>
        <w:t>4</w:t>
      </w:r>
      <w:r>
        <w:rPr>
          <w:rFonts w:ascii="宋体" w:hAnsi="宋体" w:cs="宋体" w:eastAsia="宋体" w:hint="default"/>
          <w:w w:val="100"/>
        </w:rPr>
        <w:t>,83</w:t>
      </w:r>
      <w:r>
        <w:rPr>
          <w:rFonts w:ascii="宋体" w:hAnsi="宋体" w:cs="宋体" w:eastAsia="宋体" w:hint="default"/>
          <w:spacing w:val="-3"/>
          <w:w w:val="100"/>
        </w:rPr>
        <w:t>5</w:t>
      </w:r>
      <w:r>
        <w:rPr>
          <w:rFonts w:ascii="宋体" w:hAnsi="宋体" w:cs="宋体" w:eastAsia="宋体" w:hint="default"/>
          <w:w w:val="100"/>
        </w:rPr>
        <w:t>.73</w:t>
      </w:r>
      <w:r>
        <w:rPr>
          <w:rFonts w:ascii="宋体" w:hAnsi="宋体" w:cs="宋体" w:eastAsia="宋体" w:hint="default"/>
          <w:spacing w:val="-55"/>
        </w:rPr>
        <w:t> </w:t>
      </w:r>
      <w:r>
        <w:rPr>
          <w:w w:val="100"/>
        </w:rPr>
        <w:t>元</w:t>
      </w:r>
      <w:r>
        <w:rPr>
          <w:spacing w:val="-85"/>
          <w:w w:val="100"/>
        </w:rPr>
        <w:t>，</w:t>
      </w:r>
      <w:r>
        <w:rPr>
          <w:spacing w:val="-3"/>
          <w:w w:val="100"/>
        </w:rPr>
        <w:t>自</w:t>
      </w:r>
      <w:r>
        <w:rPr>
          <w:w w:val="100"/>
        </w:rPr>
        <w:t>用</w:t>
      </w:r>
      <w:r>
        <w:rPr>
          <w:spacing w:val="-3"/>
          <w:w w:val="100"/>
        </w:rPr>
        <w:t>层</w:t>
      </w:r>
      <w:r>
        <w:rPr>
          <w:rFonts w:ascii="宋体" w:hAnsi="宋体" w:cs="宋体" w:eastAsia="宋体" w:hint="default"/>
          <w:w w:val="100"/>
        </w:rPr>
        <w:t>-</w:t>
      </w:r>
      <w:r>
        <w:rPr>
          <w:w w:val="100"/>
        </w:rPr>
        <w:t>固</w:t>
      </w:r>
      <w:r>
        <w:rPr>
          <w:spacing w:val="-3"/>
          <w:w w:val="100"/>
        </w:rPr>
        <w:t>定</w:t>
      </w:r>
      <w:r>
        <w:rPr>
          <w:w w:val="100"/>
        </w:rPr>
        <w:t>资产</w:t>
      </w:r>
      <w:r>
        <w:rPr>
          <w:spacing w:val="-55"/>
        </w:rPr>
        <w:t> </w:t>
      </w:r>
      <w:r>
        <w:rPr>
          <w:rFonts w:ascii="宋体" w:hAnsi="宋体" w:cs="宋体" w:eastAsia="宋体" w:hint="default"/>
          <w:w w:val="100"/>
        </w:rPr>
        <w:t>2,0</w:t>
      </w:r>
      <w:r>
        <w:rPr>
          <w:rFonts w:ascii="宋体" w:hAnsi="宋体" w:cs="宋体" w:eastAsia="宋体" w:hint="default"/>
          <w:spacing w:val="-3"/>
          <w:w w:val="100"/>
        </w:rPr>
        <w:t>6</w:t>
      </w:r>
      <w:r>
        <w:rPr>
          <w:rFonts w:ascii="宋体" w:hAnsi="宋体" w:cs="宋体" w:eastAsia="宋体" w:hint="default"/>
          <w:w w:val="100"/>
        </w:rPr>
        <w:t>2,3</w:t>
      </w:r>
      <w:r>
        <w:rPr>
          <w:rFonts w:ascii="宋体" w:hAnsi="宋体" w:cs="宋体" w:eastAsia="宋体" w:hint="default"/>
          <w:spacing w:val="-3"/>
          <w:w w:val="100"/>
        </w:rPr>
        <w:t>5</w:t>
      </w:r>
      <w:r>
        <w:rPr>
          <w:rFonts w:ascii="宋体" w:hAnsi="宋体" w:cs="宋体" w:eastAsia="宋体" w:hint="default"/>
          <w:w w:val="100"/>
        </w:rPr>
        <w:t>5.49</w:t>
      </w:r>
      <w:r>
        <w:rPr>
          <w:rFonts w:ascii="宋体" w:hAnsi="宋体" w:cs="宋体" w:eastAsia="宋体" w:hint="default"/>
          <w:spacing w:val="-55"/>
        </w:rPr>
        <w:t> </w:t>
      </w:r>
      <w:r>
        <w:rPr>
          <w:w w:val="100"/>
        </w:rPr>
        <w:t>元</w:t>
      </w:r>
      <w:r>
        <w:rPr>
          <w:rFonts w:ascii="宋体" w:hAnsi="宋体" w:cs="宋体" w:eastAsia="宋体" w:hint="default"/>
          <w:w w:val="100"/>
        </w:rPr>
        <w:t>)</w:t>
      </w:r>
      <w:r>
        <w:rPr>
          <w:spacing w:val="-85"/>
          <w:w w:val="100"/>
        </w:rPr>
        <w:t>，</w:t>
      </w:r>
      <w:r>
        <w:rPr>
          <w:spacing w:val="-3"/>
          <w:w w:val="100"/>
        </w:rPr>
        <w:t>按</w:t>
      </w:r>
      <w:r>
        <w:rPr>
          <w:w w:val="100"/>
        </w:rPr>
        <w:t>照</w:t>
      </w:r>
      <w:r>
        <w:rPr>
          <w:spacing w:val="-3"/>
          <w:w w:val="100"/>
        </w:rPr>
        <w:t>贷</w:t>
      </w:r>
      <w:r>
        <w:rPr>
          <w:w w:val="100"/>
        </w:rPr>
        <w:t>款</w:t>
      </w:r>
      <w:r>
        <w:rPr>
          <w:spacing w:val="-3"/>
          <w:w w:val="100"/>
        </w:rPr>
        <w:t>合</w:t>
      </w:r>
      <w:r>
        <w:rPr>
          <w:w w:val="100"/>
        </w:rPr>
        <w:t>同</w:t>
      </w:r>
      <w:r>
        <w:rPr>
          <w:spacing w:val="-3"/>
          <w:w w:val="100"/>
        </w:rPr>
        <w:t>约</w:t>
      </w:r>
      <w:r>
        <w:rPr>
          <w:w w:val="100"/>
        </w:rPr>
        <w:t>定</w:t>
      </w:r>
      <w:r>
        <w:rPr>
          <w:spacing w:val="-87"/>
          <w:w w:val="100"/>
        </w:rPr>
        <w:t>，</w:t>
      </w:r>
      <w:r>
        <w:rPr>
          <w:w w:val="100"/>
        </w:rPr>
        <w:t>分次</w:t>
      </w:r>
      <w:r>
        <w:rPr>
          <w:spacing w:val="-3"/>
          <w:w w:val="100"/>
        </w:rPr>
        <w:t>归</w:t>
      </w:r>
      <w:r>
        <w:rPr>
          <w:w w:val="100"/>
        </w:rPr>
        <w:t>还</w:t>
      </w:r>
      <w:r>
        <w:rPr>
          <w:spacing w:val="-3"/>
          <w:w w:val="100"/>
        </w:rPr>
        <w:t>借</w:t>
      </w:r>
      <w:r>
        <w:rPr>
          <w:w w:val="100"/>
        </w:rPr>
        <w:t>款</w:t>
      </w:r>
      <w:r>
        <w:rPr>
          <w:spacing w:val="-3"/>
          <w:w w:val="100"/>
        </w:rPr>
        <w:t>本金</w:t>
      </w:r>
      <w:r>
        <w:rPr>
          <w:w w:val="100"/>
        </w:rPr>
        <w:t>，</w:t>
      </w:r>
    </w:p>
    <w:p>
      <w:pPr>
        <w:pStyle w:val="BodyText"/>
        <w:spacing w:line="240" w:lineRule="auto" w:before="135"/>
        <w:ind w:right="0"/>
        <w:jc w:val="left"/>
        <w:rPr>
          <w:rFonts w:ascii="宋体" w:hAnsi="宋体" w:cs="宋体" w:eastAsia="宋体" w:hint="default"/>
        </w:rPr>
      </w:pPr>
      <w:r>
        <w:rPr/>
        <w:t>于</w:t>
      </w:r>
      <w:r>
        <w:rPr>
          <w:spacing w:val="-46"/>
        </w:rPr>
        <w:t> </w:t>
      </w:r>
      <w:r>
        <w:rPr>
          <w:rFonts w:ascii="宋体" w:hAnsi="宋体" w:cs="宋体" w:eastAsia="宋体" w:hint="default"/>
        </w:rPr>
        <w:t>2018</w:t>
      </w:r>
      <w:r>
        <w:rPr>
          <w:rFonts w:ascii="宋体" w:hAnsi="宋体" w:cs="宋体" w:eastAsia="宋体" w:hint="default"/>
          <w:spacing w:val="-47"/>
        </w:rPr>
        <w:t> </w:t>
      </w:r>
      <w:r>
        <w:rPr/>
        <w:t>年还款</w:t>
      </w:r>
      <w:r>
        <w:rPr>
          <w:spacing w:val="-47"/>
        </w:rPr>
        <w:t> </w:t>
      </w:r>
      <w:r>
        <w:rPr>
          <w:rFonts w:ascii="宋体" w:hAnsi="宋体" w:cs="宋体" w:eastAsia="宋体" w:hint="default"/>
        </w:rPr>
        <w:t>80,000,000.00</w:t>
      </w:r>
      <w:r>
        <w:rPr>
          <w:rFonts w:ascii="宋体" w:hAnsi="宋体" w:cs="宋体" w:eastAsia="宋体" w:hint="default"/>
          <w:spacing w:val="-49"/>
        </w:rPr>
        <w:t> </w:t>
      </w:r>
      <w:r>
        <w:rPr/>
        <w:t>元，</w:t>
      </w:r>
      <w:r>
        <w:rPr>
          <w:rFonts w:ascii="宋体" w:hAnsi="宋体" w:cs="宋体" w:eastAsia="宋体" w:hint="default"/>
        </w:rPr>
        <w:t>2019</w:t>
      </w:r>
      <w:r>
        <w:rPr>
          <w:rFonts w:ascii="宋体" w:hAnsi="宋体" w:cs="宋体" w:eastAsia="宋体" w:hint="default"/>
          <w:spacing w:val="-49"/>
        </w:rPr>
        <w:t> </w:t>
      </w:r>
      <w:r>
        <w:rPr/>
        <w:t>年还款</w:t>
      </w:r>
      <w:r>
        <w:rPr>
          <w:spacing w:val="-47"/>
        </w:rPr>
        <w:t> </w:t>
      </w:r>
      <w:r>
        <w:rPr>
          <w:rFonts w:ascii="宋体" w:hAnsi="宋体" w:cs="宋体" w:eastAsia="宋体" w:hint="default"/>
        </w:rPr>
        <w:t>80,000,000.00</w:t>
      </w:r>
      <w:r>
        <w:rPr>
          <w:rFonts w:ascii="宋体" w:hAnsi="宋体" w:cs="宋体" w:eastAsia="宋体" w:hint="default"/>
          <w:spacing w:val="-46"/>
        </w:rPr>
        <w:t> </w:t>
      </w:r>
      <w:r>
        <w:rPr/>
        <w:t>元，</w:t>
      </w:r>
      <w:r>
        <w:rPr>
          <w:rFonts w:ascii="宋体" w:hAnsi="宋体" w:cs="宋体" w:eastAsia="宋体" w:hint="default"/>
        </w:rPr>
        <w:t>2020</w:t>
      </w:r>
      <w:r>
        <w:rPr>
          <w:rFonts w:ascii="宋体" w:hAnsi="宋体" w:cs="宋体" w:eastAsia="宋体" w:hint="default"/>
          <w:spacing w:val="-47"/>
        </w:rPr>
        <w:t> </w:t>
      </w:r>
      <w:r>
        <w:rPr/>
        <w:t>年还款</w:t>
      </w:r>
      <w:r>
        <w:rPr>
          <w:spacing w:val="-46"/>
        </w:rPr>
        <w:t> </w:t>
      </w:r>
      <w:r>
        <w:rPr>
          <w:rFonts w:ascii="宋体" w:hAnsi="宋体" w:cs="宋体" w:eastAsia="宋体" w:hint="default"/>
        </w:rPr>
        <w:t>90,000,000.00</w:t>
      </w:r>
    </w:p>
    <w:p>
      <w:pPr>
        <w:pStyle w:val="BodyText"/>
        <w:spacing w:line="240" w:lineRule="auto" w:before="133"/>
        <w:ind w:right="0"/>
        <w:jc w:val="left"/>
        <w:rPr>
          <w:rFonts w:ascii="宋体" w:hAnsi="宋体" w:cs="宋体" w:eastAsia="宋体" w:hint="default"/>
        </w:rPr>
      </w:pPr>
      <w:r>
        <w:rPr/>
        <w:t>万元，公司将于</w:t>
      </w:r>
      <w:r>
        <w:rPr>
          <w:spacing w:val="-57"/>
        </w:rPr>
        <w:t> </w:t>
      </w:r>
      <w:r>
        <w:rPr>
          <w:rFonts w:ascii="宋体" w:hAnsi="宋体" w:cs="宋体" w:eastAsia="宋体" w:hint="default"/>
        </w:rPr>
        <w:t>2020</w:t>
      </w:r>
      <w:r>
        <w:rPr>
          <w:rFonts w:ascii="宋体" w:hAnsi="宋体" w:cs="宋体" w:eastAsia="宋体" w:hint="default"/>
          <w:spacing w:val="-57"/>
        </w:rPr>
        <w:t> </w:t>
      </w:r>
      <w:r>
        <w:rPr/>
        <w:t>年计划还款部分重分类至“一年内到期的非流动负债”。</w:t>
      </w:r>
      <w:r>
        <w:rPr>
          <w:rFonts w:ascii="宋体" w:hAnsi="宋体" w:cs="宋体" w:eastAsia="宋体" w:hint="default"/>
        </w:rPr>
        <w:t> </w:t>
      </w:r>
    </w:p>
    <w:p>
      <w:pPr>
        <w:pStyle w:val="BodyText"/>
        <w:spacing w:line="240" w:lineRule="auto" w:before="133"/>
        <w:ind w:left="757" w:right="0"/>
        <w:jc w:val="left"/>
        <w:rPr>
          <w:rFonts w:ascii="宋体" w:hAnsi="宋体" w:cs="宋体" w:eastAsia="宋体" w:hint="default"/>
        </w:rPr>
      </w:pPr>
      <w:r>
        <w:rPr/>
        <w:t>（</w:t>
      </w:r>
      <w:r>
        <w:rPr>
          <w:rFonts w:ascii="宋体" w:hAnsi="宋体" w:cs="宋体" w:eastAsia="宋体" w:hint="default"/>
        </w:rPr>
        <w:t>3</w:t>
      </w:r>
      <w:r>
        <w:rPr/>
        <w:t>）应付利息为截止期末尚未支付的长期借款利息金额</w:t>
      </w:r>
      <w:r>
        <w:rPr>
          <w:spacing w:val="-56"/>
        </w:rPr>
        <w:t> </w:t>
      </w:r>
      <w:r>
        <w:rPr>
          <w:rFonts w:ascii="宋体" w:hAnsi="宋体" w:cs="宋体" w:eastAsia="宋体" w:hint="default"/>
        </w:rPr>
        <w:t>282,866.55</w:t>
      </w:r>
      <w:r>
        <w:rPr>
          <w:rFonts w:ascii="宋体" w:hAnsi="宋体" w:cs="宋体" w:eastAsia="宋体" w:hint="default"/>
          <w:spacing w:val="-56"/>
        </w:rPr>
        <w:t> </w:t>
      </w:r>
      <w:bookmarkStart w:name="OLE_LINK16" w:id="14"/>
      <w:bookmarkEnd w:id="14"/>
      <w:r>
        <w:rPr>
          <w:rFonts w:ascii="宋体" w:hAnsi="宋体" w:cs="宋体" w:eastAsia="宋体" w:hint="default"/>
          <w:spacing w:val="-56"/>
        </w:rPr>
      </w:r>
      <w:bookmarkStart w:name="OLE_LINK18" w:id="15"/>
      <w:bookmarkEnd w:id="15"/>
      <w:r>
        <w:rPr>
          <w:rFonts w:ascii="宋体" w:hAnsi="宋体" w:cs="宋体" w:eastAsia="宋体" w:hint="default"/>
          <w:spacing w:val="-56"/>
        </w:rPr>
      </w:r>
      <w:r>
        <w:rPr>
          <w:spacing w:val="-3"/>
        </w:rPr>
        <w:t>元。</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480"/>
        </w:sectPr>
      </w:pPr>
    </w:p>
    <w:p>
      <w:pPr>
        <w:pStyle w:val="BodyText"/>
        <w:spacing w:line="240" w:lineRule="auto" w:before="36"/>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rFonts w:ascii="宋体" w:hAnsi="宋体" w:cs="宋体" w:eastAsia="宋体" w:hint="default"/>
        </w:rPr>
        <w:t>29</w:t>
      </w:r>
      <w:r>
        <w:rPr/>
        <w:t>、</w:t>
      </w:r>
      <w:r>
        <w:rPr>
          <w:spacing w:val="-23"/>
        </w:rPr>
        <w:t> </w:t>
      </w:r>
      <w:r>
        <w:rPr/>
        <w:t>长期应付职工薪酬</w:t>
      </w:r>
      <w:r>
        <w:rPr>
          <w:b w:val="0"/>
          <w:bCs w:val="0"/>
        </w:rPr>
      </w:r>
    </w:p>
    <w:p>
      <w:pPr>
        <w:spacing w:line="290" w:lineRule="auto" w:before="58"/>
        <w:ind w:left="336"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长期应付职工薪酬表</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5"/>
          <w:szCs w:val="25"/>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480"/>
          <w:cols w:num="2" w:equalWidth="0">
            <w:col w:w="2769" w:space="3753"/>
            <w:col w:w="2968"/>
          </w:cols>
        </w:sectPr>
      </w:pPr>
    </w:p>
    <w:p>
      <w:pPr>
        <w:spacing w:line="240" w:lineRule="auto" w:before="7"/>
        <w:rPr>
          <w:rFonts w:ascii="宋体" w:hAnsi="宋体" w:cs="宋体" w:eastAsia="宋体" w:hint="default"/>
          <w:sz w:val="2"/>
          <w:szCs w:val="2"/>
        </w:rPr>
      </w:pPr>
    </w:p>
    <w:tbl>
      <w:tblPr>
        <w:tblW w:w="0" w:type="auto"/>
        <w:jc w:val="left"/>
        <w:tblInd w:w="221" w:type="dxa"/>
        <w:tblLayout w:type="fixed"/>
        <w:tblCellMar>
          <w:top w:w="0" w:type="dxa"/>
          <w:left w:w="0" w:type="dxa"/>
          <w:bottom w:w="0" w:type="dxa"/>
          <w:right w:w="0" w:type="dxa"/>
        </w:tblCellMar>
        <w:tblLook w:val="01E0"/>
      </w:tblPr>
      <w:tblGrid>
        <w:gridCol w:w="3656"/>
        <w:gridCol w:w="2631"/>
        <w:gridCol w:w="2763"/>
      </w:tblGrid>
      <w:tr>
        <w:trPr>
          <w:trHeight w:val="288" w:hRule="exact"/>
        </w:trPr>
        <w:tc>
          <w:tcPr>
            <w:tcW w:w="36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3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88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763"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95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6" w:hRule="exact"/>
        </w:trPr>
        <w:tc>
          <w:tcPr>
            <w:tcW w:w="36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3"/>
              <w:jc w:val="left"/>
              <w:rPr>
                <w:rFonts w:ascii="宋体" w:hAnsi="宋体" w:cs="宋体" w:eastAsia="宋体" w:hint="default"/>
                <w:sz w:val="21"/>
                <w:szCs w:val="21"/>
              </w:rPr>
            </w:pPr>
            <w:r>
              <w:rPr>
                <w:rFonts w:ascii="宋体" w:hAnsi="宋体" w:cs="宋体" w:eastAsia="宋体" w:hint="default"/>
                <w:spacing w:val="-4"/>
                <w:sz w:val="21"/>
                <w:szCs w:val="21"/>
              </w:rPr>
              <w:t>一、离职后福利</w:t>
            </w:r>
            <w:r>
              <w:rPr>
                <w:rFonts w:ascii="宋体" w:hAnsi="宋体" w:cs="宋体" w:eastAsia="宋体" w:hint="default"/>
                <w:spacing w:val="-4"/>
                <w:sz w:val="21"/>
                <w:szCs w:val="21"/>
              </w:rPr>
              <w:t>-</w:t>
            </w:r>
            <w:r>
              <w:rPr>
                <w:rFonts w:ascii="宋体" w:hAnsi="宋体" w:cs="宋体" w:eastAsia="宋体" w:hint="default"/>
                <w:spacing w:val="-4"/>
                <w:sz w:val="21"/>
                <w:szCs w:val="21"/>
              </w:rPr>
              <w:t>设定受益计划净负债</w:t>
            </w:r>
            <w:r>
              <w:rPr>
                <w:rFonts w:ascii="宋体" w:hAnsi="宋体" w:cs="宋体" w:eastAsia="宋体" w:hint="default"/>
                <w:sz w:val="21"/>
                <w:szCs w:val="21"/>
              </w:rPr>
              <w:t> </w:t>
            </w:r>
          </w:p>
        </w:tc>
        <w:tc>
          <w:tcPr>
            <w:tcW w:w="2631"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3" w:type="dxa"/>
            <w:tcBorders>
              <w:top w:val="single" w:sz="6" w:space="0" w:color="000000"/>
              <w:left w:val="single" w:sz="4" w:space="0" w:color="000000"/>
              <w:bottom w:val="single" w:sz="6"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365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二、辞退福利</w:t>
            </w:r>
            <w:r>
              <w:rPr>
                <w:rFonts w:ascii="宋体" w:hAnsi="宋体" w:cs="宋体" w:eastAsia="宋体" w:hint="default"/>
                <w:sz w:val="21"/>
                <w:szCs w:val="21"/>
              </w:rPr>
              <w:t> </w:t>
            </w:r>
          </w:p>
        </w:tc>
        <w:tc>
          <w:tcPr>
            <w:tcW w:w="2631" w:type="dxa"/>
            <w:tcBorders>
              <w:top w:val="single" w:sz="6" w:space="0" w:color="000000"/>
              <w:left w:val="single" w:sz="6"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2763" w:type="dxa"/>
            <w:tcBorders>
              <w:top w:val="single" w:sz="6"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8" w:hRule="exact"/>
        </w:trPr>
        <w:tc>
          <w:tcPr>
            <w:tcW w:w="365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三、其他长期福利</w:t>
            </w:r>
            <w:r>
              <w:rPr>
                <w:rFonts w:ascii="宋体" w:hAnsi="宋体" w:cs="宋体" w:eastAsia="宋体" w:hint="default"/>
                <w:sz w:val="21"/>
                <w:szCs w:val="21"/>
              </w:rPr>
              <w:t> </w:t>
            </w:r>
          </w:p>
        </w:tc>
        <w:tc>
          <w:tcPr>
            <w:tcW w:w="2631" w:type="dxa"/>
            <w:tcBorders>
              <w:top w:val="single" w:sz="4" w:space="0" w:color="000000"/>
              <w:left w:val="single" w:sz="6"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6" w:hRule="exact"/>
        </w:trPr>
        <w:tc>
          <w:tcPr>
            <w:tcW w:w="3656" w:type="dxa"/>
            <w:tcBorders>
              <w:top w:val="single" w:sz="6" w:space="0" w:color="000000"/>
              <w:left w:val="single" w:sz="4" w:space="0" w:color="000000"/>
              <w:bottom w:val="single" w:sz="6"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四、超额奖励</w:t>
            </w:r>
            <w:r>
              <w:rPr>
                <w:rFonts w:ascii="宋体" w:hAnsi="宋体" w:cs="宋体" w:eastAsia="宋体" w:hint="default"/>
                <w:sz w:val="21"/>
                <w:szCs w:val="21"/>
              </w:rPr>
              <w:t> </w:t>
            </w:r>
          </w:p>
        </w:tc>
        <w:tc>
          <w:tcPr>
            <w:tcW w:w="26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13,534,480.44</w:t>
            </w:r>
            <w:r>
              <w:rPr>
                <w:rFonts w:ascii="宋体"/>
                <w:sz w:val="21"/>
              </w:rPr>
              <w:t> </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24,507,192.53</w:t>
            </w:r>
            <w:r>
              <w:rPr>
                <w:rFonts w:ascii="宋体"/>
                <w:sz w:val="21"/>
              </w:rPr>
              <w:t> </w:t>
            </w:r>
          </w:p>
        </w:tc>
      </w:tr>
      <w:tr>
        <w:trPr>
          <w:trHeight w:val="288" w:hRule="exact"/>
        </w:trPr>
        <w:tc>
          <w:tcPr>
            <w:tcW w:w="365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0"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31" w:type="dxa"/>
            <w:tcBorders>
              <w:top w:val="single" w:sz="4" w:space="0" w:color="000000"/>
              <w:left w:val="single" w:sz="6" w:space="0" w:color="000000"/>
              <w:bottom w:val="single" w:sz="4" w:space="0" w:color="000000"/>
              <w:right w:val="single" w:sz="4" w:space="0" w:color="000000"/>
            </w:tcBorders>
          </w:tcPr>
          <w:p>
            <w:pPr>
              <w:pStyle w:val="TableParagraph"/>
              <w:spacing w:line="246" w:lineRule="exact"/>
              <w:ind w:right="-1"/>
              <w:jc w:val="right"/>
              <w:rPr>
                <w:rFonts w:ascii="宋体" w:hAnsi="宋体" w:cs="宋体" w:eastAsia="宋体" w:hint="default"/>
                <w:sz w:val="21"/>
                <w:szCs w:val="21"/>
              </w:rPr>
            </w:pPr>
            <w:r>
              <w:rPr>
                <w:rFonts w:ascii="宋体"/>
                <w:spacing w:val="-1"/>
                <w:sz w:val="21"/>
              </w:rPr>
              <w:t>13,534,480.44</w:t>
            </w:r>
            <w:r>
              <w:rPr>
                <w:rFonts w:ascii="宋体"/>
                <w:sz w:val="21"/>
              </w:rPr>
              <w:t> </w:t>
            </w:r>
          </w:p>
        </w:tc>
        <w:tc>
          <w:tcPr>
            <w:tcW w:w="2763"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3"/>
              <w:jc w:val="right"/>
              <w:rPr>
                <w:rFonts w:ascii="宋体" w:hAnsi="宋体" w:cs="宋体" w:eastAsia="宋体" w:hint="default"/>
                <w:sz w:val="21"/>
                <w:szCs w:val="21"/>
              </w:rPr>
            </w:pPr>
            <w:r>
              <w:rPr>
                <w:rFonts w:ascii="宋体"/>
                <w:spacing w:val="-1"/>
                <w:sz w:val="21"/>
              </w:rPr>
              <w:t>24,507,192.53</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40" w:lineRule="auto"/>
        <w:ind w:left="757" w:right="0" w:hanging="421"/>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根据公司针对重大资产重组被收购方超额业绩奖励的相关协议，在业绩承诺期的各期期末，</w:t>
      </w:r>
    </w:p>
    <w:p>
      <w:pPr>
        <w:pStyle w:val="BodyText"/>
        <w:spacing w:line="357" w:lineRule="auto" w:before="133"/>
        <w:ind w:right="94"/>
        <w:jc w:val="left"/>
        <w:rPr>
          <w:rFonts w:ascii="宋体" w:hAnsi="宋体" w:cs="宋体" w:eastAsia="宋体" w:hint="default"/>
        </w:rPr>
      </w:pPr>
      <w:r>
        <w:rPr/>
        <w:t>被收购方如基本确认当期可实现的归属于母公司股东的净利润能超过当期的业绩承诺金额，则被</w:t>
      </w:r>
      <w:r>
        <w:rPr>
          <w:spacing w:val="-97"/>
        </w:rPr>
        <w:t> </w:t>
      </w:r>
      <w:r>
        <w:rPr>
          <w:spacing w:val="-97"/>
        </w:rPr>
      </w:r>
      <w:r>
        <w:rPr/>
        <w:t>收购方按照当期预计可实现的归属于母公司股东的净利润减去当期业绩承诺金额后的余额的</w:t>
      </w:r>
      <w:r>
        <w:rPr>
          <w:spacing w:val="6"/>
        </w:rPr>
        <w:t> </w:t>
      </w:r>
      <w:r>
        <w:rPr>
          <w:rFonts w:ascii="宋体" w:hAnsi="宋体" w:cs="宋体" w:eastAsia="宋体" w:hint="default"/>
        </w:rPr>
        <w:t>30%</w:t>
      </w:r>
      <w:r>
        <w:rPr/>
        <w:t>，</w:t>
      </w:r>
      <w:r>
        <w:rPr>
          <w:w w:val="100"/>
        </w:rPr>
        <w:t> </w:t>
      </w:r>
      <w:r>
        <w:rPr>
          <w:spacing w:val="-4"/>
        </w:rPr>
        <w:t>作为业绩绩效考核奖励，由被收购方根据确定予以发放奖励的员工后，预提相应的奖金</w:t>
      </w:r>
      <w:r>
        <w:rPr>
          <w:rFonts w:ascii="宋体" w:hAnsi="宋体" w:cs="宋体" w:eastAsia="宋体" w:hint="default"/>
          <w:spacing w:val="-4"/>
        </w:rPr>
        <w:t>(</w:t>
      </w:r>
      <w:r>
        <w:rPr>
          <w:spacing w:val="-4"/>
        </w:rPr>
        <w:t>属于职工</w:t>
      </w:r>
      <w:r>
        <w:rPr>
          <w:spacing w:val="-35"/>
        </w:rPr>
        <w:t> </w:t>
      </w:r>
      <w:r>
        <w:rPr>
          <w:spacing w:val="-35"/>
        </w:rPr>
      </w:r>
      <w:r>
        <w:rPr/>
        <w:t>薪酬</w:t>
      </w:r>
      <w:r>
        <w:rPr>
          <w:rFonts w:ascii="宋体" w:hAnsi="宋体" w:cs="宋体" w:eastAsia="宋体" w:hint="default"/>
        </w:rPr>
        <w:t>)</w:t>
      </w:r>
      <w:r>
        <w:rPr/>
        <w:t>，计入被收购方当期损益。</w:t>
      </w:r>
      <w:r>
        <w:rPr>
          <w:rFonts w:ascii="宋体" w:hAnsi="宋体" w:cs="宋体" w:eastAsia="宋体" w:hint="default"/>
        </w:rPr>
        <w:t> </w:t>
      </w:r>
    </w:p>
    <w:p>
      <w:pPr>
        <w:pStyle w:val="BodyText"/>
        <w:spacing w:line="240" w:lineRule="auto" w:before="30"/>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30</w:t>
      </w:r>
      <w:r>
        <w:rPr/>
        <w:t>、</w:t>
      </w:r>
      <w:r>
        <w:rPr>
          <w:spacing w:val="-27"/>
        </w:rPr>
        <w:t> </w:t>
      </w:r>
      <w:r>
        <w:rPr/>
        <w:t>预计负债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9"/>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0" w:right="20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2264"/>
        <w:gridCol w:w="2266"/>
        <w:gridCol w:w="2266"/>
        <w:gridCol w:w="2266"/>
      </w:tblGrid>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8"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8" w:right="0"/>
              <w:jc w:val="left"/>
              <w:rPr>
                <w:rFonts w:ascii="宋体" w:hAnsi="宋体" w:cs="宋体" w:eastAsia="宋体" w:hint="default"/>
                <w:sz w:val="21"/>
                <w:szCs w:val="21"/>
              </w:rPr>
            </w:pPr>
            <w:r>
              <w:rPr>
                <w:rFonts w:ascii="宋体" w:hAnsi="宋体" w:cs="宋体" w:eastAsia="宋体" w:hint="default"/>
                <w:sz w:val="21"/>
                <w:szCs w:val="21"/>
              </w:rPr>
              <w:t>形成原因</w:t>
            </w:r>
            <w:r>
              <w:rPr>
                <w:rFonts w:ascii="宋体" w:hAnsi="宋体" w:cs="宋体" w:eastAsia="宋体" w:hint="default"/>
                <w:sz w:val="21"/>
                <w:szCs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对外提供担保</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w w:val="100"/>
                <w:sz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未决诉讼</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w w:val="100"/>
                <w:sz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产品质量保证</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w w:val="100"/>
                <w:sz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重组义务</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w w:val="100"/>
                <w:sz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待执行的亏损合同</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w w:val="100"/>
                <w:sz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1,056,536.29</w:t>
            </w:r>
            <w:r>
              <w:rPr>
                <w:rFonts w:ascii="宋体"/>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交通事故赔偿金</w:t>
            </w:r>
            <w:r>
              <w:rPr>
                <w:rFonts w:ascii="宋体" w:hAnsi="宋体" w:cs="宋体" w:eastAsia="宋体" w:hint="default"/>
                <w:sz w:val="21"/>
                <w:szCs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1,056,536.29</w:t>
            </w:r>
            <w:r>
              <w:rPr>
                <w:rFonts w:ascii="宋体"/>
                <w:sz w:val="21"/>
              </w:rPr>
              <w:t> </w:t>
            </w:r>
          </w:p>
        </w:tc>
        <w:tc>
          <w:tcPr>
            <w:tcW w:w="226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sz w:val="21"/>
              </w:rPr>
              <w:t>/ </w:t>
            </w:r>
          </w:p>
        </w:tc>
      </w:tr>
    </w:tbl>
    <w:p>
      <w:pPr>
        <w:spacing w:after="0" w:line="243" w:lineRule="exact"/>
        <w:jc w:val="center"/>
        <w:rPr>
          <w:rFonts w:ascii="宋体" w:hAnsi="宋体" w:cs="宋体" w:eastAsia="宋体" w:hint="default"/>
          <w:sz w:val="21"/>
          <w:szCs w:val="21"/>
        </w:rPr>
        <w:sectPr>
          <w:type w:val="continuous"/>
          <w:pgSz w:w="11910" w:h="16840"/>
          <w:pgMar w:top="1060" w:bottom="1380" w:left="940" w:right="1480"/>
        </w:sectPr>
      </w:pPr>
    </w:p>
    <w:p>
      <w:pPr>
        <w:pStyle w:val="BodyText"/>
        <w:spacing w:line="241" w:lineRule="exact"/>
        <w:ind w:right="0"/>
        <w:jc w:val="left"/>
        <w:rPr>
          <w:rFonts w:ascii="宋体" w:hAnsi="宋体" w:cs="宋体" w:eastAsia="宋体" w:hint="default"/>
        </w:rPr>
      </w:pPr>
      <w:r>
        <w:rPr>
          <w:rFonts w:ascii="宋体"/>
          <w:w w:val="100"/>
        </w:rPr>
        <w:t> </w:t>
      </w:r>
    </w:p>
    <w:p>
      <w:pPr>
        <w:pStyle w:val="BodyText"/>
        <w:spacing w:line="290" w:lineRule="auto" w:before="58"/>
        <w:ind w:right="0"/>
        <w:jc w:val="left"/>
        <w:rPr>
          <w:rFonts w:ascii="宋体" w:hAnsi="宋体" w:cs="宋体" w:eastAsia="宋体" w:hint="default"/>
        </w:rPr>
      </w:pPr>
      <w:r>
        <w:rPr/>
        <w:t>其他说明，包括重要预计负债的相关重要假设、估计说明：</w:t>
      </w:r>
      <w:r>
        <w:rPr>
          <w:rFonts w:ascii="宋体" w:hAnsi="宋体" w:cs="宋体" w:eastAsia="宋体" w:hint="default"/>
          <w:w w:val="100"/>
        </w:rPr>
        <w:t> </w:t>
      </w:r>
      <w:r>
        <w:rPr/>
        <w:t>预计的交通事故赔偿金。</w:t>
      </w:r>
      <w:r>
        <w:rPr>
          <w:rFonts w:ascii="宋体" w:hAnsi="宋体" w:cs="宋体" w:eastAsia="宋体" w:hint="default"/>
        </w:rPr>
        <w:t> </w:t>
      </w:r>
    </w:p>
    <w:p>
      <w:pPr>
        <w:pStyle w:val="BodyText"/>
        <w:spacing w:line="229" w:lineRule="exact"/>
        <w:ind w:right="0"/>
        <w:jc w:val="left"/>
        <w:rPr>
          <w:rFonts w:ascii="宋体" w:hAnsi="宋体" w:cs="宋体" w:eastAsia="宋体" w:hint="default"/>
        </w:rPr>
      </w:pPr>
      <w:r>
        <w:rPr>
          <w:rFonts w:ascii="宋体"/>
          <w:w w:val="100"/>
        </w:rPr>
        <w:t> </w:t>
      </w:r>
    </w:p>
    <w:p>
      <w:pPr>
        <w:spacing w:line="290" w:lineRule="auto" w:before="56"/>
        <w:ind w:left="336" w:right="2984" w:firstLine="0"/>
        <w:jc w:val="left"/>
        <w:rPr>
          <w:rFonts w:ascii="宋体" w:hAnsi="宋体" w:cs="宋体" w:eastAsia="宋体" w:hint="default"/>
          <w:sz w:val="21"/>
          <w:szCs w:val="21"/>
        </w:rPr>
      </w:pPr>
      <w:r>
        <w:rPr>
          <w:rFonts w:ascii="宋体" w:hAnsi="宋体" w:cs="宋体" w:eastAsia="宋体" w:hint="default"/>
          <w:b/>
          <w:bCs/>
          <w:sz w:val="21"/>
          <w:szCs w:val="21"/>
        </w:rPr>
        <w:t>31</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递延收益</w:t>
      </w:r>
      <w:r>
        <w:rPr>
          <w:rFonts w:ascii="宋体" w:hAnsi="宋体" w:cs="宋体" w:eastAsia="宋体" w:hint="default"/>
          <w:b/>
          <w:bCs/>
          <w:w w:val="99"/>
          <w:sz w:val="21"/>
          <w:szCs w:val="21"/>
        </w:rPr>
        <w:t> </w:t>
      </w:r>
      <w:r>
        <w:rPr>
          <w:rFonts w:ascii="宋体" w:hAnsi="宋体" w:cs="宋体" w:eastAsia="宋体" w:hint="default"/>
          <w:sz w:val="21"/>
          <w:szCs w:val="21"/>
        </w:rPr>
        <w:t>递延收益情况</w:t>
      </w:r>
      <w:r>
        <w:rPr>
          <w:rFonts w:ascii="宋体" w:hAnsi="宋体" w:cs="宋体" w:eastAsia="宋体" w:hint="default"/>
          <w:sz w:val="21"/>
          <w:szCs w:val="21"/>
        </w:rPr>
        <w:t> </w:t>
      </w:r>
    </w:p>
    <w:p>
      <w:pPr>
        <w:pStyle w:val="BodyText"/>
        <w:spacing w:line="227" w:lineRule="exact"/>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480"/>
          <w:cols w:num="2" w:equalWidth="0">
            <w:col w:w="5907" w:space="615"/>
            <w:col w:w="296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63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19" w:type="dxa"/>
        <w:tblLayout w:type="fixed"/>
        <w:tblCellMar>
          <w:top w:w="0" w:type="dxa"/>
          <w:left w:w="0" w:type="dxa"/>
          <w:bottom w:w="0" w:type="dxa"/>
          <w:right w:w="0" w:type="dxa"/>
        </w:tblCellMar>
        <w:tblLook w:val="01E0"/>
      </w:tblPr>
      <w:tblGrid>
        <w:gridCol w:w="1335"/>
        <w:gridCol w:w="1635"/>
        <w:gridCol w:w="1526"/>
        <w:gridCol w:w="1527"/>
        <w:gridCol w:w="1634"/>
        <w:gridCol w:w="1405"/>
      </w:tblGrid>
      <w:tr>
        <w:trPr>
          <w:trHeight w:val="346"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451"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2"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5" w:right="0"/>
              <w:jc w:val="center"/>
              <w:rPr>
                <w:rFonts w:ascii="宋体" w:hAnsi="宋体" w:cs="宋体" w:eastAsia="宋体" w:hint="default"/>
                <w:sz w:val="21"/>
                <w:szCs w:val="21"/>
              </w:rPr>
            </w:pPr>
            <w:r>
              <w:rPr>
                <w:rFonts w:ascii="宋体" w:hAnsi="宋体" w:cs="宋体" w:eastAsia="宋体" w:hint="default"/>
                <w:sz w:val="21"/>
                <w:szCs w:val="21"/>
              </w:rPr>
              <w:t>本期增加</w:t>
            </w:r>
            <w:r>
              <w:rPr>
                <w:rFonts w:ascii="宋体" w:hAnsi="宋体" w:cs="宋体" w:eastAsia="宋体" w:hint="default"/>
                <w:sz w:val="21"/>
                <w:szCs w:val="21"/>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105" w:right="0"/>
              <w:jc w:val="center"/>
              <w:rPr>
                <w:rFonts w:ascii="宋体" w:hAnsi="宋体" w:cs="宋体" w:eastAsia="宋体" w:hint="default"/>
                <w:sz w:val="21"/>
                <w:szCs w:val="21"/>
              </w:rPr>
            </w:pPr>
            <w:r>
              <w:rPr>
                <w:rFonts w:ascii="宋体" w:hAnsi="宋体" w:cs="宋体" w:eastAsia="宋体" w:hint="default"/>
                <w:sz w:val="21"/>
                <w:szCs w:val="21"/>
              </w:rPr>
              <w:t>本期减少</w:t>
            </w:r>
            <w:r>
              <w:rPr>
                <w:rFonts w:ascii="宋体" w:hAnsi="宋体" w:cs="宋体" w:eastAsia="宋体" w:hint="default"/>
                <w:sz w:val="21"/>
                <w:szCs w:val="21"/>
              </w:rPr>
              <w:t> </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left="98"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ind w:right="173"/>
              <w:jc w:val="right"/>
              <w:rPr>
                <w:rFonts w:ascii="宋体" w:hAnsi="宋体" w:cs="宋体" w:eastAsia="宋体" w:hint="default"/>
                <w:sz w:val="21"/>
                <w:szCs w:val="21"/>
              </w:rPr>
            </w:pPr>
            <w:r>
              <w:rPr>
                <w:rFonts w:ascii="宋体" w:hAnsi="宋体" w:cs="宋体" w:eastAsia="宋体" w:hint="default"/>
                <w:spacing w:val="-2"/>
                <w:sz w:val="21"/>
                <w:szCs w:val="21"/>
              </w:rPr>
              <w:t>形成原因</w:t>
            </w:r>
            <w:r>
              <w:rPr>
                <w:rFonts w:ascii="宋体" w:hAnsi="宋体" w:cs="宋体" w:eastAsia="宋体" w:hint="default"/>
                <w:sz w:val="21"/>
                <w:szCs w:val="21"/>
              </w:rPr>
              <w:t> </w:t>
            </w:r>
          </w:p>
        </w:tc>
      </w:tr>
      <w:tr>
        <w:trPr>
          <w:trHeight w:val="281"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政府补助</w:t>
            </w:r>
            <w:r>
              <w:rPr>
                <w:rFonts w:ascii="宋体" w:hAnsi="宋体" w:cs="宋体" w:eastAsia="宋体" w:hint="default"/>
                <w:sz w:val="21"/>
                <w:szCs w:val="21"/>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8" w:right="0"/>
              <w:jc w:val="center"/>
              <w:rPr>
                <w:rFonts w:ascii="宋体" w:hAnsi="宋体" w:cs="宋体" w:eastAsia="宋体" w:hint="default"/>
                <w:sz w:val="21"/>
                <w:szCs w:val="21"/>
              </w:rPr>
            </w:pPr>
            <w:r>
              <w:rPr>
                <w:rFonts w:ascii="宋体"/>
                <w:sz w:val="21"/>
              </w:rPr>
              <w:t>12,969,804.50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6" w:right="0"/>
              <w:jc w:val="center"/>
              <w:rPr>
                <w:rFonts w:ascii="宋体" w:hAnsi="宋体" w:cs="宋体" w:eastAsia="宋体" w:hint="default"/>
                <w:sz w:val="21"/>
                <w:szCs w:val="21"/>
              </w:rPr>
            </w:pPr>
            <w:r>
              <w:rPr>
                <w:rFonts w:ascii="宋体"/>
                <w:sz w:val="21"/>
              </w:rPr>
              <w:t>3,800,000.00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6" w:right="0"/>
              <w:jc w:val="center"/>
              <w:rPr>
                <w:rFonts w:ascii="宋体" w:hAnsi="宋体" w:cs="宋体" w:eastAsia="宋体" w:hint="default"/>
                <w:sz w:val="21"/>
                <w:szCs w:val="21"/>
              </w:rPr>
            </w:pPr>
            <w:r>
              <w:rPr>
                <w:rFonts w:ascii="宋体"/>
                <w:sz w:val="21"/>
              </w:rPr>
              <w:t>1,719,209.11 </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3" w:right="0"/>
              <w:jc w:val="center"/>
              <w:rPr>
                <w:rFonts w:ascii="宋体" w:hAnsi="宋体" w:cs="宋体" w:eastAsia="宋体" w:hint="default"/>
                <w:sz w:val="21"/>
                <w:szCs w:val="21"/>
              </w:rPr>
            </w:pPr>
            <w:r>
              <w:rPr>
                <w:rFonts w:ascii="宋体"/>
                <w:sz w:val="21"/>
              </w:rPr>
              <w:t>15,050,595.39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1"/>
              <w:jc w:val="right"/>
              <w:rPr>
                <w:rFonts w:ascii="宋体" w:hAnsi="宋体" w:cs="宋体" w:eastAsia="宋体" w:hint="default"/>
                <w:sz w:val="21"/>
                <w:szCs w:val="21"/>
              </w:rPr>
            </w:pPr>
            <w:r>
              <w:rPr>
                <w:rFonts w:ascii="宋体" w:hAnsi="宋体" w:cs="宋体" w:eastAsia="宋体" w:hint="default"/>
                <w:spacing w:val="-1"/>
                <w:sz w:val="21"/>
                <w:szCs w:val="21"/>
              </w:rPr>
              <w:t>项目补助款</w:t>
            </w:r>
            <w:r>
              <w:rPr>
                <w:rFonts w:ascii="宋体" w:hAnsi="宋体" w:cs="宋体" w:eastAsia="宋体" w:hint="default"/>
                <w:sz w:val="21"/>
                <w:szCs w:val="21"/>
              </w:rPr>
              <w:t> </w:t>
            </w:r>
          </w:p>
        </w:tc>
      </w:tr>
      <w:tr>
        <w:trPr>
          <w:trHeight w:val="283" w:hRule="exact"/>
        </w:trPr>
        <w:tc>
          <w:tcPr>
            <w:tcW w:w="13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51"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8" w:right="0"/>
              <w:jc w:val="center"/>
              <w:rPr>
                <w:rFonts w:ascii="宋体" w:hAnsi="宋体" w:cs="宋体" w:eastAsia="宋体" w:hint="default"/>
                <w:sz w:val="21"/>
                <w:szCs w:val="21"/>
              </w:rPr>
            </w:pPr>
            <w:r>
              <w:rPr>
                <w:rFonts w:ascii="宋体"/>
                <w:sz w:val="21"/>
              </w:rPr>
              <w:t>12,969,804.50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6" w:right="0"/>
              <w:jc w:val="center"/>
              <w:rPr>
                <w:rFonts w:ascii="宋体" w:hAnsi="宋体" w:cs="宋体" w:eastAsia="宋体" w:hint="default"/>
                <w:sz w:val="21"/>
                <w:szCs w:val="21"/>
              </w:rPr>
            </w:pPr>
            <w:r>
              <w:rPr>
                <w:rFonts w:ascii="宋体"/>
                <w:sz w:val="21"/>
              </w:rPr>
              <w:t>3,800,000.00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6" w:right="0"/>
              <w:jc w:val="center"/>
              <w:rPr>
                <w:rFonts w:ascii="宋体" w:hAnsi="宋体" w:cs="宋体" w:eastAsia="宋体" w:hint="default"/>
                <w:sz w:val="21"/>
                <w:szCs w:val="21"/>
              </w:rPr>
            </w:pPr>
            <w:r>
              <w:rPr>
                <w:rFonts w:ascii="宋体"/>
                <w:sz w:val="21"/>
              </w:rPr>
              <w:t>1,719,209.11 </w:t>
            </w:r>
          </w:p>
        </w:tc>
        <w:tc>
          <w:tcPr>
            <w:tcW w:w="163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3" w:right="0"/>
              <w:jc w:val="center"/>
              <w:rPr>
                <w:rFonts w:ascii="宋体" w:hAnsi="宋体" w:cs="宋体" w:eastAsia="宋体" w:hint="default"/>
                <w:sz w:val="21"/>
                <w:szCs w:val="21"/>
              </w:rPr>
            </w:pPr>
            <w:r>
              <w:rPr>
                <w:rFonts w:ascii="宋体"/>
                <w:sz w:val="21"/>
              </w:rPr>
              <w:t>15,050,595.39 </w:t>
            </w:r>
          </w:p>
        </w:tc>
        <w:tc>
          <w:tcPr>
            <w:tcW w:w="1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8" w:right="0"/>
              <w:jc w:val="center"/>
              <w:rPr>
                <w:rFonts w:ascii="宋体" w:hAnsi="宋体" w:cs="宋体" w:eastAsia="宋体" w:hint="default"/>
                <w:sz w:val="21"/>
                <w:szCs w:val="21"/>
              </w:rPr>
            </w:pPr>
            <w:r>
              <w:rPr>
                <w:rFonts w:ascii="宋体"/>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type w:val="continuous"/>
          <w:pgSz w:w="11910" w:h="16840"/>
          <w:pgMar w:top="1060" w:bottom="1380" w:left="940" w:right="148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BodyText"/>
        <w:spacing w:line="240" w:lineRule="auto" w:before="36"/>
        <w:ind w:right="0"/>
        <w:jc w:val="left"/>
        <w:rPr>
          <w:rFonts w:ascii="宋体" w:hAnsi="宋体" w:cs="宋体" w:eastAsia="宋体" w:hint="default"/>
        </w:rPr>
      </w:pPr>
      <w:r>
        <w:rPr/>
        <w:t>涉及政府补助的项目：</w:t>
      </w:r>
      <w:r>
        <w:rPr>
          <w:rFonts w:ascii="宋体" w:hAnsi="宋体" w:cs="宋体" w:eastAsia="宋体" w:hint="default"/>
        </w:rPr>
        <w:t> </w:t>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78"/>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543" w:space="3979"/>
            <w:col w:w="2888"/>
          </w:cols>
        </w:sectPr>
      </w:pPr>
    </w:p>
    <w:p>
      <w:pPr>
        <w:spacing w:line="240" w:lineRule="auto" w:before="12"/>
        <w:rPr>
          <w:rFonts w:ascii="宋体" w:hAnsi="宋体" w:cs="宋体" w:eastAsia="宋体" w:hint="default"/>
          <w:sz w:val="6"/>
          <w:szCs w:val="6"/>
        </w:rPr>
      </w:pPr>
    </w:p>
    <w:tbl>
      <w:tblPr>
        <w:tblW w:w="0" w:type="auto"/>
        <w:jc w:val="left"/>
        <w:tblInd w:w="219" w:type="dxa"/>
        <w:tblLayout w:type="fixed"/>
        <w:tblCellMar>
          <w:top w:w="0" w:type="dxa"/>
          <w:left w:w="0" w:type="dxa"/>
          <w:bottom w:w="0" w:type="dxa"/>
          <w:right w:w="0" w:type="dxa"/>
        </w:tblCellMar>
        <w:tblLook w:val="01E0"/>
      </w:tblPr>
      <w:tblGrid>
        <w:gridCol w:w="999"/>
        <w:gridCol w:w="1202"/>
        <w:gridCol w:w="1126"/>
        <w:gridCol w:w="1217"/>
        <w:gridCol w:w="1028"/>
        <w:gridCol w:w="1027"/>
        <w:gridCol w:w="1200"/>
        <w:gridCol w:w="1263"/>
      </w:tblGrid>
      <w:tr>
        <w:trPr>
          <w:trHeight w:val="401"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94" w:right="0"/>
              <w:jc w:val="left"/>
              <w:rPr>
                <w:rFonts w:ascii="宋体" w:hAnsi="宋体" w:cs="宋体" w:eastAsia="宋体" w:hint="default"/>
                <w:sz w:val="15"/>
                <w:szCs w:val="15"/>
              </w:rPr>
            </w:pPr>
            <w:r>
              <w:rPr>
                <w:rFonts w:ascii="宋体" w:hAnsi="宋体" w:cs="宋体" w:eastAsia="宋体" w:hint="default"/>
                <w:sz w:val="15"/>
                <w:szCs w:val="15"/>
              </w:rPr>
              <w:t>负债项目</w:t>
            </w:r>
            <w:r>
              <w:rPr>
                <w:rFonts w:ascii="宋体" w:hAnsi="宋体" w:cs="宋体" w:eastAsia="宋体" w:hint="default"/>
                <w:sz w:val="15"/>
                <w:szCs w:val="15"/>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95" w:right="0"/>
              <w:jc w:val="left"/>
              <w:rPr>
                <w:rFonts w:ascii="宋体" w:hAnsi="宋体" w:cs="宋体" w:eastAsia="宋体" w:hint="default"/>
                <w:sz w:val="15"/>
                <w:szCs w:val="15"/>
              </w:rPr>
            </w:pPr>
            <w:r>
              <w:rPr>
                <w:rFonts w:ascii="宋体" w:hAnsi="宋体" w:cs="宋体" w:eastAsia="宋体" w:hint="default"/>
                <w:sz w:val="15"/>
                <w:szCs w:val="15"/>
              </w:rPr>
              <w:t>期初余额</w:t>
            </w:r>
            <w:r>
              <w:rPr>
                <w:rFonts w:ascii="宋体" w:hAnsi="宋体" w:cs="宋体" w:eastAsia="宋体" w:hint="default"/>
                <w:sz w:val="15"/>
                <w:szCs w:val="15"/>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right="1"/>
              <w:jc w:val="center"/>
              <w:rPr>
                <w:rFonts w:ascii="宋体" w:hAnsi="宋体" w:cs="宋体" w:eastAsia="宋体" w:hint="default"/>
                <w:sz w:val="15"/>
                <w:szCs w:val="15"/>
              </w:rPr>
            </w:pPr>
            <w:r>
              <w:rPr>
                <w:rFonts w:ascii="宋体" w:hAnsi="宋体" w:cs="宋体" w:eastAsia="宋体" w:hint="default"/>
                <w:sz w:val="15"/>
                <w:szCs w:val="15"/>
              </w:rPr>
              <w:t>本期新增补助</w:t>
            </w:r>
          </w:p>
          <w:p>
            <w:pPr>
              <w:pStyle w:val="TableParagraph"/>
              <w:spacing w:line="195" w:lineRule="exact"/>
              <w:ind w:left="70" w:right="0"/>
              <w:jc w:val="center"/>
              <w:rPr>
                <w:rFonts w:ascii="宋体" w:hAnsi="宋体" w:cs="宋体" w:eastAsia="宋体" w:hint="default"/>
                <w:sz w:val="15"/>
                <w:szCs w:val="15"/>
              </w:rPr>
            </w:pPr>
            <w:r>
              <w:rPr>
                <w:rFonts w:ascii="宋体" w:hAnsi="宋体" w:cs="宋体" w:eastAsia="宋体" w:hint="default"/>
                <w:sz w:val="15"/>
                <w:szCs w:val="15"/>
              </w:rPr>
              <w:t>金额</w:t>
            </w:r>
            <w:r>
              <w:rPr>
                <w:rFonts w:ascii="宋体" w:hAnsi="宋体" w:cs="宋体" w:eastAsia="宋体" w:hint="default"/>
                <w:sz w:val="15"/>
                <w:szCs w:val="15"/>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225" w:right="0" w:hanging="75"/>
              <w:jc w:val="left"/>
              <w:rPr>
                <w:rFonts w:ascii="宋体" w:hAnsi="宋体" w:cs="宋体" w:eastAsia="宋体" w:hint="default"/>
                <w:sz w:val="15"/>
                <w:szCs w:val="15"/>
              </w:rPr>
            </w:pPr>
            <w:r>
              <w:rPr>
                <w:rFonts w:ascii="宋体" w:hAnsi="宋体" w:cs="宋体" w:eastAsia="宋体" w:hint="default"/>
                <w:sz w:val="15"/>
                <w:szCs w:val="15"/>
              </w:rPr>
              <w:t>本期计入营业</w:t>
            </w:r>
          </w:p>
          <w:p>
            <w:pPr>
              <w:pStyle w:val="TableParagraph"/>
              <w:spacing w:line="195" w:lineRule="exact"/>
              <w:ind w:left="225" w:right="0"/>
              <w:jc w:val="left"/>
              <w:rPr>
                <w:rFonts w:ascii="宋体" w:hAnsi="宋体" w:cs="宋体" w:eastAsia="宋体" w:hint="default"/>
                <w:sz w:val="15"/>
                <w:szCs w:val="15"/>
              </w:rPr>
            </w:pPr>
            <w:r>
              <w:rPr>
                <w:rFonts w:ascii="宋体" w:hAnsi="宋体" w:cs="宋体" w:eastAsia="宋体" w:hint="default"/>
                <w:sz w:val="15"/>
                <w:szCs w:val="15"/>
              </w:rPr>
              <w:t>外收入金额</w:t>
            </w:r>
            <w:r>
              <w:rPr>
                <w:rFonts w:ascii="宋体" w:hAnsi="宋体" w:cs="宋体" w:eastAsia="宋体" w:hint="default"/>
                <w:sz w:val="15"/>
                <w:szCs w:val="15"/>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31" w:right="0"/>
              <w:jc w:val="left"/>
              <w:rPr>
                <w:rFonts w:ascii="宋体" w:hAnsi="宋体" w:cs="宋体" w:eastAsia="宋体" w:hint="default"/>
                <w:sz w:val="15"/>
                <w:szCs w:val="15"/>
              </w:rPr>
            </w:pPr>
            <w:r>
              <w:rPr>
                <w:rFonts w:ascii="宋体" w:hAnsi="宋体" w:cs="宋体" w:eastAsia="宋体" w:hint="default"/>
                <w:sz w:val="15"/>
                <w:szCs w:val="15"/>
              </w:rPr>
              <w:t>本期计入其</w:t>
            </w:r>
          </w:p>
          <w:p>
            <w:pPr>
              <w:pStyle w:val="TableParagraph"/>
              <w:spacing w:line="195" w:lineRule="exact"/>
              <w:ind w:left="131" w:right="0"/>
              <w:jc w:val="left"/>
              <w:rPr>
                <w:rFonts w:ascii="宋体" w:hAnsi="宋体" w:cs="宋体" w:eastAsia="宋体" w:hint="default"/>
                <w:sz w:val="15"/>
                <w:szCs w:val="15"/>
              </w:rPr>
            </w:pPr>
            <w:r>
              <w:rPr>
                <w:rFonts w:ascii="宋体" w:hAnsi="宋体" w:cs="宋体" w:eastAsia="宋体" w:hint="default"/>
                <w:sz w:val="15"/>
                <w:szCs w:val="15"/>
              </w:rPr>
              <w:t>他收益金额</w:t>
            </w:r>
            <w:r>
              <w:rPr>
                <w:rFonts w:ascii="宋体" w:hAnsi="宋体" w:cs="宋体" w:eastAsia="宋体" w:hint="default"/>
                <w:sz w:val="15"/>
                <w:szCs w:val="15"/>
              </w:rPr>
              <w:t> </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08" w:right="0"/>
              <w:jc w:val="left"/>
              <w:rPr>
                <w:rFonts w:ascii="宋体" w:hAnsi="宋体" w:cs="宋体" w:eastAsia="宋体" w:hint="default"/>
                <w:sz w:val="15"/>
                <w:szCs w:val="15"/>
              </w:rPr>
            </w:pPr>
            <w:r>
              <w:rPr>
                <w:rFonts w:ascii="宋体" w:hAnsi="宋体" w:cs="宋体" w:eastAsia="宋体" w:hint="default"/>
                <w:sz w:val="15"/>
                <w:szCs w:val="15"/>
              </w:rPr>
              <w:t>其他变动</w:t>
            </w:r>
            <w:r>
              <w:rPr>
                <w:rFonts w:ascii="宋体" w:hAnsi="宋体" w:cs="宋体" w:eastAsia="宋体" w:hint="default"/>
                <w:sz w:val="15"/>
                <w:szCs w:val="15"/>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292" w:right="0"/>
              <w:jc w:val="left"/>
              <w:rPr>
                <w:rFonts w:ascii="宋体" w:hAnsi="宋体" w:cs="宋体" w:eastAsia="宋体" w:hint="default"/>
                <w:sz w:val="15"/>
                <w:szCs w:val="15"/>
              </w:rPr>
            </w:pPr>
            <w:r>
              <w:rPr>
                <w:rFonts w:ascii="宋体" w:hAnsi="宋体" w:cs="宋体" w:eastAsia="宋体" w:hint="default"/>
                <w:sz w:val="15"/>
                <w:szCs w:val="15"/>
              </w:rPr>
              <w:t>期末余额</w:t>
            </w:r>
            <w:r>
              <w:rPr>
                <w:rFonts w:ascii="宋体" w:hAnsi="宋体" w:cs="宋体" w:eastAsia="宋体" w:hint="default"/>
                <w:sz w:val="15"/>
                <w:szCs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right="1"/>
              <w:jc w:val="center"/>
              <w:rPr>
                <w:rFonts w:ascii="宋体" w:hAnsi="宋体" w:cs="宋体" w:eastAsia="宋体" w:hint="default"/>
                <w:sz w:val="15"/>
                <w:szCs w:val="15"/>
              </w:rPr>
            </w:pPr>
            <w:r>
              <w:rPr>
                <w:rFonts w:ascii="宋体" w:hAnsi="宋体" w:cs="宋体" w:eastAsia="宋体" w:hint="default"/>
                <w:sz w:val="15"/>
                <w:szCs w:val="15"/>
              </w:rPr>
              <w:t>与资产相关</w:t>
            </w:r>
            <w:r>
              <w:rPr>
                <w:rFonts w:ascii="宋体" w:hAnsi="宋体" w:cs="宋体" w:eastAsia="宋体" w:hint="default"/>
                <w:sz w:val="15"/>
                <w:szCs w:val="15"/>
              </w:rPr>
              <w:t>/</w:t>
            </w:r>
            <w:r>
              <w:rPr>
                <w:rFonts w:ascii="宋体" w:hAnsi="宋体" w:cs="宋体" w:eastAsia="宋体" w:hint="default"/>
                <w:sz w:val="15"/>
                <w:szCs w:val="15"/>
              </w:rPr>
              <w:t>与</w:t>
            </w:r>
          </w:p>
          <w:p>
            <w:pPr>
              <w:pStyle w:val="TableParagraph"/>
              <w:spacing w:line="195" w:lineRule="exact"/>
              <w:ind w:left="71" w:right="0"/>
              <w:jc w:val="center"/>
              <w:rPr>
                <w:rFonts w:ascii="宋体" w:hAnsi="宋体" w:cs="宋体" w:eastAsia="宋体" w:hint="default"/>
                <w:sz w:val="15"/>
                <w:szCs w:val="15"/>
              </w:rPr>
            </w:pPr>
            <w:r>
              <w:rPr>
                <w:rFonts w:ascii="宋体" w:hAnsi="宋体" w:cs="宋体" w:eastAsia="宋体" w:hint="default"/>
                <w:sz w:val="15"/>
                <w:szCs w:val="15"/>
              </w:rPr>
              <w:t>收益相关</w:t>
            </w:r>
            <w:r>
              <w:rPr>
                <w:rFonts w:ascii="宋体" w:hAnsi="宋体" w:cs="宋体" w:eastAsia="宋体" w:hint="default"/>
                <w:sz w:val="15"/>
                <w:szCs w:val="15"/>
              </w:rPr>
              <w:t> </w:t>
            </w:r>
          </w:p>
        </w:tc>
      </w:tr>
      <w:tr>
        <w:trPr>
          <w:trHeight w:val="398"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8" w:right="0"/>
              <w:jc w:val="left"/>
              <w:rPr>
                <w:rFonts w:ascii="宋体" w:hAnsi="宋体" w:cs="宋体" w:eastAsia="宋体" w:hint="default"/>
                <w:sz w:val="15"/>
                <w:szCs w:val="15"/>
              </w:rPr>
            </w:pPr>
            <w:r>
              <w:rPr>
                <w:rFonts w:ascii="宋体" w:hAnsi="宋体" w:cs="宋体" w:eastAsia="宋体" w:hint="default"/>
                <w:sz w:val="15"/>
                <w:szCs w:val="15"/>
              </w:rPr>
              <w:t>搬迁支持资</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金补偿</w:t>
            </w:r>
            <w:r>
              <w:rPr>
                <w:rFonts w:ascii="宋体" w:hAnsi="宋体" w:cs="宋体" w:eastAsia="宋体" w:hint="default"/>
                <w:sz w:val="15"/>
                <w:szCs w:val="15"/>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11,286,000.00</w:t>
            </w:r>
            <w:r>
              <w:rPr>
                <w:rFonts w:ascii="宋体"/>
                <w:sz w:val="15"/>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w w:val="100"/>
                <w:sz w:val="15"/>
              </w:rPr>
              <w:t> </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w w:val="100"/>
                <w:sz w:val="15"/>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11,286,000.00</w:t>
            </w:r>
            <w:r>
              <w:rPr>
                <w:rFonts w:ascii="宋体"/>
                <w:sz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与资产相关</w:t>
            </w:r>
            <w:r>
              <w:rPr>
                <w:rFonts w:ascii="宋体" w:hAnsi="宋体" w:cs="宋体" w:eastAsia="宋体" w:hint="default"/>
                <w:sz w:val="15"/>
                <w:szCs w:val="15"/>
              </w:rPr>
              <w:t> </w:t>
            </w:r>
          </w:p>
        </w:tc>
      </w:tr>
      <w:tr>
        <w:trPr>
          <w:trHeight w:val="593"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8" w:right="0"/>
              <w:jc w:val="left"/>
              <w:rPr>
                <w:rFonts w:ascii="宋体" w:hAnsi="宋体" w:cs="宋体" w:eastAsia="宋体" w:hint="default"/>
                <w:sz w:val="15"/>
                <w:szCs w:val="15"/>
              </w:rPr>
            </w:pPr>
            <w:r>
              <w:rPr>
                <w:rFonts w:ascii="宋体" w:hAnsi="宋体" w:cs="宋体" w:eastAsia="宋体" w:hint="default"/>
                <w:sz w:val="15"/>
                <w:szCs w:val="15"/>
              </w:rPr>
              <w:t>绝缘棚双极</w:t>
            </w:r>
          </w:p>
          <w:p>
            <w:pPr>
              <w:pStyle w:val="TableParagraph"/>
              <w:spacing w:line="240" w:lineRule="auto"/>
              <w:ind w:left="108" w:right="125"/>
              <w:jc w:val="left"/>
              <w:rPr>
                <w:rFonts w:ascii="宋体" w:hAnsi="宋体" w:cs="宋体" w:eastAsia="宋体" w:hint="default"/>
                <w:sz w:val="15"/>
                <w:szCs w:val="15"/>
              </w:rPr>
            </w:pPr>
            <w:r>
              <w:rPr>
                <w:rFonts w:ascii="宋体" w:hAnsi="宋体" w:cs="宋体" w:eastAsia="宋体" w:hint="default"/>
                <w:sz w:val="15"/>
                <w:szCs w:val="15"/>
              </w:rPr>
              <w:t>晶体管产业</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化项目等</w:t>
            </w:r>
            <w:r>
              <w:rPr>
                <w:rFonts w:ascii="宋体" w:hAnsi="宋体" w:cs="宋体" w:eastAsia="宋体" w:hint="default"/>
                <w:sz w:val="15"/>
                <w:szCs w:val="15"/>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1"/>
                <w:sz w:val="15"/>
              </w:rPr>
              <w:t>983,804.50</w:t>
            </w:r>
            <w:r>
              <w:rPr>
                <w:rFonts w:ascii="宋体"/>
                <w:sz w:val="15"/>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spacing w:val="-1"/>
                <w:sz w:val="15"/>
              </w:rPr>
              <w:t>231,659.90</w:t>
            </w:r>
            <w:r>
              <w:rPr>
                <w:rFonts w:ascii="宋体"/>
                <w:sz w:val="15"/>
              </w:rPr>
              <w:t> </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w w:val="100"/>
                <w:sz w:val="15"/>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1"/>
                <w:sz w:val="15"/>
              </w:rPr>
              <w:t>752,144.60</w:t>
            </w:r>
            <w:r>
              <w:rPr>
                <w:rFonts w:ascii="宋体"/>
                <w:sz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与资产相关</w:t>
            </w:r>
            <w:r>
              <w:rPr>
                <w:rFonts w:ascii="宋体" w:hAnsi="宋体" w:cs="宋体" w:eastAsia="宋体" w:hint="default"/>
                <w:sz w:val="15"/>
                <w:szCs w:val="15"/>
              </w:rPr>
              <w:t> </w:t>
            </w:r>
          </w:p>
        </w:tc>
      </w:tr>
      <w:tr>
        <w:trPr>
          <w:trHeight w:val="984"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both"/>
              <w:rPr>
                <w:rFonts w:ascii="宋体" w:hAnsi="宋体" w:cs="宋体" w:eastAsia="宋体" w:hint="default"/>
                <w:sz w:val="15"/>
                <w:szCs w:val="15"/>
              </w:rPr>
            </w:pPr>
            <w:r>
              <w:rPr>
                <w:rFonts w:ascii="宋体" w:hAnsi="宋体" w:cs="宋体" w:eastAsia="宋体" w:hint="default"/>
                <w:sz w:val="15"/>
                <w:szCs w:val="15"/>
              </w:rPr>
              <w:t>基于互联网</w:t>
            </w:r>
          </w:p>
          <w:p>
            <w:pPr>
              <w:pStyle w:val="TableParagraph"/>
              <w:spacing w:line="240" w:lineRule="auto"/>
              <w:ind w:left="108" w:right="125"/>
              <w:jc w:val="both"/>
              <w:rPr>
                <w:rFonts w:ascii="宋体" w:hAnsi="宋体" w:cs="宋体" w:eastAsia="宋体" w:hint="default"/>
                <w:sz w:val="15"/>
                <w:szCs w:val="15"/>
              </w:rPr>
            </w:pPr>
            <w:r>
              <w:rPr>
                <w:rFonts w:ascii="宋体" w:hAnsi="宋体" w:cs="宋体" w:eastAsia="宋体" w:hint="default"/>
                <w:sz w:val="15"/>
                <w:szCs w:val="15"/>
              </w:rPr>
              <w:t>思维的网络</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直播及互动</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平台“发布</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汇”项目</w:t>
            </w:r>
            <w:r>
              <w:rPr>
                <w:rFonts w:ascii="宋体" w:hAnsi="宋体" w:cs="宋体" w:eastAsia="宋体" w:hint="default"/>
                <w:sz w:val="15"/>
                <w:szCs w:val="15"/>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1"/>
                <w:sz w:val="15"/>
              </w:rPr>
              <w:t>700,000.00</w:t>
            </w:r>
            <w:r>
              <w:rPr>
                <w:rFonts w:ascii="宋体"/>
                <w:sz w:val="15"/>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spacing w:val="-1"/>
                <w:sz w:val="15"/>
              </w:rPr>
              <w:t>700,000.00</w:t>
            </w:r>
            <w:r>
              <w:rPr>
                <w:rFonts w:ascii="宋体"/>
                <w:sz w:val="15"/>
              </w:rPr>
              <w:t> </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w w:val="100"/>
                <w:sz w:val="15"/>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与收益相关</w:t>
            </w:r>
            <w:r>
              <w:rPr>
                <w:rFonts w:ascii="宋体" w:hAnsi="宋体" w:cs="宋体" w:eastAsia="宋体" w:hint="default"/>
                <w:sz w:val="15"/>
                <w:szCs w:val="15"/>
              </w:rPr>
              <w:t> </w:t>
            </w:r>
          </w:p>
        </w:tc>
      </w:tr>
      <w:tr>
        <w:trPr>
          <w:trHeight w:val="398"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8" w:right="0"/>
              <w:jc w:val="left"/>
              <w:rPr>
                <w:rFonts w:ascii="宋体" w:hAnsi="宋体" w:cs="宋体" w:eastAsia="宋体" w:hint="default"/>
                <w:sz w:val="15"/>
                <w:szCs w:val="15"/>
              </w:rPr>
            </w:pPr>
            <w:r>
              <w:rPr>
                <w:rFonts w:ascii="宋体" w:hAnsi="宋体" w:cs="宋体" w:eastAsia="宋体" w:hint="default"/>
                <w:sz w:val="15"/>
                <w:szCs w:val="15"/>
              </w:rPr>
              <w:t>泰山产业领</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军人才工程</w:t>
            </w:r>
            <w:r>
              <w:rPr>
                <w:rFonts w:ascii="宋体" w:hAnsi="宋体" w:cs="宋体" w:eastAsia="宋体" w:hint="default"/>
                <w:sz w:val="15"/>
                <w:szCs w:val="15"/>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3,300,000.00</w:t>
            </w:r>
            <w:r>
              <w:rPr>
                <w:rFonts w:ascii="宋体"/>
                <w:sz w:val="15"/>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w w:val="100"/>
                <w:sz w:val="15"/>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spacing w:val="-1"/>
                <w:sz w:val="15"/>
              </w:rPr>
              <w:t>287,549.21</w:t>
            </w:r>
            <w:r>
              <w:rPr>
                <w:rFonts w:ascii="宋体"/>
                <w:sz w:val="15"/>
              </w:rPr>
              <w:t> </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0"/>
              <w:jc w:val="right"/>
              <w:rPr>
                <w:rFonts w:ascii="宋体" w:hAnsi="宋体" w:cs="宋体" w:eastAsia="宋体" w:hint="default"/>
                <w:sz w:val="15"/>
                <w:szCs w:val="15"/>
              </w:rPr>
            </w:pPr>
            <w:r>
              <w:rPr>
                <w:rFonts w:ascii="宋体"/>
                <w:w w:val="100"/>
                <w:sz w:val="15"/>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32"/>
              <w:jc w:val="right"/>
              <w:rPr>
                <w:rFonts w:ascii="宋体" w:hAnsi="宋体" w:cs="宋体" w:eastAsia="宋体" w:hint="default"/>
                <w:sz w:val="15"/>
                <w:szCs w:val="15"/>
              </w:rPr>
            </w:pPr>
            <w:r>
              <w:rPr>
                <w:rFonts w:ascii="宋体"/>
                <w:spacing w:val="-2"/>
                <w:sz w:val="15"/>
              </w:rPr>
              <w:t>3,012,450.79</w:t>
            </w:r>
            <w:r>
              <w:rPr>
                <w:rFonts w:ascii="宋体"/>
                <w:sz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与收益相关</w:t>
            </w:r>
            <w:r>
              <w:rPr>
                <w:rFonts w:ascii="宋体" w:hAnsi="宋体" w:cs="宋体" w:eastAsia="宋体" w:hint="default"/>
                <w:sz w:val="15"/>
                <w:szCs w:val="15"/>
              </w:rPr>
              <w:t> </w:t>
            </w:r>
          </w:p>
        </w:tc>
      </w:tr>
      <w:tr>
        <w:trPr>
          <w:trHeight w:val="399" w:hRule="exact"/>
        </w:trPr>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8" w:right="0"/>
              <w:jc w:val="left"/>
              <w:rPr>
                <w:rFonts w:ascii="宋体" w:hAnsi="宋体" w:cs="宋体" w:eastAsia="宋体" w:hint="default"/>
                <w:sz w:val="15"/>
                <w:szCs w:val="15"/>
              </w:rPr>
            </w:pPr>
            <w:r>
              <w:rPr>
                <w:rFonts w:ascii="宋体" w:hAnsi="宋体" w:cs="宋体" w:eastAsia="宋体" w:hint="default"/>
                <w:sz w:val="15"/>
                <w:szCs w:val="15"/>
              </w:rPr>
              <w:t>研发中心扶</w:t>
            </w:r>
          </w:p>
          <w:p>
            <w:pPr>
              <w:pStyle w:val="TableParagraph"/>
              <w:spacing w:line="195" w:lineRule="exact"/>
              <w:ind w:left="108" w:right="0"/>
              <w:jc w:val="left"/>
              <w:rPr>
                <w:rFonts w:ascii="宋体" w:hAnsi="宋体" w:cs="宋体" w:eastAsia="宋体" w:hint="default"/>
                <w:sz w:val="15"/>
                <w:szCs w:val="15"/>
              </w:rPr>
            </w:pPr>
            <w:r>
              <w:rPr>
                <w:rFonts w:ascii="宋体" w:hAnsi="宋体" w:cs="宋体" w:eastAsia="宋体" w:hint="default"/>
                <w:sz w:val="15"/>
                <w:szCs w:val="15"/>
              </w:rPr>
              <w:t>持资金</w:t>
            </w:r>
            <w:r>
              <w:rPr>
                <w:rFonts w:ascii="宋体" w:hAnsi="宋体" w:cs="宋体" w:eastAsia="宋体" w:hint="default"/>
                <w:sz w:val="15"/>
                <w:szCs w:val="15"/>
              </w:rPr>
              <w:t> </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32"/>
              <w:jc w:val="right"/>
              <w:rPr>
                <w:rFonts w:ascii="宋体" w:hAnsi="宋体" w:cs="宋体" w:eastAsia="宋体" w:hint="default"/>
                <w:sz w:val="15"/>
                <w:szCs w:val="15"/>
              </w:rPr>
            </w:pPr>
            <w:r>
              <w:rPr>
                <w:rFonts w:ascii="宋体"/>
                <w:w w:val="100"/>
                <w:sz w:val="15"/>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32"/>
              <w:jc w:val="right"/>
              <w:rPr>
                <w:rFonts w:ascii="宋体" w:hAnsi="宋体" w:cs="宋体" w:eastAsia="宋体" w:hint="default"/>
                <w:sz w:val="15"/>
                <w:szCs w:val="15"/>
              </w:rPr>
            </w:pPr>
            <w:r>
              <w:rPr>
                <w:rFonts w:ascii="宋体"/>
                <w:spacing w:val="-1"/>
                <w:sz w:val="15"/>
              </w:rPr>
              <w:t>500,000.00</w:t>
            </w:r>
            <w:r>
              <w:rPr>
                <w:rFonts w:ascii="宋体"/>
                <w:sz w:val="15"/>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32"/>
              <w:jc w:val="right"/>
              <w:rPr>
                <w:rFonts w:ascii="宋体" w:hAnsi="宋体" w:cs="宋体" w:eastAsia="宋体" w:hint="default"/>
                <w:sz w:val="15"/>
                <w:szCs w:val="15"/>
              </w:rPr>
            </w:pPr>
            <w:r>
              <w:rPr>
                <w:rFonts w:ascii="宋体"/>
                <w:w w:val="100"/>
                <w:sz w:val="15"/>
              </w:rPr>
              <w:t> </w:t>
            </w:r>
          </w:p>
        </w:tc>
        <w:tc>
          <w:tcPr>
            <w:tcW w:w="1028"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30"/>
              <w:jc w:val="right"/>
              <w:rPr>
                <w:rFonts w:ascii="宋体" w:hAnsi="宋体" w:cs="宋体" w:eastAsia="宋体" w:hint="default"/>
                <w:sz w:val="15"/>
                <w:szCs w:val="15"/>
              </w:rPr>
            </w:pPr>
            <w:r>
              <w:rPr>
                <w:rFonts w:ascii="宋体"/>
                <w:spacing w:val="-1"/>
                <w:sz w:val="15"/>
              </w:rPr>
              <w:t>500,000.00</w:t>
            </w:r>
            <w:r>
              <w:rPr>
                <w:rFonts w:ascii="宋体"/>
                <w:sz w:val="15"/>
              </w:rPr>
              <w:t> </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30"/>
              <w:jc w:val="right"/>
              <w:rPr>
                <w:rFonts w:ascii="宋体" w:hAnsi="宋体" w:cs="宋体" w:eastAsia="宋体" w:hint="default"/>
                <w:sz w:val="15"/>
                <w:szCs w:val="15"/>
              </w:rPr>
            </w:pPr>
            <w:r>
              <w:rPr>
                <w:rFonts w:ascii="宋体"/>
                <w:w w:val="100"/>
                <w:sz w:val="15"/>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32"/>
              <w:jc w:val="right"/>
              <w:rPr>
                <w:rFonts w:ascii="宋体" w:hAnsi="宋体" w:cs="宋体" w:eastAsia="宋体" w:hint="default"/>
                <w:sz w:val="15"/>
                <w:szCs w:val="15"/>
              </w:rPr>
            </w:pPr>
            <w:r>
              <w:rPr>
                <w:rFonts w:ascii="宋体"/>
                <w:w w:val="100"/>
                <w:sz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left="108" w:right="0"/>
              <w:jc w:val="left"/>
              <w:rPr>
                <w:rFonts w:ascii="宋体" w:hAnsi="宋体" w:cs="宋体" w:eastAsia="宋体" w:hint="default"/>
                <w:sz w:val="15"/>
                <w:szCs w:val="15"/>
              </w:rPr>
            </w:pPr>
            <w:r>
              <w:rPr>
                <w:rFonts w:ascii="宋体" w:hAnsi="宋体" w:cs="宋体" w:eastAsia="宋体" w:hint="default"/>
                <w:sz w:val="15"/>
                <w:szCs w:val="15"/>
              </w:rPr>
              <w:t>与收益相关</w:t>
            </w:r>
            <w:r>
              <w:rPr>
                <w:rFonts w:ascii="宋体" w:hAnsi="宋体" w:cs="宋体" w:eastAsia="宋体" w:hint="default"/>
                <w:sz w:val="15"/>
                <w:szCs w:val="15"/>
              </w:rPr>
              <w:t> </w:t>
            </w:r>
          </w:p>
        </w:tc>
      </w:tr>
    </w:tbl>
    <w:p>
      <w:pPr>
        <w:spacing w:after="0" w:line="173" w:lineRule="exact"/>
        <w:jc w:val="left"/>
        <w:rPr>
          <w:rFonts w:ascii="宋体" w:hAnsi="宋体" w:cs="宋体" w:eastAsia="宋体" w:hint="default"/>
          <w:sz w:val="15"/>
          <w:szCs w:val="15"/>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32</w:t>
      </w:r>
      <w:r>
        <w:rPr/>
        <w:t>、</w:t>
      </w:r>
      <w:r>
        <w:rPr>
          <w:spacing w:val="-26"/>
        </w:rPr>
        <w:t> </w:t>
      </w:r>
      <w:r>
        <w:rPr/>
        <w:t>股本</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941"/>
        <w:gridCol w:w="1699"/>
        <w:gridCol w:w="555"/>
        <w:gridCol w:w="581"/>
        <w:gridCol w:w="874"/>
        <w:gridCol w:w="1308"/>
        <w:gridCol w:w="1394"/>
        <w:gridCol w:w="1697"/>
      </w:tblGrid>
      <w:tr>
        <w:trPr>
          <w:trHeight w:val="281" w:hRule="exact"/>
        </w:trPr>
        <w:tc>
          <w:tcPr>
            <w:tcW w:w="941" w:type="dxa"/>
            <w:vMerge w:val="restart"/>
            <w:tcBorders>
              <w:top w:val="single" w:sz="4" w:space="0" w:color="000000"/>
              <w:left w:val="single" w:sz="4" w:space="0" w:color="000000"/>
              <w:right w:val="single" w:sz="4" w:space="0" w:color="000000"/>
            </w:tcBorders>
          </w:tcPr>
          <w:p>
            <w:pPr>
              <w:pStyle w:val="TableParagraph"/>
              <w:spacing w:line="205" w:lineRule="exact"/>
              <w:ind w:left="90" w:right="0"/>
              <w:jc w:val="center"/>
              <w:rPr>
                <w:rFonts w:ascii="宋体" w:hAnsi="宋体" w:cs="宋体" w:eastAsia="宋体" w:hint="default"/>
                <w:sz w:val="18"/>
                <w:szCs w:val="18"/>
              </w:rPr>
            </w:pPr>
            <w:r>
              <w:rPr>
                <w:rFonts w:ascii="宋体"/>
                <w:sz w:val="18"/>
              </w:rPr>
              <w:t> </w:t>
            </w:r>
          </w:p>
        </w:tc>
        <w:tc>
          <w:tcPr>
            <w:tcW w:w="169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712" w:type="dxa"/>
            <w:gridSpan w:val="5"/>
            <w:tcBorders>
              <w:top w:val="single" w:sz="4" w:space="0" w:color="000000"/>
              <w:left w:val="single" w:sz="4" w:space="0" w:color="000000"/>
              <w:bottom w:val="single" w:sz="4" w:space="0" w:color="000000"/>
              <w:right w:val="single" w:sz="4" w:space="0" w:color="000000"/>
            </w:tcBorders>
          </w:tcPr>
          <w:p>
            <w:pPr>
              <w:pStyle w:val="TableParagraph"/>
              <w:spacing w:line="225" w:lineRule="exact"/>
              <w:ind w:left="1402" w:right="0"/>
              <w:jc w:val="left"/>
              <w:rPr>
                <w:rFonts w:ascii="宋体" w:hAnsi="宋体" w:cs="宋体" w:eastAsia="宋体" w:hint="default"/>
                <w:sz w:val="18"/>
                <w:szCs w:val="18"/>
              </w:rPr>
            </w:pPr>
            <w:r>
              <w:rPr>
                <w:rFonts w:ascii="宋体" w:hAnsi="宋体" w:cs="宋体" w:eastAsia="宋体" w:hint="default"/>
                <w:sz w:val="18"/>
                <w:szCs w:val="18"/>
              </w:rPr>
              <w:t>本次变动增减（</w:t>
            </w:r>
            <w:r>
              <w:rPr>
                <w:rFonts w:ascii="宋体" w:hAnsi="宋体" w:cs="宋体" w:eastAsia="宋体" w:hint="default"/>
                <w:sz w:val="18"/>
                <w:szCs w:val="18"/>
              </w:rPr>
              <w:t>+</w:t>
            </w:r>
            <w:r>
              <w:rPr>
                <w:rFonts w:ascii="宋体" w:hAnsi="宋体" w:cs="宋体" w:eastAsia="宋体" w:hint="default"/>
                <w:sz w:val="18"/>
                <w:szCs w:val="18"/>
              </w:rPr>
              <w:t>、一）</w:t>
            </w:r>
            <w:r>
              <w:rPr>
                <w:rFonts w:ascii="宋体" w:hAnsi="宋体" w:cs="宋体" w:eastAsia="宋体" w:hint="default"/>
                <w:sz w:val="18"/>
                <w:szCs w:val="18"/>
              </w:rPr>
              <w:t> </w:t>
            </w:r>
          </w:p>
        </w:tc>
        <w:tc>
          <w:tcPr>
            <w:tcW w:w="169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48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943" w:hRule="exact"/>
        </w:trPr>
        <w:tc>
          <w:tcPr>
            <w:tcW w:w="941" w:type="dxa"/>
            <w:vMerge/>
            <w:tcBorders>
              <w:left w:val="single" w:sz="4" w:space="0" w:color="000000"/>
              <w:bottom w:val="single" w:sz="4" w:space="0" w:color="000000"/>
              <w:right w:val="single" w:sz="4" w:space="0" w:color="000000"/>
            </w:tcBorders>
          </w:tcPr>
          <w:p>
            <w:pPr/>
          </w:p>
        </w:tc>
        <w:tc>
          <w:tcPr>
            <w:tcW w:w="1699" w:type="dxa"/>
            <w:vMerge/>
            <w:tcBorders>
              <w:left w:val="single" w:sz="4" w:space="0" w:color="000000"/>
              <w:bottom w:val="single" w:sz="4" w:space="0" w:color="000000"/>
              <w:right w:val="single" w:sz="4" w:space="0" w:color="000000"/>
            </w:tcBorders>
          </w:tcPr>
          <w:p>
            <w:pP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0" w:right="0"/>
              <w:jc w:val="left"/>
              <w:rPr>
                <w:rFonts w:ascii="宋体" w:hAnsi="宋体" w:cs="宋体" w:eastAsia="宋体" w:hint="default"/>
                <w:sz w:val="18"/>
                <w:szCs w:val="18"/>
              </w:rPr>
            </w:pPr>
            <w:r>
              <w:rPr>
                <w:rFonts w:ascii="宋体" w:hAnsi="宋体" w:cs="宋体" w:eastAsia="宋体" w:hint="default"/>
                <w:sz w:val="18"/>
                <w:szCs w:val="18"/>
              </w:rPr>
              <w:t>发</w:t>
            </w:r>
          </w:p>
          <w:p>
            <w:pPr>
              <w:pStyle w:val="TableParagraph"/>
              <w:spacing w:line="232" w:lineRule="exact" w:before="23"/>
              <w:ind w:left="180" w:right="92"/>
              <w:jc w:val="left"/>
              <w:rPr>
                <w:rFonts w:ascii="宋体" w:hAnsi="宋体" w:cs="宋体" w:eastAsia="宋体" w:hint="default"/>
                <w:sz w:val="18"/>
                <w:szCs w:val="18"/>
              </w:rPr>
            </w:pPr>
            <w:r>
              <w:rPr>
                <w:rFonts w:ascii="宋体" w:hAnsi="宋体" w:cs="宋体" w:eastAsia="宋体" w:hint="default"/>
                <w:sz w:val="18"/>
                <w:szCs w:val="18"/>
              </w:rPr>
              <w:t>行</w:t>
            </w:r>
            <w:r>
              <w:rPr>
                <w:rFonts w:ascii="宋体" w:hAnsi="宋体" w:cs="宋体" w:eastAsia="宋体" w:hint="default"/>
                <w:sz w:val="18"/>
                <w:szCs w:val="18"/>
              </w:rPr>
              <w:t> </w:t>
            </w:r>
            <w:r>
              <w:rPr>
                <w:rFonts w:ascii="宋体" w:hAnsi="宋体" w:cs="宋体" w:eastAsia="宋体" w:hint="default"/>
                <w:sz w:val="18"/>
                <w:szCs w:val="18"/>
              </w:rPr>
              <w:t>新 股</w:t>
            </w:r>
            <w:r>
              <w:rPr>
                <w:rFonts w:ascii="宋体" w:hAnsi="宋体" w:cs="宋体" w:eastAsia="宋体" w:hint="default"/>
                <w:sz w:val="18"/>
                <w:szCs w:val="18"/>
              </w:rPr>
              <w:t> </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3"/>
              <w:jc w:val="right"/>
              <w:rPr>
                <w:rFonts w:ascii="宋体" w:hAnsi="宋体" w:cs="宋体" w:eastAsia="宋体" w:hint="default"/>
                <w:sz w:val="18"/>
                <w:szCs w:val="18"/>
              </w:rPr>
            </w:pPr>
            <w:r>
              <w:rPr>
                <w:rFonts w:ascii="宋体" w:hAnsi="宋体" w:cs="宋体" w:eastAsia="宋体" w:hint="default"/>
                <w:sz w:val="18"/>
                <w:szCs w:val="18"/>
              </w:rPr>
              <w:t>送股</w:t>
            </w:r>
            <w:r>
              <w:rPr>
                <w:rFonts w:ascii="宋体" w:hAnsi="宋体" w:cs="宋体" w:eastAsia="宋体" w:hint="default"/>
                <w:sz w:val="18"/>
                <w:szCs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32" w:lineRule="exact"/>
              <w:ind w:left="249" w:right="71" w:hanging="89"/>
              <w:jc w:val="left"/>
              <w:rPr>
                <w:rFonts w:ascii="宋体" w:hAnsi="宋体" w:cs="宋体" w:eastAsia="宋体" w:hint="default"/>
                <w:sz w:val="18"/>
                <w:szCs w:val="18"/>
              </w:rPr>
            </w:pPr>
            <w:r>
              <w:rPr>
                <w:rFonts w:ascii="宋体" w:hAnsi="宋体" w:cs="宋体" w:eastAsia="宋体" w:hint="default"/>
                <w:sz w:val="18"/>
                <w:szCs w:val="18"/>
              </w:rPr>
              <w:t>公积金</w:t>
            </w:r>
            <w:r>
              <w:rPr>
                <w:rFonts w:ascii="宋体" w:hAnsi="宋体" w:cs="宋体" w:eastAsia="宋体" w:hint="default"/>
                <w:sz w:val="18"/>
                <w:szCs w:val="18"/>
              </w:rPr>
              <w:t> </w:t>
            </w:r>
            <w:r>
              <w:rPr>
                <w:rFonts w:ascii="宋体" w:hAnsi="宋体" w:cs="宋体" w:eastAsia="宋体" w:hint="default"/>
                <w:sz w:val="18"/>
                <w:szCs w:val="18"/>
              </w:rPr>
              <w:t>转股</w:t>
            </w:r>
            <w:r>
              <w:rPr>
                <w:rFonts w:ascii="宋体" w:hAnsi="宋体" w:cs="宋体" w:eastAsia="宋体" w:hint="default"/>
                <w:sz w:val="18"/>
                <w:szCs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08" w:right="0"/>
              <w:jc w:val="left"/>
              <w:rPr>
                <w:rFonts w:ascii="宋体" w:hAnsi="宋体" w:cs="宋体" w:eastAsia="宋体" w:hint="default"/>
                <w:sz w:val="18"/>
                <w:szCs w:val="18"/>
              </w:rPr>
            </w:pPr>
            <w:r>
              <w:rPr>
                <w:rFonts w:ascii="宋体" w:hAnsi="宋体" w:cs="宋体" w:eastAsia="宋体" w:hint="default"/>
                <w:sz w:val="18"/>
                <w:szCs w:val="18"/>
              </w:rPr>
              <w:t>小计</w:t>
            </w:r>
            <w:r>
              <w:rPr>
                <w:rFonts w:ascii="宋体" w:hAnsi="宋体" w:cs="宋体" w:eastAsia="宋体" w:hint="default"/>
                <w:sz w:val="18"/>
                <w:szCs w:val="18"/>
              </w:rPr>
              <w:t> </w:t>
            </w:r>
          </w:p>
        </w:tc>
        <w:tc>
          <w:tcPr>
            <w:tcW w:w="1697" w:type="dxa"/>
            <w:vMerge/>
            <w:tcBorders>
              <w:left w:val="single" w:sz="4" w:space="0" w:color="000000"/>
              <w:bottom w:val="single" w:sz="4" w:space="0" w:color="000000"/>
              <w:right w:val="single" w:sz="4" w:space="0" w:color="000000"/>
            </w:tcBorders>
          </w:tcPr>
          <w:p>
            <w:pPr/>
          </w:p>
        </w:tc>
      </w:tr>
      <w:tr>
        <w:trPr>
          <w:trHeight w:val="242" w:hRule="exact"/>
        </w:trPr>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股份总数</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6" w:right="0"/>
              <w:jc w:val="left"/>
              <w:rPr>
                <w:rFonts w:ascii="宋体" w:hAnsi="宋体" w:cs="宋体" w:eastAsia="宋体" w:hint="default"/>
                <w:sz w:val="18"/>
                <w:szCs w:val="18"/>
              </w:rPr>
            </w:pPr>
            <w:r>
              <w:rPr>
                <w:rFonts w:ascii="宋体"/>
                <w:sz w:val="18"/>
              </w:rPr>
              <w:t>1,325,573,820.80 </w:t>
            </w:r>
          </w:p>
        </w:tc>
        <w:tc>
          <w:tcPr>
            <w:tcW w:w="55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5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87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01" w:right="0"/>
              <w:jc w:val="left"/>
              <w:rPr>
                <w:rFonts w:ascii="宋体" w:hAnsi="宋体" w:cs="宋体" w:eastAsia="宋体" w:hint="default"/>
                <w:sz w:val="18"/>
                <w:szCs w:val="18"/>
              </w:rPr>
            </w:pPr>
            <w:r>
              <w:rPr>
                <w:rFonts w:ascii="宋体"/>
                <w:sz w:val="18"/>
              </w:rPr>
              <w:t>-381,459.00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87" w:right="0"/>
              <w:jc w:val="left"/>
              <w:rPr>
                <w:rFonts w:ascii="宋体" w:hAnsi="宋体" w:cs="宋体" w:eastAsia="宋体" w:hint="default"/>
                <w:sz w:val="18"/>
                <w:szCs w:val="18"/>
              </w:rPr>
            </w:pPr>
            <w:r>
              <w:rPr>
                <w:rFonts w:ascii="宋体"/>
                <w:sz w:val="18"/>
              </w:rPr>
              <w:t>-381,459.00 </w:t>
            </w:r>
          </w:p>
        </w:tc>
        <w:tc>
          <w:tcPr>
            <w:tcW w:w="169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6" w:right="0"/>
              <w:jc w:val="left"/>
              <w:rPr>
                <w:rFonts w:ascii="宋体" w:hAnsi="宋体" w:cs="宋体" w:eastAsia="宋体" w:hint="default"/>
                <w:sz w:val="18"/>
                <w:szCs w:val="18"/>
              </w:rPr>
            </w:pPr>
            <w:r>
              <w:rPr>
                <w:rFonts w:ascii="宋体"/>
                <w:sz w:val="18"/>
              </w:rPr>
              <w:t>1,325,192,361.80 </w:t>
            </w:r>
          </w:p>
        </w:tc>
      </w:tr>
    </w:tbl>
    <w:p>
      <w:pPr>
        <w:spacing w:after="0" w:line="205" w:lineRule="exact"/>
        <w:jc w:val="left"/>
        <w:rPr>
          <w:rFonts w:ascii="宋体" w:hAnsi="宋体" w:cs="宋体" w:eastAsia="宋体" w:hint="default"/>
          <w:sz w:val="18"/>
          <w:szCs w:val="18"/>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BodyText"/>
        <w:spacing w:line="240" w:lineRule="auto" w:before="58"/>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4" w:lineRule="exact" w:before="56"/>
        <w:ind w:right="0"/>
        <w:jc w:val="left"/>
        <w:rPr>
          <w:rFonts w:ascii="宋体" w:hAnsi="宋体" w:cs="宋体" w:eastAsia="宋体" w:hint="default"/>
        </w:rPr>
      </w:pPr>
      <w:r>
        <w:rPr/>
        <w:t>股本其他变动为本期注销库存股</w:t>
      </w:r>
      <w:r>
        <w:rPr>
          <w:spacing w:val="-53"/>
        </w:rPr>
        <w:t> </w:t>
      </w:r>
      <w:r>
        <w:rPr>
          <w:rFonts w:ascii="宋体" w:hAnsi="宋体" w:cs="宋体" w:eastAsia="宋体" w:hint="default"/>
        </w:rPr>
        <w:t>381,459.00</w:t>
      </w:r>
      <w:r>
        <w:rPr>
          <w:rFonts w:ascii="宋体" w:hAnsi="宋体" w:cs="宋体" w:eastAsia="宋体" w:hint="default"/>
          <w:spacing w:val="-56"/>
        </w:rPr>
        <w:t> </w:t>
      </w:r>
      <w:r>
        <w:rPr/>
        <w:t>股。</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33</w:t>
      </w:r>
      <w:r>
        <w:rPr/>
        <w:t>、</w:t>
      </w:r>
      <w:r>
        <w:rPr>
          <w:spacing w:val="-27"/>
        </w:rPr>
        <w:t> </w:t>
      </w:r>
      <w:r>
        <w:rPr/>
        <w:t>资本公积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961" w:space="1561"/>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60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19" w:type="dxa"/>
        <w:tblLayout w:type="fixed"/>
        <w:tblCellMar>
          <w:top w:w="0" w:type="dxa"/>
          <w:left w:w="0" w:type="dxa"/>
          <w:bottom w:w="0" w:type="dxa"/>
          <w:right w:w="0" w:type="dxa"/>
        </w:tblCellMar>
        <w:tblLook w:val="01E0"/>
      </w:tblPr>
      <w:tblGrid>
        <w:gridCol w:w="1656"/>
        <w:gridCol w:w="1906"/>
        <w:gridCol w:w="1803"/>
        <w:gridCol w:w="1788"/>
        <w:gridCol w:w="1909"/>
      </w:tblGrid>
      <w:tr>
        <w:trPr>
          <w:trHeight w:val="281"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12"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5"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2" w:right="0"/>
              <w:jc w:val="left"/>
              <w:rPr>
                <w:rFonts w:ascii="宋体" w:hAnsi="宋体" w:cs="宋体" w:eastAsia="宋体" w:hint="default"/>
                <w:sz w:val="21"/>
                <w:szCs w:val="21"/>
              </w:rPr>
            </w:pPr>
            <w:r>
              <w:rPr>
                <w:rFonts w:ascii="宋体" w:hAnsi="宋体" w:cs="宋体" w:eastAsia="宋体" w:hint="default"/>
                <w:sz w:val="21"/>
                <w:szCs w:val="21"/>
              </w:rPr>
              <w:t>本期增加</w:t>
            </w:r>
            <w:r>
              <w:rPr>
                <w:rFonts w:ascii="宋体" w:hAnsi="宋体" w:cs="宋体" w:eastAsia="宋体" w:hint="default"/>
                <w:sz w:val="21"/>
                <w:szCs w:val="21"/>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67" w:right="0"/>
              <w:jc w:val="left"/>
              <w:rPr>
                <w:rFonts w:ascii="宋体" w:hAnsi="宋体" w:cs="宋体" w:eastAsia="宋体" w:hint="default"/>
                <w:sz w:val="21"/>
                <w:szCs w:val="21"/>
              </w:rPr>
            </w:pPr>
            <w:r>
              <w:rPr>
                <w:rFonts w:ascii="宋体" w:hAnsi="宋体" w:cs="宋体" w:eastAsia="宋体" w:hint="default"/>
                <w:sz w:val="21"/>
                <w:szCs w:val="21"/>
              </w:rPr>
              <w:t>本期减少</w:t>
            </w:r>
            <w:r>
              <w:rPr>
                <w:rFonts w:ascii="宋体" w:hAnsi="宋体" w:cs="宋体" w:eastAsia="宋体" w:hint="default"/>
                <w:sz w:val="21"/>
                <w:szCs w:val="21"/>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7"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554"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8" w:right="0"/>
              <w:jc w:val="left"/>
              <w:rPr>
                <w:rFonts w:ascii="宋体" w:hAnsi="宋体" w:cs="宋体" w:eastAsia="宋体" w:hint="default"/>
                <w:sz w:val="21"/>
                <w:szCs w:val="21"/>
              </w:rPr>
            </w:pPr>
            <w:r>
              <w:rPr>
                <w:rFonts w:ascii="宋体" w:hAnsi="宋体" w:cs="宋体" w:eastAsia="宋体" w:hint="default"/>
                <w:spacing w:val="-8"/>
                <w:sz w:val="21"/>
                <w:szCs w:val="21"/>
              </w:rPr>
              <w:t>资本溢价（股本</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溢价）</w:t>
            </w:r>
            <w:r>
              <w:rPr>
                <w:rFonts w:ascii="宋体" w:hAnsi="宋体" w:cs="宋体" w:eastAsia="宋体" w:hint="default"/>
                <w:sz w:val="21"/>
                <w:szCs w:val="21"/>
              </w:rPr>
              <w:t> </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3,355,534,894.02</w:t>
            </w:r>
            <w:r>
              <w:rPr>
                <w:rFonts w:ascii="宋体"/>
                <w:sz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792,277.30</w:t>
            </w:r>
            <w:r>
              <w:rPr>
                <w:rFonts w:ascii="宋体"/>
                <w:sz w:val="21"/>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53,180,248.14</w:t>
            </w:r>
            <w:r>
              <w:rPr>
                <w:rFonts w:ascii="宋体"/>
                <w:sz w:val="21"/>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3,303,146,923.18</w:t>
            </w:r>
            <w:r>
              <w:rPr>
                <w:rFonts w:ascii="宋体"/>
                <w:sz w:val="21"/>
              </w:rPr>
              <w:t> </w:t>
            </w:r>
          </w:p>
        </w:tc>
      </w:tr>
      <w:tr>
        <w:trPr>
          <w:trHeight w:val="283"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其他资本公积</w:t>
            </w:r>
            <w:r>
              <w:rPr>
                <w:rFonts w:ascii="宋体" w:hAnsi="宋体" w:cs="宋体" w:eastAsia="宋体" w:hint="default"/>
                <w:sz w:val="21"/>
                <w:szCs w:val="21"/>
              </w:rPr>
              <w:t> </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5,557,045.93</w:t>
            </w:r>
            <w:r>
              <w:rPr>
                <w:rFonts w:ascii="宋体"/>
                <w:sz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5,557,045.93</w:t>
            </w:r>
            <w:r>
              <w:rPr>
                <w:rFonts w:ascii="宋体"/>
                <w:sz w:val="21"/>
              </w:rPr>
              <w:t> </w:t>
            </w:r>
          </w:p>
        </w:tc>
      </w:tr>
      <w:tr>
        <w:trPr>
          <w:trHeight w:val="283"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12"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90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3,361,091,939.95</w:t>
            </w:r>
            <w:r>
              <w:rPr>
                <w:rFonts w:ascii="宋体"/>
                <w:sz w:val="21"/>
              </w:rPr>
              <w:t> </w:t>
            </w:r>
          </w:p>
        </w:tc>
        <w:tc>
          <w:tcPr>
            <w:tcW w:w="18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792,277.30</w:t>
            </w:r>
            <w:r>
              <w:rPr>
                <w:rFonts w:ascii="宋体"/>
                <w:sz w:val="21"/>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53,180,248.14</w:t>
            </w:r>
            <w:r>
              <w:rPr>
                <w:rFonts w:ascii="宋体"/>
                <w:sz w:val="21"/>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3,308,703,969.11</w:t>
            </w:r>
            <w:r>
              <w:rPr>
                <w:rFonts w:ascii="宋体"/>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t>其他说明，包括本期增减变动情况、变动原因说明：</w:t>
      </w:r>
      <w:r>
        <w:rPr>
          <w:rFonts w:ascii="宋体" w:hAnsi="宋体" w:cs="宋体" w:eastAsia="宋体" w:hint="default"/>
        </w:rPr>
        <w:t> </w:t>
      </w:r>
    </w:p>
    <w:p>
      <w:pPr>
        <w:pStyle w:val="BodyText"/>
        <w:spacing w:line="274" w:lineRule="exact"/>
        <w:ind w:left="757" w:right="0"/>
        <w:jc w:val="left"/>
      </w:pPr>
      <w:r>
        <w:rPr/>
        <w:t>股本溢价本期减少</w:t>
      </w:r>
      <w:r>
        <w:rPr>
          <w:spacing w:val="-50"/>
        </w:rPr>
        <w:t> </w:t>
      </w:r>
      <w:r>
        <w:rPr>
          <w:rFonts w:ascii="宋体" w:hAnsi="宋体" w:cs="宋体" w:eastAsia="宋体" w:hint="default"/>
        </w:rPr>
        <w:t>53,180,248.14</w:t>
      </w:r>
      <w:r>
        <w:rPr>
          <w:rFonts w:ascii="宋体" w:hAnsi="宋体" w:cs="宋体" w:eastAsia="宋体" w:hint="default"/>
          <w:spacing w:val="-50"/>
        </w:rPr>
        <w:t> </w:t>
      </w:r>
      <w:r>
        <w:rPr/>
        <w:t>元，其中由于收购公司子公司北京智阅网络科技有限公司</w:t>
      </w:r>
    </w:p>
    <w:p>
      <w:pPr>
        <w:pStyle w:val="BodyText"/>
        <w:spacing w:line="240" w:lineRule="auto" w:before="133"/>
        <w:ind w:right="0"/>
        <w:jc w:val="left"/>
      </w:pPr>
      <w:r>
        <w:rPr/>
        <w:t>少数股权导致资本公积减少</w:t>
      </w:r>
      <w:r>
        <w:rPr>
          <w:spacing w:val="-47"/>
        </w:rPr>
        <w:t> </w:t>
      </w:r>
      <w:r>
        <w:rPr>
          <w:rFonts w:ascii="宋体" w:hAnsi="宋体" w:cs="宋体" w:eastAsia="宋体" w:hint="default"/>
        </w:rPr>
        <w:t>47,682,117.75</w:t>
      </w:r>
      <w:r>
        <w:rPr>
          <w:rFonts w:ascii="宋体" w:hAnsi="宋体" w:cs="宋体" w:eastAsia="宋体" w:hint="default"/>
          <w:spacing w:val="-46"/>
        </w:rPr>
        <w:t> </w:t>
      </w:r>
      <w:r>
        <w:rPr>
          <w:spacing w:val="-5"/>
        </w:rPr>
        <w:t>元，注销库存股导致资本公积减少</w:t>
      </w:r>
      <w:r>
        <w:rPr>
          <w:spacing w:val="-47"/>
        </w:rPr>
        <w:t> </w:t>
      </w:r>
      <w:r>
        <w:rPr>
          <w:rFonts w:ascii="宋体" w:hAnsi="宋体" w:cs="宋体" w:eastAsia="宋体" w:hint="default"/>
        </w:rPr>
        <w:t>623,197.70</w:t>
      </w:r>
      <w:r>
        <w:rPr>
          <w:rFonts w:ascii="宋体" w:hAnsi="宋体" w:cs="宋体" w:eastAsia="宋体" w:hint="default"/>
          <w:spacing w:val="-49"/>
        </w:rPr>
        <w:t> </w:t>
      </w:r>
      <w:r>
        <w:rPr>
          <w:spacing w:val="-16"/>
        </w:rPr>
        <w:t>元，用</w:t>
      </w:r>
    </w:p>
    <w:p>
      <w:pPr>
        <w:pStyle w:val="BodyText"/>
        <w:spacing w:line="240" w:lineRule="auto" w:before="133"/>
        <w:ind w:right="0"/>
        <w:jc w:val="left"/>
      </w:pPr>
      <w:r>
        <w:rPr/>
        <w:t>于股权激励导致资本公积减少</w:t>
      </w:r>
      <w:r>
        <w:rPr>
          <w:spacing w:val="-50"/>
        </w:rPr>
        <w:t> </w:t>
      </w:r>
      <w:r>
        <w:rPr>
          <w:rFonts w:ascii="宋体" w:hAnsi="宋体" w:cs="宋体" w:eastAsia="宋体" w:hint="default"/>
        </w:rPr>
        <w:t>4,874,932.69</w:t>
      </w:r>
      <w:r>
        <w:rPr>
          <w:rFonts w:ascii="宋体" w:hAnsi="宋体" w:cs="宋体" w:eastAsia="宋体" w:hint="default"/>
          <w:spacing w:val="-53"/>
        </w:rPr>
        <w:t> </w:t>
      </w:r>
      <w:r>
        <w:rPr/>
        <w:t>元。本期增加</w:t>
      </w:r>
      <w:r>
        <w:rPr>
          <w:spacing w:val="-50"/>
        </w:rPr>
        <w:t> </w:t>
      </w:r>
      <w:r>
        <w:rPr>
          <w:rFonts w:ascii="宋体" w:hAnsi="宋体" w:cs="宋体" w:eastAsia="宋体" w:hint="default"/>
        </w:rPr>
        <w:t>792,277.30</w:t>
      </w:r>
      <w:r>
        <w:rPr>
          <w:rFonts w:ascii="宋体" w:hAnsi="宋体" w:cs="宋体" w:eastAsia="宋体" w:hint="default"/>
          <w:spacing w:val="-53"/>
        </w:rPr>
        <w:t> </w:t>
      </w:r>
      <w:r>
        <w:rPr/>
        <w:t>元，系股票期权、限制性</w:t>
      </w:r>
    </w:p>
    <w:p>
      <w:pPr>
        <w:pStyle w:val="BodyText"/>
        <w:spacing w:line="240" w:lineRule="auto" w:before="133"/>
        <w:ind w:right="0"/>
        <w:jc w:val="left"/>
        <w:rPr>
          <w:rFonts w:ascii="宋体" w:hAnsi="宋体" w:cs="宋体" w:eastAsia="宋体" w:hint="default"/>
        </w:rPr>
      </w:pPr>
      <w:r>
        <w:rPr/>
        <w:t>股票等待期确认费用导致资本公积增加</w:t>
      </w:r>
      <w:r>
        <w:rPr>
          <w:spacing w:val="-55"/>
        </w:rPr>
        <w:t> </w:t>
      </w:r>
      <w:r>
        <w:rPr>
          <w:rFonts w:ascii="宋体" w:hAnsi="宋体" w:cs="宋体" w:eastAsia="宋体" w:hint="default"/>
        </w:rPr>
        <w:t>792,277.30</w:t>
      </w:r>
      <w:r>
        <w:rPr>
          <w:rFonts w:ascii="宋体" w:hAnsi="宋体" w:cs="宋体" w:eastAsia="宋体" w:hint="default"/>
          <w:spacing w:val="-57"/>
        </w:rPr>
        <w:t> </w:t>
      </w:r>
      <w:r>
        <w:rPr/>
        <w:t>元。</w:t>
      </w:r>
      <w:r>
        <w:rPr>
          <w:rFonts w:ascii="宋体" w:hAnsi="宋体" w:cs="宋体" w:eastAsia="宋体" w:hint="default"/>
        </w:rPr>
        <w:t> </w:t>
      </w:r>
    </w:p>
    <w:p>
      <w:pPr>
        <w:pStyle w:val="BodyText"/>
        <w:spacing w:line="240" w:lineRule="auto" w:before="135"/>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34</w:t>
      </w:r>
      <w:r>
        <w:rPr/>
        <w:t>、</w:t>
      </w:r>
      <w:r>
        <w:rPr>
          <w:spacing w:val="-25"/>
        </w:rPr>
        <w:t> </w:t>
      </w:r>
      <w:r>
        <w:rPr/>
        <w:t>库存股</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pStyle w:val="BodyText"/>
        <w:spacing w:line="240" w:lineRule="auto" w:before="36"/>
        <w:ind w:left="0" w:right="2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539" w:type="dxa"/>
        <w:tblLayout w:type="fixed"/>
        <w:tblCellMar>
          <w:top w:w="0" w:type="dxa"/>
          <w:left w:w="0" w:type="dxa"/>
          <w:bottom w:w="0" w:type="dxa"/>
          <w:right w:w="0" w:type="dxa"/>
        </w:tblCellMar>
        <w:tblLook w:val="01E0"/>
      </w:tblPr>
      <w:tblGrid>
        <w:gridCol w:w="1712"/>
        <w:gridCol w:w="1810"/>
        <w:gridCol w:w="1836"/>
        <w:gridCol w:w="1850"/>
        <w:gridCol w:w="1853"/>
      </w:tblGrid>
      <w:tr>
        <w:trPr>
          <w:trHeight w:val="284" w:hRule="exact"/>
        </w:trPr>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533"/>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477"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489" w:right="0"/>
              <w:jc w:val="left"/>
              <w:rPr>
                <w:rFonts w:ascii="宋体" w:hAnsi="宋体" w:cs="宋体" w:eastAsia="宋体" w:hint="default"/>
                <w:sz w:val="21"/>
                <w:szCs w:val="21"/>
              </w:rPr>
            </w:pPr>
            <w:r>
              <w:rPr>
                <w:rFonts w:ascii="宋体" w:hAnsi="宋体" w:cs="宋体" w:eastAsia="宋体" w:hint="default"/>
                <w:sz w:val="21"/>
                <w:szCs w:val="21"/>
              </w:rPr>
              <w:t>本期增加</w:t>
            </w:r>
            <w:r>
              <w:rPr>
                <w:rFonts w:ascii="宋体" w:hAnsi="宋体" w:cs="宋体" w:eastAsia="宋体" w:hint="default"/>
                <w:sz w:val="21"/>
                <w:szCs w:val="21"/>
              </w:rPr>
              <w:t> </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499" w:right="0"/>
              <w:jc w:val="left"/>
              <w:rPr>
                <w:rFonts w:ascii="宋体" w:hAnsi="宋体" w:cs="宋体" w:eastAsia="宋体" w:hint="default"/>
                <w:sz w:val="21"/>
                <w:szCs w:val="21"/>
              </w:rPr>
            </w:pPr>
            <w:r>
              <w:rPr>
                <w:rFonts w:ascii="宋体" w:hAnsi="宋体" w:cs="宋体" w:eastAsia="宋体" w:hint="default"/>
                <w:sz w:val="21"/>
                <w:szCs w:val="21"/>
              </w:rPr>
              <w:t>本期减少</w:t>
            </w:r>
            <w:r>
              <w:rPr>
                <w:rFonts w:ascii="宋体" w:hAnsi="宋体" w:cs="宋体" w:eastAsia="宋体" w:hint="default"/>
                <w:sz w:val="21"/>
                <w:szCs w:val="21"/>
              </w:rPr>
              <w:t> </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501"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3" w:hRule="exact"/>
        </w:trPr>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库存股</w:t>
            </w:r>
            <w:r>
              <w:rPr>
                <w:rFonts w:ascii="宋体" w:hAnsi="宋体" w:cs="宋体" w:eastAsia="宋体" w:hint="default"/>
                <w:sz w:val="21"/>
                <w:szCs w:val="21"/>
              </w:rPr>
              <w:t> </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19,999,450.97</w:t>
            </w:r>
            <w:r>
              <w:rPr>
                <w:rFonts w:ascii="宋体"/>
                <w:sz w:val="21"/>
              </w:rPr>
              <w:t> </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31,008,429.81</w:t>
            </w:r>
            <w:r>
              <w:rPr>
                <w:rFonts w:ascii="宋体"/>
                <w:sz w:val="21"/>
              </w:rPr>
              <w:t> </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2" w:right="0"/>
              <w:jc w:val="left"/>
              <w:rPr>
                <w:rFonts w:ascii="宋体" w:hAnsi="宋体" w:cs="宋体" w:eastAsia="宋体" w:hint="default"/>
                <w:sz w:val="21"/>
                <w:szCs w:val="21"/>
              </w:rPr>
            </w:pPr>
            <w:r>
              <w:rPr>
                <w:rFonts w:ascii="宋体"/>
                <w:sz w:val="21"/>
              </w:rPr>
              <w:t>5,879,589.39 </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45,128,291.39</w:t>
            </w:r>
            <w:r>
              <w:rPr>
                <w:rFonts w:ascii="宋体"/>
                <w:sz w:val="21"/>
              </w:rPr>
              <w:t> </w:t>
            </w:r>
          </w:p>
        </w:tc>
      </w:tr>
      <w:tr>
        <w:trPr>
          <w:trHeight w:val="283" w:hRule="exact"/>
        </w:trPr>
        <w:tc>
          <w:tcPr>
            <w:tcW w:w="17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33"/>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19,999,450.97</w:t>
            </w:r>
            <w:r>
              <w:rPr>
                <w:rFonts w:ascii="宋体"/>
                <w:sz w:val="21"/>
              </w:rPr>
              <w:t> </w:t>
            </w:r>
          </w:p>
        </w:tc>
        <w:tc>
          <w:tcPr>
            <w:tcW w:w="183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31,008,429.81</w:t>
            </w:r>
            <w:r>
              <w:rPr>
                <w:rFonts w:ascii="宋体"/>
                <w:sz w:val="21"/>
              </w:rPr>
              <w:t> </w:t>
            </w:r>
          </w:p>
        </w:tc>
        <w:tc>
          <w:tcPr>
            <w:tcW w:w="18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72" w:right="0"/>
              <w:jc w:val="left"/>
              <w:rPr>
                <w:rFonts w:ascii="宋体" w:hAnsi="宋体" w:cs="宋体" w:eastAsia="宋体" w:hint="default"/>
                <w:sz w:val="21"/>
                <w:szCs w:val="21"/>
              </w:rPr>
            </w:pPr>
            <w:r>
              <w:rPr>
                <w:rFonts w:ascii="宋体"/>
                <w:sz w:val="21"/>
              </w:rPr>
              <w:t>5,879,589.39 </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45,128,291.39</w:t>
            </w:r>
            <w:r>
              <w:rPr>
                <w:rFonts w:ascii="宋体"/>
                <w:sz w:val="21"/>
              </w:rPr>
              <w:t> </w:t>
            </w:r>
          </w:p>
        </w:tc>
      </w:tr>
    </w:tbl>
    <w:p>
      <w:pPr>
        <w:spacing w:line="240" w:lineRule="auto" w:before="5"/>
        <w:rPr>
          <w:rFonts w:ascii="宋体" w:hAnsi="宋体" w:cs="宋体" w:eastAsia="宋体" w:hint="default"/>
          <w:sz w:val="15"/>
          <w:szCs w:val="15"/>
        </w:rPr>
      </w:pPr>
    </w:p>
    <w:p>
      <w:pPr>
        <w:pStyle w:val="BodyText"/>
        <w:spacing w:line="240" w:lineRule="auto" w:before="36"/>
        <w:ind w:left="1077" w:right="0"/>
        <w:jc w:val="left"/>
        <w:rPr>
          <w:rFonts w:ascii="宋体" w:hAnsi="宋体" w:cs="宋体" w:eastAsia="宋体" w:hint="default"/>
        </w:rPr>
      </w:pPr>
      <w:r>
        <w:rPr/>
        <w:t>其他说明，包括本期增减变动情况、变动原因说明：</w:t>
      </w:r>
      <w:r>
        <w:rPr>
          <w:rFonts w:ascii="宋体" w:hAnsi="宋体" w:cs="宋体" w:eastAsia="宋体" w:hint="default"/>
        </w:rPr>
        <w:t> </w:t>
      </w:r>
    </w:p>
    <w:p>
      <w:pPr>
        <w:pStyle w:val="BodyText"/>
        <w:spacing w:line="240" w:lineRule="auto" w:before="133"/>
        <w:ind w:left="1077" w:right="0"/>
        <w:jc w:val="left"/>
      </w:pPr>
      <w:r>
        <w:rPr>
          <w:spacing w:val="4"/>
        </w:rPr>
        <w:t>本期回购库存股 </w:t>
      </w:r>
      <w:r>
        <w:rPr>
          <w:rFonts w:ascii="宋体" w:hAnsi="宋体" w:cs="宋体" w:eastAsia="宋体" w:hint="default"/>
        </w:rPr>
        <w:t>31,008,429.81 </w:t>
      </w:r>
      <w:r>
        <w:rPr>
          <w:spacing w:val="4"/>
        </w:rPr>
        <w:t>元，注销库存股 </w:t>
      </w:r>
      <w:r>
        <w:rPr>
          <w:rFonts w:ascii="宋体" w:hAnsi="宋体" w:cs="宋体" w:eastAsia="宋体" w:hint="default"/>
        </w:rPr>
        <w:t>1,004,656.70</w:t>
      </w:r>
      <w:r>
        <w:rPr>
          <w:rFonts w:ascii="宋体" w:hAnsi="宋体" w:cs="宋体" w:eastAsia="宋体" w:hint="default"/>
          <w:spacing w:val="90"/>
        </w:rPr>
        <w:t> </w:t>
      </w:r>
      <w:r>
        <w:rPr>
          <w:spacing w:val="5"/>
        </w:rPr>
        <w:t>元</w:t>
      </w:r>
      <w:r>
        <w:rPr>
          <w:rFonts w:ascii="宋体" w:hAnsi="宋体" w:cs="宋体" w:eastAsia="宋体" w:hint="default"/>
          <w:spacing w:val="5"/>
        </w:rPr>
        <w:t>,</w:t>
      </w:r>
      <w:r>
        <w:rPr>
          <w:spacing w:val="5"/>
        </w:rPr>
        <w:t>用于股权激励库存股</w:t>
      </w:r>
    </w:p>
    <w:p>
      <w:pPr>
        <w:spacing w:after="0" w:line="240" w:lineRule="auto"/>
        <w:jc w:val="left"/>
        <w:sectPr>
          <w:pgSz w:w="11910" w:h="16840"/>
          <w:pgMar w:header="882" w:footer="1195" w:top="1080" w:bottom="1380" w:left="620" w:right="1460"/>
        </w:sectPr>
      </w:pPr>
    </w:p>
    <w:p>
      <w:pPr>
        <w:pStyle w:val="BodyText"/>
        <w:spacing w:line="240" w:lineRule="auto" w:before="133"/>
        <w:ind w:left="656" w:right="0"/>
        <w:jc w:val="left"/>
        <w:rPr>
          <w:rFonts w:ascii="宋体" w:hAnsi="宋体" w:cs="宋体" w:eastAsia="宋体" w:hint="default"/>
        </w:rPr>
      </w:pPr>
      <w:r>
        <w:rPr>
          <w:rFonts w:ascii="宋体" w:hAnsi="宋体" w:cs="宋体" w:eastAsia="宋体" w:hint="default"/>
        </w:rPr>
        <w:t>4,874,932.69</w:t>
      </w:r>
      <w:r>
        <w:rPr>
          <w:rFonts w:ascii="宋体" w:hAnsi="宋体" w:cs="宋体" w:eastAsia="宋体" w:hint="default"/>
          <w:spacing w:val="-2"/>
        </w:rPr>
        <w:t> </w:t>
      </w:r>
      <w:r>
        <w:rPr/>
        <w:t>元。</w:t>
      </w:r>
      <w:r>
        <w:rPr>
          <w:rFonts w:ascii="宋体" w:hAnsi="宋体" w:cs="宋体" w:eastAsia="宋体" w:hint="default"/>
          <w:b/>
          <w:bCs/>
          <w:w w:val="99"/>
        </w:rPr>
        <w:t> </w:t>
      </w:r>
      <w:r>
        <w:rPr>
          <w:rFonts w:ascii="宋体" w:hAnsi="宋体" w:cs="宋体" w:eastAsia="宋体" w:hint="default"/>
        </w:rPr>
      </w:r>
    </w:p>
    <w:p>
      <w:pPr>
        <w:pStyle w:val="BodyText"/>
        <w:spacing w:line="240" w:lineRule="auto" w:before="135"/>
        <w:ind w:left="656" w:right="0"/>
        <w:jc w:val="left"/>
        <w:rPr>
          <w:rFonts w:ascii="宋体" w:hAnsi="宋体" w:cs="宋体" w:eastAsia="宋体" w:hint="default"/>
        </w:rPr>
      </w:pPr>
      <w:r>
        <w:rPr>
          <w:rFonts w:ascii="宋体"/>
          <w:w w:val="100"/>
        </w:rPr>
        <w:t> </w:t>
      </w:r>
    </w:p>
    <w:p>
      <w:pPr>
        <w:pStyle w:val="Heading3"/>
        <w:spacing w:line="240" w:lineRule="auto"/>
        <w:ind w:left="656" w:right="0"/>
        <w:jc w:val="left"/>
        <w:rPr>
          <w:rFonts w:ascii="宋体" w:hAnsi="宋体" w:cs="宋体" w:eastAsia="宋体" w:hint="default"/>
          <w:b w:val="0"/>
          <w:bCs w:val="0"/>
        </w:rPr>
      </w:pPr>
      <w:r>
        <w:rPr>
          <w:rFonts w:ascii="宋体" w:hAnsi="宋体" w:cs="宋体" w:eastAsia="宋体" w:hint="default"/>
        </w:rPr>
        <w:t>35</w:t>
      </w:r>
      <w:r>
        <w:rPr/>
        <w:t>、</w:t>
      </w:r>
      <w:r>
        <w:rPr>
          <w:spacing w:val="-26"/>
        </w:rPr>
        <w:t> </w:t>
      </w:r>
      <w:r>
        <w:rPr/>
        <w:t>其他综合收益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656"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1"/>
        <w:ind w:left="656"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620" w:right="1460"/>
          <w:cols w:num="2" w:equalWidth="0">
            <w:col w:w="2549" w:space="3973"/>
            <w:col w:w="330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58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111" w:type="dxa"/>
        <w:tblLayout w:type="fixed"/>
        <w:tblCellMar>
          <w:top w:w="0" w:type="dxa"/>
          <w:left w:w="0" w:type="dxa"/>
          <w:bottom w:w="0" w:type="dxa"/>
          <w:right w:w="0" w:type="dxa"/>
        </w:tblCellMar>
        <w:tblLook w:val="01E0"/>
      </w:tblPr>
      <w:tblGrid>
        <w:gridCol w:w="1162"/>
        <w:gridCol w:w="1310"/>
        <w:gridCol w:w="1145"/>
        <w:gridCol w:w="811"/>
        <w:gridCol w:w="811"/>
        <w:gridCol w:w="1145"/>
        <w:gridCol w:w="1145"/>
        <w:gridCol w:w="819"/>
        <w:gridCol w:w="1250"/>
      </w:tblGrid>
      <w:tr>
        <w:trPr>
          <w:trHeight w:val="223" w:hRule="exact"/>
        </w:trPr>
        <w:tc>
          <w:tcPr>
            <w:tcW w:w="11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2"/>
              <w:ind w:left="424" w:right="0"/>
              <w:jc w:val="left"/>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31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96" w:right="426"/>
              <w:jc w:val="left"/>
              <w:rPr>
                <w:rFonts w:ascii="宋体" w:hAnsi="宋体" w:cs="宋体" w:eastAsia="宋体" w:hint="default"/>
                <w:sz w:val="15"/>
                <w:szCs w:val="15"/>
              </w:rPr>
            </w:pPr>
            <w:r>
              <w:rPr>
                <w:rFonts w:ascii="宋体" w:hAnsi="宋体" w:cs="宋体" w:eastAsia="宋体" w:hint="default"/>
                <w:sz w:val="15"/>
                <w:szCs w:val="15"/>
              </w:rPr>
              <w:t>期初</w:t>
            </w:r>
            <w:r>
              <w:rPr>
                <w:rFonts w:ascii="宋体" w:hAnsi="宋体" w:cs="宋体" w:eastAsia="宋体" w:hint="default"/>
                <w:w w:val="100"/>
                <w:sz w:val="15"/>
                <w:szCs w:val="15"/>
              </w:rPr>
              <w:t> </w:t>
            </w:r>
            <w:r>
              <w:rPr>
                <w:rFonts w:ascii="宋体" w:hAnsi="宋体" w:cs="宋体" w:eastAsia="宋体" w:hint="default"/>
                <w:sz w:val="15"/>
                <w:szCs w:val="15"/>
              </w:rPr>
              <w:t>余额</w:t>
            </w:r>
            <w:r>
              <w:rPr>
                <w:rFonts w:ascii="宋体" w:hAnsi="宋体" w:cs="宋体" w:eastAsia="宋体" w:hint="default"/>
                <w:sz w:val="15"/>
                <w:szCs w:val="15"/>
              </w:rPr>
              <w:t> </w:t>
            </w:r>
          </w:p>
        </w:tc>
        <w:tc>
          <w:tcPr>
            <w:tcW w:w="5877" w:type="dxa"/>
            <w:gridSpan w:val="6"/>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73" w:right="0"/>
              <w:jc w:val="center"/>
              <w:rPr>
                <w:rFonts w:ascii="宋体" w:hAnsi="宋体" w:cs="宋体" w:eastAsia="宋体" w:hint="default"/>
                <w:sz w:val="15"/>
                <w:szCs w:val="15"/>
              </w:rPr>
            </w:pPr>
            <w:r>
              <w:rPr>
                <w:rFonts w:ascii="宋体" w:hAnsi="宋体" w:cs="宋体" w:eastAsia="宋体" w:hint="default"/>
                <w:sz w:val="15"/>
                <w:szCs w:val="15"/>
              </w:rPr>
              <w:t>本期发生金额</w:t>
            </w:r>
            <w:r>
              <w:rPr>
                <w:rFonts w:ascii="宋体" w:hAnsi="宋体" w:cs="宋体" w:eastAsia="宋体" w:hint="default"/>
                <w:sz w:val="15"/>
                <w:szCs w:val="15"/>
              </w:rPr>
              <w:t> </w:t>
            </w:r>
          </w:p>
        </w:tc>
        <w:tc>
          <w:tcPr>
            <w:tcW w:w="12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0" w:right="392"/>
              <w:jc w:val="left"/>
              <w:rPr>
                <w:rFonts w:ascii="宋体" w:hAnsi="宋体" w:cs="宋体" w:eastAsia="宋体" w:hint="default"/>
                <w:sz w:val="15"/>
                <w:szCs w:val="15"/>
              </w:rPr>
            </w:pPr>
            <w:r>
              <w:rPr>
                <w:rFonts w:ascii="宋体" w:hAnsi="宋体" w:cs="宋体" w:eastAsia="宋体" w:hint="default"/>
                <w:sz w:val="15"/>
                <w:szCs w:val="15"/>
              </w:rPr>
              <w:t>期末</w:t>
            </w:r>
            <w:r>
              <w:rPr>
                <w:rFonts w:ascii="宋体" w:hAnsi="宋体" w:cs="宋体" w:eastAsia="宋体" w:hint="default"/>
                <w:w w:val="100"/>
                <w:sz w:val="15"/>
                <w:szCs w:val="15"/>
              </w:rPr>
              <w:t> </w:t>
            </w:r>
            <w:r>
              <w:rPr>
                <w:rFonts w:ascii="宋体" w:hAnsi="宋体" w:cs="宋体" w:eastAsia="宋体" w:hint="default"/>
                <w:sz w:val="15"/>
                <w:szCs w:val="15"/>
              </w:rPr>
              <w:t>余额</w:t>
            </w:r>
            <w:r>
              <w:rPr>
                <w:rFonts w:ascii="宋体" w:hAnsi="宋体" w:cs="宋体" w:eastAsia="宋体" w:hint="default"/>
                <w:sz w:val="15"/>
                <w:szCs w:val="15"/>
              </w:rPr>
              <w:t> </w:t>
            </w:r>
          </w:p>
        </w:tc>
      </w:tr>
      <w:tr>
        <w:trPr>
          <w:trHeight w:val="1373" w:hRule="exact"/>
        </w:trPr>
        <w:tc>
          <w:tcPr>
            <w:tcW w:w="1162" w:type="dxa"/>
            <w:vMerge/>
            <w:tcBorders>
              <w:left w:val="single" w:sz="4" w:space="0" w:color="000000"/>
              <w:bottom w:val="single" w:sz="4" w:space="0" w:color="000000"/>
              <w:right w:val="single" w:sz="4" w:space="0" w:color="000000"/>
            </w:tcBorders>
          </w:tcPr>
          <w:p>
            <w:pPr/>
          </w:p>
        </w:tc>
        <w:tc>
          <w:tcPr>
            <w:tcW w:w="1310" w:type="dxa"/>
            <w:vMerge/>
            <w:tcBorders>
              <w:left w:val="single" w:sz="4" w:space="0" w:color="000000"/>
              <w:bottom w:val="single" w:sz="4" w:space="0" w:color="000000"/>
              <w:right w:val="single" w:sz="4" w:space="0" w:color="000000"/>
            </w:tcBorders>
          </w:tcPr>
          <w:p>
            <w:pP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340" w:right="113" w:hanging="224"/>
              <w:jc w:val="left"/>
              <w:rPr>
                <w:rFonts w:ascii="宋体" w:hAnsi="宋体" w:cs="宋体" w:eastAsia="宋体" w:hint="default"/>
                <w:sz w:val="15"/>
                <w:szCs w:val="15"/>
              </w:rPr>
            </w:pPr>
            <w:r>
              <w:rPr>
                <w:rFonts w:ascii="宋体" w:hAnsi="宋体" w:cs="宋体" w:eastAsia="宋体" w:hint="default"/>
                <w:sz w:val="15"/>
                <w:szCs w:val="15"/>
              </w:rPr>
              <w:t>本期所得税前</w:t>
            </w:r>
            <w:r>
              <w:rPr>
                <w:rFonts w:ascii="宋体" w:hAnsi="宋体" w:cs="宋体" w:eastAsia="宋体" w:hint="default"/>
                <w:w w:val="100"/>
                <w:sz w:val="15"/>
                <w:szCs w:val="15"/>
              </w:rPr>
              <w:t> </w:t>
            </w:r>
            <w:r>
              <w:rPr>
                <w:rFonts w:ascii="宋体" w:hAnsi="宋体" w:cs="宋体" w:eastAsia="宋体" w:hint="default"/>
                <w:sz w:val="15"/>
                <w:szCs w:val="15"/>
              </w:rPr>
              <w:t>发生额</w:t>
            </w:r>
            <w:r>
              <w:rPr>
                <w:rFonts w:ascii="宋体" w:hAnsi="宋体" w:cs="宋体" w:eastAsia="宋体" w:hint="default"/>
                <w:sz w:val="15"/>
                <w:szCs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 w:right="101"/>
              <w:jc w:val="center"/>
              <w:rPr>
                <w:rFonts w:ascii="宋体" w:hAnsi="宋体" w:cs="宋体" w:eastAsia="宋体" w:hint="default"/>
                <w:sz w:val="15"/>
                <w:szCs w:val="15"/>
              </w:rPr>
            </w:pPr>
            <w:r>
              <w:rPr>
                <w:rFonts w:ascii="宋体" w:hAnsi="宋体" w:cs="宋体" w:eastAsia="宋体" w:hint="default"/>
                <w:spacing w:val="-2"/>
                <w:sz w:val="15"/>
                <w:szCs w:val="15"/>
              </w:rPr>
              <w:t>减：前期</w:t>
            </w:r>
            <w:r>
              <w:rPr>
                <w:rFonts w:ascii="宋体" w:hAnsi="宋体" w:cs="宋体" w:eastAsia="宋体" w:hint="default"/>
                <w:w w:val="100"/>
                <w:sz w:val="15"/>
                <w:szCs w:val="15"/>
              </w:rPr>
              <w:t> </w:t>
            </w:r>
            <w:r>
              <w:rPr>
                <w:rFonts w:ascii="宋体" w:hAnsi="宋体" w:cs="宋体" w:eastAsia="宋体" w:hint="default"/>
                <w:sz w:val="15"/>
                <w:szCs w:val="15"/>
              </w:rPr>
              <w:t>计入其</w:t>
            </w:r>
            <w:r>
              <w:rPr>
                <w:rFonts w:ascii="宋体" w:hAnsi="宋体" w:cs="宋体" w:eastAsia="宋体" w:hint="default"/>
                <w:w w:val="100"/>
                <w:sz w:val="15"/>
                <w:szCs w:val="15"/>
              </w:rPr>
              <w:t> </w:t>
            </w:r>
            <w:r>
              <w:rPr>
                <w:rFonts w:ascii="宋体" w:hAnsi="宋体" w:cs="宋体" w:eastAsia="宋体" w:hint="default"/>
                <w:sz w:val="15"/>
                <w:szCs w:val="15"/>
              </w:rPr>
              <w:t>他综合</w:t>
            </w:r>
            <w:r>
              <w:rPr>
                <w:rFonts w:ascii="宋体" w:hAnsi="宋体" w:cs="宋体" w:eastAsia="宋体" w:hint="default"/>
                <w:w w:val="100"/>
                <w:sz w:val="15"/>
                <w:szCs w:val="15"/>
              </w:rPr>
              <w:t> </w:t>
            </w:r>
            <w:r>
              <w:rPr>
                <w:rFonts w:ascii="宋体" w:hAnsi="宋体" w:cs="宋体" w:eastAsia="宋体" w:hint="default"/>
                <w:sz w:val="15"/>
                <w:szCs w:val="15"/>
              </w:rPr>
              <w:t>收益当</w:t>
            </w:r>
            <w:r>
              <w:rPr>
                <w:rFonts w:ascii="宋体" w:hAnsi="宋体" w:cs="宋体" w:eastAsia="宋体" w:hint="default"/>
                <w:w w:val="100"/>
                <w:sz w:val="15"/>
                <w:szCs w:val="15"/>
              </w:rPr>
              <w:t> </w:t>
            </w:r>
            <w:r>
              <w:rPr>
                <w:rFonts w:ascii="宋体" w:hAnsi="宋体" w:cs="宋体" w:eastAsia="宋体" w:hint="default"/>
                <w:sz w:val="15"/>
                <w:szCs w:val="15"/>
              </w:rPr>
              <w:t>期转入</w:t>
            </w:r>
            <w:r>
              <w:rPr>
                <w:rFonts w:ascii="宋体" w:hAnsi="宋体" w:cs="宋体" w:eastAsia="宋体" w:hint="default"/>
                <w:w w:val="100"/>
                <w:sz w:val="15"/>
                <w:szCs w:val="15"/>
              </w:rPr>
              <w:t> </w:t>
            </w:r>
            <w:r>
              <w:rPr>
                <w:rFonts w:ascii="宋体" w:hAnsi="宋体" w:cs="宋体" w:eastAsia="宋体" w:hint="default"/>
                <w:sz w:val="15"/>
                <w:szCs w:val="15"/>
              </w:rPr>
              <w:t>损益</w:t>
            </w:r>
            <w:r>
              <w:rPr>
                <w:rFonts w:ascii="宋体" w:hAnsi="宋体" w:cs="宋体" w:eastAsia="宋体" w:hint="default"/>
                <w:sz w:val="15"/>
                <w:szCs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2" w:right="0"/>
              <w:jc w:val="center"/>
              <w:rPr>
                <w:rFonts w:ascii="宋体" w:hAnsi="宋体" w:cs="宋体" w:eastAsia="宋体" w:hint="default"/>
                <w:sz w:val="15"/>
                <w:szCs w:val="15"/>
              </w:rPr>
            </w:pPr>
            <w:r>
              <w:rPr>
                <w:rFonts w:ascii="宋体" w:hAnsi="宋体" w:cs="宋体" w:eastAsia="宋体" w:hint="default"/>
                <w:sz w:val="15"/>
                <w:szCs w:val="15"/>
              </w:rPr>
              <w:t>减：前期</w:t>
            </w:r>
          </w:p>
          <w:p>
            <w:pPr>
              <w:pStyle w:val="TableParagraph"/>
              <w:spacing w:line="240" w:lineRule="auto"/>
              <w:ind w:left="175" w:right="170"/>
              <w:jc w:val="center"/>
              <w:rPr>
                <w:rFonts w:ascii="宋体" w:hAnsi="宋体" w:cs="宋体" w:eastAsia="宋体" w:hint="default"/>
                <w:sz w:val="15"/>
                <w:szCs w:val="15"/>
              </w:rPr>
            </w:pPr>
            <w:r>
              <w:rPr>
                <w:rFonts w:ascii="宋体" w:hAnsi="宋体" w:cs="宋体" w:eastAsia="宋体" w:hint="default"/>
                <w:sz w:val="15"/>
                <w:szCs w:val="15"/>
              </w:rPr>
              <w:t>计入其</w:t>
            </w:r>
            <w:r>
              <w:rPr>
                <w:rFonts w:ascii="宋体" w:hAnsi="宋体" w:cs="宋体" w:eastAsia="宋体" w:hint="default"/>
                <w:w w:val="100"/>
                <w:sz w:val="15"/>
                <w:szCs w:val="15"/>
              </w:rPr>
              <w:t> </w:t>
            </w:r>
            <w:r>
              <w:rPr>
                <w:rFonts w:ascii="宋体" w:hAnsi="宋体" w:cs="宋体" w:eastAsia="宋体" w:hint="default"/>
                <w:sz w:val="15"/>
                <w:szCs w:val="15"/>
              </w:rPr>
              <w:t>他综合</w:t>
            </w:r>
            <w:r>
              <w:rPr>
                <w:rFonts w:ascii="宋体" w:hAnsi="宋体" w:cs="宋体" w:eastAsia="宋体" w:hint="default"/>
                <w:w w:val="100"/>
                <w:sz w:val="15"/>
                <w:szCs w:val="15"/>
              </w:rPr>
              <w:t> </w:t>
            </w:r>
            <w:r>
              <w:rPr>
                <w:rFonts w:ascii="宋体" w:hAnsi="宋体" w:cs="宋体" w:eastAsia="宋体" w:hint="default"/>
                <w:sz w:val="15"/>
                <w:szCs w:val="15"/>
              </w:rPr>
              <w:t>收益当</w:t>
            </w:r>
            <w:r>
              <w:rPr>
                <w:rFonts w:ascii="宋体" w:hAnsi="宋体" w:cs="宋体" w:eastAsia="宋体" w:hint="default"/>
                <w:w w:val="100"/>
                <w:sz w:val="15"/>
                <w:szCs w:val="15"/>
              </w:rPr>
              <w:t> </w:t>
            </w:r>
            <w:r>
              <w:rPr>
                <w:rFonts w:ascii="宋体" w:hAnsi="宋体" w:cs="宋体" w:eastAsia="宋体" w:hint="default"/>
                <w:sz w:val="15"/>
                <w:szCs w:val="15"/>
              </w:rPr>
              <w:t>期转入</w:t>
            </w:r>
            <w:r>
              <w:rPr>
                <w:rFonts w:ascii="宋体" w:hAnsi="宋体" w:cs="宋体" w:eastAsia="宋体" w:hint="default"/>
                <w:w w:val="100"/>
                <w:sz w:val="15"/>
                <w:szCs w:val="15"/>
              </w:rPr>
              <w:t> </w:t>
            </w:r>
            <w:r>
              <w:rPr>
                <w:rFonts w:ascii="宋体" w:hAnsi="宋体" w:cs="宋体" w:eastAsia="宋体" w:hint="default"/>
                <w:sz w:val="15"/>
                <w:szCs w:val="15"/>
              </w:rPr>
              <w:t>留存收</w:t>
            </w:r>
            <w:r>
              <w:rPr>
                <w:rFonts w:ascii="宋体" w:hAnsi="宋体" w:cs="宋体" w:eastAsia="宋体" w:hint="default"/>
                <w:w w:val="100"/>
                <w:sz w:val="15"/>
                <w:szCs w:val="15"/>
              </w:rPr>
              <w:t> </w:t>
            </w:r>
            <w:r>
              <w:rPr>
                <w:rFonts w:ascii="宋体" w:hAnsi="宋体" w:cs="宋体" w:eastAsia="宋体" w:hint="default"/>
                <w:sz w:val="15"/>
                <w:szCs w:val="15"/>
              </w:rPr>
              <w:t>益</w:t>
            </w:r>
            <w:r>
              <w:rPr>
                <w:rFonts w:ascii="宋体" w:hAnsi="宋体" w:cs="宋体" w:eastAsia="宋体" w:hint="default"/>
                <w:sz w:val="15"/>
                <w:szCs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492" w:right="113" w:hanging="375"/>
              <w:jc w:val="left"/>
              <w:rPr>
                <w:rFonts w:ascii="宋体" w:hAnsi="宋体" w:cs="宋体" w:eastAsia="宋体" w:hint="default"/>
                <w:sz w:val="15"/>
                <w:szCs w:val="15"/>
              </w:rPr>
            </w:pPr>
            <w:r>
              <w:rPr>
                <w:rFonts w:ascii="宋体" w:hAnsi="宋体" w:cs="宋体" w:eastAsia="宋体" w:hint="default"/>
                <w:sz w:val="15"/>
                <w:szCs w:val="15"/>
              </w:rPr>
              <w:t>减：所得税费</w:t>
            </w:r>
            <w:r>
              <w:rPr>
                <w:rFonts w:ascii="宋体" w:hAnsi="宋体" w:cs="宋体" w:eastAsia="宋体" w:hint="default"/>
                <w:w w:val="100"/>
                <w:sz w:val="15"/>
                <w:szCs w:val="15"/>
              </w:rPr>
              <w:t> </w:t>
            </w:r>
            <w:r>
              <w:rPr>
                <w:rFonts w:ascii="宋体" w:hAnsi="宋体" w:cs="宋体" w:eastAsia="宋体" w:hint="default"/>
                <w:sz w:val="15"/>
                <w:szCs w:val="15"/>
              </w:rPr>
              <w:t>用</w:t>
            </w:r>
            <w:r>
              <w:rPr>
                <w:rFonts w:ascii="宋体" w:hAnsi="宋体" w:cs="宋体" w:eastAsia="宋体" w:hint="default"/>
                <w:sz w:val="15"/>
                <w:szCs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96"/>
              <w:ind w:left="417" w:right="113" w:hanging="300"/>
              <w:jc w:val="left"/>
              <w:rPr>
                <w:rFonts w:ascii="宋体" w:hAnsi="宋体" w:cs="宋体" w:eastAsia="宋体" w:hint="default"/>
                <w:sz w:val="15"/>
                <w:szCs w:val="15"/>
              </w:rPr>
            </w:pPr>
            <w:r>
              <w:rPr>
                <w:rFonts w:ascii="宋体" w:hAnsi="宋体" w:cs="宋体" w:eastAsia="宋体" w:hint="default"/>
                <w:sz w:val="15"/>
                <w:szCs w:val="15"/>
              </w:rPr>
              <w:t>税后归属于母</w:t>
            </w:r>
            <w:r>
              <w:rPr>
                <w:rFonts w:ascii="宋体" w:hAnsi="宋体" w:cs="宋体" w:eastAsia="宋体" w:hint="default"/>
                <w:w w:val="100"/>
                <w:sz w:val="15"/>
                <w:szCs w:val="15"/>
              </w:rPr>
              <w:t> </w:t>
            </w:r>
            <w:r>
              <w:rPr>
                <w:rFonts w:ascii="宋体" w:hAnsi="宋体" w:cs="宋体" w:eastAsia="宋体" w:hint="default"/>
                <w:sz w:val="15"/>
                <w:szCs w:val="15"/>
              </w:rPr>
              <w:t>公司</w:t>
            </w:r>
            <w:r>
              <w:rPr>
                <w:rFonts w:ascii="宋体" w:hAnsi="宋体" w:cs="宋体" w:eastAsia="宋体" w:hint="default"/>
                <w:sz w:val="15"/>
                <w:szCs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03" w:right="101"/>
              <w:jc w:val="center"/>
              <w:rPr>
                <w:rFonts w:ascii="宋体" w:hAnsi="宋体" w:cs="宋体" w:eastAsia="宋体" w:hint="default"/>
                <w:sz w:val="15"/>
                <w:szCs w:val="15"/>
              </w:rPr>
            </w:pPr>
            <w:r>
              <w:rPr>
                <w:rFonts w:ascii="宋体" w:hAnsi="宋体" w:cs="宋体" w:eastAsia="宋体" w:hint="default"/>
                <w:sz w:val="15"/>
                <w:szCs w:val="15"/>
              </w:rPr>
              <w:t>税后归属</w:t>
            </w:r>
            <w:r>
              <w:rPr>
                <w:rFonts w:ascii="宋体" w:hAnsi="宋体" w:cs="宋体" w:eastAsia="宋体" w:hint="default"/>
                <w:w w:val="100"/>
                <w:sz w:val="15"/>
                <w:szCs w:val="15"/>
              </w:rPr>
              <w:t> </w:t>
            </w:r>
            <w:r>
              <w:rPr>
                <w:rFonts w:ascii="宋体" w:hAnsi="宋体" w:cs="宋体" w:eastAsia="宋体" w:hint="default"/>
                <w:sz w:val="15"/>
                <w:szCs w:val="15"/>
              </w:rPr>
              <w:t>于少数股</w:t>
            </w:r>
            <w:r>
              <w:rPr>
                <w:rFonts w:ascii="宋体" w:hAnsi="宋体" w:cs="宋体" w:eastAsia="宋体" w:hint="default"/>
                <w:w w:val="100"/>
                <w:sz w:val="15"/>
                <w:szCs w:val="15"/>
              </w:rPr>
              <w:t> </w:t>
            </w:r>
            <w:r>
              <w:rPr>
                <w:rFonts w:ascii="宋体" w:hAnsi="宋体" w:cs="宋体" w:eastAsia="宋体" w:hint="default"/>
                <w:sz w:val="15"/>
                <w:szCs w:val="15"/>
              </w:rPr>
              <w:t>东</w:t>
            </w:r>
            <w:r>
              <w:rPr>
                <w:rFonts w:ascii="宋体" w:hAnsi="宋体" w:cs="宋体" w:eastAsia="宋体" w:hint="default"/>
                <w:sz w:val="15"/>
                <w:szCs w:val="15"/>
              </w:rPr>
              <w:t> </w:t>
            </w:r>
          </w:p>
        </w:tc>
        <w:tc>
          <w:tcPr>
            <w:tcW w:w="1250" w:type="dxa"/>
            <w:vMerge/>
            <w:tcBorders>
              <w:left w:val="single" w:sz="4" w:space="0" w:color="000000"/>
              <w:bottom w:val="single" w:sz="4" w:space="0" w:color="000000"/>
              <w:right w:val="single" w:sz="4" w:space="0" w:color="000000"/>
            </w:tcBorders>
          </w:tcPr>
          <w:p>
            <w:pPr/>
          </w:p>
        </w:tc>
      </w:tr>
      <w:tr>
        <w:trPr>
          <w:trHeight w:val="59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一、不能重分</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类进损益的其</w:t>
            </w:r>
            <w:r>
              <w:rPr>
                <w:rFonts w:ascii="宋体" w:hAnsi="宋体" w:cs="宋体" w:eastAsia="宋体" w:hint="default"/>
                <w:w w:val="100"/>
                <w:sz w:val="15"/>
                <w:szCs w:val="15"/>
              </w:rPr>
              <w:t> </w:t>
            </w:r>
            <w:r>
              <w:rPr>
                <w:rFonts w:ascii="宋体" w:hAnsi="宋体" w:cs="宋体" w:eastAsia="宋体" w:hint="default"/>
                <w:sz w:val="15"/>
                <w:szCs w:val="15"/>
              </w:rPr>
              <w:t>他综合收益</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-14,211,560.45</w:t>
            </w:r>
            <w:r>
              <w:rPr>
                <w:rFonts w:ascii="宋体"/>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8,685,486.90</w:t>
            </w:r>
            <w:r>
              <w:rPr>
                <w:rFonts w:ascii="宋体"/>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1,973,926.45</w:t>
            </w:r>
            <w:r>
              <w:rPr>
                <w:rFonts w:ascii="宋体"/>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6,711,560.45</w:t>
            </w:r>
            <w:r>
              <w:rPr>
                <w:rFonts w:ascii="宋体"/>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-7,500,000.00</w:t>
            </w:r>
            <w:r>
              <w:rPr>
                <w:rFonts w:ascii="宋体"/>
                <w:sz w:val="15"/>
              </w:rPr>
              <w:t> </w:t>
            </w:r>
          </w:p>
        </w:tc>
      </w:tr>
      <w:tr>
        <w:trPr>
          <w:trHeight w:val="595"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其中：重新计</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量设定受益计</w:t>
            </w:r>
            <w:r>
              <w:rPr>
                <w:rFonts w:ascii="宋体" w:hAnsi="宋体" w:cs="宋体" w:eastAsia="宋体" w:hint="default"/>
                <w:w w:val="100"/>
                <w:sz w:val="15"/>
                <w:szCs w:val="15"/>
              </w:rPr>
              <w:t> </w:t>
            </w:r>
            <w:r>
              <w:rPr>
                <w:rFonts w:ascii="宋体" w:hAnsi="宋体" w:cs="宋体" w:eastAsia="宋体" w:hint="default"/>
                <w:sz w:val="15"/>
                <w:szCs w:val="15"/>
              </w:rPr>
              <w:t>划变动额</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59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z w:val="15"/>
                <w:szCs w:val="15"/>
              </w:rPr>
              <w:t>权益法下不</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能转损益的其</w:t>
            </w:r>
            <w:r>
              <w:rPr>
                <w:rFonts w:ascii="宋体" w:hAnsi="宋体" w:cs="宋体" w:eastAsia="宋体" w:hint="default"/>
                <w:w w:val="100"/>
                <w:sz w:val="15"/>
                <w:szCs w:val="15"/>
              </w:rPr>
              <w:t> </w:t>
            </w:r>
            <w:r>
              <w:rPr>
                <w:rFonts w:ascii="宋体" w:hAnsi="宋体" w:cs="宋体" w:eastAsia="宋体" w:hint="default"/>
                <w:sz w:val="15"/>
                <w:szCs w:val="15"/>
              </w:rPr>
              <w:t>他综合收益</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59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firstLine="151"/>
              <w:jc w:val="left"/>
              <w:rPr>
                <w:rFonts w:ascii="宋体" w:hAnsi="宋体" w:cs="宋体" w:eastAsia="宋体" w:hint="default"/>
                <w:sz w:val="15"/>
                <w:szCs w:val="15"/>
              </w:rPr>
            </w:pPr>
            <w:r>
              <w:rPr>
                <w:rFonts w:ascii="宋体" w:hAnsi="宋体" w:cs="宋体" w:eastAsia="宋体" w:hint="default"/>
                <w:sz w:val="15"/>
                <w:szCs w:val="15"/>
              </w:rPr>
              <w:t>其他权益工</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具投资公允价</w:t>
            </w:r>
            <w:r>
              <w:rPr>
                <w:rFonts w:ascii="宋体" w:hAnsi="宋体" w:cs="宋体" w:eastAsia="宋体" w:hint="default"/>
                <w:w w:val="100"/>
                <w:sz w:val="15"/>
                <w:szCs w:val="15"/>
              </w:rPr>
              <w:t> </w:t>
            </w:r>
            <w:r>
              <w:rPr>
                <w:rFonts w:ascii="宋体" w:hAnsi="宋体" w:cs="宋体" w:eastAsia="宋体" w:hint="default"/>
                <w:sz w:val="15"/>
                <w:szCs w:val="15"/>
              </w:rPr>
              <w:t>值变动</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spacing w:val="-2"/>
                <w:sz w:val="15"/>
              </w:rPr>
              <w:t>-14,211,560.45</w:t>
            </w:r>
            <w:r>
              <w:rPr>
                <w:rFonts w:ascii="宋体"/>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8,685,486.90</w:t>
            </w:r>
            <w:r>
              <w:rPr>
                <w:rFonts w:ascii="宋体"/>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1,973,926.45</w:t>
            </w:r>
            <w:r>
              <w:rPr>
                <w:rFonts w:ascii="宋体"/>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6,711,560.45</w:t>
            </w:r>
            <w:r>
              <w:rPr>
                <w:rFonts w:ascii="宋体"/>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5"/>
              <w:jc w:val="right"/>
              <w:rPr>
                <w:rFonts w:ascii="宋体" w:hAnsi="宋体" w:cs="宋体" w:eastAsia="宋体" w:hint="default"/>
                <w:sz w:val="15"/>
                <w:szCs w:val="15"/>
              </w:rPr>
            </w:pPr>
            <w:r>
              <w:rPr>
                <w:rFonts w:ascii="宋体"/>
                <w:spacing w:val="-2"/>
                <w:sz w:val="15"/>
              </w:rPr>
              <w:t>-7,500,000.00</w:t>
            </w:r>
            <w:r>
              <w:rPr>
                <w:rFonts w:ascii="宋体"/>
                <w:sz w:val="15"/>
              </w:rPr>
              <w:t> </w:t>
            </w:r>
          </w:p>
        </w:tc>
      </w:tr>
      <w:tr>
        <w:trPr>
          <w:trHeight w:val="595"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firstLine="151"/>
              <w:jc w:val="left"/>
              <w:rPr>
                <w:rFonts w:ascii="宋体" w:hAnsi="宋体" w:cs="宋体" w:eastAsia="宋体" w:hint="default"/>
                <w:sz w:val="15"/>
                <w:szCs w:val="15"/>
              </w:rPr>
            </w:pPr>
            <w:r>
              <w:rPr>
                <w:rFonts w:ascii="宋体" w:hAnsi="宋体" w:cs="宋体" w:eastAsia="宋体" w:hint="default"/>
                <w:sz w:val="15"/>
                <w:szCs w:val="15"/>
              </w:rPr>
              <w:t>企业自身信</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用风险公允价</w:t>
            </w:r>
            <w:r>
              <w:rPr>
                <w:rFonts w:ascii="宋体" w:hAnsi="宋体" w:cs="宋体" w:eastAsia="宋体" w:hint="default"/>
                <w:w w:val="100"/>
                <w:sz w:val="15"/>
                <w:szCs w:val="15"/>
              </w:rPr>
              <w:t> </w:t>
            </w:r>
            <w:r>
              <w:rPr>
                <w:rFonts w:ascii="宋体" w:hAnsi="宋体" w:cs="宋体" w:eastAsia="宋体" w:hint="default"/>
                <w:sz w:val="15"/>
                <w:szCs w:val="15"/>
              </w:rPr>
              <w:t>值变动</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59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二、将重分类</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进损益的其他</w:t>
            </w:r>
            <w:r>
              <w:rPr>
                <w:rFonts w:ascii="宋体" w:hAnsi="宋体" w:cs="宋体" w:eastAsia="宋体" w:hint="default"/>
                <w:w w:val="100"/>
                <w:sz w:val="15"/>
                <w:szCs w:val="15"/>
              </w:rPr>
              <w:t> </w:t>
            </w:r>
            <w:r>
              <w:rPr>
                <w:rFonts w:ascii="宋体" w:hAnsi="宋体" w:cs="宋体" w:eastAsia="宋体" w:hint="default"/>
                <w:sz w:val="15"/>
                <w:szCs w:val="15"/>
              </w:rPr>
              <w:t>综合收益</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5,882.32</w:t>
            </w:r>
            <w:r>
              <w:rPr>
                <w:rFonts w:ascii="宋体"/>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5,882.32</w:t>
            </w:r>
            <w:r>
              <w:rPr>
                <w:rFonts w:ascii="宋体"/>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5,882.32</w:t>
            </w:r>
            <w:r>
              <w:rPr>
                <w:rFonts w:ascii="宋体"/>
                <w:sz w:val="15"/>
              </w:rPr>
              <w:t> </w:t>
            </w:r>
          </w:p>
        </w:tc>
      </w:tr>
      <w:tr>
        <w:trPr>
          <w:trHeight w:val="59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其中：权益法</w:t>
            </w:r>
          </w:p>
          <w:p>
            <w:pPr>
              <w:pStyle w:val="TableParagraph"/>
              <w:spacing w:line="240" w:lineRule="auto"/>
              <w:ind w:left="103" w:right="71"/>
              <w:jc w:val="left"/>
              <w:rPr>
                <w:rFonts w:ascii="宋体" w:hAnsi="宋体" w:cs="宋体" w:eastAsia="宋体" w:hint="default"/>
                <w:sz w:val="15"/>
                <w:szCs w:val="15"/>
              </w:rPr>
            </w:pPr>
            <w:r>
              <w:rPr>
                <w:rFonts w:ascii="宋体" w:hAnsi="宋体" w:cs="宋体" w:eastAsia="宋体" w:hint="default"/>
                <w:sz w:val="15"/>
                <w:szCs w:val="15"/>
              </w:rPr>
              <w:t>下可转损益的</w:t>
            </w:r>
            <w:r>
              <w:rPr>
                <w:rFonts w:ascii="宋体" w:hAnsi="宋体" w:cs="宋体" w:eastAsia="宋体" w:hint="default"/>
                <w:w w:val="100"/>
                <w:sz w:val="15"/>
                <w:szCs w:val="15"/>
              </w:rPr>
              <w:t> </w:t>
            </w:r>
            <w:r>
              <w:rPr>
                <w:rFonts w:ascii="宋体" w:hAnsi="宋体" w:cs="宋体" w:eastAsia="宋体" w:hint="default"/>
                <w:sz w:val="15"/>
                <w:szCs w:val="15"/>
              </w:rPr>
              <w:t>其他综合收益</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595"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firstLine="151"/>
              <w:jc w:val="left"/>
              <w:rPr>
                <w:rFonts w:ascii="宋体" w:hAnsi="宋体" w:cs="宋体" w:eastAsia="宋体" w:hint="default"/>
                <w:sz w:val="15"/>
                <w:szCs w:val="15"/>
              </w:rPr>
            </w:pPr>
            <w:r>
              <w:rPr>
                <w:rFonts w:ascii="宋体" w:hAnsi="宋体" w:cs="宋体" w:eastAsia="宋体" w:hint="default"/>
                <w:sz w:val="15"/>
                <w:szCs w:val="15"/>
              </w:rPr>
              <w:t>其他债权投</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资公允价值变</w:t>
            </w:r>
            <w:r>
              <w:rPr>
                <w:rFonts w:ascii="宋体" w:hAnsi="宋体" w:cs="宋体" w:eastAsia="宋体" w:hint="default"/>
                <w:w w:val="100"/>
                <w:sz w:val="15"/>
                <w:szCs w:val="15"/>
              </w:rPr>
              <w:t> </w:t>
            </w:r>
            <w:r>
              <w:rPr>
                <w:rFonts w:ascii="宋体" w:hAnsi="宋体" w:cs="宋体" w:eastAsia="宋体" w:hint="default"/>
                <w:sz w:val="15"/>
                <w:szCs w:val="15"/>
              </w:rPr>
              <w:t>动</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78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firstLine="151"/>
              <w:jc w:val="left"/>
              <w:rPr>
                <w:rFonts w:ascii="宋体" w:hAnsi="宋体" w:cs="宋体" w:eastAsia="宋体" w:hint="default"/>
                <w:sz w:val="15"/>
                <w:szCs w:val="15"/>
              </w:rPr>
            </w:pPr>
            <w:r>
              <w:rPr>
                <w:rFonts w:ascii="宋体" w:hAnsi="宋体" w:cs="宋体" w:eastAsia="宋体" w:hint="default"/>
                <w:sz w:val="15"/>
                <w:szCs w:val="15"/>
              </w:rPr>
              <w:t>金融资产重</w:t>
            </w:r>
          </w:p>
          <w:p>
            <w:pPr>
              <w:pStyle w:val="TableParagraph"/>
              <w:spacing w:line="240" w:lineRule="auto"/>
              <w:ind w:left="103" w:right="144"/>
              <w:jc w:val="both"/>
              <w:rPr>
                <w:rFonts w:ascii="宋体" w:hAnsi="宋体" w:cs="宋体" w:eastAsia="宋体" w:hint="default"/>
                <w:sz w:val="15"/>
                <w:szCs w:val="15"/>
              </w:rPr>
            </w:pPr>
            <w:r>
              <w:rPr>
                <w:rFonts w:ascii="宋体" w:hAnsi="宋体" w:cs="宋体" w:eastAsia="宋体" w:hint="default"/>
                <w:sz w:val="15"/>
                <w:szCs w:val="15"/>
              </w:rPr>
              <w:t>分类计入其他</w:t>
            </w:r>
            <w:r>
              <w:rPr>
                <w:rFonts w:ascii="宋体" w:hAnsi="宋体" w:cs="宋体" w:eastAsia="宋体" w:hint="default"/>
                <w:w w:val="100"/>
                <w:sz w:val="15"/>
                <w:szCs w:val="15"/>
              </w:rPr>
              <w:t> </w:t>
            </w:r>
            <w:r>
              <w:rPr>
                <w:rFonts w:ascii="宋体" w:hAnsi="宋体" w:cs="宋体" w:eastAsia="宋体" w:hint="default"/>
                <w:sz w:val="15"/>
                <w:szCs w:val="15"/>
              </w:rPr>
              <w:t>综合收益的金</w:t>
            </w:r>
            <w:r>
              <w:rPr>
                <w:rFonts w:ascii="宋体" w:hAnsi="宋体" w:cs="宋体" w:eastAsia="宋体" w:hint="default"/>
                <w:w w:val="100"/>
                <w:sz w:val="15"/>
                <w:szCs w:val="15"/>
              </w:rPr>
              <w:t> </w:t>
            </w:r>
            <w:r>
              <w:rPr>
                <w:rFonts w:ascii="宋体" w:hAnsi="宋体" w:cs="宋体" w:eastAsia="宋体" w:hint="default"/>
                <w:sz w:val="15"/>
                <w:szCs w:val="15"/>
              </w:rPr>
              <w:t>额</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593"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firstLine="151"/>
              <w:jc w:val="left"/>
              <w:rPr>
                <w:rFonts w:ascii="宋体" w:hAnsi="宋体" w:cs="宋体" w:eastAsia="宋体" w:hint="default"/>
                <w:sz w:val="15"/>
                <w:szCs w:val="15"/>
              </w:rPr>
            </w:pPr>
            <w:r>
              <w:rPr>
                <w:rFonts w:ascii="宋体" w:hAnsi="宋体" w:cs="宋体" w:eastAsia="宋体" w:hint="default"/>
                <w:sz w:val="15"/>
                <w:szCs w:val="15"/>
              </w:rPr>
              <w:t>其他债权投</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资信用减值准</w:t>
            </w:r>
            <w:r>
              <w:rPr>
                <w:rFonts w:ascii="宋体" w:hAnsi="宋体" w:cs="宋体" w:eastAsia="宋体" w:hint="default"/>
                <w:w w:val="100"/>
                <w:sz w:val="15"/>
                <w:szCs w:val="15"/>
              </w:rPr>
              <w:t> </w:t>
            </w:r>
            <w:r>
              <w:rPr>
                <w:rFonts w:ascii="宋体" w:hAnsi="宋体" w:cs="宋体" w:eastAsia="宋体" w:hint="default"/>
                <w:sz w:val="15"/>
                <w:szCs w:val="15"/>
              </w:rPr>
              <w:t>备</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595"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z w:val="15"/>
                <w:szCs w:val="15"/>
              </w:rPr>
              <w:t>现金流量套</w:t>
            </w:r>
          </w:p>
          <w:p>
            <w:pPr>
              <w:pStyle w:val="TableParagraph"/>
              <w:spacing w:line="240" w:lineRule="auto"/>
              <w:ind w:left="103" w:right="144"/>
              <w:jc w:val="left"/>
              <w:rPr>
                <w:rFonts w:ascii="宋体" w:hAnsi="宋体" w:cs="宋体" w:eastAsia="宋体" w:hint="default"/>
                <w:sz w:val="15"/>
                <w:szCs w:val="15"/>
              </w:rPr>
            </w:pPr>
            <w:r>
              <w:rPr>
                <w:rFonts w:ascii="宋体" w:hAnsi="宋体" w:cs="宋体" w:eastAsia="宋体" w:hint="default"/>
                <w:sz w:val="15"/>
                <w:szCs w:val="15"/>
              </w:rPr>
              <w:t>期损益的有效</w:t>
            </w:r>
            <w:r>
              <w:rPr>
                <w:rFonts w:ascii="宋体" w:hAnsi="宋体" w:cs="宋体" w:eastAsia="宋体" w:hint="default"/>
                <w:w w:val="100"/>
                <w:sz w:val="15"/>
                <w:szCs w:val="15"/>
              </w:rPr>
              <w:t> </w:t>
            </w:r>
            <w:r>
              <w:rPr>
                <w:rFonts w:ascii="宋体" w:hAnsi="宋体" w:cs="宋体" w:eastAsia="宋体" w:hint="default"/>
                <w:sz w:val="15"/>
                <w:szCs w:val="15"/>
              </w:rPr>
              <w:t>部分</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pacing w:val="1"/>
                <w:w w:val="100"/>
                <w:sz w:val="15"/>
                <w:szCs w:val="15"/>
              </w:rPr>
              <w:t> </w:t>
            </w:r>
            <w:r>
              <w:rPr>
                <w:rFonts w:ascii="宋体" w:hAnsi="宋体" w:cs="宋体" w:eastAsia="宋体" w:hint="default"/>
                <w:spacing w:val="-2"/>
                <w:w w:val="100"/>
                <w:sz w:val="15"/>
                <w:szCs w:val="15"/>
              </w:rPr>
              <w:t> </w:t>
            </w:r>
            <w:r>
              <w:rPr>
                <w:rFonts w:ascii="宋体" w:hAnsi="宋体" w:cs="宋体" w:eastAsia="宋体" w:hint="default"/>
                <w:sz w:val="15"/>
                <w:szCs w:val="15"/>
              </w:rPr>
              <w:t>外币财务报</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表折算差额</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5,882.32</w:t>
            </w:r>
            <w:r>
              <w:rPr>
                <w:rFonts w:ascii="宋体"/>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5,882.32</w:t>
            </w:r>
            <w:r>
              <w:rPr>
                <w:rFonts w:ascii="宋体"/>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5,882.32</w:t>
            </w:r>
            <w:r>
              <w:rPr>
                <w:rFonts w:ascii="宋体"/>
                <w:sz w:val="15"/>
              </w:rPr>
              <w:t> </w:t>
            </w:r>
          </w:p>
        </w:tc>
      </w:tr>
      <w:tr>
        <w:trPr>
          <w:trHeight w:val="398" w:hRule="exact"/>
        </w:trPr>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其他综合收益</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合计</w:t>
            </w:r>
            <w:r>
              <w:rPr>
                <w:rFonts w:ascii="宋体" w:hAnsi="宋体" w:cs="宋体" w:eastAsia="宋体" w:hint="default"/>
                <w:sz w:val="15"/>
                <w:szCs w:val="15"/>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spacing w:val="-2"/>
                <w:sz w:val="15"/>
              </w:rPr>
              <w:t>-14,211,560.45</w:t>
            </w:r>
            <w:r>
              <w:rPr>
                <w:rFonts w:ascii="宋体"/>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8,691,369.22</w:t>
            </w:r>
            <w:r>
              <w:rPr>
                <w:rFonts w:ascii="宋体"/>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8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1,973,926.45</w:t>
            </w:r>
            <w:r>
              <w:rPr>
                <w:rFonts w:ascii="宋体"/>
                <w:sz w:val="15"/>
              </w:rPr>
              <w:t> </w:t>
            </w:r>
          </w:p>
        </w:tc>
        <w:tc>
          <w:tcPr>
            <w:tcW w:w="11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6,717,442.77</w:t>
            </w:r>
            <w:r>
              <w:rPr>
                <w:rFonts w:ascii="宋体"/>
                <w:sz w:val="15"/>
              </w:rPr>
              <w:t> </w:t>
            </w:r>
          </w:p>
        </w:tc>
        <w:tc>
          <w:tcPr>
            <w:tcW w:w="81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6"/>
              <w:jc w:val="right"/>
              <w:rPr>
                <w:rFonts w:ascii="宋体" w:hAnsi="宋体" w:cs="宋体" w:eastAsia="宋体" w:hint="default"/>
                <w:sz w:val="15"/>
                <w:szCs w:val="15"/>
              </w:rPr>
            </w:pPr>
            <w:r>
              <w:rPr>
                <w:rFonts w:ascii="宋体"/>
                <w:w w:val="100"/>
                <w:sz w:val="15"/>
              </w:rPr>
              <w:t> </w:t>
            </w:r>
          </w:p>
        </w:tc>
        <w:tc>
          <w:tcPr>
            <w:tcW w:w="125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-7,494,117.68</w:t>
            </w:r>
            <w:r>
              <w:rPr>
                <w:rFonts w:ascii="宋体"/>
                <w:sz w:val="15"/>
              </w:rPr>
              <w:t> </w:t>
            </w:r>
          </w:p>
        </w:tc>
      </w:tr>
    </w:tbl>
    <w:p>
      <w:pPr>
        <w:pStyle w:val="BodyText"/>
        <w:spacing w:line="240" w:lineRule="exact"/>
        <w:ind w:left="656" w:right="0"/>
        <w:jc w:val="left"/>
        <w:rPr>
          <w:rFonts w:ascii="宋体" w:hAnsi="宋体" w:cs="宋体" w:eastAsia="宋体" w:hint="default"/>
        </w:rPr>
      </w:pPr>
      <w:r>
        <w:rPr>
          <w:rFonts w:ascii="宋体"/>
          <w:w w:val="100"/>
        </w:rPr>
        <w:t> </w:t>
      </w:r>
    </w:p>
    <w:p>
      <w:pPr>
        <w:pStyle w:val="BodyText"/>
        <w:spacing w:line="274" w:lineRule="exact"/>
        <w:ind w:left="656"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type w:val="continuous"/>
          <w:pgSz w:w="11910" w:h="16840"/>
          <w:pgMar w:top="1060" w:bottom="1380" w:left="620" w:right="14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Heading3"/>
        <w:spacing w:line="240" w:lineRule="auto" w:before="36"/>
        <w:ind w:left="336" w:right="0"/>
        <w:jc w:val="left"/>
        <w:rPr>
          <w:rFonts w:ascii="宋体" w:hAnsi="宋体" w:cs="宋体" w:eastAsia="宋体" w:hint="default"/>
          <w:b w:val="0"/>
          <w:bCs w:val="0"/>
        </w:rPr>
      </w:pPr>
      <w:r>
        <w:rPr>
          <w:rFonts w:ascii="宋体" w:hAnsi="宋体" w:cs="宋体" w:eastAsia="宋体" w:hint="default"/>
        </w:rPr>
        <w:t>36</w:t>
      </w:r>
      <w:r>
        <w:rPr/>
        <w:t>、</w:t>
      </w:r>
      <w:r>
        <w:rPr>
          <w:spacing w:val="-27"/>
        </w:rPr>
        <w:t> </w:t>
      </w:r>
      <w:r>
        <w:rPr/>
        <w:t>盈余公积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56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300" w:type="dxa"/>
        <w:tblLayout w:type="fixed"/>
        <w:tblCellMar>
          <w:top w:w="0" w:type="dxa"/>
          <w:left w:w="0" w:type="dxa"/>
          <w:bottom w:w="0" w:type="dxa"/>
          <w:right w:w="0" w:type="dxa"/>
        </w:tblCellMar>
        <w:tblLook w:val="01E0"/>
      </w:tblPr>
      <w:tblGrid>
        <w:gridCol w:w="1673"/>
        <w:gridCol w:w="1798"/>
        <w:gridCol w:w="1805"/>
        <w:gridCol w:w="1814"/>
        <w:gridCol w:w="1805"/>
      </w:tblGrid>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22"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72"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75" w:right="0"/>
              <w:jc w:val="left"/>
              <w:rPr>
                <w:rFonts w:ascii="宋体" w:hAnsi="宋体" w:cs="宋体" w:eastAsia="宋体" w:hint="default"/>
                <w:sz w:val="21"/>
                <w:szCs w:val="21"/>
              </w:rPr>
            </w:pPr>
            <w:r>
              <w:rPr>
                <w:rFonts w:ascii="宋体" w:hAnsi="宋体" w:cs="宋体" w:eastAsia="宋体" w:hint="default"/>
                <w:sz w:val="21"/>
                <w:szCs w:val="21"/>
              </w:rPr>
              <w:t>本期增加</w:t>
            </w:r>
            <w:r>
              <w:rPr>
                <w:rFonts w:ascii="宋体" w:hAnsi="宋体" w:cs="宋体" w:eastAsia="宋体" w:hint="default"/>
                <w:sz w:val="21"/>
                <w:szCs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82" w:right="0"/>
              <w:jc w:val="left"/>
              <w:rPr>
                <w:rFonts w:ascii="宋体" w:hAnsi="宋体" w:cs="宋体" w:eastAsia="宋体" w:hint="default"/>
                <w:sz w:val="21"/>
                <w:szCs w:val="21"/>
              </w:rPr>
            </w:pPr>
            <w:r>
              <w:rPr>
                <w:rFonts w:ascii="宋体" w:hAnsi="宋体" w:cs="宋体" w:eastAsia="宋体" w:hint="default"/>
                <w:sz w:val="21"/>
                <w:szCs w:val="21"/>
              </w:rPr>
              <w:t>本期减少</w:t>
            </w:r>
            <w:r>
              <w:rPr>
                <w:rFonts w:ascii="宋体" w:hAnsi="宋体" w:cs="宋体" w:eastAsia="宋体" w:hint="default"/>
                <w:sz w:val="21"/>
                <w:szCs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7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法定盈余公积</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149,486,674.18</w:t>
            </w:r>
            <w:r>
              <w:rPr>
                <w:rFonts w:ascii="宋体"/>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w w:val="100"/>
                <w:sz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149,486,674.18</w:t>
            </w:r>
            <w:r>
              <w:rPr>
                <w:rFonts w:ascii="宋体"/>
                <w:sz w:val="21"/>
              </w:rPr>
              <w:t> </w:t>
            </w:r>
          </w:p>
        </w:tc>
      </w:tr>
      <w:tr>
        <w:trPr>
          <w:trHeight w:val="281"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任意盈余公积</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w w:val="100"/>
                <w:sz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储备基金</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9"/>
              <w:jc w:val="right"/>
              <w:rPr>
                <w:rFonts w:ascii="宋体" w:hAnsi="宋体" w:cs="宋体" w:eastAsia="宋体" w:hint="default"/>
                <w:sz w:val="21"/>
                <w:szCs w:val="21"/>
              </w:rPr>
            </w:pPr>
            <w:r>
              <w:rPr>
                <w:rFonts w:ascii="宋体"/>
                <w:w w:val="100"/>
                <w:sz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6"/>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98"/>
              <w:jc w:val="right"/>
              <w:rPr>
                <w:rFonts w:ascii="宋体" w:hAnsi="宋体" w:cs="宋体" w:eastAsia="宋体" w:hint="default"/>
                <w:sz w:val="21"/>
                <w:szCs w:val="21"/>
              </w:rPr>
            </w:pPr>
            <w:r>
              <w:rPr>
                <w:rFonts w:ascii="宋体"/>
                <w:w w:val="100"/>
                <w:sz w:val="21"/>
              </w:rPr>
              <w:t> </w:t>
            </w: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企业发展基金</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w w:val="100"/>
                <w:sz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1"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w w:val="100"/>
                <w:sz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w w:val="100"/>
                <w:sz w:val="21"/>
              </w:rPr>
              <w:t> </w:t>
            </w:r>
          </w:p>
        </w:tc>
      </w:tr>
      <w:tr>
        <w:trPr>
          <w:trHeight w:val="283"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22"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7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149,486,674.18</w:t>
            </w:r>
            <w:r>
              <w:rPr>
                <w:rFonts w:ascii="宋体"/>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9"/>
              <w:jc w:val="right"/>
              <w:rPr>
                <w:rFonts w:ascii="宋体" w:hAnsi="宋体" w:cs="宋体" w:eastAsia="宋体" w:hint="default"/>
                <w:sz w:val="21"/>
                <w:szCs w:val="21"/>
              </w:rPr>
            </w:pPr>
            <w:r>
              <w:rPr>
                <w:rFonts w:ascii="宋体"/>
                <w:w w:val="100"/>
                <w:sz w:val="21"/>
              </w:rPr>
              <w:t> </w:t>
            </w:r>
          </w:p>
        </w:tc>
        <w:tc>
          <w:tcPr>
            <w:tcW w:w="18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6"/>
              <w:jc w:val="right"/>
              <w:rPr>
                <w:rFonts w:ascii="宋体" w:hAnsi="宋体" w:cs="宋体" w:eastAsia="宋体" w:hint="default"/>
                <w:sz w:val="21"/>
                <w:szCs w:val="21"/>
              </w:rPr>
            </w:pPr>
            <w:r>
              <w:rPr>
                <w:rFonts w:ascii="宋体"/>
                <w:w w:val="100"/>
                <w:sz w:val="21"/>
              </w:rPr>
              <w:t> </w:t>
            </w:r>
          </w:p>
        </w:tc>
        <w:tc>
          <w:tcPr>
            <w:tcW w:w="18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98"/>
              <w:jc w:val="right"/>
              <w:rPr>
                <w:rFonts w:ascii="宋体" w:hAnsi="宋体" w:cs="宋体" w:eastAsia="宋体" w:hint="default"/>
                <w:sz w:val="21"/>
                <w:szCs w:val="21"/>
              </w:rPr>
            </w:pPr>
            <w:r>
              <w:rPr>
                <w:rFonts w:ascii="宋体"/>
                <w:spacing w:val="-1"/>
                <w:sz w:val="21"/>
              </w:rPr>
              <w:t>149,486,674.18</w:t>
            </w:r>
            <w:r>
              <w:rPr>
                <w:rFonts w:ascii="宋体"/>
                <w:sz w:val="21"/>
              </w:rPr>
              <w:t> </w:t>
            </w:r>
          </w:p>
        </w:tc>
      </w:tr>
    </w:tbl>
    <w:p>
      <w:pPr>
        <w:pStyle w:val="BodyText"/>
        <w:spacing w:line="241" w:lineRule="exact"/>
        <w:ind w:left="757" w:right="0"/>
        <w:jc w:val="left"/>
        <w:rPr>
          <w:rFonts w:ascii="宋体" w:hAnsi="宋体" w:cs="宋体" w:eastAsia="宋体" w:hint="default"/>
        </w:rPr>
      </w:pPr>
      <w:r>
        <w:rPr/>
        <w:t>盈余公积说明，包括本期增减变动情况、变动原因说明：</w:t>
      </w:r>
      <w:r>
        <w:rPr>
          <w:rFonts w:ascii="宋体" w:hAnsi="宋体" w:cs="宋体" w:eastAsia="宋体" w:hint="default"/>
        </w:rPr>
        <w:t> </w:t>
      </w:r>
    </w:p>
    <w:p>
      <w:pPr>
        <w:pStyle w:val="BodyText"/>
        <w:spacing w:line="360" w:lineRule="auto" w:before="133"/>
        <w:ind w:right="0" w:firstLine="420"/>
        <w:jc w:val="left"/>
        <w:rPr>
          <w:rFonts w:ascii="宋体" w:hAnsi="宋体" w:cs="宋体" w:eastAsia="宋体" w:hint="default"/>
        </w:rPr>
      </w:pPr>
      <w:r>
        <w:rPr>
          <w:spacing w:val="-7"/>
          <w:w w:val="100"/>
        </w:rPr>
        <w:t>本期根据新金融工具准则规定，对不具有控制、共同控制或重大影响的投资按公允价值计量，</w:t>
      </w:r>
      <w:r>
        <w:rPr>
          <w:w w:val="100"/>
        </w:rPr>
        <w:t> </w:t>
      </w:r>
      <w:r>
        <w:rPr/>
        <w:t>并从</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w:t>
      </w:r>
      <w:r>
        <w:rPr/>
        <w:t>日起调整。</w:t>
      </w:r>
      <w:r>
        <w:rPr>
          <w:rFonts w:ascii="宋体" w:hAnsi="宋体" w:cs="宋体" w:eastAsia="宋体" w:hint="default"/>
        </w:rPr>
        <w:t> </w:t>
      </w:r>
    </w:p>
    <w:p>
      <w:pPr>
        <w:pStyle w:val="BodyText"/>
        <w:spacing w:line="240" w:lineRule="auto" w:before="28"/>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37</w:t>
      </w:r>
      <w:r>
        <w:rPr/>
        <w:t>、</w:t>
      </w:r>
      <w:r>
        <w:rPr>
          <w:spacing w:val="-27"/>
        </w:rPr>
        <w:t> </w:t>
      </w:r>
      <w:r>
        <w:rPr/>
        <w:t>未分配利润</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493"/>
        <w:gridCol w:w="2828"/>
        <w:gridCol w:w="2741"/>
      </w:tblGrid>
      <w:tr>
        <w:trPr>
          <w:trHeight w:val="281"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本期</w:t>
            </w:r>
            <w:r>
              <w:rPr>
                <w:rFonts w:ascii="宋体" w:hAnsi="宋体" w:cs="宋体" w:eastAsia="宋体" w:hint="default"/>
                <w:sz w:val="21"/>
                <w:szCs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上期</w:t>
            </w:r>
            <w:r>
              <w:rPr>
                <w:rFonts w:ascii="宋体" w:hAnsi="宋体" w:cs="宋体" w:eastAsia="宋体" w:hint="default"/>
                <w:sz w:val="21"/>
                <w:szCs w:val="21"/>
              </w:rPr>
              <w:t> </w:t>
            </w:r>
          </w:p>
        </w:tc>
      </w:tr>
      <w:tr>
        <w:trPr>
          <w:trHeight w:val="283"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调整前上期末未分配利润</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1,325,050,172.86</w:t>
            </w:r>
            <w:r>
              <w:rPr>
                <w:rFonts w:ascii="宋体"/>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1,122,556,442.87</w:t>
            </w:r>
            <w:r>
              <w:rPr>
                <w:rFonts w:ascii="宋体"/>
                <w:sz w:val="21"/>
              </w:rPr>
              <w:t> </w:t>
            </w:r>
          </w:p>
        </w:tc>
      </w:tr>
      <w:tr>
        <w:trPr>
          <w:trHeight w:val="554"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8" w:right="-1"/>
              <w:jc w:val="left"/>
              <w:rPr>
                <w:rFonts w:ascii="宋体" w:hAnsi="宋体" w:cs="宋体" w:eastAsia="宋体" w:hint="default"/>
                <w:sz w:val="21"/>
                <w:szCs w:val="21"/>
              </w:rPr>
            </w:pPr>
            <w:r>
              <w:rPr>
                <w:rFonts w:ascii="宋体" w:hAnsi="宋体" w:cs="宋体" w:eastAsia="宋体" w:hint="default"/>
                <w:w w:val="100"/>
                <w:sz w:val="21"/>
                <w:szCs w:val="21"/>
              </w:rPr>
              <w:t>调整</w:t>
            </w:r>
            <w:r>
              <w:rPr>
                <w:rFonts w:ascii="宋体" w:hAnsi="宋体" w:cs="宋体" w:eastAsia="宋体" w:hint="default"/>
                <w:spacing w:val="-3"/>
                <w:w w:val="100"/>
                <w:sz w:val="21"/>
                <w:szCs w:val="21"/>
              </w:rPr>
              <w:t>期</w:t>
            </w:r>
            <w:r>
              <w:rPr>
                <w:rFonts w:ascii="宋体" w:hAnsi="宋体" w:cs="宋体" w:eastAsia="宋体" w:hint="default"/>
                <w:w w:val="100"/>
                <w:sz w:val="21"/>
                <w:szCs w:val="21"/>
              </w:rPr>
              <w:t>初</w:t>
            </w:r>
            <w:r>
              <w:rPr>
                <w:rFonts w:ascii="宋体" w:hAnsi="宋体" w:cs="宋体" w:eastAsia="宋体" w:hint="default"/>
                <w:spacing w:val="-3"/>
                <w:w w:val="100"/>
                <w:sz w:val="21"/>
                <w:szCs w:val="21"/>
              </w:rPr>
              <w:t>未</w:t>
            </w:r>
            <w:r>
              <w:rPr>
                <w:rFonts w:ascii="宋体" w:hAnsi="宋体" w:cs="宋体" w:eastAsia="宋体" w:hint="default"/>
                <w:w w:val="100"/>
                <w:sz w:val="21"/>
                <w:szCs w:val="21"/>
              </w:rPr>
              <w:t>分</w:t>
            </w:r>
            <w:r>
              <w:rPr>
                <w:rFonts w:ascii="宋体" w:hAnsi="宋体" w:cs="宋体" w:eastAsia="宋体" w:hint="default"/>
                <w:spacing w:val="-3"/>
                <w:w w:val="100"/>
                <w:sz w:val="21"/>
                <w:szCs w:val="21"/>
              </w:rPr>
              <w:t>配</w:t>
            </w:r>
            <w:r>
              <w:rPr>
                <w:rFonts w:ascii="宋体" w:hAnsi="宋体" w:cs="宋体" w:eastAsia="宋体" w:hint="default"/>
                <w:w w:val="100"/>
                <w:sz w:val="21"/>
                <w:szCs w:val="21"/>
              </w:rPr>
              <w:t>利</w:t>
            </w:r>
            <w:r>
              <w:rPr>
                <w:rFonts w:ascii="宋体" w:hAnsi="宋体" w:cs="宋体" w:eastAsia="宋体" w:hint="default"/>
                <w:spacing w:val="-3"/>
                <w:w w:val="100"/>
                <w:sz w:val="21"/>
                <w:szCs w:val="21"/>
              </w:rPr>
              <w:t>润</w:t>
            </w:r>
            <w:r>
              <w:rPr>
                <w:rFonts w:ascii="宋体" w:hAnsi="宋体" w:cs="宋体" w:eastAsia="宋体" w:hint="default"/>
                <w:w w:val="100"/>
                <w:sz w:val="21"/>
                <w:szCs w:val="21"/>
              </w:rPr>
              <w:t>合</w:t>
            </w:r>
            <w:r>
              <w:rPr>
                <w:rFonts w:ascii="宋体" w:hAnsi="宋体" w:cs="宋体" w:eastAsia="宋体" w:hint="default"/>
                <w:spacing w:val="-3"/>
                <w:w w:val="100"/>
                <w:sz w:val="21"/>
                <w:szCs w:val="21"/>
              </w:rPr>
              <w:t>计</w:t>
            </w:r>
            <w:r>
              <w:rPr>
                <w:rFonts w:ascii="宋体" w:hAnsi="宋体" w:cs="宋体" w:eastAsia="宋体" w:hint="default"/>
                <w:spacing w:val="-94"/>
                <w:w w:val="100"/>
                <w:sz w:val="21"/>
                <w:szCs w:val="21"/>
              </w:rPr>
              <w:t>数</w:t>
            </w:r>
            <w:r>
              <w:rPr>
                <w:rFonts w:ascii="宋体" w:hAnsi="宋体" w:cs="宋体" w:eastAsia="宋体" w:hint="default"/>
                <w:spacing w:val="-3"/>
                <w:w w:val="100"/>
                <w:sz w:val="21"/>
                <w:szCs w:val="21"/>
              </w:rPr>
              <w:t>（</w:t>
            </w:r>
            <w:r>
              <w:rPr>
                <w:rFonts w:ascii="宋体" w:hAnsi="宋体" w:cs="宋体" w:eastAsia="宋体" w:hint="default"/>
                <w:w w:val="100"/>
                <w:sz w:val="21"/>
                <w:szCs w:val="21"/>
              </w:rPr>
              <w:t>调增</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调减－）</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12,869,382.51</w:t>
            </w:r>
            <w:r>
              <w:rPr>
                <w:rFonts w:ascii="宋体"/>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r>
      <w:tr>
        <w:trPr>
          <w:trHeight w:val="283"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调整后期初未分配利润</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1,337,919,555.37</w:t>
            </w:r>
            <w:r>
              <w:rPr>
                <w:rFonts w:ascii="宋体"/>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1,122,556,442.87</w:t>
            </w:r>
            <w:r>
              <w:rPr>
                <w:rFonts w:ascii="宋体"/>
                <w:sz w:val="21"/>
              </w:rPr>
              <w:t> </w:t>
            </w:r>
          </w:p>
        </w:tc>
      </w:tr>
      <w:tr>
        <w:trPr>
          <w:trHeight w:val="554"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8" w:right="0"/>
              <w:jc w:val="left"/>
              <w:rPr>
                <w:rFonts w:ascii="宋体" w:hAnsi="宋体" w:cs="宋体" w:eastAsia="宋体" w:hint="default"/>
                <w:sz w:val="21"/>
                <w:szCs w:val="21"/>
              </w:rPr>
            </w:pPr>
            <w:r>
              <w:rPr>
                <w:rFonts w:ascii="宋体" w:hAnsi="宋体" w:cs="宋体" w:eastAsia="宋体" w:hint="default"/>
                <w:w w:val="100"/>
                <w:sz w:val="21"/>
                <w:szCs w:val="21"/>
              </w:rPr>
              <w:t>加</w:t>
            </w:r>
            <w:r>
              <w:rPr>
                <w:rFonts w:ascii="宋体" w:hAnsi="宋体" w:cs="宋体" w:eastAsia="宋体" w:hint="default"/>
                <w:spacing w:val="-101"/>
                <w:w w:val="100"/>
                <w:sz w:val="21"/>
                <w:szCs w:val="21"/>
              </w:rPr>
              <w:t>：</w:t>
            </w:r>
            <w:r>
              <w:rPr>
                <w:rFonts w:ascii="宋体" w:hAnsi="宋体" w:cs="宋体" w:eastAsia="宋体" w:hint="default"/>
                <w:spacing w:val="-3"/>
                <w:w w:val="100"/>
                <w:sz w:val="21"/>
                <w:szCs w:val="21"/>
              </w:rPr>
              <w:t>本</w:t>
            </w:r>
            <w:r>
              <w:rPr>
                <w:rFonts w:ascii="宋体" w:hAnsi="宋体" w:cs="宋体" w:eastAsia="宋体" w:hint="default"/>
                <w:w w:val="100"/>
                <w:sz w:val="21"/>
                <w:szCs w:val="21"/>
              </w:rPr>
              <w:t>期</w:t>
            </w:r>
            <w:r>
              <w:rPr>
                <w:rFonts w:ascii="宋体" w:hAnsi="宋体" w:cs="宋体" w:eastAsia="宋体" w:hint="default"/>
                <w:spacing w:val="-3"/>
                <w:w w:val="100"/>
                <w:sz w:val="21"/>
                <w:szCs w:val="21"/>
              </w:rPr>
              <w:t>归</w:t>
            </w:r>
            <w:r>
              <w:rPr>
                <w:rFonts w:ascii="宋体" w:hAnsi="宋体" w:cs="宋体" w:eastAsia="宋体" w:hint="default"/>
                <w:w w:val="100"/>
                <w:sz w:val="21"/>
                <w:szCs w:val="21"/>
              </w:rPr>
              <w:t>属</w:t>
            </w:r>
            <w:r>
              <w:rPr>
                <w:rFonts w:ascii="宋体" w:hAnsi="宋体" w:cs="宋体" w:eastAsia="宋体" w:hint="default"/>
                <w:spacing w:val="-3"/>
                <w:w w:val="100"/>
                <w:sz w:val="21"/>
                <w:szCs w:val="21"/>
              </w:rPr>
              <w:t>于</w:t>
            </w:r>
            <w:r>
              <w:rPr>
                <w:rFonts w:ascii="宋体" w:hAnsi="宋体" w:cs="宋体" w:eastAsia="宋体" w:hint="default"/>
                <w:w w:val="100"/>
                <w:sz w:val="21"/>
                <w:szCs w:val="21"/>
              </w:rPr>
              <w:t>母</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3"/>
                <w:w w:val="100"/>
                <w:sz w:val="21"/>
                <w:szCs w:val="21"/>
              </w:rPr>
              <w:t>所有</w:t>
            </w:r>
            <w:r>
              <w:rPr>
                <w:rFonts w:ascii="宋体" w:hAnsi="宋体" w:cs="宋体" w:eastAsia="宋体" w:hint="default"/>
                <w:w w:val="100"/>
                <w:sz w:val="21"/>
                <w:szCs w:val="21"/>
              </w:rPr>
              <w:t>者的</w:t>
            </w:r>
            <w:r>
              <w:rPr>
                <w:rFonts w:ascii="宋体" w:hAnsi="宋体" w:cs="宋体" w:eastAsia="宋体" w:hint="default"/>
                <w:spacing w:val="-3"/>
                <w:w w:val="100"/>
                <w:sz w:val="21"/>
                <w:szCs w:val="21"/>
              </w:rPr>
              <w:t>净</w:t>
            </w:r>
            <w:r>
              <w:rPr>
                <w:rFonts w:ascii="宋体" w:hAnsi="宋体" w:cs="宋体" w:eastAsia="宋体" w:hint="default"/>
                <w:w w:val="100"/>
                <w:sz w:val="21"/>
                <w:szCs w:val="21"/>
              </w:rPr>
              <w:t>利</w:t>
            </w:r>
          </w:p>
          <w:p>
            <w:pPr>
              <w:pStyle w:val="TableParagraph"/>
              <w:spacing w:line="273" w:lineRule="exact"/>
              <w:ind w:left="108" w:right="0"/>
              <w:jc w:val="left"/>
              <w:rPr>
                <w:rFonts w:ascii="宋体" w:hAnsi="宋体" w:cs="宋体" w:eastAsia="宋体" w:hint="default"/>
                <w:sz w:val="21"/>
                <w:szCs w:val="21"/>
              </w:rPr>
            </w:pPr>
            <w:r>
              <w:rPr>
                <w:rFonts w:ascii="宋体" w:hAnsi="宋体" w:cs="宋体" w:eastAsia="宋体" w:hint="default"/>
                <w:sz w:val="21"/>
                <w:szCs w:val="21"/>
              </w:rPr>
              <w:t>润</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-2,509,177,593.42</w:t>
            </w:r>
            <w:r>
              <w:rPr>
                <w:rFonts w:ascii="宋体"/>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262,874,145.89</w:t>
            </w:r>
            <w:r>
              <w:rPr>
                <w:rFonts w:ascii="宋体"/>
                <w:sz w:val="21"/>
              </w:rPr>
              <w:t> </w:t>
            </w:r>
          </w:p>
        </w:tc>
      </w:tr>
      <w:tr>
        <w:trPr>
          <w:trHeight w:val="281"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13,050,572.20</w:t>
            </w:r>
            <w:r>
              <w:rPr>
                <w:rFonts w:ascii="宋体"/>
                <w:sz w:val="21"/>
              </w:rPr>
              <w:t> </w:t>
            </w:r>
          </w:p>
        </w:tc>
      </w:tr>
      <w:tr>
        <w:trPr>
          <w:trHeight w:val="283"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8" w:right="0"/>
              <w:jc w:val="left"/>
              <w:rPr>
                <w:rFonts w:ascii="宋体" w:hAnsi="宋体" w:cs="宋体" w:eastAsia="宋体" w:hint="default"/>
                <w:sz w:val="21"/>
                <w:szCs w:val="21"/>
              </w:rPr>
            </w:pPr>
            <w:r>
              <w:rPr>
                <w:rFonts w:ascii="宋体" w:hAnsi="宋体" w:cs="宋体" w:eastAsia="宋体" w:hint="default"/>
                <w:sz w:val="21"/>
                <w:szCs w:val="21"/>
              </w:rPr>
              <w:t>提取任意盈余公积</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7"/>
              <w:jc w:val="right"/>
              <w:rPr>
                <w:rFonts w:ascii="宋体" w:hAnsi="宋体" w:cs="宋体" w:eastAsia="宋体" w:hint="default"/>
                <w:sz w:val="21"/>
                <w:szCs w:val="21"/>
              </w:rPr>
            </w:pPr>
            <w:r>
              <w:rPr>
                <w:rFonts w:ascii="宋体"/>
                <w:w w:val="100"/>
                <w:sz w:val="21"/>
              </w:rPr>
              <w:t> </w:t>
            </w:r>
          </w:p>
        </w:tc>
      </w:tr>
      <w:tr>
        <w:trPr>
          <w:trHeight w:val="283"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8" w:right="0"/>
              <w:jc w:val="left"/>
              <w:rPr>
                <w:rFonts w:ascii="宋体" w:hAnsi="宋体" w:cs="宋体" w:eastAsia="宋体" w:hint="default"/>
                <w:sz w:val="21"/>
                <w:szCs w:val="21"/>
              </w:rPr>
            </w:pPr>
            <w:r>
              <w:rPr>
                <w:rFonts w:ascii="宋体" w:hAnsi="宋体" w:cs="宋体" w:eastAsia="宋体" w:hint="default"/>
                <w:sz w:val="21"/>
                <w:szCs w:val="21"/>
              </w:rPr>
              <w:t>提取一般风险准备</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r>
      <w:tr>
        <w:trPr>
          <w:trHeight w:val="281"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28" w:right="0"/>
              <w:jc w:val="left"/>
              <w:rPr>
                <w:rFonts w:ascii="宋体" w:hAnsi="宋体" w:cs="宋体" w:eastAsia="宋体" w:hint="default"/>
                <w:sz w:val="21"/>
                <w:szCs w:val="21"/>
              </w:rPr>
            </w:pPr>
            <w:r>
              <w:rPr>
                <w:rFonts w:ascii="宋体" w:hAnsi="宋体" w:cs="宋体" w:eastAsia="宋体" w:hint="default"/>
                <w:sz w:val="21"/>
                <w:szCs w:val="21"/>
              </w:rPr>
              <w:t>应付普通股股利</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w w:val="100"/>
                <w:sz w:val="21"/>
              </w:rPr>
              <w:t> </w:t>
            </w:r>
          </w:p>
        </w:tc>
      </w:tr>
      <w:tr>
        <w:trPr>
          <w:trHeight w:val="283"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28"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7"/>
              <w:jc w:val="right"/>
              <w:rPr>
                <w:rFonts w:ascii="宋体" w:hAnsi="宋体" w:cs="宋体" w:eastAsia="宋体" w:hint="default"/>
                <w:sz w:val="21"/>
                <w:szCs w:val="21"/>
              </w:rPr>
            </w:pPr>
            <w:r>
              <w:rPr>
                <w:rFonts w:ascii="宋体"/>
                <w:w w:val="100"/>
                <w:sz w:val="21"/>
              </w:rPr>
              <w:t> </w:t>
            </w:r>
          </w:p>
        </w:tc>
      </w:tr>
      <w:tr>
        <w:trPr>
          <w:trHeight w:val="283"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对所有者（或股东）的分配</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13,171,341.81</w:t>
            </w:r>
            <w:r>
              <w:rPr>
                <w:rFonts w:ascii="宋体"/>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47,329,843.70</w:t>
            </w:r>
            <w:r>
              <w:rPr>
                <w:rFonts w:ascii="宋体"/>
                <w:sz w:val="21"/>
              </w:rPr>
              <w:t> </w:t>
            </w:r>
          </w:p>
        </w:tc>
      </w:tr>
      <w:tr>
        <w:trPr>
          <w:trHeight w:val="281" w:hRule="exact"/>
        </w:trPr>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期末未分配利润</w:t>
            </w:r>
            <w:r>
              <w:rPr>
                <w:rFonts w:ascii="宋体" w:hAnsi="宋体" w:cs="宋体" w:eastAsia="宋体" w:hint="default"/>
                <w:sz w:val="21"/>
                <w:szCs w:val="21"/>
              </w:rPr>
              <w:t> </w:t>
            </w:r>
          </w:p>
        </w:tc>
        <w:tc>
          <w:tcPr>
            <w:tcW w:w="28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-1,184,429,379.86</w:t>
            </w:r>
            <w:r>
              <w:rPr>
                <w:rFonts w:ascii="宋体"/>
                <w:sz w:val="21"/>
              </w:rPr>
              <w:t> </w:t>
            </w:r>
          </w:p>
        </w:tc>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1,325,050,172.86</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BodyText"/>
        <w:spacing w:line="290" w:lineRule="auto" w:before="58"/>
        <w:ind w:right="0"/>
        <w:jc w:val="left"/>
        <w:rPr>
          <w:rFonts w:ascii="宋体" w:hAnsi="宋体" w:cs="宋体" w:eastAsia="宋体" w:hint="default"/>
        </w:rPr>
      </w:pPr>
      <w:r>
        <w:rPr/>
        <w:t>调整期初未分配利润明细：</w:t>
      </w:r>
      <w:r>
        <w:rPr>
          <w:rFonts w:ascii="宋体" w:hAnsi="宋体" w:cs="宋体" w:eastAsia="宋体" w:hint="default"/>
          <w:w w:val="100"/>
        </w:rPr>
        <w:t> </w:t>
      </w:r>
      <w:r>
        <w:rPr>
          <w:rFonts w:ascii="宋体" w:hAnsi="宋体" w:cs="宋体" w:eastAsia="宋体" w:hint="default"/>
        </w:rPr>
        <w:t>1</w:t>
      </w:r>
      <w:r>
        <w:rPr/>
        <w:t>、由于《企业会计准则》及其相关新规定进行追溯调整，影响期初未分配利润 </w:t>
      </w:r>
      <w:r>
        <w:rPr>
          <w:rFonts w:ascii="宋体" w:hAnsi="宋体" w:cs="宋体" w:eastAsia="宋体" w:hint="default"/>
        </w:rPr>
        <w:t>0</w:t>
      </w:r>
      <w:r>
        <w:rPr>
          <w:rFonts w:ascii="宋体" w:hAnsi="宋体" w:cs="宋体" w:eastAsia="宋体" w:hint="default"/>
          <w:spacing w:val="-61"/>
        </w:rPr>
        <w:t> </w:t>
      </w:r>
      <w:r>
        <w:rPr/>
        <w:t>元。</w:t>
      </w:r>
      <w:r>
        <w:rPr>
          <w:rFonts w:ascii="宋体" w:hAnsi="宋体" w:cs="宋体" w:eastAsia="宋体" w:hint="default"/>
        </w:rPr>
        <w:t> </w:t>
      </w:r>
    </w:p>
    <w:p>
      <w:pPr>
        <w:pStyle w:val="BodyText"/>
        <w:spacing w:line="228" w:lineRule="exact"/>
        <w:ind w:right="0"/>
        <w:jc w:val="left"/>
        <w:rPr>
          <w:rFonts w:ascii="宋体" w:hAnsi="宋体" w:cs="宋体" w:eastAsia="宋体" w:hint="default"/>
        </w:rPr>
      </w:pPr>
      <w:r>
        <w:rPr>
          <w:rFonts w:ascii="宋体" w:hAnsi="宋体" w:cs="宋体" w:eastAsia="宋体" w:hint="default"/>
        </w:rPr>
        <w:t>2</w:t>
      </w:r>
      <w:r>
        <w:rPr/>
        <w:t>、由于会计政策变更，影响期初未分配利润 </w:t>
      </w:r>
      <w:r>
        <w:rPr>
          <w:rFonts w:ascii="宋体" w:hAnsi="宋体" w:cs="宋体" w:eastAsia="宋体" w:hint="default"/>
        </w:rPr>
        <w:t>12,869,382.51</w:t>
      </w:r>
      <w:r>
        <w:rPr>
          <w:rFonts w:ascii="宋体" w:hAnsi="宋体" w:cs="宋体" w:eastAsia="宋体" w:hint="default"/>
          <w:spacing w:val="-58"/>
        </w:rPr>
        <w:t> </w:t>
      </w:r>
      <w:r>
        <w:rPr>
          <w:spacing w:val="-3"/>
        </w:rPr>
        <w:t>元。</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hAnsi="宋体" w:cs="宋体" w:eastAsia="宋体" w:hint="default"/>
        </w:rPr>
        <w:t>3</w:t>
      </w:r>
      <w:r>
        <w:rPr/>
        <w:t>、由于重大会计差错更正，影响期初未分配利润 </w:t>
      </w:r>
      <w:r>
        <w:rPr>
          <w:rFonts w:ascii="宋体" w:hAnsi="宋体" w:cs="宋体" w:eastAsia="宋体" w:hint="default"/>
          <w:spacing w:val="-3"/>
        </w:rPr>
        <w:t>0</w:t>
      </w:r>
      <w:r>
        <w:rPr>
          <w:rFonts w:ascii="宋体" w:hAnsi="宋体" w:cs="宋体" w:eastAsia="宋体" w:hint="default"/>
          <w:spacing w:val="-59"/>
        </w:rPr>
        <w:t> </w:t>
      </w:r>
      <w:r>
        <w:rPr/>
        <w:t>元。</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hAnsi="宋体" w:cs="宋体" w:eastAsia="宋体" w:hint="default"/>
        </w:rPr>
        <w:t>4</w:t>
      </w:r>
      <w:r>
        <w:rPr/>
        <w:t>、由于同一控制导致的合并范围变更，影响期初未分配利润 </w:t>
      </w:r>
      <w:r>
        <w:rPr>
          <w:rFonts w:ascii="宋体" w:hAnsi="宋体" w:cs="宋体" w:eastAsia="宋体" w:hint="default"/>
          <w:spacing w:val="-3"/>
        </w:rPr>
        <w:t>0</w:t>
      </w:r>
      <w:r>
        <w:rPr>
          <w:rFonts w:ascii="宋体" w:hAnsi="宋体" w:cs="宋体" w:eastAsia="宋体" w:hint="default"/>
          <w:spacing w:val="-54"/>
        </w:rPr>
        <w:t> </w:t>
      </w:r>
      <w:r>
        <w:rPr>
          <w:spacing w:val="-3"/>
        </w:rPr>
        <w:t>元。</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rFonts w:ascii="宋体" w:hAnsi="宋体" w:cs="宋体" w:eastAsia="宋体" w:hint="default"/>
        </w:rPr>
        <w:t>5</w:t>
      </w:r>
      <w:r>
        <w:rPr/>
        <w:t>、其他调整合计影响期初未分配利润 </w:t>
      </w:r>
      <w:r>
        <w:rPr>
          <w:rFonts w:ascii="宋体" w:hAnsi="宋体" w:cs="宋体" w:eastAsia="宋体" w:hint="default"/>
        </w:rPr>
        <w:t>0</w:t>
      </w:r>
      <w:r>
        <w:rPr>
          <w:rFonts w:ascii="宋体" w:hAnsi="宋体" w:cs="宋体" w:eastAsia="宋体" w:hint="default"/>
          <w:spacing w:val="-60"/>
        </w:rPr>
        <w:t> </w:t>
      </w:r>
      <w:r>
        <w:rPr/>
        <w:t>元。</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90" w:lineRule="auto"/>
        <w:ind w:left="336" w:right="5691"/>
        <w:jc w:val="left"/>
        <w:rPr>
          <w:rFonts w:ascii="宋体" w:hAnsi="宋体" w:cs="宋体" w:eastAsia="宋体" w:hint="default"/>
          <w:b w:val="0"/>
          <w:bCs w:val="0"/>
        </w:rPr>
      </w:pPr>
      <w:r>
        <w:rPr>
          <w:rFonts w:ascii="宋体" w:hAnsi="宋体" w:cs="宋体" w:eastAsia="宋体" w:hint="default"/>
        </w:rPr>
        <w:t>38</w:t>
      </w:r>
      <w:r>
        <w:rPr/>
        <w:t>、</w:t>
      </w:r>
      <w:r>
        <w:rPr>
          <w:spacing w:val="-25"/>
        </w:rPr>
        <w:t> </w:t>
      </w:r>
      <w:r>
        <w:rPr/>
        <w:t>营业收入和营业成本</w:t>
      </w:r>
      <w:r>
        <w:rPr>
          <w:w w:val="100"/>
        </w:rPr>
        <w:t> </w:t>
      </w:r>
      <w:r>
        <w:rPr>
          <w:rFonts w:ascii="宋体" w:hAnsi="宋体" w:cs="宋体" w:eastAsia="宋体" w:hint="default"/>
        </w:rPr>
        <w:t>(1).</w:t>
      </w:r>
      <w:r>
        <w:rPr/>
        <w:t>营业收入和营业成本情况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346" w:type="dxa"/>
        <w:tblLayout w:type="fixed"/>
        <w:tblCellMar>
          <w:top w:w="0" w:type="dxa"/>
          <w:left w:w="0" w:type="dxa"/>
          <w:bottom w:w="0" w:type="dxa"/>
          <w:right w:w="0" w:type="dxa"/>
        </w:tblCellMar>
        <w:tblLook w:val="01E0"/>
      </w:tblPr>
      <w:tblGrid>
        <w:gridCol w:w="1438"/>
        <w:gridCol w:w="1863"/>
        <w:gridCol w:w="1877"/>
        <w:gridCol w:w="1877"/>
        <w:gridCol w:w="1875"/>
      </w:tblGrid>
      <w:tr>
        <w:trPr>
          <w:trHeight w:val="245" w:hRule="exact"/>
        </w:trPr>
        <w:tc>
          <w:tcPr>
            <w:tcW w:w="1438" w:type="dxa"/>
            <w:vMerge w:val="restart"/>
            <w:tcBorders>
              <w:top w:val="single" w:sz="4" w:space="0" w:color="000000"/>
              <w:left w:val="single" w:sz="4" w:space="0" w:color="000000"/>
              <w:right w:val="single" w:sz="4" w:space="0" w:color="000000"/>
            </w:tcBorders>
          </w:tcPr>
          <w:p>
            <w:pPr>
              <w:pStyle w:val="TableParagraph"/>
              <w:spacing w:line="240" w:lineRule="auto" w:before="92"/>
              <w:ind w:left="530"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7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7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4"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242" w:hRule="exact"/>
        </w:trPr>
        <w:tc>
          <w:tcPr>
            <w:tcW w:w="1438" w:type="dxa"/>
            <w:vMerge/>
            <w:tcBorders>
              <w:left w:val="single" w:sz="4" w:space="0" w:color="000000"/>
              <w:bottom w:val="single" w:sz="4" w:space="0" w:color="000000"/>
              <w:right w:val="single" w:sz="4" w:space="0" w:color="000000"/>
            </w:tcBorders>
          </w:tcPr>
          <w:p>
            <w:pP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4" w:right="0"/>
              <w:jc w:val="center"/>
              <w:rPr>
                <w:rFonts w:ascii="宋体" w:hAnsi="宋体" w:cs="宋体" w:eastAsia="宋体" w:hint="default"/>
                <w:sz w:val="18"/>
                <w:szCs w:val="18"/>
              </w:rPr>
            </w:pPr>
            <w:r>
              <w:rPr>
                <w:rFonts w:ascii="宋体" w:hAnsi="宋体" w:cs="宋体" w:eastAsia="宋体" w:hint="default"/>
                <w:sz w:val="18"/>
                <w:szCs w:val="18"/>
              </w:rPr>
              <w:t>收入</w:t>
            </w:r>
            <w:r>
              <w:rPr>
                <w:rFonts w:ascii="宋体" w:hAnsi="宋体" w:cs="宋体" w:eastAsia="宋体" w:hint="default"/>
                <w:sz w:val="18"/>
                <w:szCs w:val="18"/>
              </w:rPr>
              <w:t>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成本</w:t>
            </w:r>
            <w:r>
              <w:rPr>
                <w:rFonts w:ascii="宋体" w:hAnsi="宋体" w:cs="宋体" w:eastAsia="宋体" w:hint="default"/>
                <w:sz w:val="18"/>
                <w:szCs w:val="18"/>
              </w:rPr>
              <w:t>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5" w:right="0"/>
              <w:jc w:val="center"/>
              <w:rPr>
                <w:rFonts w:ascii="宋体" w:hAnsi="宋体" w:cs="宋体" w:eastAsia="宋体" w:hint="default"/>
                <w:sz w:val="18"/>
                <w:szCs w:val="18"/>
              </w:rPr>
            </w:pPr>
            <w:r>
              <w:rPr>
                <w:rFonts w:ascii="宋体" w:hAnsi="宋体" w:cs="宋体" w:eastAsia="宋体" w:hint="default"/>
                <w:sz w:val="18"/>
                <w:szCs w:val="18"/>
              </w:rPr>
              <w:t>收入</w:t>
            </w:r>
            <w:r>
              <w:rPr>
                <w:rFonts w:ascii="宋体" w:hAnsi="宋体" w:cs="宋体" w:eastAsia="宋体" w:hint="default"/>
                <w:sz w:val="18"/>
                <w:szCs w:val="18"/>
              </w:rPr>
              <w:t> </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3" w:right="0"/>
              <w:jc w:val="center"/>
              <w:rPr>
                <w:rFonts w:ascii="宋体" w:hAnsi="宋体" w:cs="宋体" w:eastAsia="宋体" w:hint="default"/>
                <w:sz w:val="18"/>
                <w:szCs w:val="18"/>
              </w:rPr>
            </w:pPr>
            <w:r>
              <w:rPr>
                <w:rFonts w:ascii="宋体" w:hAnsi="宋体" w:cs="宋体" w:eastAsia="宋体" w:hint="default"/>
                <w:sz w:val="18"/>
                <w:szCs w:val="18"/>
              </w:rPr>
              <w:t>成本</w:t>
            </w:r>
            <w:r>
              <w:rPr>
                <w:rFonts w:ascii="宋体" w:hAnsi="宋体" w:cs="宋体" w:eastAsia="宋体" w:hint="default"/>
                <w:sz w:val="18"/>
                <w:szCs w:val="18"/>
              </w:rPr>
              <w:t> </w:t>
            </w:r>
          </w:p>
        </w:tc>
      </w:tr>
      <w:tr>
        <w:trPr>
          <w:trHeight w:val="245"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主营业务</w:t>
            </w:r>
            <w:r>
              <w:rPr>
                <w:rFonts w:ascii="宋体" w:hAnsi="宋体" w:cs="宋体" w:eastAsia="宋体" w:hint="default"/>
                <w:sz w:val="18"/>
                <w:szCs w:val="18"/>
              </w:rPr>
              <w:t> </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18,874,066,473.37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17,837,657,936.07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14,202,270,063.19 </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12,779,003,687.19 </w:t>
            </w:r>
          </w:p>
        </w:tc>
      </w:tr>
      <w:tr>
        <w:trPr>
          <w:trHeight w:val="242"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0" w:right="0"/>
              <w:jc w:val="left"/>
              <w:rPr>
                <w:rFonts w:ascii="宋体" w:hAnsi="宋体" w:cs="宋体" w:eastAsia="宋体" w:hint="default"/>
                <w:sz w:val="18"/>
                <w:szCs w:val="18"/>
              </w:rPr>
            </w:pPr>
            <w:r>
              <w:rPr>
                <w:rFonts w:ascii="宋体" w:hAnsi="宋体" w:cs="宋体" w:eastAsia="宋体" w:hint="default"/>
                <w:sz w:val="18"/>
                <w:szCs w:val="18"/>
              </w:rPr>
              <w:t>其他业务</w:t>
            </w:r>
            <w:r>
              <w:rPr>
                <w:rFonts w:ascii="宋体" w:hAnsi="宋体" w:cs="宋体" w:eastAsia="宋体" w:hint="default"/>
                <w:sz w:val="18"/>
                <w:szCs w:val="18"/>
              </w:rPr>
              <w:t> </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8,445,136.12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5,447,214.50</w:t>
            </w:r>
            <w:r>
              <w:rPr>
                <w:rFonts w:ascii="宋体"/>
                <w:sz w:val="18"/>
              </w:rPr>
              <w:t>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7,228,817.64</w:t>
            </w:r>
            <w:r>
              <w:rPr>
                <w:rFonts w:ascii="宋体"/>
                <w:sz w:val="18"/>
              </w:rPr>
              <w:t> </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4,580,322.33 </w:t>
            </w:r>
          </w:p>
        </w:tc>
      </w:tr>
    </w:tbl>
    <w:p>
      <w:pPr>
        <w:spacing w:after="0" w:line="205" w:lineRule="exact"/>
        <w:jc w:val="right"/>
        <w:rPr>
          <w:rFonts w:ascii="宋体" w:hAnsi="宋体" w:cs="宋体" w:eastAsia="宋体" w:hint="default"/>
          <w:sz w:val="18"/>
          <w:szCs w:val="18"/>
        </w:rPr>
        <w:sectPr>
          <w:type w:val="continuous"/>
          <w:pgSz w:w="11910" w:h="16840"/>
          <w:pgMar w:top="1060" w:bottom="1380" w:left="940" w:right="1560"/>
        </w:sectPr>
      </w:pPr>
    </w:p>
    <w:p>
      <w:pPr>
        <w:spacing w:line="240" w:lineRule="auto" w:before="5"/>
        <w:rPr>
          <w:rFonts w:ascii="宋体" w:hAnsi="宋体" w:cs="宋体" w:eastAsia="宋体" w:hint="default"/>
          <w:sz w:val="27"/>
          <w:szCs w:val="27"/>
        </w:rPr>
      </w:pPr>
    </w:p>
    <w:tbl>
      <w:tblPr>
        <w:tblW w:w="0" w:type="auto"/>
        <w:jc w:val="left"/>
        <w:tblInd w:w="346" w:type="dxa"/>
        <w:tblLayout w:type="fixed"/>
        <w:tblCellMar>
          <w:top w:w="0" w:type="dxa"/>
          <w:left w:w="0" w:type="dxa"/>
          <w:bottom w:w="0" w:type="dxa"/>
          <w:right w:w="0" w:type="dxa"/>
        </w:tblCellMar>
        <w:tblLook w:val="01E0"/>
      </w:tblPr>
      <w:tblGrid>
        <w:gridCol w:w="1438"/>
        <w:gridCol w:w="1863"/>
        <w:gridCol w:w="1877"/>
        <w:gridCol w:w="1877"/>
        <w:gridCol w:w="1875"/>
      </w:tblGrid>
      <w:tr>
        <w:trPr>
          <w:trHeight w:val="245" w:hRule="exact"/>
        </w:trPr>
        <w:tc>
          <w:tcPr>
            <w:tcW w:w="143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530"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86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18" w:right="0"/>
              <w:jc w:val="left"/>
              <w:rPr>
                <w:rFonts w:ascii="宋体" w:hAnsi="宋体" w:cs="宋体" w:eastAsia="宋体" w:hint="default"/>
                <w:sz w:val="18"/>
                <w:szCs w:val="18"/>
              </w:rPr>
            </w:pPr>
            <w:r>
              <w:rPr>
                <w:rFonts w:ascii="宋体"/>
                <w:sz w:val="18"/>
              </w:rPr>
              <w:t>18,882,511,609.49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2" w:right="0"/>
              <w:jc w:val="left"/>
              <w:rPr>
                <w:rFonts w:ascii="宋体" w:hAnsi="宋体" w:cs="宋体" w:eastAsia="宋体" w:hint="default"/>
                <w:sz w:val="18"/>
                <w:szCs w:val="18"/>
              </w:rPr>
            </w:pPr>
            <w:r>
              <w:rPr>
                <w:rFonts w:ascii="宋体"/>
                <w:sz w:val="18"/>
              </w:rPr>
              <w:t>17,843,105,150.57 </w:t>
            </w:r>
          </w:p>
        </w:tc>
        <w:tc>
          <w:tcPr>
            <w:tcW w:w="187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0" w:right="0"/>
              <w:jc w:val="left"/>
              <w:rPr>
                <w:rFonts w:ascii="宋体" w:hAnsi="宋体" w:cs="宋体" w:eastAsia="宋体" w:hint="default"/>
                <w:sz w:val="18"/>
                <w:szCs w:val="18"/>
              </w:rPr>
            </w:pPr>
            <w:r>
              <w:rPr>
                <w:rFonts w:ascii="宋体"/>
                <w:sz w:val="18"/>
              </w:rPr>
              <w:t>14,209,498,880.83 </w:t>
            </w:r>
          </w:p>
        </w:tc>
        <w:tc>
          <w:tcPr>
            <w:tcW w:w="187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27" w:right="0"/>
              <w:jc w:val="left"/>
              <w:rPr>
                <w:rFonts w:ascii="宋体" w:hAnsi="宋体" w:cs="宋体" w:eastAsia="宋体" w:hint="default"/>
                <w:sz w:val="18"/>
                <w:szCs w:val="18"/>
              </w:rPr>
            </w:pPr>
            <w:r>
              <w:rPr>
                <w:rFonts w:ascii="宋体"/>
                <w:sz w:val="18"/>
              </w:rPr>
              <w:t>12,783,584,009.52 </w:t>
            </w:r>
          </w:p>
        </w:tc>
      </w:tr>
    </w:tbl>
    <w:p>
      <w:pPr>
        <w:spacing w:after="0" w:line="205" w:lineRule="exact"/>
        <w:jc w:val="left"/>
        <w:rPr>
          <w:rFonts w:ascii="宋体" w:hAnsi="宋体" w:cs="宋体" w:eastAsia="宋体" w:hint="default"/>
          <w:sz w:val="18"/>
          <w:szCs w:val="18"/>
        </w:rPr>
        <w:sectPr>
          <w:pgSz w:w="11910" w:h="16840"/>
          <w:pgMar w:header="882" w:footer="1195" w:top="108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39</w:t>
      </w:r>
      <w:r>
        <w:rPr/>
        <w:t>、</w:t>
      </w:r>
      <w:r>
        <w:rPr>
          <w:spacing w:val="-27"/>
        </w:rPr>
        <w:t> </w:t>
      </w:r>
      <w:r>
        <w:rPr/>
        <w:t>税金及附加</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b/>
          <w:bCs/>
          <w:w w:val="99"/>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b/>
          <w:bCs/>
          <w:sz w:val="2"/>
          <w:szCs w:val="2"/>
        </w:rPr>
      </w:pPr>
    </w:p>
    <w:tbl>
      <w:tblPr>
        <w:tblW w:w="0" w:type="auto"/>
        <w:jc w:val="left"/>
        <w:tblInd w:w="216" w:type="dxa"/>
        <w:tblLayout w:type="fixed"/>
        <w:tblCellMar>
          <w:top w:w="0" w:type="dxa"/>
          <w:left w:w="0" w:type="dxa"/>
          <w:bottom w:w="0" w:type="dxa"/>
          <w:right w:w="0" w:type="dxa"/>
        </w:tblCellMar>
        <w:tblLook w:val="01E0"/>
      </w:tblPr>
      <w:tblGrid>
        <w:gridCol w:w="2912"/>
        <w:gridCol w:w="3075"/>
        <w:gridCol w:w="3075"/>
      </w:tblGrid>
      <w:tr>
        <w:trPr>
          <w:trHeight w:val="286"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31"/>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03"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消费税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营业税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r>
      <w:tr>
        <w:trPr>
          <w:trHeight w:val="286"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城市维护建设税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3,605,407.48</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6,340,983.90</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教育费附加</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2,888,777.90</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5,037,566.86</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资源税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房产税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637,697.93</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1,089,485.37</w:t>
            </w:r>
            <w:r>
              <w:rPr>
                <w:rFonts w:ascii="宋体"/>
                <w:sz w:val="21"/>
              </w:rPr>
              <w:t> </w:t>
            </w:r>
          </w:p>
        </w:tc>
      </w:tr>
      <w:tr>
        <w:trPr>
          <w:trHeight w:val="286"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土地使用税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1,852,302.92</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2,522,487.20</w:t>
            </w:r>
            <w:r>
              <w:rPr>
                <w:rFonts w:ascii="宋体"/>
                <w:sz w:val="21"/>
              </w:rPr>
              <w:t> </w:t>
            </w:r>
          </w:p>
        </w:tc>
      </w:tr>
      <w:tr>
        <w:trPr>
          <w:trHeight w:val="289"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left="105" w:right="0"/>
              <w:jc w:val="left"/>
              <w:rPr>
                <w:rFonts w:ascii="宋体" w:hAnsi="宋体" w:cs="宋体" w:eastAsia="宋体" w:hint="default"/>
                <w:sz w:val="21"/>
                <w:szCs w:val="21"/>
              </w:rPr>
            </w:pPr>
            <w:r>
              <w:rPr>
                <w:rFonts w:ascii="宋体" w:hAnsi="宋体" w:cs="宋体" w:eastAsia="宋体" w:hint="default"/>
                <w:sz w:val="21"/>
                <w:szCs w:val="21"/>
              </w:rPr>
              <w:t>车船使用税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1"/>
              <w:jc w:val="right"/>
              <w:rPr>
                <w:rFonts w:ascii="宋体" w:hAnsi="宋体" w:cs="宋体" w:eastAsia="宋体" w:hint="default"/>
                <w:sz w:val="21"/>
                <w:szCs w:val="21"/>
              </w:rPr>
            </w:pPr>
            <w:r>
              <w:rPr>
                <w:rFonts w:ascii="宋体"/>
                <w:spacing w:val="-1"/>
                <w:sz w:val="21"/>
              </w:rPr>
              <w:t>12,400.00</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0"/>
              <w:jc w:val="right"/>
              <w:rPr>
                <w:rFonts w:ascii="宋体" w:hAnsi="宋体" w:cs="宋体" w:eastAsia="宋体" w:hint="default"/>
                <w:sz w:val="21"/>
                <w:szCs w:val="21"/>
              </w:rPr>
            </w:pPr>
            <w:r>
              <w:rPr>
                <w:rFonts w:ascii="宋体"/>
                <w:spacing w:val="-1"/>
                <w:sz w:val="21"/>
              </w:rPr>
              <w:t>12,340.00</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印花税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3,486,476.45</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3,478,838.47</w:t>
            </w:r>
            <w:r>
              <w:rPr>
                <w:rFonts w:ascii="宋体"/>
                <w:sz w:val="21"/>
              </w:rPr>
              <w:t> </w:t>
            </w:r>
          </w:p>
        </w:tc>
      </w:tr>
      <w:tr>
        <w:trPr>
          <w:trHeight w:val="286"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文化建设事业费</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6,774,385.59</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10,851,740.52</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土地增值税</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1,184,711.50</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5,792,558.19</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水利基金</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13,002.57</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63,695.95</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168,520.90</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149,400.74</w:t>
            </w:r>
            <w:r>
              <w:rPr>
                <w:rFonts w:ascii="宋体"/>
                <w:sz w:val="21"/>
              </w:rPr>
              <w:t> </w:t>
            </w:r>
          </w:p>
        </w:tc>
      </w:tr>
      <w:tr>
        <w:trPr>
          <w:trHeight w:val="288" w:hRule="exact"/>
        </w:trPr>
        <w:tc>
          <w:tcPr>
            <w:tcW w:w="2912"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131"/>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20,623,683.24</w:t>
            </w:r>
            <w:r>
              <w:rPr>
                <w:rFonts w:ascii="宋体"/>
                <w:sz w:val="21"/>
              </w:rPr>
              <w:t> </w:t>
            </w:r>
          </w:p>
        </w:tc>
        <w:tc>
          <w:tcPr>
            <w:tcW w:w="307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35,339,097.20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40</w:t>
      </w:r>
      <w:r>
        <w:rPr/>
        <w:t>、</w:t>
      </w:r>
      <w:r>
        <w:rPr>
          <w:spacing w:val="-27"/>
        </w:rPr>
        <w:t> </w:t>
      </w:r>
      <w:r>
        <w:rPr/>
        <w:t>销售费用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332"/>
        <w:gridCol w:w="2861"/>
        <w:gridCol w:w="2857"/>
      </w:tblGrid>
      <w:tr>
        <w:trPr>
          <w:trHeight w:val="284"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46"/>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97"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9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179,433,269.73</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201,748,664.56</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差旅费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15,079,950.62</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20,579,702.59</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广告宣传费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10,743,936.45</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17,305,412.47</w:t>
            </w:r>
            <w:r>
              <w:rPr>
                <w:rFonts w:ascii="宋体"/>
                <w:sz w:val="21"/>
              </w:rPr>
              <w:t> </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代理服务费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14,172,141.34</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9,996,840.95</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3,472,508.96</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4,638,874.51</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租赁费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3,983,530.26</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3,198,138.10</w:t>
            </w:r>
            <w:r>
              <w:rPr>
                <w:rFonts w:ascii="宋体"/>
                <w:sz w:val="21"/>
              </w:rPr>
              <w:t> </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运杂费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418,868.48</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705,446.58</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308,369.73</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466,855.10</w:t>
            </w:r>
            <w:r>
              <w:rPr>
                <w:rFonts w:ascii="宋体"/>
                <w:sz w:val="21"/>
              </w:rPr>
              <w:t> </w:t>
            </w:r>
          </w:p>
        </w:tc>
      </w:tr>
      <w:tr>
        <w:trPr>
          <w:trHeight w:val="281"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邮电费</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101,599.03</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342,276.87</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其他费用</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21,259,324.75</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13,927,507.76</w:t>
            </w:r>
            <w:r>
              <w:rPr>
                <w:rFonts w:ascii="宋体"/>
                <w:sz w:val="21"/>
              </w:rPr>
              <w:t> </w:t>
            </w:r>
          </w:p>
        </w:tc>
      </w:tr>
      <w:tr>
        <w:trPr>
          <w:trHeight w:val="283" w:hRule="exact"/>
        </w:trPr>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46"/>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8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248,973,499.35</w:t>
            </w:r>
            <w:r>
              <w:rPr>
                <w:rFonts w:ascii="宋体"/>
                <w:sz w:val="21"/>
              </w:rPr>
              <w:t> </w:t>
            </w:r>
          </w:p>
        </w:tc>
        <w:tc>
          <w:tcPr>
            <w:tcW w:w="28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272,909,719.49</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rFonts w:ascii="宋体" w:hAnsi="宋体" w:cs="宋体" w:eastAsia="宋体" w:hint="default"/>
        </w:rPr>
        <w:t>41</w:t>
      </w:r>
      <w:r>
        <w:rPr/>
        <w:t>、</w:t>
      </w:r>
      <w:r>
        <w:rPr>
          <w:spacing w:val="-24"/>
        </w:rPr>
        <w:t> </w:t>
      </w:r>
      <w:r>
        <w:rPr/>
        <w:t>管理费用</w:t>
      </w:r>
      <w:r>
        <w:rPr>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894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4007"/>
        <w:gridCol w:w="2604"/>
        <w:gridCol w:w="2439"/>
      </w:tblGrid>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68"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6"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156,399,340.24</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190,909,877.81</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租金及物业费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42,947,232.47</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60,018,606.35</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中介服务费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60,276,119.33</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56,609,633.21</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差旅费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20,371,781.46</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25,360,276.36</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招待费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34,045,747.92</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24,832,845.25</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8,154,580.31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11,774,778.14</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tbl>
      <w:tblPr>
        <w:tblW w:w="0" w:type="auto"/>
        <w:jc w:val="left"/>
        <w:tblInd w:w="223" w:type="dxa"/>
        <w:tblLayout w:type="fixed"/>
        <w:tblCellMar>
          <w:top w:w="0" w:type="dxa"/>
          <w:left w:w="0" w:type="dxa"/>
          <w:bottom w:w="0" w:type="dxa"/>
          <w:right w:w="0" w:type="dxa"/>
        </w:tblCellMar>
        <w:tblLook w:val="01E0"/>
      </w:tblPr>
      <w:tblGrid>
        <w:gridCol w:w="4007"/>
        <w:gridCol w:w="2604"/>
        <w:gridCol w:w="2439"/>
      </w:tblGrid>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培训费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3,076,453.59</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9,404,133.56</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7,069,346.13</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8,628,620.70</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无形资产摊销</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4,681,218.67</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7,779,463.75</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会议费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5,901,839.24</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7,515,601.96</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邮电费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768,678.38</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1,389,017.33</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修理费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985,182.33</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765,618.99</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其他费用</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27,333,720.31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21,180,577.73</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372,011,240.38</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426,169,051.14</w:t>
            </w:r>
            <w:r>
              <w:rPr>
                <w:rFonts w:ascii="宋体"/>
                <w:sz w:val="21"/>
              </w:rPr>
              <w:t> </w:t>
            </w:r>
          </w:p>
        </w:tc>
      </w:tr>
    </w:tbl>
    <w:p>
      <w:pPr>
        <w:spacing w:after="0" w:line="241" w:lineRule="exact"/>
        <w:jc w:val="right"/>
        <w:rPr>
          <w:rFonts w:ascii="宋体" w:hAnsi="宋体" w:cs="宋体" w:eastAsia="宋体" w:hint="default"/>
          <w:sz w:val="21"/>
          <w:szCs w:val="21"/>
        </w:rPr>
        <w:sectPr>
          <w:headerReference w:type="default" r:id="rId316"/>
          <w:footerReference w:type="default" r:id="rId317"/>
          <w:pgSz w:w="11910" w:h="16840"/>
          <w:pgMar w:header="846" w:footer="1195" w:top="1420" w:bottom="1380" w:left="940" w:right="1560"/>
        </w:sectPr>
      </w:pPr>
    </w:p>
    <w:p>
      <w:pPr>
        <w:pStyle w:val="BodyText"/>
        <w:spacing w:line="25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42</w:t>
      </w:r>
      <w:r>
        <w:rPr/>
        <w:t>、</w:t>
      </w:r>
      <w:r>
        <w:rPr>
          <w:spacing w:val="-24"/>
        </w:rPr>
        <w:t> </w:t>
      </w:r>
      <w:r>
        <w:rPr/>
        <w:t>研发费用</w:t>
      </w:r>
      <w:r>
        <w:rPr>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tabs>
          <w:tab w:pos="1387" w:val="left" w:leader="none"/>
        </w:tabs>
        <w:spacing w:line="240" w:lineRule="auto"/>
        <w:ind w:right="0"/>
        <w:jc w:val="left"/>
      </w:pPr>
      <w:r>
        <w:rPr>
          <w:spacing w:val="-1"/>
        </w:rPr>
        <w:t>单位：元</w:t>
        <w:tab/>
        <w:t>币种：人民币</w:t>
      </w:r>
    </w:p>
    <w:p>
      <w:pPr>
        <w:spacing w:after="0" w:line="240" w:lineRule="auto"/>
        <w:jc w:val="left"/>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4007"/>
        <w:gridCol w:w="2604"/>
        <w:gridCol w:w="2439"/>
      </w:tblGrid>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82"/>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68"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6"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4"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技术服务费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112,787,694.32</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75,840,065.11</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职工薪酬</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75,114,680.81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62,796,698.86</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物料消耗</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2,636,479.68</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2,125,821.04</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无形资产摊销</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884,499.96</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884,499.96</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折旧费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576,620.47</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835,758.57</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办公费</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73,096.92</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69,883.90</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其他费用</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5,367,486.19</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5,748,489.10</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682"/>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197,440,558.35</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148,301,216.54</w:t>
            </w:r>
            <w:r>
              <w:rPr>
                <w:rFonts w:ascii="宋体"/>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b w:val="0"/>
          <w:bCs w:val="0"/>
        </w:rPr>
      </w:pPr>
      <w:r>
        <w:rPr>
          <w:rFonts w:ascii="宋体" w:hAnsi="宋体" w:cs="宋体" w:eastAsia="宋体" w:hint="default"/>
        </w:rPr>
        <w:t>43</w:t>
      </w:r>
      <w:r>
        <w:rPr/>
        <w:t>、</w:t>
      </w:r>
      <w:r>
        <w:rPr>
          <w:spacing w:val="-24"/>
        </w:rPr>
        <w:t> </w:t>
      </w:r>
      <w:r>
        <w:rPr/>
        <w:t>财务费用</w:t>
      </w:r>
      <w:r>
        <w:rPr>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4007"/>
        <w:gridCol w:w="2604"/>
        <w:gridCol w:w="2439"/>
      </w:tblGrid>
      <w:tr>
        <w:trPr>
          <w:trHeight w:val="284"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82"/>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68"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86"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利息支出</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78,336,958.61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36,860,659.80</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减：利息收入</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-10,145,458.71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-15,146,524.78</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w:t>
            </w:r>
            <w:r>
              <w:rPr>
                <w:rFonts w:ascii="宋体" w:hAnsi="宋体" w:cs="宋体" w:eastAsia="宋体" w:hint="default"/>
                <w:sz w:val="21"/>
                <w:szCs w:val="21"/>
              </w:rPr>
              <w:t>BT</w:t>
            </w:r>
            <w:r>
              <w:rPr>
                <w:rFonts w:ascii="宋体" w:hAnsi="宋体" w:cs="宋体" w:eastAsia="宋体" w:hint="default"/>
                <w:spacing w:val="-58"/>
                <w:sz w:val="21"/>
                <w:szCs w:val="21"/>
              </w:rPr>
              <w:t> </w:t>
            </w:r>
            <w:r>
              <w:rPr>
                <w:rFonts w:ascii="宋体" w:hAnsi="宋体" w:cs="宋体" w:eastAsia="宋体" w:hint="default"/>
                <w:sz w:val="21"/>
                <w:szCs w:val="21"/>
              </w:rPr>
              <w:t>项目利息收入</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-11,915,821.83</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手续费支出</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5,221,334.92</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4,186,734.70</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汇兑损失</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26,150.70</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73,239.67</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减：汇兑收益</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-154,159.92</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-169,502.20</w:t>
            </w:r>
            <w:r>
              <w:rPr>
                <w:rFonts w:ascii="宋体"/>
                <w:sz w:val="21"/>
              </w:rPr>
              <w:t> </w:t>
            </w:r>
          </w:p>
        </w:tc>
      </w:tr>
      <w:tr>
        <w:trPr>
          <w:trHeight w:val="281"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641,204.31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426,801.28</w:t>
            </w:r>
            <w:r>
              <w:rPr>
                <w:rFonts w:ascii="宋体"/>
                <w:sz w:val="21"/>
              </w:rPr>
              <w:t> </w:t>
            </w:r>
          </w:p>
        </w:tc>
      </w:tr>
      <w:tr>
        <w:trPr>
          <w:trHeight w:val="283" w:hRule="exact"/>
        </w:trPr>
        <w:tc>
          <w:tcPr>
            <w:tcW w:w="40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682"/>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73,926,029.91</w:t>
            </w:r>
            <w:r>
              <w:rPr>
                <w:rFonts w:ascii="宋体"/>
                <w:sz w:val="21"/>
              </w:rPr>
              <w:t> </w:t>
            </w:r>
          </w:p>
        </w:tc>
        <w:tc>
          <w:tcPr>
            <w:tcW w:w="243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14,315,586.64</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7"/>
        <w:ind w:left="336" w:right="0"/>
        <w:jc w:val="left"/>
        <w:rPr>
          <w:b w:val="0"/>
          <w:bCs w:val="0"/>
        </w:rPr>
      </w:pPr>
      <w:r>
        <w:rPr>
          <w:rFonts w:ascii="宋体" w:hAnsi="宋体" w:cs="宋体" w:eastAsia="宋体" w:hint="default"/>
        </w:rPr>
        <w:t>44</w:t>
      </w:r>
      <w:r>
        <w:rPr/>
        <w:t>、</w:t>
      </w:r>
      <w:r>
        <w:rPr>
          <w:spacing w:val="-24"/>
        </w:rPr>
        <w:t> </w:t>
      </w:r>
      <w:r>
        <w:rPr/>
        <w:t>其他收益</w:t>
      </w:r>
      <w:r>
        <w:rPr>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tabs>
          <w:tab w:pos="1387" w:val="left" w:leader="none"/>
        </w:tabs>
        <w:spacing w:line="240" w:lineRule="auto" w:before="138"/>
        <w:ind w:right="0"/>
        <w:jc w:val="left"/>
      </w:pPr>
      <w:r>
        <w:rPr>
          <w:spacing w:val="-1"/>
        </w:rPr>
        <w:t>单位：元</w:t>
        <w:tab/>
        <w:t>币种：人民币</w:t>
      </w:r>
    </w:p>
    <w:p>
      <w:pPr>
        <w:spacing w:after="0" w:line="240" w:lineRule="auto"/>
        <w:jc w:val="left"/>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018"/>
        <w:gridCol w:w="3015"/>
        <w:gridCol w:w="3017"/>
      </w:tblGrid>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74"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76"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554"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绝缘棚双极晶体管产业化项目</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等</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231,659.90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255,682.18</w:t>
            </w:r>
            <w:r>
              <w:rPr>
                <w:rFonts w:ascii="宋体"/>
                <w:sz w:val="21"/>
              </w:rPr>
              <w:t> </w:t>
            </w:r>
          </w:p>
        </w:tc>
      </w:tr>
      <w:tr>
        <w:trPr>
          <w:trHeight w:val="281"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进项税加计抵减</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67,293,803.18</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828"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北京市文化改革和发展领导小</w:t>
            </w:r>
          </w:p>
          <w:p>
            <w:pPr>
              <w:pStyle w:val="TableParagraph"/>
              <w:spacing w:line="272" w:lineRule="exact" w:before="27"/>
              <w:ind w:left="103" w:right="170"/>
              <w:jc w:val="left"/>
              <w:rPr>
                <w:rFonts w:ascii="宋体" w:hAnsi="宋体" w:cs="宋体" w:eastAsia="宋体" w:hint="default"/>
                <w:sz w:val="21"/>
                <w:szCs w:val="21"/>
              </w:rPr>
            </w:pPr>
            <w:r>
              <w:rPr>
                <w:rFonts w:ascii="宋体" w:hAnsi="宋体" w:cs="宋体" w:eastAsia="宋体" w:hint="default"/>
                <w:spacing w:val="-2"/>
                <w:sz w:val="21"/>
                <w:szCs w:val="21"/>
              </w:rPr>
              <w:t>组文化创意产业“投贷奖”支</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持资金</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3,084,292.00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中关村科技园区海淀园管理委</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1,000,000.00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tbl>
      <w:tblPr>
        <w:tblW w:w="0" w:type="auto"/>
        <w:jc w:val="left"/>
        <w:tblInd w:w="223" w:type="dxa"/>
        <w:tblLayout w:type="fixed"/>
        <w:tblCellMar>
          <w:top w:w="0" w:type="dxa"/>
          <w:left w:w="0" w:type="dxa"/>
          <w:bottom w:w="0" w:type="dxa"/>
          <w:right w:w="0" w:type="dxa"/>
        </w:tblCellMar>
        <w:tblLook w:val="01E0"/>
      </w:tblPr>
      <w:tblGrid>
        <w:gridCol w:w="3018"/>
        <w:gridCol w:w="3015"/>
        <w:gridCol w:w="3017"/>
      </w:tblGrid>
      <w:tr>
        <w:trPr>
          <w:trHeight w:val="555"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员会重点培育企业奖励专项资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
        </w:tc>
        <w:tc>
          <w:tcPr>
            <w:tcW w:w="3017"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天津京津电子商业产业园补贴</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998,033.96</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基于互联网思维的网络直播及</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互动平台“发布汇”项目</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700,000.00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研发中心扶持资金</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500,000.00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研发补助</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445,700.00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泰山产业领军人才工程</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287,549.21</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个税返还</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279,247.53</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50,659.10</w:t>
            </w:r>
            <w:r>
              <w:rPr>
                <w:rFonts w:ascii="宋体"/>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税收返还</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370,000.00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884,480.12</w:t>
            </w:r>
            <w:r>
              <w:rPr>
                <w:rFonts w:ascii="宋体"/>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收到高新企业认定通过奖励</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450,000.00</w:t>
            </w:r>
            <w:r>
              <w:rPr>
                <w:rFonts w:ascii="宋体"/>
                <w:sz w:val="21"/>
              </w:rPr>
              <w:t> </w:t>
            </w:r>
          </w:p>
        </w:tc>
      </w:tr>
      <w:tr>
        <w:trPr>
          <w:trHeight w:val="554"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确认高新技术企业培育入库专</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项资金</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978,160.00</w:t>
            </w:r>
            <w:r>
              <w:rPr>
                <w:rFonts w:ascii="宋体"/>
                <w:sz w:val="21"/>
              </w:rPr>
              <w:t> </w:t>
            </w:r>
          </w:p>
        </w:tc>
      </w:tr>
      <w:tr>
        <w:trPr>
          <w:trHeight w:val="284"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收到府左华苑绿色建筑款项</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400,000.00</w:t>
            </w:r>
            <w:r>
              <w:rPr>
                <w:rFonts w:ascii="宋体"/>
                <w:sz w:val="21"/>
              </w:rPr>
              <w:t> </w:t>
            </w:r>
          </w:p>
        </w:tc>
      </w:tr>
      <w:tr>
        <w:trPr>
          <w:trHeight w:val="826"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北京市国有文化资产监督管理</w:t>
            </w:r>
          </w:p>
          <w:p>
            <w:pPr>
              <w:pStyle w:val="TableParagraph"/>
              <w:spacing w:line="240" w:lineRule="auto"/>
              <w:ind w:left="103" w:right="380"/>
              <w:jc w:val="left"/>
              <w:rPr>
                <w:rFonts w:ascii="宋体" w:hAnsi="宋体" w:cs="宋体" w:eastAsia="宋体" w:hint="default"/>
                <w:sz w:val="21"/>
                <w:szCs w:val="21"/>
              </w:rPr>
            </w:pPr>
            <w:r>
              <w:rPr>
                <w:rFonts w:ascii="宋体" w:hAnsi="宋体" w:cs="宋体" w:eastAsia="宋体" w:hint="default"/>
                <w:spacing w:val="-2"/>
                <w:sz w:val="21"/>
                <w:szCs w:val="21"/>
              </w:rPr>
              <w:t>办公室北京市文化创意产业</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“投贷奖”</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536,000.00</w:t>
            </w:r>
            <w:r>
              <w:rPr>
                <w:rFonts w:ascii="宋体"/>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改制补助资金</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200,000.00</w:t>
            </w:r>
            <w:r>
              <w:rPr>
                <w:rFonts w:ascii="宋体"/>
                <w:sz w:val="21"/>
              </w:rPr>
              <w:t> </w:t>
            </w:r>
          </w:p>
        </w:tc>
      </w:tr>
      <w:tr>
        <w:trPr>
          <w:trHeight w:val="281"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汇智学者扶持资金</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200,000.00</w:t>
            </w:r>
            <w:r>
              <w:rPr>
                <w:rFonts w:ascii="宋体"/>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385,481.12</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241,104.60</w:t>
            </w:r>
            <w:r>
              <w:rPr>
                <w:rFonts w:ascii="宋体"/>
                <w:sz w:val="21"/>
              </w:rPr>
              <w:t> </w:t>
            </w:r>
          </w:p>
        </w:tc>
      </w:tr>
      <w:tr>
        <w:trPr>
          <w:trHeight w:val="283" w:hRule="exact"/>
        </w:trPr>
        <w:tc>
          <w:tcPr>
            <w:tcW w:w="301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30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75,575,766.90</w:t>
            </w:r>
            <w:r>
              <w:rPr>
                <w:rFonts w:ascii="宋体"/>
                <w:sz w:val="21"/>
              </w:rPr>
              <w:t> </w:t>
            </w:r>
          </w:p>
        </w:tc>
        <w:tc>
          <w:tcPr>
            <w:tcW w:w="30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4,196,086.00</w:t>
            </w:r>
            <w:r>
              <w:rPr>
                <w:rFonts w:ascii="宋体"/>
                <w:sz w:val="21"/>
              </w:rPr>
              <w:t> </w:t>
            </w:r>
          </w:p>
        </w:tc>
      </w:tr>
    </w:tbl>
    <w:p>
      <w:pPr>
        <w:spacing w:after="0" w:line="241" w:lineRule="exact"/>
        <w:jc w:val="right"/>
        <w:rPr>
          <w:rFonts w:ascii="宋体" w:hAnsi="宋体" w:cs="宋体" w:eastAsia="宋体" w:hint="default"/>
          <w:sz w:val="21"/>
          <w:szCs w:val="21"/>
        </w:rPr>
        <w:sectPr>
          <w:footerReference w:type="default" r:id="rId318"/>
          <w:pgSz w:w="11910" w:h="16840"/>
          <w:pgMar w:footer="1195" w:header="846" w:top="1420" w:bottom="1380" w:left="940" w:right="1560"/>
          <w:pgNumType w:start="151"/>
        </w:sectPr>
      </w:pPr>
    </w:p>
    <w:p>
      <w:pPr>
        <w:pStyle w:val="BodyText"/>
        <w:spacing w:line="25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45</w:t>
      </w:r>
      <w:r>
        <w:rPr/>
        <w:t>、</w:t>
      </w:r>
      <w:r>
        <w:rPr>
          <w:spacing w:val="-27"/>
        </w:rPr>
        <w:t> </w:t>
      </w:r>
      <w:r>
        <w:rPr/>
        <w:t>投资收益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4"/>
        </w:rPr>
        <w:t> </w:t>
      </w:r>
      <w:r>
        <w:rPr>
          <w:rFonts w:ascii="宋体" w:hAnsi="宋体" w:cs="宋体" w:eastAsia="宋体" w:hint="default"/>
          <w:spacing w:val="104"/>
        </w:rPr>
      </w:r>
      <w:r>
        <w:rPr/>
        <w:t>币种：人民币</w:t>
      </w:r>
      <w:r>
        <w:rPr>
          <w:rFonts w:ascii="宋体" w:hAnsi="宋体" w:cs="宋体" w:eastAsia="宋体" w:hint="default"/>
          <w:b/>
          <w:bCs/>
          <w:w w:val="99"/>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b/>
          <w:bCs/>
          <w:sz w:val="2"/>
          <w:szCs w:val="2"/>
        </w:rPr>
      </w:pPr>
    </w:p>
    <w:tbl>
      <w:tblPr>
        <w:tblW w:w="0" w:type="auto"/>
        <w:jc w:val="left"/>
        <w:tblInd w:w="223" w:type="dxa"/>
        <w:tblLayout w:type="fixed"/>
        <w:tblCellMar>
          <w:top w:w="0" w:type="dxa"/>
          <w:left w:w="0" w:type="dxa"/>
          <w:bottom w:w="0" w:type="dxa"/>
          <w:right w:w="0" w:type="dxa"/>
        </w:tblCellMar>
        <w:tblLook w:val="01E0"/>
      </w:tblPr>
      <w:tblGrid>
        <w:gridCol w:w="3654"/>
        <w:gridCol w:w="2693"/>
        <w:gridCol w:w="2703"/>
      </w:tblGrid>
      <w:tr>
        <w:trPr>
          <w:trHeight w:val="28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1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18"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837,070.02</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-2,870,738.71</w:t>
            </w:r>
            <w:r>
              <w:rPr>
                <w:rFonts w:ascii="宋体"/>
                <w:sz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8,090.89</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216,841,006.96</w:t>
            </w:r>
            <w:r>
              <w:rPr>
                <w:rFonts w:ascii="宋体"/>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益的金融资产在持有期间的投资收益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处置以公允价值计量且其变动计入当</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期损益的金融资产取得的投资收益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持有至到期投资在持有期间的投资收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处置持有至到期投资取得的投资收益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可供出售金融资产在持有期间取得的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5"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处置可供出售金融资产取得的投资收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交易性金融资产在持有期间的投资收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其他权益工具投资在持有期间取得的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股利收入</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债权投资在持有期间取得的利息收入</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其他债权投资在持有期间取得的利息</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收入</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处置交易性金融资产取得的投资收益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处置其他权益工具投资取得的投资收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tbl>
      <w:tblPr>
        <w:tblW w:w="0" w:type="auto"/>
        <w:jc w:val="left"/>
        <w:tblInd w:w="223" w:type="dxa"/>
        <w:tblLayout w:type="fixed"/>
        <w:tblCellMar>
          <w:top w:w="0" w:type="dxa"/>
          <w:left w:w="0" w:type="dxa"/>
          <w:bottom w:w="0" w:type="dxa"/>
          <w:right w:w="0" w:type="dxa"/>
        </w:tblCellMar>
        <w:tblLook w:val="01E0"/>
      </w:tblPr>
      <w:tblGrid>
        <w:gridCol w:w="3654"/>
        <w:gridCol w:w="2693"/>
        <w:gridCol w:w="2703"/>
      </w:tblGrid>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处置债权投资取得的投资收益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处置其他债权投资取得的投资收益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1,986,750.00</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6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2,831,910.91</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213,970,268.25</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940" w:right="1560"/>
        </w:sectPr>
      </w:pPr>
    </w:p>
    <w:p>
      <w:pPr>
        <w:pStyle w:val="BodyText"/>
        <w:spacing w:line="25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46</w:t>
      </w:r>
      <w:r>
        <w:rPr/>
        <w:t>、</w:t>
      </w:r>
      <w:r>
        <w:rPr>
          <w:spacing w:val="-26"/>
        </w:rPr>
        <w:t> </w:t>
      </w:r>
      <w:r>
        <w:rPr/>
        <w:t>公允价值变动收益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635" w:space="3888"/>
            <w:col w:w="2887"/>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399"/>
        <w:gridCol w:w="2825"/>
        <w:gridCol w:w="2825"/>
      </w:tblGrid>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9" w:right="0"/>
              <w:jc w:val="left"/>
              <w:rPr>
                <w:rFonts w:ascii="宋体" w:hAnsi="宋体" w:cs="宋体" w:eastAsia="宋体" w:hint="default"/>
                <w:sz w:val="21"/>
                <w:szCs w:val="21"/>
              </w:rPr>
            </w:pPr>
            <w:r>
              <w:rPr>
                <w:rFonts w:ascii="宋体" w:hAnsi="宋体" w:cs="宋体" w:eastAsia="宋体" w:hint="default"/>
                <w:sz w:val="21"/>
                <w:szCs w:val="21"/>
              </w:rPr>
              <w:t>产生公允价值变动收益的来源</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80"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80"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其中：衍生金融工具产生的公允价</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值变动收益</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交易性金融负债</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按公允价值计量的投资性房地产</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4"/>
        <w:jc w:val="left"/>
        <w:rPr>
          <w:b w:val="0"/>
          <w:bCs w:val="0"/>
        </w:rPr>
      </w:pPr>
      <w:r>
        <w:rPr>
          <w:rFonts w:ascii="宋体" w:hAnsi="宋体" w:cs="宋体" w:eastAsia="宋体" w:hint="default"/>
        </w:rPr>
        <w:t>47</w:t>
      </w:r>
      <w:r>
        <w:rPr/>
        <w:t>、</w:t>
      </w:r>
      <w:r>
        <w:rPr>
          <w:spacing w:val="-23"/>
        </w:rPr>
        <w:t> </w:t>
      </w:r>
      <w:r>
        <w:rPr/>
        <w:t>信用减值损失</w:t>
      </w:r>
      <w:r>
        <w:rPr>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tabs>
          <w:tab w:pos="1387" w:val="left" w:leader="none"/>
        </w:tabs>
        <w:spacing w:line="240" w:lineRule="auto"/>
        <w:ind w:right="0"/>
        <w:jc w:val="left"/>
      </w:pPr>
      <w:r>
        <w:rPr>
          <w:spacing w:val="-1"/>
        </w:rPr>
        <w:t>单位：元</w:t>
        <w:tab/>
        <w:t>币种：人民币</w:t>
      </w:r>
    </w:p>
    <w:p>
      <w:pPr>
        <w:spacing w:after="0" w:line="240" w:lineRule="auto"/>
        <w:jc w:val="left"/>
        <w:sectPr>
          <w:type w:val="continuous"/>
          <w:pgSz w:w="11910" w:h="16840"/>
          <w:pgMar w:top="1060" w:bottom="1380" w:left="940" w:right="1560"/>
          <w:cols w:num="2" w:equalWidth="0">
            <w:col w:w="2123" w:space="4399"/>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651"/>
        <w:gridCol w:w="2688"/>
        <w:gridCol w:w="2710"/>
      </w:tblGrid>
      <w:tr>
        <w:trPr>
          <w:trHeight w:val="286" w:hRule="exact"/>
        </w:trPr>
        <w:tc>
          <w:tcPr>
            <w:tcW w:w="3651" w:type="dxa"/>
            <w:tcBorders>
              <w:top w:val="single" w:sz="4" w:space="0" w:color="000000"/>
              <w:left w:val="single" w:sz="4" w:space="0" w:color="000000"/>
              <w:bottom w:val="single" w:sz="6" w:space="0" w:color="000000"/>
              <w:right w:val="single" w:sz="6" w:space="0" w:color="000000"/>
            </w:tcBorders>
          </w:tcPr>
          <w:p>
            <w:pPr>
              <w:pStyle w:val="TableParagraph"/>
              <w:spacing w:line="241" w:lineRule="exact"/>
              <w:ind w:left="107"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88" w:type="dxa"/>
            <w:tcBorders>
              <w:top w:val="single" w:sz="4" w:space="0" w:color="000000"/>
              <w:left w:val="single" w:sz="6" w:space="0" w:color="000000"/>
              <w:bottom w:val="single" w:sz="6" w:space="0" w:color="000000"/>
              <w:right w:val="single" w:sz="6" w:space="0" w:color="000000"/>
            </w:tcBorders>
          </w:tcPr>
          <w:p>
            <w:pPr>
              <w:pStyle w:val="TableParagraph"/>
              <w:spacing w:line="241" w:lineRule="exact"/>
              <w:ind w:left="811"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10" w:type="dxa"/>
            <w:tcBorders>
              <w:top w:val="single" w:sz="4" w:space="0" w:color="000000"/>
              <w:left w:val="single" w:sz="6" w:space="0" w:color="000000"/>
              <w:bottom w:val="single" w:sz="6" w:space="0" w:color="000000"/>
              <w:right w:val="single" w:sz="4" w:space="0" w:color="000000"/>
            </w:tcBorders>
          </w:tcPr>
          <w:p>
            <w:pPr>
              <w:pStyle w:val="TableParagraph"/>
              <w:spacing w:line="241" w:lineRule="exact"/>
              <w:ind w:left="823"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其他应收款坏账损失</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05" w:lineRule="exact"/>
              <w:ind w:right="-5"/>
              <w:jc w:val="right"/>
              <w:rPr>
                <w:rFonts w:ascii="宋体" w:hAnsi="宋体" w:cs="宋体" w:eastAsia="宋体" w:hint="default"/>
                <w:sz w:val="21"/>
                <w:szCs w:val="21"/>
              </w:rPr>
            </w:pPr>
            <w:r>
              <w:rPr>
                <w:rFonts w:ascii="宋体"/>
                <w:spacing w:val="-1"/>
                <w:sz w:val="18"/>
              </w:rPr>
              <w:t>-12,722,844.36</w:t>
            </w:r>
            <w:r>
              <w:rPr>
                <w:rFonts w:ascii="宋体"/>
                <w:spacing w:val="-1"/>
                <w:w w:val="100"/>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债权投资减值损失</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其他债权投资减值损失</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长期应收款坏账损失</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-1,049,664.51</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6"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应收账款坏账损失</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-107,169,792.74</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8" w:hRule="exact"/>
        </w:trPr>
        <w:tc>
          <w:tcPr>
            <w:tcW w:w="3651" w:type="dxa"/>
            <w:tcBorders>
              <w:top w:val="single" w:sz="6" w:space="0" w:color="000000"/>
              <w:left w:val="single" w:sz="4" w:space="0" w:color="000000"/>
              <w:bottom w:val="single" w:sz="6" w:space="0" w:color="000000"/>
              <w:right w:val="single" w:sz="6" w:space="0" w:color="000000"/>
            </w:tcBorders>
          </w:tcPr>
          <w:p>
            <w:pPr>
              <w:pStyle w:val="TableParagraph"/>
              <w:spacing w:line="244"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应收票据坏账损失</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44" w:lineRule="exact"/>
              <w:ind w:right="-5"/>
              <w:jc w:val="right"/>
              <w:rPr>
                <w:rFonts w:ascii="宋体" w:hAnsi="宋体" w:cs="宋体" w:eastAsia="宋体" w:hint="default"/>
                <w:sz w:val="21"/>
                <w:szCs w:val="21"/>
              </w:rPr>
            </w:pPr>
            <w:r>
              <w:rPr>
                <w:rFonts w:ascii="宋体"/>
                <w:spacing w:val="-1"/>
                <w:sz w:val="21"/>
              </w:rPr>
              <w:t>-1,121,866.18</w:t>
            </w:r>
            <w:r>
              <w:rPr>
                <w:rFonts w:ascii="宋体"/>
                <w:sz w:val="21"/>
              </w:rPr>
              <w:t> </w:t>
            </w:r>
          </w:p>
        </w:tc>
        <w:tc>
          <w:tcPr>
            <w:tcW w:w="2710" w:type="dxa"/>
            <w:tcBorders>
              <w:top w:val="single" w:sz="6" w:space="0" w:color="000000"/>
              <w:left w:val="single" w:sz="6" w:space="0" w:color="000000"/>
              <w:bottom w:val="single" w:sz="6" w:space="0" w:color="000000"/>
              <w:right w:val="single" w:sz="4" w:space="0" w:color="000000"/>
            </w:tcBorders>
          </w:tcPr>
          <w:p>
            <w:pPr>
              <w:pStyle w:val="TableParagraph"/>
              <w:spacing w:line="244" w:lineRule="exact"/>
              <w:ind w:right="-5"/>
              <w:jc w:val="right"/>
              <w:rPr>
                <w:rFonts w:ascii="宋体" w:hAnsi="宋体" w:cs="宋体" w:eastAsia="宋体" w:hint="default"/>
                <w:sz w:val="21"/>
                <w:szCs w:val="21"/>
              </w:rPr>
            </w:pPr>
            <w:r>
              <w:rPr>
                <w:rFonts w:ascii="宋体"/>
                <w:w w:val="100"/>
                <w:sz w:val="21"/>
              </w:rPr>
              <w:t> </w:t>
            </w:r>
          </w:p>
        </w:tc>
      </w:tr>
      <w:tr>
        <w:trPr>
          <w:trHeight w:val="286" w:hRule="exact"/>
        </w:trPr>
        <w:tc>
          <w:tcPr>
            <w:tcW w:w="3651" w:type="dxa"/>
            <w:tcBorders>
              <w:top w:val="single" w:sz="6" w:space="0" w:color="000000"/>
              <w:left w:val="single" w:sz="4" w:space="0" w:color="000000"/>
              <w:bottom w:val="single" w:sz="4" w:space="0" w:color="000000"/>
              <w:right w:val="single" w:sz="6" w:space="0" w:color="000000"/>
            </w:tcBorders>
          </w:tcPr>
          <w:p>
            <w:pPr>
              <w:pStyle w:val="TableParagraph"/>
              <w:spacing w:line="241" w:lineRule="exact"/>
              <w:ind w:left="107"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88" w:type="dxa"/>
            <w:tcBorders>
              <w:top w:val="single" w:sz="6" w:space="0" w:color="000000"/>
              <w:left w:val="single" w:sz="6" w:space="0" w:color="000000"/>
              <w:bottom w:val="single" w:sz="4" w:space="0" w:color="000000"/>
              <w:right w:val="single" w:sz="6"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-122,064,167.79</w:t>
            </w:r>
            <w:r>
              <w:rPr>
                <w:rFonts w:ascii="宋体"/>
                <w:sz w:val="21"/>
              </w:rPr>
              <w:t> </w:t>
            </w:r>
          </w:p>
        </w:tc>
        <w:tc>
          <w:tcPr>
            <w:tcW w:w="2710" w:type="dxa"/>
            <w:tcBorders>
              <w:top w:val="single" w:sz="6" w:space="0" w:color="000000"/>
              <w:left w:val="single" w:sz="6"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48</w:t>
      </w:r>
      <w:r>
        <w:rPr/>
        <w:t>、</w:t>
      </w:r>
      <w:r>
        <w:rPr>
          <w:spacing w:val="-26"/>
        </w:rPr>
        <w:t> </w:t>
      </w:r>
      <w:r>
        <w:rPr/>
        <w:t>资产减值损失</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212" w:space="4310"/>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3399"/>
        <w:gridCol w:w="2573"/>
        <w:gridCol w:w="3077"/>
      </w:tblGrid>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5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7"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一、坏账损失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-28,087,764.21</w:t>
            </w:r>
            <w:r>
              <w:rPr>
                <w:rFonts w:ascii="宋体"/>
                <w:sz w:val="21"/>
              </w:rPr>
              <w:t> </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二、存货跌价损失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270,886.58</w:t>
            </w:r>
            <w:r>
              <w:rPr>
                <w:rFonts w:ascii="宋体"/>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2,920,239.10</w:t>
            </w:r>
            <w:r>
              <w:rPr>
                <w:rFonts w:ascii="宋体"/>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三、可供出售金融资产减值损失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-13,736,912.38</w:t>
            </w:r>
            <w:r>
              <w:rPr>
                <w:rFonts w:ascii="宋体"/>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四、持有至到期投资减值损失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五、长期股权投资减值损失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六、投资性房地产减值损失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七、固定资产减值损失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八、工程物资减值损失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九、在建工程减值损失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十、生产性生物资产减值损失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十一、油气资产减值损失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十二、无形资产减值损失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十三、商誉减值损失</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-2,597,196,658.92</w:t>
            </w:r>
            <w:r>
              <w:rPr>
                <w:rFonts w:ascii="宋体"/>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-269,071,128.73</w:t>
            </w:r>
            <w:r>
              <w:rPr>
                <w:rFonts w:ascii="宋体"/>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十四、其他</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39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57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-2,596,925,772.34</w:t>
            </w:r>
            <w:r>
              <w:rPr>
                <w:rFonts w:ascii="宋体"/>
                <w:sz w:val="21"/>
              </w:rPr>
              <w:t> </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-307,975,566.22</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headerReference w:type="default" r:id="rId319"/>
          <w:pgSz w:w="11910" w:h="16840"/>
          <w:pgMar w:header="882" w:footer="1195" w:top="1080" w:bottom="1380" w:left="940" w:right="1560"/>
        </w:sectPr>
      </w:pPr>
    </w:p>
    <w:p>
      <w:pPr>
        <w:pStyle w:val="Heading3"/>
        <w:spacing w:line="240" w:lineRule="auto" w:before="36"/>
        <w:ind w:left="336" w:right="-4"/>
        <w:jc w:val="left"/>
        <w:rPr>
          <w:b w:val="0"/>
          <w:bCs w:val="0"/>
        </w:rPr>
      </w:pPr>
      <w:r>
        <w:rPr>
          <w:rFonts w:ascii="宋体" w:hAnsi="宋体" w:cs="宋体" w:eastAsia="宋体" w:hint="default"/>
        </w:rPr>
        <w:t>49</w:t>
      </w:r>
      <w:r>
        <w:rPr/>
        <w:t>、</w:t>
      </w:r>
      <w:r>
        <w:rPr>
          <w:spacing w:val="-23"/>
        </w:rPr>
        <w:t> </w:t>
      </w:r>
      <w:r>
        <w:rPr/>
        <w:t>资产处置收益</w:t>
      </w:r>
      <w:r>
        <w:rPr>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tabs>
          <w:tab w:pos="1387" w:val="left" w:leader="none"/>
        </w:tabs>
        <w:spacing w:line="240" w:lineRule="auto"/>
        <w:ind w:right="0"/>
        <w:jc w:val="left"/>
      </w:pPr>
      <w:r>
        <w:rPr>
          <w:spacing w:val="-1"/>
        </w:rPr>
        <w:t>单位：元</w:t>
        <w:tab/>
        <w:t>币种：人民币</w:t>
      </w:r>
    </w:p>
    <w:p>
      <w:pPr>
        <w:spacing w:after="0" w:line="240" w:lineRule="auto"/>
        <w:jc w:val="left"/>
        <w:sectPr>
          <w:type w:val="continuous"/>
          <w:pgSz w:w="11910" w:h="16840"/>
          <w:pgMar w:top="1060" w:bottom="1380" w:left="940" w:right="1560"/>
          <w:cols w:num="2" w:equalWidth="0">
            <w:col w:w="2123" w:space="4399"/>
            <w:col w:w="2888"/>
          </w:cols>
        </w:sectPr>
      </w:pPr>
    </w:p>
    <w:p>
      <w:pPr>
        <w:spacing w:line="240" w:lineRule="auto" w:before="7"/>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929"/>
        <w:gridCol w:w="2948"/>
        <w:gridCol w:w="2948"/>
      </w:tblGrid>
      <w:tr>
        <w:trPr>
          <w:trHeight w:val="281" w:hRule="exact"/>
        </w:trPr>
        <w:tc>
          <w:tcPr>
            <w:tcW w:w="29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43"/>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554" w:hRule="exact"/>
        </w:trPr>
        <w:tc>
          <w:tcPr>
            <w:tcW w:w="292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固定资产处置损益</w:t>
            </w:r>
            <w:r>
              <w:rPr>
                <w:rFonts w:ascii="宋体" w:hAnsi="宋体" w:cs="宋体" w:eastAsia="宋体" w:hint="default"/>
                <w:sz w:val="21"/>
                <w:szCs w:val="21"/>
              </w:rPr>
              <w:t>(</w:t>
            </w:r>
            <w:r>
              <w:rPr>
                <w:rFonts w:ascii="宋体" w:hAnsi="宋体" w:cs="宋体" w:eastAsia="宋体" w:hint="default"/>
                <w:sz w:val="21"/>
                <w:szCs w:val="21"/>
              </w:rPr>
              <w:t>不含报废</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或毁损）</w:t>
            </w:r>
            <w:r>
              <w:rPr>
                <w:rFonts w:ascii="宋体" w:hAnsi="宋体" w:cs="宋体" w:eastAsia="宋体" w:hint="default"/>
                <w:sz w:val="21"/>
                <w:szCs w:val="21"/>
              </w:rPr>
              <w:t> </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-55,229.92</w:t>
            </w:r>
            <w:r>
              <w:rPr>
                <w:rFonts w:ascii="宋体"/>
                <w:sz w:val="21"/>
              </w:rPr>
              <w:t> </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90,295.00</w:t>
            </w:r>
            <w:r>
              <w:rPr>
                <w:rFonts w:ascii="宋体"/>
                <w:sz w:val="21"/>
              </w:rPr>
              <w:t> </w:t>
            </w:r>
          </w:p>
        </w:tc>
      </w:tr>
      <w:tr>
        <w:trPr>
          <w:trHeight w:val="283" w:hRule="exact"/>
        </w:trPr>
        <w:tc>
          <w:tcPr>
            <w:tcW w:w="29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43"/>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-55,229.92</w:t>
            </w:r>
            <w:r>
              <w:rPr>
                <w:rFonts w:ascii="宋体"/>
                <w:sz w:val="21"/>
              </w:rPr>
              <w:t> </w:t>
            </w:r>
          </w:p>
        </w:tc>
        <w:tc>
          <w:tcPr>
            <w:tcW w:w="29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90,295.00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3" w:lineRule="exact"/>
        <w:ind w:right="0"/>
        <w:jc w:val="left"/>
        <w:rPr>
          <w:rFonts w:ascii="宋体" w:hAnsi="宋体" w:cs="宋体" w:eastAsia="宋体" w:hint="default"/>
        </w:rPr>
      </w:pPr>
      <w:r>
        <w:rPr>
          <w:rFonts w:ascii="宋体"/>
          <w:w w:val="100"/>
        </w:rPr>
        <w:t> </w:t>
      </w:r>
    </w:p>
    <w:p>
      <w:pPr>
        <w:spacing w:line="290" w:lineRule="auto" w:before="59"/>
        <w:ind w:left="336" w:right="0" w:firstLine="0"/>
        <w:jc w:val="left"/>
        <w:rPr>
          <w:rFonts w:ascii="宋体" w:hAnsi="宋体" w:cs="宋体" w:eastAsia="宋体" w:hint="default"/>
          <w:sz w:val="21"/>
          <w:szCs w:val="21"/>
        </w:rPr>
      </w:pPr>
      <w:r>
        <w:rPr>
          <w:rFonts w:ascii="宋体" w:hAnsi="宋体" w:cs="宋体" w:eastAsia="宋体" w:hint="default"/>
          <w:b/>
          <w:bCs/>
          <w:sz w:val="21"/>
          <w:szCs w:val="21"/>
        </w:rPr>
        <w:t>50</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营业外收入</w:t>
      </w:r>
      <w:r>
        <w:rPr>
          <w:rFonts w:ascii="宋体" w:hAnsi="宋体" w:cs="宋体" w:eastAsia="宋体" w:hint="default"/>
          <w:b/>
          <w:bCs/>
          <w:w w:val="99"/>
          <w:sz w:val="21"/>
          <w:szCs w:val="21"/>
        </w:rPr>
        <w:t> </w:t>
      </w:r>
      <w:r>
        <w:rPr>
          <w:rFonts w:ascii="宋体" w:hAnsi="宋体" w:cs="宋体" w:eastAsia="宋体" w:hint="default"/>
          <w:sz w:val="21"/>
          <w:szCs w:val="21"/>
        </w:rPr>
        <w:t>营业外收入情况</w:t>
      </w:r>
      <w:r>
        <w:rPr>
          <w:rFonts w:ascii="宋体" w:hAnsi="宋体" w:cs="宋体" w:eastAsia="宋体" w:hint="default"/>
          <w:sz w:val="21"/>
          <w:szCs w:val="21"/>
        </w:rPr>
        <w:t> </w:t>
      </w:r>
    </w:p>
    <w:p>
      <w:pPr>
        <w:pStyle w:val="BodyText"/>
        <w:spacing w:line="227" w:lineRule="exact"/>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0"/>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229" w:space="4293"/>
            <w:col w:w="2888"/>
          </w:cols>
        </w:sectPr>
      </w:pP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112"/>
        <w:gridCol w:w="2305"/>
        <w:gridCol w:w="2316"/>
        <w:gridCol w:w="2317"/>
      </w:tblGrid>
      <w:tr>
        <w:trPr>
          <w:trHeight w:val="557"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19"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26"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计入当期非经常性损益</w:t>
            </w:r>
          </w:p>
          <w:p>
            <w:pPr>
              <w:pStyle w:val="TableParagraph"/>
              <w:spacing w:line="273" w:lineRule="exact"/>
              <w:ind w:left="105" w:right="0"/>
              <w:jc w:val="center"/>
              <w:rPr>
                <w:rFonts w:ascii="宋体" w:hAnsi="宋体" w:cs="宋体" w:eastAsia="宋体" w:hint="default"/>
                <w:sz w:val="21"/>
                <w:szCs w:val="21"/>
              </w:rPr>
            </w:pPr>
            <w:r>
              <w:rPr>
                <w:rFonts w:ascii="宋体" w:hAnsi="宋体" w:cs="宋体" w:eastAsia="宋体" w:hint="default"/>
                <w:sz w:val="21"/>
                <w:szCs w:val="21"/>
              </w:rPr>
              <w:t>的金额</w:t>
            </w:r>
            <w:r>
              <w:rPr>
                <w:rFonts w:ascii="宋体" w:hAnsi="宋体" w:cs="宋体" w:eastAsia="宋体" w:hint="default"/>
                <w:color w:val="FF0000"/>
                <w:sz w:val="21"/>
                <w:szCs w:val="21"/>
              </w:rPr>
              <w:t> </w:t>
            </w:r>
            <w:r>
              <w:rPr>
                <w:rFonts w:ascii="宋体" w:hAnsi="宋体" w:cs="宋体" w:eastAsia="宋体" w:hint="default"/>
                <w:sz w:val="21"/>
                <w:szCs w:val="21"/>
              </w:rPr>
            </w: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非流动资产处置利得</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79,713.47</w:t>
            </w:r>
            <w:r>
              <w:rPr>
                <w:rFonts w:ascii="宋体"/>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4,432.94</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79,713.47</w:t>
            </w:r>
            <w:r>
              <w:rPr>
                <w:rFonts w:ascii="宋体"/>
                <w:sz w:val="21"/>
              </w:rPr>
              <w:t> </w:t>
            </w: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其中：固定资产处置</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利得</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无形资产处置</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利得</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债务重组利得</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非货币性资产交换利</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得</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接受捐赠</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政府补助</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1,155,499.68</w:t>
            </w:r>
            <w:r>
              <w:rPr>
                <w:rFonts w:ascii="宋体"/>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863,044.67</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1,155,499.68</w:t>
            </w:r>
            <w:r>
              <w:rPr>
                <w:rFonts w:ascii="宋体"/>
                <w:sz w:val="21"/>
              </w:rPr>
              <w:t> </w:t>
            </w:r>
          </w:p>
        </w:tc>
      </w:tr>
      <w:tr>
        <w:trPr>
          <w:trHeight w:val="281" w:hRule="exact"/>
        </w:trPr>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1,235,213.15</w:t>
            </w:r>
            <w:r>
              <w:rPr>
                <w:rFonts w:ascii="宋体"/>
                <w:sz w:val="21"/>
              </w:rPr>
              <w:t> </w:t>
            </w:r>
          </w:p>
        </w:tc>
        <w:tc>
          <w:tcPr>
            <w:tcW w:w="23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867,477.61</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1,235,213.15</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before="27"/>
        <w:ind w:right="0"/>
        <w:jc w:val="left"/>
        <w:rPr>
          <w:rFonts w:ascii="宋体" w:hAnsi="宋体" w:cs="宋体" w:eastAsia="宋体" w:hint="default"/>
        </w:rPr>
      </w:pPr>
      <w:r>
        <w:rPr>
          <w:rFonts w:ascii="宋体" w:hAnsi="宋体" w:cs="宋体" w:eastAsia="宋体" w:hint="default"/>
          <w:w w:val="100"/>
        </w:rPr>
        <w:t>  </w:t>
      </w:r>
      <w:r>
        <w:rPr>
          <w:w w:val="100"/>
        </w:rPr>
        <w:t>计入</w:t>
      </w:r>
      <w:r>
        <w:rPr>
          <w:spacing w:val="-3"/>
          <w:w w:val="100"/>
        </w:rPr>
        <w:t>当</w:t>
      </w:r>
      <w:r>
        <w:rPr>
          <w:w w:val="100"/>
        </w:rPr>
        <w:t>期</w:t>
      </w:r>
      <w:r>
        <w:rPr>
          <w:spacing w:val="-3"/>
          <w:w w:val="100"/>
        </w:rPr>
        <w:t>损</w:t>
      </w:r>
      <w:r>
        <w:rPr>
          <w:w w:val="100"/>
        </w:rPr>
        <w:t>益</w:t>
      </w:r>
      <w:r>
        <w:rPr>
          <w:spacing w:val="-3"/>
          <w:w w:val="100"/>
        </w:rPr>
        <w:t>的</w:t>
      </w:r>
      <w:r>
        <w:rPr>
          <w:w w:val="100"/>
        </w:rPr>
        <w:t>政</w:t>
      </w:r>
      <w:r>
        <w:rPr>
          <w:spacing w:val="-3"/>
          <w:w w:val="100"/>
        </w:rPr>
        <w:t>府</w:t>
      </w:r>
      <w:r>
        <w:rPr>
          <w:w w:val="100"/>
        </w:rPr>
        <w:t>补</w:t>
      </w:r>
      <w:r>
        <w:rPr>
          <w:spacing w:val="-3"/>
          <w:w w:val="100"/>
        </w:rPr>
        <w:t>助</w:t>
      </w:r>
      <w:r>
        <w:rPr>
          <w:rFonts w:ascii="宋体" w:hAnsi="宋体" w:cs="宋体" w:eastAsia="宋体" w:hint="default"/>
          <w:w w:val="100"/>
        </w:rPr>
        <w:t> </w:t>
      </w:r>
    </w:p>
    <w:p>
      <w:pPr>
        <w:pStyle w:val="BodyText"/>
        <w:spacing w:line="249"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40" w:lineRule="auto" w:before="145"/>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68"/>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51</w:t>
      </w:r>
      <w:r>
        <w:rPr/>
        <w:t>、</w:t>
      </w:r>
      <w:r>
        <w:rPr>
          <w:spacing w:val="-27"/>
        </w:rPr>
        <w:t> </w:t>
      </w:r>
      <w:r>
        <w:rPr/>
        <w:t>营业外支出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755" w:space="3768"/>
            <w:col w:w="2887"/>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51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2028"/>
        <w:gridCol w:w="2377"/>
        <w:gridCol w:w="2328"/>
        <w:gridCol w:w="2317"/>
      </w:tblGrid>
      <w:tr>
        <w:trPr>
          <w:trHeight w:val="55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6"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55"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31"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 w:right="0"/>
              <w:jc w:val="center"/>
              <w:rPr>
                <w:rFonts w:ascii="宋体" w:hAnsi="宋体" w:cs="宋体" w:eastAsia="宋体" w:hint="default"/>
                <w:sz w:val="21"/>
                <w:szCs w:val="21"/>
              </w:rPr>
            </w:pPr>
            <w:r>
              <w:rPr>
                <w:rFonts w:ascii="宋体" w:hAnsi="宋体" w:cs="宋体" w:eastAsia="宋体" w:hint="default"/>
                <w:sz w:val="21"/>
                <w:szCs w:val="21"/>
              </w:rPr>
              <w:t>计入当期非经常性损益</w:t>
            </w:r>
          </w:p>
          <w:p>
            <w:pPr>
              <w:pStyle w:val="TableParagraph"/>
              <w:spacing w:line="274" w:lineRule="exact"/>
              <w:ind w:left="105" w:right="0"/>
              <w:jc w:val="center"/>
              <w:rPr>
                <w:rFonts w:ascii="宋体" w:hAnsi="宋体" w:cs="宋体" w:eastAsia="宋体" w:hint="default"/>
                <w:sz w:val="21"/>
                <w:szCs w:val="21"/>
              </w:rPr>
            </w:pPr>
            <w:r>
              <w:rPr>
                <w:rFonts w:ascii="宋体" w:hAnsi="宋体" w:cs="宋体" w:eastAsia="宋体" w:hint="default"/>
                <w:sz w:val="21"/>
                <w:szCs w:val="21"/>
              </w:rPr>
              <w:t>的金额</w:t>
            </w:r>
            <w:r>
              <w:rPr>
                <w:rFonts w:ascii="宋体" w:hAnsi="宋体" w:cs="宋体" w:eastAsia="宋体" w:hint="default"/>
                <w:sz w:val="21"/>
                <w:szCs w:val="21"/>
              </w:rPr>
              <w:t> </w:t>
            </w:r>
          </w:p>
        </w:tc>
      </w:tr>
      <w:tr>
        <w:trPr>
          <w:trHeight w:val="554"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失合计</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997,051.29</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3,168,674.29</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997,051.29</w:t>
            </w:r>
            <w:r>
              <w:rPr>
                <w:rFonts w:ascii="宋体"/>
                <w:sz w:val="21"/>
              </w:rPr>
              <w:t> </w:t>
            </w: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 w:right="0"/>
              <w:jc w:val="center"/>
              <w:rPr>
                <w:rFonts w:ascii="宋体" w:hAnsi="宋体" w:cs="宋体" w:eastAsia="宋体" w:hint="default"/>
                <w:sz w:val="21"/>
                <w:szCs w:val="21"/>
              </w:rPr>
            </w:pPr>
            <w:r>
              <w:rPr>
                <w:rFonts w:ascii="宋体" w:hAnsi="宋体" w:cs="宋体" w:eastAsia="宋体" w:hint="default"/>
                <w:spacing w:val="-10"/>
                <w:sz w:val="21"/>
                <w:szCs w:val="21"/>
              </w:rPr>
              <w:t>其中：固定资产处置</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997,051.29</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3,168,674.29</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997,051.29</w:t>
            </w:r>
            <w:r>
              <w:rPr>
                <w:rFonts w:ascii="宋体"/>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940" w:right="1560"/>
        </w:sectPr>
      </w:pPr>
    </w:p>
    <w:p>
      <w:pPr>
        <w:spacing w:line="240" w:lineRule="auto" w:before="5"/>
        <w:rPr>
          <w:rFonts w:ascii="宋体" w:hAnsi="宋体" w:cs="宋体" w:eastAsia="宋体" w:hint="default"/>
          <w:sz w:val="27"/>
          <w:szCs w:val="27"/>
        </w:rPr>
      </w:pPr>
    </w:p>
    <w:tbl>
      <w:tblPr>
        <w:tblW w:w="0" w:type="auto"/>
        <w:jc w:val="left"/>
        <w:tblInd w:w="223" w:type="dxa"/>
        <w:tblLayout w:type="fixed"/>
        <w:tblCellMar>
          <w:top w:w="0" w:type="dxa"/>
          <w:left w:w="0" w:type="dxa"/>
          <w:bottom w:w="0" w:type="dxa"/>
          <w:right w:w="0" w:type="dxa"/>
        </w:tblCellMar>
        <w:tblLook w:val="01E0"/>
      </w:tblPr>
      <w:tblGrid>
        <w:gridCol w:w="2028"/>
        <w:gridCol w:w="2377"/>
        <w:gridCol w:w="2328"/>
        <w:gridCol w:w="2317"/>
      </w:tblGrid>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损失</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
        </w:tc>
        <w:tc>
          <w:tcPr>
            <w:tcW w:w="2328" w:type="dxa"/>
            <w:tcBorders>
              <w:top w:val="single" w:sz="4" w:space="0" w:color="000000"/>
              <w:left w:val="single" w:sz="4" w:space="0" w:color="000000"/>
              <w:bottom w:val="single" w:sz="4" w:space="0" w:color="000000"/>
              <w:right w:val="single" w:sz="4" w:space="0" w:color="000000"/>
            </w:tcBorders>
          </w:tcPr>
          <w:p>
            <w:pPr/>
          </w:p>
        </w:tc>
        <w:tc>
          <w:tcPr>
            <w:tcW w:w="2317"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734" w:right="0"/>
              <w:jc w:val="left"/>
              <w:rPr>
                <w:rFonts w:ascii="宋体" w:hAnsi="宋体" w:cs="宋体" w:eastAsia="宋体" w:hint="default"/>
                <w:sz w:val="21"/>
                <w:szCs w:val="21"/>
              </w:rPr>
            </w:pPr>
            <w:r>
              <w:rPr>
                <w:rFonts w:ascii="宋体" w:hAnsi="宋体" w:cs="宋体" w:eastAsia="宋体" w:hint="default"/>
                <w:sz w:val="21"/>
                <w:szCs w:val="21"/>
              </w:rPr>
              <w:t>无形资产处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置损失</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债务重组损失</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损失</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对外捐赠</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1,200,000.00</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301,124.00</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1,200,000.00</w:t>
            </w:r>
            <w:r>
              <w:rPr>
                <w:rFonts w:ascii="宋体"/>
                <w:sz w:val="21"/>
              </w:rPr>
              <w:t> </w:t>
            </w: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违约金</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16,013,283.90</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5,972,297.79</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16,013,283.90</w:t>
            </w:r>
            <w:r>
              <w:rPr>
                <w:rFonts w:ascii="宋体"/>
                <w:sz w:val="21"/>
              </w:rPr>
              <w:t> </w:t>
            </w:r>
          </w:p>
        </w:tc>
      </w:tr>
      <w:tr>
        <w:trPr>
          <w:trHeight w:val="281"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罚款支出</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73,654.13</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73,654.13</w:t>
            </w:r>
            <w:r>
              <w:rPr>
                <w:rFonts w:ascii="宋体"/>
                <w:sz w:val="21"/>
              </w:rPr>
              <w:t> </w:t>
            </w: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4,170,265.61</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865,479.39</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4,170,265.61</w:t>
            </w:r>
            <w:r>
              <w:rPr>
                <w:rFonts w:ascii="宋体"/>
                <w:sz w:val="21"/>
              </w:rPr>
              <w:t> </w:t>
            </w:r>
          </w:p>
        </w:tc>
      </w:tr>
      <w:tr>
        <w:trPr>
          <w:trHeight w:val="283" w:hRule="exact"/>
        </w:trPr>
        <w:tc>
          <w:tcPr>
            <w:tcW w:w="20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6"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22,454,254.93</w:t>
            </w:r>
            <w:r>
              <w:rPr>
                <w:rFonts w:ascii="宋体"/>
                <w:sz w:val="21"/>
              </w:rPr>
              <w:t> </w:t>
            </w:r>
          </w:p>
        </w:tc>
        <w:tc>
          <w:tcPr>
            <w:tcW w:w="232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10,307,575.47</w:t>
            </w:r>
            <w:r>
              <w:rPr>
                <w:rFonts w:ascii="宋体"/>
                <w:sz w:val="21"/>
              </w:rPr>
              <w:t> </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22,454,254.93</w:t>
            </w:r>
            <w:r>
              <w:rPr>
                <w:rFonts w:ascii="宋体"/>
                <w:sz w:val="21"/>
              </w:rPr>
              <w:t> </w:t>
            </w:r>
          </w:p>
        </w:tc>
      </w:tr>
    </w:tbl>
    <w:p>
      <w:pPr>
        <w:spacing w:line="240" w:lineRule="auto" w:before="5"/>
        <w:rPr>
          <w:rFonts w:ascii="宋体" w:hAnsi="宋体" w:cs="宋体" w:eastAsia="宋体" w:hint="default"/>
          <w:sz w:val="15"/>
          <w:szCs w:val="15"/>
        </w:rPr>
      </w:pPr>
    </w:p>
    <w:p>
      <w:pPr>
        <w:pStyle w:val="BodyText"/>
        <w:spacing w:line="240" w:lineRule="auto" w:before="36"/>
        <w:ind w:left="757"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40" w:lineRule="auto" w:before="136"/>
        <w:ind w:left="757" w:right="0"/>
        <w:jc w:val="left"/>
      </w:pPr>
      <w:r>
        <w:rPr/>
        <w:t>本期其他项目包含退租复原费</w:t>
      </w:r>
      <w:r>
        <w:rPr>
          <w:spacing w:val="-51"/>
        </w:rPr>
        <w:t> </w:t>
      </w:r>
      <w:r>
        <w:rPr>
          <w:rFonts w:ascii="宋体" w:hAnsi="宋体" w:cs="宋体" w:eastAsia="宋体" w:hint="default"/>
        </w:rPr>
        <w:t>2,432,983.39</w:t>
      </w:r>
      <w:r>
        <w:rPr>
          <w:rFonts w:ascii="宋体" w:hAnsi="宋体" w:cs="宋体" w:eastAsia="宋体" w:hint="default"/>
          <w:spacing w:val="-54"/>
        </w:rPr>
        <w:t> </w:t>
      </w:r>
      <w:r>
        <w:rPr/>
        <w:t>元，计提交通事故预计负债</w:t>
      </w:r>
      <w:r>
        <w:rPr>
          <w:spacing w:val="-51"/>
        </w:rPr>
        <w:t> </w:t>
      </w:r>
      <w:r>
        <w:rPr>
          <w:rFonts w:ascii="宋体" w:hAnsi="宋体" w:cs="宋体" w:eastAsia="宋体" w:hint="default"/>
        </w:rPr>
        <w:t>1,056,536.29</w:t>
      </w:r>
      <w:r>
        <w:rPr>
          <w:rFonts w:ascii="宋体" w:hAnsi="宋体" w:cs="宋体" w:eastAsia="宋体" w:hint="default"/>
          <w:spacing w:val="-51"/>
        </w:rPr>
        <w:t> </w:t>
      </w:r>
      <w:r>
        <w:rPr/>
        <w:t>元，</w:t>
      </w:r>
    </w:p>
    <w:p>
      <w:pPr>
        <w:spacing w:after="0" w:line="240" w:lineRule="auto"/>
        <w:jc w:val="left"/>
        <w:sectPr>
          <w:pgSz w:w="11910" w:h="16840"/>
          <w:pgMar w:header="882" w:footer="1195" w:top="1080" w:bottom="1380" w:left="940" w:right="1560"/>
        </w:sectPr>
      </w:pPr>
    </w:p>
    <w:p>
      <w:pPr>
        <w:pStyle w:val="BodyText"/>
        <w:spacing w:line="240" w:lineRule="auto" w:before="133"/>
        <w:ind w:right="0"/>
        <w:jc w:val="left"/>
        <w:rPr>
          <w:rFonts w:ascii="宋体" w:hAnsi="宋体" w:cs="宋体" w:eastAsia="宋体" w:hint="default"/>
        </w:rPr>
      </w:pPr>
      <w:r>
        <w:rPr/>
        <w:t>及其他支出等</w:t>
      </w:r>
      <w:r>
        <w:rPr>
          <w:spacing w:val="-54"/>
        </w:rPr>
        <w:t> </w:t>
      </w:r>
      <w:r>
        <w:rPr>
          <w:rFonts w:ascii="宋体" w:hAnsi="宋体" w:cs="宋体" w:eastAsia="宋体" w:hint="default"/>
        </w:rPr>
        <w:t>680,745.93</w:t>
      </w:r>
      <w:r>
        <w:rPr>
          <w:rFonts w:ascii="宋体" w:hAnsi="宋体" w:cs="宋体" w:eastAsia="宋体" w:hint="default"/>
          <w:spacing w:val="-57"/>
        </w:rPr>
        <w:t> </w:t>
      </w:r>
      <w:r>
        <w:rPr/>
        <w:t>元。</w:t>
      </w:r>
      <w:r>
        <w:rPr>
          <w:rFonts w:ascii="宋体" w:hAnsi="宋体" w:cs="宋体" w:eastAsia="宋体" w:hint="default"/>
        </w:rPr>
        <w:t> </w:t>
      </w:r>
    </w:p>
    <w:p>
      <w:pPr>
        <w:pStyle w:val="BodyText"/>
        <w:spacing w:line="240" w:lineRule="auto" w:before="133"/>
        <w:ind w:right="0"/>
        <w:jc w:val="left"/>
        <w:rPr>
          <w:rFonts w:ascii="宋体" w:hAnsi="宋体" w:cs="宋体" w:eastAsia="宋体" w:hint="default"/>
        </w:rPr>
      </w:pPr>
      <w:r>
        <w:rPr>
          <w:rFonts w:ascii="宋体"/>
          <w:w w:val="100"/>
        </w:rPr>
        <w:t> </w:t>
      </w:r>
    </w:p>
    <w:p>
      <w:pPr>
        <w:pStyle w:val="Heading3"/>
        <w:spacing w:line="290" w:lineRule="auto" w:before="58"/>
        <w:ind w:left="336" w:right="0"/>
        <w:jc w:val="left"/>
        <w:rPr>
          <w:rFonts w:ascii="宋体" w:hAnsi="宋体" w:cs="宋体" w:eastAsia="宋体" w:hint="default"/>
          <w:b w:val="0"/>
          <w:bCs w:val="0"/>
        </w:rPr>
      </w:pPr>
      <w:r>
        <w:rPr>
          <w:rFonts w:ascii="宋体" w:hAnsi="宋体" w:cs="宋体" w:eastAsia="宋体" w:hint="default"/>
        </w:rPr>
        <w:t>52</w:t>
      </w:r>
      <w:r>
        <w:rPr/>
        <w:t>、</w:t>
      </w:r>
      <w:r>
        <w:rPr>
          <w:spacing w:val="-26"/>
        </w:rPr>
        <w:t> </w:t>
      </w:r>
      <w:r>
        <w:rPr/>
        <w:t>所得税费用</w:t>
      </w:r>
      <w:r>
        <w:rPr>
          <w:rFonts w:ascii="宋体" w:hAnsi="宋体" w:cs="宋体" w:eastAsia="宋体" w:hint="default"/>
          <w:w w:val="99"/>
        </w:rPr>
        <w:t> </w:t>
      </w:r>
      <w:r>
        <w:rPr>
          <w:rFonts w:ascii="宋体" w:hAnsi="宋体" w:cs="宋体" w:eastAsia="宋体" w:hint="default"/>
        </w:rPr>
        <w:t>(1).</w:t>
      </w:r>
      <w:r>
        <w:rPr/>
        <w:t>所得税费用表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278" w:space="3244"/>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217"/>
        <w:gridCol w:w="2931"/>
        <w:gridCol w:w="2914"/>
      </w:tblGrid>
      <w:tr>
        <w:trPr>
          <w:trHeight w:val="290"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right="1289"/>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928"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919"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1"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当期所得税费用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50,923,719.17</w:t>
            </w:r>
            <w:r>
              <w:rPr>
                <w:rFonts w:ascii="宋体"/>
                <w:sz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
              <w:jc w:val="right"/>
              <w:rPr>
                <w:rFonts w:ascii="宋体" w:hAnsi="宋体" w:cs="宋体" w:eastAsia="宋体" w:hint="default"/>
                <w:sz w:val="21"/>
                <w:szCs w:val="21"/>
              </w:rPr>
            </w:pPr>
            <w:r>
              <w:rPr>
                <w:rFonts w:ascii="宋体"/>
                <w:spacing w:val="-1"/>
                <w:sz w:val="21"/>
              </w:rPr>
              <w:t>143,902,834.25</w:t>
            </w:r>
            <w:r>
              <w:rPr>
                <w:rFonts w:ascii="宋体"/>
                <w:sz w:val="21"/>
              </w:rPr>
              <w:t> </w:t>
            </w:r>
          </w:p>
        </w:tc>
      </w:tr>
      <w:tr>
        <w:trPr>
          <w:trHeight w:val="283"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递延所得税费用</w:t>
            </w:r>
            <w:r>
              <w:rPr>
                <w:rFonts w:ascii="宋体" w:hAnsi="宋体" w:cs="宋体" w:eastAsia="宋体" w:hint="default"/>
                <w:sz w:val="21"/>
                <w:szCs w:val="21"/>
              </w:rPr>
              <w:t> </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2,730,314.59</w:t>
            </w:r>
            <w:r>
              <w:rPr>
                <w:rFonts w:ascii="宋体"/>
                <w:sz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1"/>
              <w:jc w:val="right"/>
              <w:rPr>
                <w:rFonts w:ascii="宋体" w:hAnsi="宋体" w:cs="宋体" w:eastAsia="宋体" w:hint="default"/>
                <w:sz w:val="21"/>
                <w:szCs w:val="21"/>
              </w:rPr>
            </w:pPr>
            <w:r>
              <w:rPr>
                <w:rFonts w:ascii="宋体"/>
                <w:spacing w:val="-1"/>
                <w:sz w:val="21"/>
              </w:rPr>
              <w:t>-375,733.06</w:t>
            </w:r>
            <w:r>
              <w:rPr>
                <w:rFonts w:ascii="宋体"/>
                <w:sz w:val="21"/>
              </w:rPr>
              <w:t> </w:t>
            </w:r>
          </w:p>
        </w:tc>
      </w:tr>
      <w:tr>
        <w:trPr>
          <w:trHeight w:val="283" w:hRule="exact"/>
        </w:trPr>
        <w:tc>
          <w:tcPr>
            <w:tcW w:w="32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89"/>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93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7"/>
              <w:jc w:val="right"/>
              <w:rPr>
                <w:rFonts w:ascii="宋体" w:hAnsi="宋体" w:cs="宋体" w:eastAsia="宋体" w:hint="default"/>
                <w:sz w:val="21"/>
                <w:szCs w:val="21"/>
              </w:rPr>
            </w:pPr>
            <w:r>
              <w:rPr>
                <w:rFonts w:ascii="宋体"/>
                <w:spacing w:val="-1"/>
                <w:sz w:val="21"/>
              </w:rPr>
              <w:t>53,654,033.76</w:t>
            </w:r>
            <w:r>
              <w:rPr>
                <w:rFonts w:ascii="宋体"/>
                <w:sz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1"/>
              <w:jc w:val="right"/>
              <w:rPr>
                <w:rFonts w:ascii="宋体" w:hAnsi="宋体" w:cs="宋体" w:eastAsia="宋体" w:hint="default"/>
                <w:sz w:val="21"/>
                <w:szCs w:val="21"/>
              </w:rPr>
            </w:pPr>
            <w:r>
              <w:rPr>
                <w:rFonts w:ascii="宋体"/>
                <w:spacing w:val="-1"/>
                <w:sz w:val="21"/>
              </w:rPr>
              <w:t>143,527,101.19</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w:t>
      </w:r>
      <w:r>
        <w:rPr/>
        <w:t>会计利润与所得税费用调整过程</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823" w:space="2699"/>
            <w:col w:w="2888"/>
          </w:cols>
        </w:sectPr>
      </w:pPr>
    </w:p>
    <w:p>
      <w:pPr>
        <w:spacing w:line="240" w:lineRule="auto" w:before="7"/>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899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16" w:type="dxa"/>
        <w:tblLayout w:type="fixed"/>
        <w:tblCellMar>
          <w:top w:w="0" w:type="dxa"/>
          <w:left w:w="0" w:type="dxa"/>
          <w:bottom w:w="0" w:type="dxa"/>
          <w:right w:w="0" w:type="dxa"/>
        </w:tblCellMar>
        <w:tblLook w:val="01E0"/>
      </w:tblPr>
      <w:tblGrid>
        <w:gridCol w:w="4381"/>
        <w:gridCol w:w="4676"/>
      </w:tblGrid>
      <w:tr>
        <w:trPr>
          <w:trHeight w:val="281"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4676" w:type="dxa"/>
            <w:tcBorders>
              <w:top w:val="single" w:sz="4" w:space="0" w:color="000000"/>
              <w:left w:val="single" w:sz="4" w:space="0" w:color="000000"/>
              <w:bottom w:val="single" w:sz="4" w:space="0" w:color="000000"/>
              <w:right w:val="single" w:sz="5" w:space="0" w:color="000000"/>
            </w:tcBorders>
          </w:tcPr>
          <w:p>
            <w:pPr>
              <w:pStyle w:val="TableParagraph"/>
              <w:spacing w:line="241" w:lineRule="exact"/>
              <w:ind w:left="101" w:right="0"/>
              <w:jc w:val="center"/>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r>
      <w:tr>
        <w:trPr>
          <w:trHeight w:val="28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利润总额</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4676" w:type="dxa"/>
            <w:tcBorders>
              <w:top w:val="single" w:sz="4" w:space="0" w:color="000000"/>
              <w:left w:val="single" w:sz="4"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-2,449,704,701.90</w:t>
            </w:r>
            <w:r>
              <w:rPr>
                <w:rFonts w:ascii="宋体"/>
                <w:sz w:val="21"/>
              </w:rPr>
              <w:t> </w:t>
            </w:r>
          </w:p>
        </w:tc>
      </w:tr>
      <w:tr>
        <w:trPr>
          <w:trHeight w:val="288"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按法定</w:t>
            </w:r>
            <w:r>
              <w:rPr>
                <w:rFonts w:ascii="宋体" w:hAnsi="宋体" w:cs="宋体" w:eastAsia="宋体" w:hint="default"/>
                <w:sz w:val="21"/>
                <w:szCs w:val="21"/>
              </w:rPr>
              <w:t>/</w:t>
            </w:r>
            <w:r>
              <w:rPr>
                <w:rFonts w:ascii="宋体" w:hAnsi="宋体" w:cs="宋体" w:eastAsia="宋体" w:hint="default"/>
                <w:sz w:val="21"/>
                <w:szCs w:val="21"/>
              </w:rPr>
              <w:t>适用税率计算的所得税费用</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-612,426,175.47</w:t>
            </w:r>
            <w:r>
              <w:rPr>
                <w:rFonts w:ascii="宋体"/>
                <w:sz w:val="21"/>
              </w:rPr>
              <w:t> </w:t>
            </w:r>
          </w:p>
        </w:tc>
      </w:tr>
      <w:tr>
        <w:trPr>
          <w:trHeight w:val="288"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子公司适用不同税率的影响</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-14,801,046.01</w:t>
            </w:r>
            <w:r>
              <w:rPr>
                <w:rFonts w:ascii="宋体"/>
                <w:sz w:val="21"/>
              </w:rPr>
              <w:t> </w:t>
            </w:r>
          </w:p>
        </w:tc>
      </w:tr>
      <w:tr>
        <w:trPr>
          <w:trHeight w:val="286"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调整以前期间所得税的影响</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-6,764,631.89</w:t>
            </w:r>
            <w:r>
              <w:rPr>
                <w:rFonts w:ascii="宋体"/>
                <w:sz w:val="21"/>
              </w:rPr>
              <w:t> </w:t>
            </w:r>
          </w:p>
        </w:tc>
      </w:tr>
      <w:tr>
        <w:trPr>
          <w:trHeight w:val="288"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6" w:lineRule="exact"/>
              <w:ind w:left="108" w:right="0"/>
              <w:jc w:val="left"/>
              <w:rPr>
                <w:rFonts w:ascii="宋体" w:hAnsi="宋体" w:cs="宋体" w:eastAsia="宋体" w:hint="default"/>
                <w:sz w:val="21"/>
                <w:szCs w:val="21"/>
              </w:rPr>
            </w:pPr>
            <w:r>
              <w:rPr>
                <w:rFonts w:ascii="宋体" w:hAnsi="宋体" w:cs="宋体" w:eastAsia="宋体" w:hint="default"/>
                <w:sz w:val="21"/>
                <w:szCs w:val="21"/>
              </w:rPr>
              <w:t>非应税收入的影响</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-530,955.00</w:t>
            </w:r>
            <w:r>
              <w:rPr>
                <w:rFonts w:ascii="宋体"/>
                <w:sz w:val="21"/>
              </w:rPr>
              <w:t> </w:t>
            </w:r>
          </w:p>
        </w:tc>
      </w:tr>
      <w:tr>
        <w:trPr>
          <w:trHeight w:val="288"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不可抵扣的成本、费用和损失的影响</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656,012,162.28</w:t>
            </w:r>
            <w:r>
              <w:rPr>
                <w:rFonts w:ascii="宋体"/>
                <w:sz w:val="21"/>
              </w:rPr>
              <w:t> </w:t>
            </w:r>
          </w:p>
        </w:tc>
      </w:tr>
      <w:tr>
        <w:trPr>
          <w:trHeight w:val="560"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8" w:right="0"/>
              <w:jc w:val="left"/>
              <w:rPr>
                <w:rFonts w:ascii="宋体" w:hAnsi="宋体" w:cs="宋体" w:eastAsia="宋体" w:hint="default"/>
                <w:sz w:val="21"/>
                <w:szCs w:val="21"/>
              </w:rPr>
            </w:pPr>
            <w:r>
              <w:rPr>
                <w:rFonts w:ascii="宋体" w:hAnsi="宋体" w:cs="宋体" w:eastAsia="宋体" w:hint="default"/>
                <w:sz w:val="21"/>
                <w:szCs w:val="21"/>
              </w:rPr>
              <w:t>使用前期未确认递延所得税资产的可抵扣亏</w:t>
            </w:r>
          </w:p>
          <w:p>
            <w:pPr>
              <w:pStyle w:val="TableParagraph"/>
              <w:spacing w:line="273" w:lineRule="exact"/>
              <w:ind w:left="108" w:right="0"/>
              <w:jc w:val="left"/>
              <w:rPr>
                <w:rFonts w:ascii="宋体" w:hAnsi="宋体" w:cs="宋体" w:eastAsia="宋体" w:hint="default"/>
                <w:sz w:val="21"/>
                <w:szCs w:val="21"/>
              </w:rPr>
            </w:pPr>
            <w:r>
              <w:rPr>
                <w:rFonts w:ascii="宋体" w:hAnsi="宋体" w:cs="宋体" w:eastAsia="宋体" w:hint="default"/>
                <w:sz w:val="21"/>
                <w:szCs w:val="21"/>
              </w:rPr>
              <w:t>损的影响</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-3,019,947.07</w:t>
            </w:r>
            <w:r>
              <w:rPr>
                <w:rFonts w:ascii="宋体"/>
                <w:sz w:val="21"/>
              </w:rPr>
              <w:t> </w:t>
            </w:r>
          </w:p>
        </w:tc>
      </w:tr>
      <w:tr>
        <w:trPr>
          <w:trHeight w:val="559" w:hRule="exact"/>
        </w:trPr>
        <w:tc>
          <w:tcPr>
            <w:tcW w:w="43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本期未确认递延所得税资产的可抵扣暂时性</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差异或可抵扣亏损的影响</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35,919,656.73</w:t>
            </w:r>
            <w:r>
              <w:rPr>
                <w:rFonts w:ascii="宋体"/>
                <w:sz w:val="21"/>
              </w:rPr>
              <w:t> </w:t>
            </w:r>
          </w:p>
        </w:tc>
      </w:tr>
      <w:tr>
        <w:trPr>
          <w:trHeight w:val="559" w:hRule="exact"/>
        </w:trPr>
        <w:tc>
          <w:tcPr>
            <w:tcW w:w="4381" w:type="dxa"/>
            <w:tcBorders>
              <w:top w:val="single" w:sz="4" w:space="0" w:color="000000"/>
              <w:left w:val="single" w:sz="6" w:space="0" w:color="000000"/>
              <w:bottom w:val="single" w:sz="6" w:space="0" w:color="000000"/>
              <w:right w:val="single" w:sz="6"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使用前期未确认递延所得税资产的可抵扣暂</w:t>
            </w:r>
          </w:p>
          <w:p>
            <w:pPr>
              <w:pStyle w:val="TableParagraph"/>
              <w:spacing w:line="274" w:lineRule="exact"/>
              <w:ind w:left="105" w:right="0"/>
              <w:jc w:val="left"/>
              <w:rPr>
                <w:rFonts w:ascii="宋体" w:hAnsi="宋体" w:cs="宋体" w:eastAsia="宋体" w:hint="default"/>
                <w:sz w:val="21"/>
                <w:szCs w:val="21"/>
              </w:rPr>
            </w:pPr>
            <w:r>
              <w:rPr>
                <w:rFonts w:ascii="宋体" w:hAnsi="宋体" w:cs="宋体" w:eastAsia="宋体" w:hint="default"/>
                <w:sz w:val="21"/>
                <w:szCs w:val="21"/>
              </w:rPr>
              <w:t>时性差异的影响</w:t>
            </w:r>
            <w:r>
              <w:rPr>
                <w:rFonts w:ascii="宋体" w:hAnsi="宋体" w:cs="宋体" w:eastAsia="宋体" w:hint="default"/>
                <w:sz w:val="21"/>
                <w:szCs w:val="21"/>
              </w:rPr>
              <w:t> </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-24,805.50</w:t>
            </w:r>
            <w:r>
              <w:rPr>
                <w:rFonts w:ascii="宋体"/>
                <w:sz w:val="21"/>
              </w:rPr>
              <w:t> </w:t>
            </w:r>
          </w:p>
        </w:tc>
      </w:tr>
      <w:tr>
        <w:trPr>
          <w:trHeight w:val="562"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税率调整导致期初递延所得税资产</w:t>
            </w:r>
            <w:r>
              <w:rPr>
                <w:rFonts w:ascii="宋体" w:hAnsi="宋体" w:cs="宋体" w:eastAsia="宋体" w:hint="default"/>
                <w:sz w:val="21"/>
                <w:szCs w:val="21"/>
              </w:rPr>
              <w:t>/</w:t>
            </w:r>
            <w:r>
              <w:rPr>
                <w:rFonts w:ascii="宋体" w:hAnsi="宋体" w:cs="宋体" w:eastAsia="宋体" w:hint="default"/>
                <w:sz w:val="21"/>
                <w:szCs w:val="21"/>
              </w:rPr>
              <w:t>负债余额</w:t>
            </w:r>
          </w:p>
          <w:p>
            <w:pPr>
              <w:pStyle w:val="TableParagraph"/>
              <w:spacing w:line="273" w:lineRule="exact"/>
              <w:ind w:left="105" w:right="0"/>
              <w:jc w:val="left"/>
              <w:rPr>
                <w:rFonts w:ascii="宋体" w:hAnsi="宋体" w:cs="宋体" w:eastAsia="宋体" w:hint="default"/>
                <w:sz w:val="21"/>
                <w:szCs w:val="21"/>
              </w:rPr>
            </w:pPr>
            <w:r>
              <w:rPr>
                <w:rFonts w:ascii="宋体" w:hAnsi="宋体" w:cs="宋体" w:eastAsia="宋体" w:hint="default"/>
                <w:sz w:val="21"/>
                <w:szCs w:val="21"/>
              </w:rPr>
              <w:t>的变化</w:t>
            </w:r>
            <w:r>
              <w:rPr>
                <w:rFonts w:ascii="宋体" w:hAnsi="宋体" w:cs="宋体" w:eastAsia="宋体" w:hint="default"/>
                <w:sz w:val="21"/>
                <w:szCs w:val="21"/>
              </w:rPr>
              <w:t> </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2,639,816.23</w:t>
            </w:r>
            <w:r>
              <w:rPr>
                <w:rFonts w:ascii="宋体"/>
                <w:sz w:val="21"/>
              </w:rPr>
              <w:t> </w:t>
            </w:r>
          </w:p>
        </w:tc>
      </w:tr>
      <w:tr>
        <w:trPr>
          <w:trHeight w:val="286" w:hRule="exac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研发费、残疾人工资加计扣除的影响</w:t>
            </w:r>
            <w:r>
              <w:rPr>
                <w:rFonts w:ascii="宋体" w:hAnsi="宋体" w:cs="宋体" w:eastAsia="宋体" w:hint="default"/>
                <w:sz w:val="21"/>
                <w:szCs w:val="21"/>
              </w:rPr>
              <w:t> </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-3,350,040.54</w:t>
            </w:r>
            <w:r>
              <w:rPr>
                <w:rFonts w:ascii="宋体"/>
                <w:sz w:val="21"/>
              </w:rPr>
              <w:t> </w:t>
            </w:r>
          </w:p>
        </w:tc>
      </w:tr>
      <w:tr>
        <w:trPr>
          <w:trHeight w:val="288" w:hRule="exact"/>
        </w:trPr>
        <w:tc>
          <w:tcPr>
            <w:tcW w:w="4381" w:type="dxa"/>
            <w:tcBorders>
              <w:top w:val="single" w:sz="6"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所得税费用</w:t>
            </w:r>
            <w:r>
              <w:rPr>
                <w:rFonts w:ascii="宋体" w:hAnsi="宋体" w:cs="宋体" w:eastAsia="宋体" w:hint="default"/>
                <w:sz w:val="21"/>
                <w:szCs w:val="21"/>
              </w:rPr>
              <w:t> </w:t>
            </w:r>
          </w:p>
        </w:tc>
        <w:tc>
          <w:tcPr>
            <w:tcW w:w="4676" w:type="dxa"/>
            <w:tcBorders>
              <w:top w:val="single" w:sz="6" w:space="0" w:color="000000"/>
              <w:left w:val="single" w:sz="4"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53,654,033.76</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spacing w:after="0" w:line="241"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BodyText"/>
        <w:spacing w:line="240" w:lineRule="auto" w:before="36"/>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58"/>
        <w:ind w:right="0"/>
        <w:jc w:val="left"/>
        <w:rPr>
          <w:rFonts w:ascii="宋体" w:hAnsi="宋体" w:cs="宋体" w:eastAsia="宋体" w:hint="default"/>
        </w:rPr>
      </w:pPr>
      <w:r>
        <w:rPr>
          <w:rFonts w:ascii="宋体"/>
          <w:w w:val="100"/>
        </w:rPr>
        <w:t> </w:t>
      </w:r>
    </w:p>
    <w:p>
      <w:pPr>
        <w:pStyle w:val="Heading3"/>
        <w:spacing w:line="290" w:lineRule="auto"/>
        <w:ind w:left="336" w:right="0"/>
        <w:jc w:val="left"/>
        <w:rPr>
          <w:rFonts w:ascii="宋体" w:hAnsi="宋体" w:cs="宋体" w:eastAsia="宋体" w:hint="default"/>
          <w:b w:val="0"/>
          <w:bCs w:val="0"/>
        </w:rPr>
      </w:pPr>
      <w:r>
        <w:rPr>
          <w:rFonts w:ascii="宋体" w:hAnsi="宋体" w:cs="宋体" w:eastAsia="宋体" w:hint="default"/>
        </w:rPr>
        <w:t>53</w:t>
      </w:r>
      <w:r>
        <w:rPr/>
        <w:t>、</w:t>
      </w:r>
      <w:r>
        <w:rPr>
          <w:spacing w:val="-25"/>
        </w:rPr>
        <w:t> </w:t>
      </w:r>
      <w:r>
        <w:rPr/>
        <w:t>现金流量表项目</w:t>
      </w:r>
      <w:r>
        <w:rPr>
          <w:rFonts w:ascii="宋体" w:hAnsi="宋体" w:cs="宋体" w:eastAsia="宋体" w:hint="default"/>
          <w:w w:val="99"/>
        </w:rPr>
        <w:t> </w:t>
      </w:r>
      <w:r>
        <w:rPr>
          <w:rFonts w:ascii="宋体" w:hAnsi="宋体" w:cs="宋体" w:eastAsia="宋体" w:hint="default"/>
        </w:rPr>
        <w:t>(1).</w:t>
      </w:r>
      <w:r>
        <w:rPr/>
        <w:t>收到的其他与经营活动有关的现金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9"/>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411"/>
        <w:gridCol w:w="2830"/>
        <w:gridCol w:w="2821"/>
      </w:tblGrid>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8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78"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收到的政府补助</w:t>
            </w:r>
            <w:r>
              <w:rPr>
                <w:rFonts w:ascii="宋体" w:hAnsi="宋体" w:cs="宋体" w:eastAsia="宋体" w:hint="default"/>
                <w:sz w:val="21"/>
                <w:szCs w:val="21"/>
              </w:rPr>
              <w:t> </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8,047,388.98</w:t>
            </w:r>
            <w:r>
              <w:rPr>
                <w:rFonts w:ascii="宋体"/>
                <w:sz w:val="21"/>
              </w:rPr>
              <w:t> </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2,750,584.72</w:t>
            </w:r>
            <w:r>
              <w:rPr>
                <w:rFonts w:ascii="宋体"/>
                <w:sz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利息收入</w:t>
            </w:r>
            <w:r>
              <w:rPr>
                <w:rFonts w:ascii="宋体" w:hAnsi="宋体" w:cs="宋体" w:eastAsia="宋体" w:hint="default"/>
                <w:sz w:val="21"/>
                <w:szCs w:val="21"/>
              </w:rPr>
              <w:t> </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10,145,458.71</w:t>
            </w:r>
            <w:r>
              <w:rPr>
                <w:rFonts w:ascii="宋体"/>
                <w:sz w:val="21"/>
              </w:rPr>
              <w:t> </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19,708,938.33</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受限的货币资金</w:t>
            </w:r>
            <w:r>
              <w:rPr>
                <w:rFonts w:ascii="宋体" w:hAnsi="宋体" w:cs="宋体" w:eastAsia="宋体" w:hint="default"/>
                <w:sz w:val="21"/>
                <w:szCs w:val="21"/>
              </w:rPr>
              <w:t> </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2,965,247.89</w:t>
            </w:r>
            <w:r>
              <w:rPr>
                <w:rFonts w:ascii="宋体"/>
                <w:sz w:val="21"/>
              </w:rPr>
              <w:t> </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73,044,391.77</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招投标保证金及其他</w:t>
            </w:r>
            <w:r>
              <w:rPr>
                <w:rFonts w:ascii="宋体" w:hAnsi="宋体" w:cs="宋体" w:eastAsia="宋体" w:hint="default"/>
                <w:sz w:val="21"/>
                <w:szCs w:val="21"/>
              </w:rPr>
              <w:t> </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221,424,563.90</w:t>
            </w:r>
            <w:r>
              <w:rPr>
                <w:rFonts w:ascii="宋体"/>
                <w:sz w:val="21"/>
              </w:rPr>
              <w:t> </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170,253,915.27</w:t>
            </w:r>
            <w:r>
              <w:rPr>
                <w:rFonts w:ascii="宋体"/>
                <w:sz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83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242,582,659.48</w:t>
            </w:r>
            <w:r>
              <w:rPr>
                <w:rFonts w:ascii="宋体"/>
                <w:sz w:val="21"/>
              </w:rPr>
              <w:t> </w:t>
            </w:r>
          </w:p>
        </w:tc>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265,757,830.09</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0" w:lineRule="exact"/>
        <w:ind w:right="0"/>
        <w:jc w:val="left"/>
        <w:rPr>
          <w:rFonts w:ascii="宋体" w:hAnsi="宋体" w:cs="宋体" w:eastAsia="宋体" w:hint="default"/>
        </w:rPr>
      </w:pPr>
      <w:r>
        <w:rPr>
          <w:rFonts w:ascii="宋体"/>
          <w:w w:val="100"/>
        </w:rPr>
        <w:t> </w:t>
      </w:r>
    </w:p>
    <w:p>
      <w:pPr>
        <w:pStyle w:val="BodyText"/>
        <w:spacing w:line="272"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支付的其他与经营</w:t>
      </w:r>
      <w:r>
        <w:rPr>
          <w:spacing w:val="-3"/>
          <w:w w:val="100"/>
        </w:rPr>
        <w:t>活</w:t>
      </w:r>
      <w:r>
        <w:rPr>
          <w:w w:val="100"/>
        </w:rPr>
        <w:t>动</w:t>
      </w:r>
      <w:r>
        <w:rPr>
          <w:spacing w:val="-3"/>
          <w:w w:val="100"/>
        </w:rPr>
        <w:t>有</w:t>
      </w:r>
      <w:r>
        <w:rPr>
          <w:w w:val="100"/>
        </w:rPr>
        <w:t>关的现</w:t>
      </w:r>
      <w:r>
        <w:rPr>
          <w:spacing w:val="-3"/>
          <w:w w:val="100"/>
        </w:rPr>
        <w:t>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40"/>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411"/>
        <w:gridCol w:w="2811"/>
        <w:gridCol w:w="2840"/>
      </w:tblGrid>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7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8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管理费用</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176,233,902.94</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124,553,924.15</w:t>
            </w:r>
            <w:r>
              <w:rPr>
                <w:rFonts w:ascii="宋体"/>
                <w:sz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研发费用</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111,626,475.17</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83,784,259.15</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销售费用</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57,100,875.54</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34,853,706.49</w:t>
            </w:r>
            <w:r>
              <w:rPr>
                <w:rFonts w:ascii="宋体"/>
                <w:sz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财务费用</w:t>
            </w:r>
            <w:r>
              <w:rPr>
                <w:rFonts w:ascii="宋体" w:hAnsi="宋体" w:cs="宋体" w:eastAsia="宋体" w:hint="default"/>
                <w:sz w:val="21"/>
                <w:szCs w:val="21"/>
              </w:rPr>
              <w:t>-</w:t>
            </w:r>
            <w:r>
              <w:rPr>
                <w:rFonts w:ascii="宋体" w:hAnsi="宋体" w:cs="宋体" w:eastAsia="宋体" w:hint="default"/>
                <w:sz w:val="21"/>
                <w:szCs w:val="21"/>
              </w:rPr>
              <w:t>手续费及其他</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5,767,837.54</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2,902,094.78</w:t>
            </w:r>
            <w:r>
              <w:rPr>
                <w:rFonts w:ascii="宋体"/>
                <w:sz w:val="21"/>
              </w:rPr>
              <w:t> </w:t>
            </w:r>
          </w:p>
        </w:tc>
      </w:tr>
      <w:tr>
        <w:trPr>
          <w:trHeight w:val="284"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受限的货币资金</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37,002,875.13</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6,483,764.05</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招投标保证金及其他</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254,830,734.76</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290,213,546.21</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642,562,701.08</w:t>
            </w:r>
            <w:r>
              <w:rPr>
                <w:rFonts w:ascii="宋体"/>
                <w:sz w:val="21"/>
              </w:rPr>
              <w:t> </w:t>
            </w:r>
          </w:p>
        </w:tc>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542,791,294.83</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t>收到的其他与投资活动有关的现金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596"/>
            <w:col w:w="2782"/>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411"/>
        <w:gridCol w:w="2914"/>
        <w:gridCol w:w="2737"/>
      </w:tblGrid>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383"/>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26"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3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554"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8" w:right="0"/>
              <w:jc w:val="left"/>
              <w:rPr>
                <w:rFonts w:ascii="宋体" w:hAnsi="宋体" w:cs="宋体" w:eastAsia="宋体" w:hint="default"/>
                <w:sz w:val="21"/>
                <w:szCs w:val="21"/>
              </w:rPr>
            </w:pPr>
            <w:r>
              <w:rPr>
                <w:rFonts w:ascii="宋体" w:hAnsi="宋体" w:cs="宋体" w:eastAsia="宋体" w:hint="default"/>
                <w:sz w:val="21"/>
                <w:szCs w:val="21"/>
              </w:rPr>
              <w:t>山东科达集团有限公司代青岛科达</w:t>
            </w:r>
          </w:p>
          <w:p>
            <w:pPr>
              <w:pStyle w:val="TableParagraph"/>
              <w:spacing w:line="274" w:lineRule="exact"/>
              <w:ind w:left="108" w:right="0"/>
              <w:jc w:val="left"/>
              <w:rPr>
                <w:rFonts w:ascii="宋体" w:hAnsi="宋体" w:cs="宋体" w:eastAsia="宋体" w:hint="default"/>
                <w:sz w:val="21"/>
                <w:szCs w:val="21"/>
              </w:rPr>
            </w:pPr>
            <w:r>
              <w:rPr>
                <w:rFonts w:ascii="宋体" w:hAnsi="宋体" w:cs="宋体" w:eastAsia="宋体" w:hint="default"/>
                <w:sz w:val="21"/>
                <w:szCs w:val="21"/>
              </w:rPr>
              <w:t>置业向公司偿还借款</w:t>
            </w:r>
            <w:r>
              <w:rPr>
                <w:rFonts w:ascii="宋体" w:hAnsi="宋体" w:cs="宋体" w:eastAsia="宋体" w:hint="default"/>
                <w:sz w:val="21"/>
                <w:szCs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0"/>
              <w:jc w:val="right"/>
              <w:rPr>
                <w:rFonts w:ascii="宋体" w:hAnsi="宋体" w:cs="宋体" w:eastAsia="宋体" w:hint="default"/>
                <w:sz w:val="21"/>
                <w:szCs w:val="21"/>
              </w:rPr>
            </w:pPr>
            <w:r>
              <w:rPr>
                <w:rFonts w:ascii="宋体"/>
                <w:w w:val="100"/>
                <w:sz w:val="21"/>
              </w:rPr>
              <w:t> </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220,566,446.07</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理财产品</w:t>
            </w:r>
            <w:r>
              <w:rPr>
                <w:rFonts w:ascii="宋体" w:hAnsi="宋体" w:cs="宋体" w:eastAsia="宋体" w:hint="default"/>
                <w:sz w:val="21"/>
                <w:szCs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4,500,000.00</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83"/>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225,066,446.07</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支付的其他与投资</w:t>
      </w:r>
      <w:r>
        <w:rPr>
          <w:spacing w:val="-3"/>
          <w:w w:val="100"/>
        </w:rPr>
        <w:t>活</w:t>
      </w:r>
      <w:r>
        <w:rPr>
          <w:w w:val="100"/>
        </w:rPr>
        <w:t>动</w:t>
      </w:r>
      <w:r>
        <w:rPr>
          <w:spacing w:val="-3"/>
          <w:w w:val="100"/>
        </w:rPr>
        <w:t>有</w:t>
      </w:r>
      <w:r>
        <w:rPr>
          <w:w w:val="100"/>
        </w:rPr>
        <w:t>关的现</w:t>
      </w:r>
      <w:r>
        <w:rPr>
          <w:spacing w:val="-3"/>
          <w:w w:val="100"/>
        </w:rPr>
        <w:t>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46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19" w:type="dxa"/>
        <w:tblLayout w:type="fixed"/>
        <w:tblCellMar>
          <w:top w:w="0" w:type="dxa"/>
          <w:left w:w="0" w:type="dxa"/>
          <w:bottom w:w="0" w:type="dxa"/>
          <w:right w:w="0" w:type="dxa"/>
        </w:tblCellMar>
        <w:tblLook w:val="01E0"/>
      </w:tblPr>
      <w:tblGrid>
        <w:gridCol w:w="3411"/>
        <w:gridCol w:w="2916"/>
        <w:gridCol w:w="2734"/>
      </w:tblGrid>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83"/>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26"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3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理财产品</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50,000,000.00</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383"/>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50,000,000.00</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bl>
    <w:p>
      <w:pPr>
        <w:pStyle w:val="BodyText"/>
        <w:spacing w:line="240"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Heading3"/>
        <w:spacing w:line="240" w:lineRule="auto" w:before="36"/>
        <w:ind w:left="336" w:right="0"/>
        <w:jc w:val="left"/>
        <w:rPr>
          <w:rFonts w:ascii="宋体" w:hAnsi="宋体" w:cs="宋体" w:eastAsia="宋体" w:hint="default"/>
          <w:b w:val="0"/>
          <w:bCs w:val="0"/>
        </w:rPr>
      </w:pPr>
      <w:r>
        <w:rPr>
          <w:rFonts w:ascii="宋体" w:hAnsi="宋体" w:cs="宋体" w:eastAsia="宋体" w:hint="default"/>
        </w:rPr>
        <w:t>(5).</w:t>
      </w:r>
      <w:r>
        <w:rPr/>
        <w:t>收到的其他与筹资活动有关的现金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411"/>
        <w:gridCol w:w="2916"/>
        <w:gridCol w:w="2734"/>
      </w:tblGrid>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26"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3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应付票据保证金收回</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196,092,899.40</w:t>
            </w:r>
            <w:r>
              <w:rPr>
                <w:rFonts w:ascii="宋体"/>
                <w:sz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收股权激励款</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5,817,131.76</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5,817,131.76</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196,092,899.40</w:t>
            </w:r>
            <w:r>
              <w:rPr>
                <w:rFonts w:ascii="宋体"/>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(6).</w:t>
      </w:r>
      <w:r>
        <w:rPr/>
        <w:t>支付的其他与筹资活动有关的现金</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4"/>
        <w:rPr>
          <w:rFonts w:ascii="宋体" w:hAnsi="宋体" w:cs="宋体" w:eastAsia="宋体" w:hint="default"/>
          <w:sz w:val="2"/>
          <w:szCs w:val="2"/>
        </w:rPr>
      </w:pPr>
    </w:p>
    <w:tbl>
      <w:tblPr>
        <w:tblW w:w="0" w:type="auto"/>
        <w:jc w:val="left"/>
        <w:tblInd w:w="219" w:type="dxa"/>
        <w:tblLayout w:type="fixed"/>
        <w:tblCellMar>
          <w:top w:w="0" w:type="dxa"/>
          <w:left w:w="0" w:type="dxa"/>
          <w:bottom w:w="0" w:type="dxa"/>
          <w:right w:w="0" w:type="dxa"/>
        </w:tblCellMar>
        <w:tblLook w:val="01E0"/>
      </w:tblPr>
      <w:tblGrid>
        <w:gridCol w:w="3411"/>
        <w:gridCol w:w="2916"/>
        <w:gridCol w:w="2734"/>
      </w:tblGrid>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26"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3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非金融机构借款</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20,000,000.00</w:t>
            </w:r>
            <w:r>
              <w:rPr>
                <w:rFonts w:ascii="宋体"/>
                <w:sz w:val="21"/>
              </w:rPr>
              <w:t> </w:t>
            </w:r>
          </w:p>
        </w:tc>
      </w:tr>
      <w:tr>
        <w:trPr>
          <w:trHeight w:val="284"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left="108" w:right="0"/>
              <w:jc w:val="left"/>
              <w:rPr>
                <w:rFonts w:ascii="宋体" w:hAnsi="宋体" w:cs="宋体" w:eastAsia="宋体" w:hint="default"/>
                <w:sz w:val="21"/>
                <w:szCs w:val="21"/>
              </w:rPr>
            </w:pPr>
            <w:r>
              <w:rPr>
                <w:rFonts w:ascii="宋体" w:hAnsi="宋体" w:cs="宋体" w:eastAsia="宋体" w:hint="default"/>
                <w:sz w:val="21"/>
                <w:szCs w:val="21"/>
              </w:rPr>
              <w:t>应付票据筹资到期支付的现金</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0"/>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2"/>
              <w:jc w:val="right"/>
              <w:rPr>
                <w:rFonts w:ascii="宋体" w:hAnsi="宋体" w:cs="宋体" w:eastAsia="宋体" w:hint="default"/>
                <w:sz w:val="21"/>
                <w:szCs w:val="21"/>
              </w:rPr>
            </w:pPr>
            <w:r>
              <w:rPr>
                <w:rFonts w:ascii="宋体"/>
                <w:spacing w:val="-1"/>
                <w:sz w:val="21"/>
              </w:rPr>
              <w:t>396,000,000.00</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回购库存股</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31,008,429.81</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119,998,994.80</w:t>
            </w:r>
            <w:r>
              <w:rPr>
                <w:rFonts w:ascii="宋体"/>
                <w:sz w:val="21"/>
              </w:rPr>
              <w:t> </w:t>
            </w:r>
          </w:p>
        </w:tc>
      </w:tr>
      <w:tr>
        <w:trPr>
          <w:trHeight w:val="281"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支付给少数股东的投资款</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71,400,000.00</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2,988,750.00</w:t>
            </w:r>
            <w:r>
              <w:rPr>
                <w:rFonts w:ascii="宋体"/>
                <w:sz w:val="21"/>
              </w:rPr>
              <w:t> </w:t>
            </w:r>
          </w:p>
        </w:tc>
      </w:tr>
      <w:tr>
        <w:trPr>
          <w:trHeight w:val="283" w:hRule="exact"/>
        </w:trPr>
        <w:tc>
          <w:tcPr>
            <w:tcW w:w="34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91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102,408,429.81</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538,987,744.80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before="58"/>
        <w:ind w:left="336" w:right="0"/>
        <w:jc w:val="left"/>
        <w:rPr>
          <w:rFonts w:ascii="宋体" w:hAnsi="宋体" w:cs="宋体" w:eastAsia="宋体" w:hint="default"/>
          <w:b w:val="0"/>
          <w:bCs w:val="0"/>
        </w:rPr>
      </w:pPr>
      <w:r>
        <w:rPr>
          <w:rFonts w:ascii="宋体" w:hAnsi="宋体" w:cs="宋体" w:eastAsia="宋体" w:hint="default"/>
        </w:rPr>
        <w:t>54</w:t>
      </w:r>
      <w:r>
        <w:rPr/>
        <w:t>、</w:t>
      </w:r>
      <w:r>
        <w:rPr>
          <w:spacing w:val="-24"/>
        </w:rPr>
        <w:t> </w:t>
      </w:r>
      <w:r>
        <w:rPr/>
        <w:t>现金流量表补充资料</w:t>
      </w:r>
      <w:r>
        <w:rPr>
          <w:w w:val="100"/>
        </w:rPr>
        <w:t> </w:t>
      </w:r>
      <w:r>
        <w:rPr>
          <w:rFonts w:ascii="宋体" w:hAnsi="宋体" w:cs="宋体" w:eastAsia="宋体" w:hint="default"/>
        </w:rPr>
        <w:t>(1).</w:t>
      </w:r>
      <w:r>
        <w:rPr/>
        <w:t>现金流量表补充资料</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right="0"/>
        <w:jc w:val="left"/>
        <w:rPr>
          <w:rFonts w:ascii="宋体" w:hAnsi="宋体" w:cs="宋体" w:eastAsia="宋体" w:hint="default"/>
        </w:rPr>
      </w:pPr>
      <w:r>
        <w:rPr/>
        <w:t>√适用  </w:t>
      </w:r>
      <w:r>
        <w:rPr>
          <w:spacing w:val="1"/>
        </w:rPr>
        <w:t> </w:t>
      </w:r>
      <w:r>
        <w:rPr>
          <w:rFonts w:ascii="宋体" w:hAnsi="宋体" w:cs="宋体" w:eastAsia="宋体" w:hint="default"/>
          <w:spacing w:val="1"/>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769" w:space="3753"/>
            <w:col w:w="2888"/>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440"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483"/>
        <w:gridCol w:w="2801"/>
        <w:gridCol w:w="2765"/>
      </w:tblGrid>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补充资料</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71" w:right="0"/>
              <w:jc w:val="left"/>
              <w:rPr>
                <w:rFonts w:ascii="宋体" w:hAnsi="宋体" w:cs="宋体" w:eastAsia="宋体" w:hint="default"/>
                <w:sz w:val="21"/>
                <w:szCs w:val="21"/>
              </w:rPr>
            </w:pPr>
            <w:r>
              <w:rPr>
                <w:rFonts w:ascii="宋体" w:hAnsi="宋体" w:cs="宋体" w:eastAsia="宋体" w:hint="default"/>
                <w:sz w:val="21"/>
                <w:szCs w:val="21"/>
              </w:rPr>
              <w:t>本期金额</w:t>
            </w:r>
            <w:r>
              <w:rPr>
                <w:rFonts w:ascii="宋体" w:hAnsi="宋体" w:cs="宋体" w:eastAsia="宋体" w:hint="default"/>
                <w:sz w:val="21"/>
                <w:szCs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955" w:right="0"/>
              <w:jc w:val="left"/>
              <w:rPr>
                <w:rFonts w:ascii="宋体" w:hAnsi="宋体" w:cs="宋体" w:eastAsia="宋体" w:hint="default"/>
                <w:sz w:val="21"/>
                <w:szCs w:val="21"/>
              </w:rPr>
            </w:pPr>
            <w:r>
              <w:rPr>
                <w:rFonts w:ascii="宋体" w:hAnsi="宋体" w:cs="宋体" w:eastAsia="宋体" w:hint="default"/>
                <w:sz w:val="21"/>
                <w:szCs w:val="21"/>
              </w:rPr>
              <w:t>上期金额</w:t>
            </w:r>
            <w:r>
              <w:rPr>
                <w:rFonts w:ascii="宋体" w:hAnsi="宋体" w:cs="宋体" w:eastAsia="宋体" w:hint="default"/>
                <w:sz w:val="21"/>
                <w:szCs w:val="21"/>
              </w:rPr>
              <w:t> </w:t>
            </w:r>
          </w:p>
        </w:tc>
      </w:tr>
      <w:tr>
        <w:trPr>
          <w:trHeight w:val="555"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．将净利润调节为经营活动现金流</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量：</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b/>
                <w:w w:val="99"/>
                <w:sz w:val="21"/>
              </w:rPr>
              <w:t> </w:t>
            </w:r>
            <w:r>
              <w:rPr>
                <w:rFonts w:ascii="宋体"/>
                <w:sz w:val="21"/>
              </w:rPr>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净利润</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-2,503,358,735.66</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286,194,084.28</w:t>
            </w:r>
            <w:r>
              <w:rPr>
                <w:rFonts w:ascii="宋体"/>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加：资产减值准备</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2,596,925,772.34</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307,975,566.22</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8"/>
                <w:sz w:val="21"/>
                <w:szCs w:val="21"/>
              </w:rPr>
              <w:t>固定资产折旧、油气资产折耗、生产</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性生物资产折旧</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12,210,937.11</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13,514,941.67</w:t>
            </w:r>
            <w:r>
              <w:rPr>
                <w:rFonts w:ascii="宋体"/>
                <w:sz w:val="21"/>
              </w:rPr>
              <w:t> </w:t>
            </w:r>
          </w:p>
        </w:tc>
      </w:tr>
      <w:tr>
        <w:trPr>
          <w:trHeight w:val="28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使用权资产摊销</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无形资产摊销</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5,580,288.43</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5,601,595.71</w:t>
            </w:r>
            <w:r>
              <w:rPr>
                <w:rFonts w:ascii="宋体"/>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长期待摊费用摊销</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17,428,688.43</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10,504,655.06</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3"/>
              <w:jc w:val="left"/>
              <w:rPr>
                <w:rFonts w:ascii="宋体" w:hAnsi="宋体" w:cs="宋体" w:eastAsia="宋体" w:hint="default"/>
                <w:sz w:val="21"/>
                <w:szCs w:val="21"/>
              </w:rPr>
            </w:pPr>
            <w:r>
              <w:rPr>
                <w:rFonts w:ascii="宋体" w:hAnsi="宋体" w:cs="宋体" w:eastAsia="宋体" w:hint="default"/>
                <w:w w:val="100"/>
                <w:sz w:val="21"/>
                <w:szCs w:val="21"/>
              </w:rPr>
              <w:t>处置</w:t>
            </w:r>
            <w:r>
              <w:rPr>
                <w:rFonts w:ascii="宋体" w:hAnsi="宋体" w:cs="宋体" w:eastAsia="宋体" w:hint="default"/>
                <w:spacing w:val="-3"/>
                <w:w w:val="100"/>
                <w:sz w:val="21"/>
                <w:szCs w:val="21"/>
              </w:rPr>
              <w:t>固</w:t>
            </w:r>
            <w:r>
              <w:rPr>
                <w:rFonts w:ascii="宋体" w:hAnsi="宋体" w:cs="宋体" w:eastAsia="宋体" w:hint="default"/>
                <w:w w:val="100"/>
                <w:sz w:val="21"/>
                <w:szCs w:val="21"/>
              </w:rPr>
              <w:t>定</w:t>
            </w:r>
            <w:r>
              <w:rPr>
                <w:rFonts w:ascii="宋体" w:hAnsi="宋体" w:cs="宋体" w:eastAsia="宋体" w:hint="default"/>
                <w:spacing w:val="-3"/>
                <w:w w:val="100"/>
                <w:sz w:val="21"/>
                <w:szCs w:val="21"/>
              </w:rPr>
              <w:t>资产</w:t>
            </w:r>
            <w:r>
              <w:rPr>
                <w:rFonts w:ascii="宋体" w:hAnsi="宋体" w:cs="宋体" w:eastAsia="宋体" w:hint="default"/>
                <w:spacing w:val="-94"/>
                <w:w w:val="100"/>
                <w:sz w:val="21"/>
                <w:szCs w:val="21"/>
              </w:rPr>
              <w:t>、</w:t>
            </w:r>
            <w:r>
              <w:rPr>
                <w:rFonts w:ascii="宋体" w:hAnsi="宋体" w:cs="宋体" w:eastAsia="宋体" w:hint="default"/>
                <w:spacing w:val="-3"/>
                <w:w w:val="100"/>
                <w:sz w:val="21"/>
                <w:szCs w:val="21"/>
              </w:rPr>
              <w:t>无</w:t>
            </w:r>
            <w:r>
              <w:rPr>
                <w:rFonts w:ascii="宋体" w:hAnsi="宋体" w:cs="宋体" w:eastAsia="宋体" w:hint="default"/>
                <w:w w:val="100"/>
                <w:sz w:val="21"/>
                <w:szCs w:val="21"/>
              </w:rPr>
              <w:t>形</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和</w:t>
            </w:r>
            <w:r>
              <w:rPr>
                <w:rFonts w:ascii="宋体" w:hAnsi="宋体" w:cs="宋体" w:eastAsia="宋体" w:hint="default"/>
                <w:w w:val="100"/>
                <w:sz w:val="21"/>
                <w:szCs w:val="21"/>
              </w:rPr>
              <w:t>其他</w:t>
            </w:r>
            <w:r>
              <w:rPr>
                <w:rFonts w:ascii="宋体" w:hAnsi="宋体" w:cs="宋体" w:eastAsia="宋体" w:hint="default"/>
                <w:spacing w:val="-3"/>
                <w:w w:val="100"/>
                <w:sz w:val="21"/>
                <w:szCs w:val="21"/>
              </w:rPr>
              <w:t>长</w:t>
            </w:r>
            <w:r>
              <w:rPr>
                <w:rFonts w:ascii="宋体" w:hAnsi="宋体" w:cs="宋体" w:eastAsia="宋体" w:hint="default"/>
                <w:w w:val="100"/>
                <w:sz w:val="21"/>
                <w:szCs w:val="21"/>
              </w:rPr>
              <w:t>期</w:t>
            </w:r>
          </w:p>
          <w:p>
            <w:pPr>
              <w:pStyle w:val="TableParagraph"/>
              <w:spacing w:line="273" w:lineRule="exact"/>
              <w:ind w:left="103" w:right="-3"/>
              <w:jc w:val="left"/>
              <w:rPr>
                <w:rFonts w:ascii="宋体" w:hAnsi="宋体" w:cs="宋体" w:eastAsia="宋体" w:hint="default"/>
                <w:sz w:val="21"/>
                <w:szCs w:val="21"/>
              </w:rPr>
            </w:pPr>
            <w:r>
              <w:rPr>
                <w:rFonts w:ascii="宋体" w:hAnsi="宋体" w:cs="宋体" w:eastAsia="宋体" w:hint="default"/>
                <w:w w:val="100"/>
                <w:sz w:val="21"/>
                <w:szCs w:val="21"/>
              </w:rPr>
              <w:t>资产</w:t>
            </w:r>
            <w:r>
              <w:rPr>
                <w:rFonts w:ascii="宋体" w:hAnsi="宋体" w:cs="宋体" w:eastAsia="宋体" w:hint="default"/>
                <w:spacing w:val="-3"/>
                <w:w w:val="100"/>
                <w:sz w:val="21"/>
                <w:szCs w:val="21"/>
              </w:rPr>
              <w:t>的</w:t>
            </w:r>
            <w:r>
              <w:rPr>
                <w:rFonts w:ascii="宋体" w:hAnsi="宋体" w:cs="宋体" w:eastAsia="宋体" w:hint="default"/>
                <w:w w:val="100"/>
                <w:sz w:val="21"/>
                <w:szCs w:val="21"/>
              </w:rPr>
              <w:t>损</w:t>
            </w:r>
            <w:r>
              <w:rPr>
                <w:rFonts w:ascii="宋体" w:hAnsi="宋体" w:cs="宋体" w:eastAsia="宋体" w:hint="default"/>
                <w:spacing w:val="-3"/>
                <w:w w:val="100"/>
                <w:sz w:val="21"/>
                <w:szCs w:val="21"/>
              </w:rPr>
              <w:t>失</w:t>
            </w:r>
            <w:r>
              <w:rPr>
                <w:rFonts w:ascii="宋体" w:hAnsi="宋体" w:cs="宋体" w:eastAsia="宋体" w:hint="default"/>
                <w:w w:val="100"/>
                <w:sz w:val="21"/>
                <w:szCs w:val="21"/>
              </w:rPr>
              <w:t>（</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填列</w:t>
            </w:r>
            <w:r>
              <w:rPr>
                <w:rFonts w:ascii="宋体" w:hAnsi="宋体" w:cs="宋体" w:eastAsia="宋体" w:hint="default"/>
                <w:spacing w:val="-96"/>
                <w:w w:val="100"/>
                <w:sz w:val="21"/>
                <w:szCs w:val="21"/>
              </w:rPr>
              <w:t>）</w:t>
            </w:r>
            <w:r>
              <w:rPr>
                <w:rFonts w:ascii="宋体" w:hAnsi="宋体" w:cs="宋体" w:eastAsia="宋体" w:hint="default"/>
                <w:w w:val="100"/>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55,229.92</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-90,295.00</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固定</w:t>
            </w:r>
            <w:r>
              <w:rPr>
                <w:rFonts w:ascii="宋体" w:hAnsi="宋体" w:cs="宋体" w:eastAsia="宋体" w:hint="default"/>
                <w:spacing w:val="-3"/>
                <w:w w:val="100"/>
                <w:sz w:val="21"/>
                <w:szCs w:val="21"/>
              </w:rPr>
              <w:t>资</w:t>
            </w:r>
            <w:r>
              <w:rPr>
                <w:rFonts w:ascii="宋体" w:hAnsi="宋体" w:cs="宋体" w:eastAsia="宋体" w:hint="default"/>
                <w:w w:val="100"/>
                <w:sz w:val="21"/>
                <w:szCs w:val="21"/>
              </w:rPr>
              <w:t>产</w:t>
            </w:r>
            <w:r>
              <w:rPr>
                <w:rFonts w:ascii="宋体" w:hAnsi="宋体" w:cs="宋体" w:eastAsia="宋体" w:hint="default"/>
                <w:spacing w:val="-3"/>
                <w:w w:val="100"/>
                <w:sz w:val="21"/>
                <w:szCs w:val="21"/>
              </w:rPr>
              <w:t>报</w:t>
            </w:r>
            <w:r>
              <w:rPr>
                <w:rFonts w:ascii="宋体" w:hAnsi="宋体" w:cs="宋体" w:eastAsia="宋体" w:hint="default"/>
                <w:w w:val="100"/>
                <w:sz w:val="21"/>
                <w:szCs w:val="21"/>
              </w:rPr>
              <w:t>废</w:t>
            </w:r>
            <w:r>
              <w:rPr>
                <w:rFonts w:ascii="宋体" w:hAnsi="宋体" w:cs="宋体" w:eastAsia="宋体" w:hint="default"/>
                <w:spacing w:val="-3"/>
                <w:w w:val="100"/>
                <w:sz w:val="21"/>
                <w:szCs w:val="21"/>
              </w:rPr>
              <w:t>损</w:t>
            </w:r>
            <w:r>
              <w:rPr>
                <w:rFonts w:ascii="宋体" w:hAnsi="宋体" w:cs="宋体" w:eastAsia="宋体" w:hint="default"/>
                <w:spacing w:val="-97"/>
                <w:w w:val="100"/>
                <w:sz w:val="21"/>
                <w:szCs w:val="21"/>
              </w:rPr>
              <w:t>失</w:t>
            </w:r>
            <w:r>
              <w:rPr>
                <w:rFonts w:ascii="宋体" w:hAnsi="宋体" w:cs="宋体" w:eastAsia="宋体" w:hint="default"/>
                <w:w w:val="100"/>
                <w:sz w:val="21"/>
                <w:szCs w:val="21"/>
              </w:rPr>
              <w:t>（</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917,337.82</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3,164,241.35</w:t>
            </w:r>
            <w:r>
              <w:rPr>
                <w:rFonts w:ascii="宋体"/>
                <w:sz w:val="21"/>
              </w:rPr>
              <w:t> </w:t>
            </w:r>
          </w:p>
        </w:tc>
      </w:tr>
      <w:tr>
        <w:trPr>
          <w:trHeight w:val="555"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公允</w:t>
            </w:r>
            <w:r>
              <w:rPr>
                <w:rFonts w:ascii="宋体" w:hAnsi="宋体" w:cs="宋体" w:eastAsia="宋体" w:hint="default"/>
                <w:spacing w:val="-3"/>
                <w:w w:val="100"/>
                <w:sz w:val="21"/>
                <w:szCs w:val="21"/>
              </w:rPr>
              <w:t>价</w:t>
            </w:r>
            <w:r>
              <w:rPr>
                <w:rFonts w:ascii="宋体" w:hAnsi="宋体" w:cs="宋体" w:eastAsia="宋体" w:hint="default"/>
                <w:w w:val="100"/>
                <w:sz w:val="21"/>
                <w:szCs w:val="21"/>
              </w:rPr>
              <w:t>值</w:t>
            </w:r>
            <w:r>
              <w:rPr>
                <w:rFonts w:ascii="宋体" w:hAnsi="宋体" w:cs="宋体" w:eastAsia="宋体" w:hint="default"/>
                <w:spacing w:val="-3"/>
                <w:w w:val="100"/>
                <w:sz w:val="21"/>
                <w:szCs w:val="21"/>
              </w:rPr>
              <w:t>变</w:t>
            </w:r>
            <w:r>
              <w:rPr>
                <w:rFonts w:ascii="宋体" w:hAnsi="宋体" w:cs="宋体" w:eastAsia="宋体" w:hint="default"/>
                <w:w w:val="100"/>
                <w:sz w:val="21"/>
                <w:szCs w:val="21"/>
              </w:rPr>
              <w:t>动</w:t>
            </w:r>
            <w:r>
              <w:rPr>
                <w:rFonts w:ascii="宋体" w:hAnsi="宋体" w:cs="宋体" w:eastAsia="宋体" w:hint="default"/>
                <w:spacing w:val="-3"/>
                <w:w w:val="100"/>
                <w:sz w:val="21"/>
                <w:szCs w:val="21"/>
              </w:rPr>
              <w:t>损</w:t>
            </w:r>
            <w:r>
              <w:rPr>
                <w:rFonts w:ascii="宋体" w:hAnsi="宋体" w:cs="宋体" w:eastAsia="宋体" w:hint="default"/>
                <w:spacing w:val="-97"/>
                <w:w w:val="100"/>
                <w:sz w:val="21"/>
                <w:szCs w:val="21"/>
              </w:rPr>
              <w:t>失</w:t>
            </w:r>
            <w:r>
              <w:rPr>
                <w:rFonts w:ascii="宋体" w:hAnsi="宋体" w:cs="宋体" w:eastAsia="宋体" w:hint="default"/>
                <w:w w:val="100"/>
                <w:sz w:val="21"/>
                <w:szCs w:val="21"/>
              </w:rPr>
              <w:t>（</w:t>
            </w:r>
            <w:r>
              <w:rPr>
                <w:rFonts w:ascii="宋体" w:hAnsi="宋体" w:cs="宋体" w:eastAsia="宋体" w:hint="default"/>
                <w:spacing w:val="-3"/>
                <w:w w:val="100"/>
                <w:sz w:val="21"/>
                <w:szCs w:val="21"/>
              </w:rPr>
              <w:t>收</w:t>
            </w:r>
            <w:r>
              <w:rPr>
                <w:rFonts w:ascii="宋体" w:hAnsi="宋体" w:cs="宋体" w:eastAsia="宋体" w:hint="default"/>
                <w:w w:val="100"/>
                <w:sz w:val="21"/>
                <w:szCs w:val="21"/>
              </w:rPr>
              <w:t>益</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财务费用（收益以“－”号填列）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44,395,825.52</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36,764,397.27</w:t>
            </w:r>
            <w:r>
              <w:rPr>
                <w:rFonts w:ascii="宋体"/>
                <w:sz w:val="21"/>
              </w:rPr>
              <w:t> </w:t>
            </w:r>
          </w:p>
        </w:tc>
      </w:tr>
      <w:tr>
        <w:trPr>
          <w:trHeight w:val="28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投资损失（收益以“－”号填列）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-2,831,910.91</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-213,970,268.25</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资</w:t>
            </w:r>
            <w:r>
              <w:rPr>
                <w:rFonts w:ascii="宋体" w:hAnsi="宋体" w:cs="宋体" w:eastAsia="宋体" w:hint="default"/>
                <w:spacing w:val="-3"/>
                <w:w w:val="100"/>
                <w:sz w:val="21"/>
                <w:szCs w:val="21"/>
              </w:rPr>
              <w:t>产</w:t>
            </w:r>
            <w:r>
              <w:rPr>
                <w:rFonts w:ascii="宋体" w:hAnsi="宋体" w:cs="宋体" w:eastAsia="宋体" w:hint="default"/>
                <w:w w:val="100"/>
                <w:sz w:val="21"/>
                <w:szCs w:val="21"/>
              </w:rPr>
              <w:t>减</w:t>
            </w:r>
            <w:r>
              <w:rPr>
                <w:rFonts w:ascii="宋体" w:hAnsi="宋体" w:cs="宋体" w:eastAsia="宋体" w:hint="default"/>
                <w:spacing w:val="-97"/>
                <w:w w:val="100"/>
                <w:sz w:val="21"/>
                <w:szCs w:val="21"/>
              </w:rPr>
              <w:t>少</w:t>
            </w:r>
            <w:r>
              <w:rPr>
                <w:rFonts w:ascii="宋体" w:hAnsi="宋体" w:cs="宋体" w:eastAsia="宋体" w:hint="default"/>
                <w:spacing w:val="-3"/>
                <w:w w:val="100"/>
                <w:sz w:val="21"/>
                <w:szCs w:val="21"/>
              </w:rPr>
              <w:t>（</w:t>
            </w:r>
            <w:r>
              <w:rPr>
                <w:rFonts w:ascii="宋体" w:hAnsi="宋体" w:cs="宋体" w:eastAsia="宋体" w:hint="default"/>
                <w:w w:val="100"/>
                <w:sz w:val="21"/>
                <w:szCs w:val="21"/>
              </w:rPr>
              <w:t>增</w:t>
            </w:r>
            <w:r>
              <w:rPr>
                <w:rFonts w:ascii="宋体" w:hAnsi="宋体" w:cs="宋体" w:eastAsia="宋体" w:hint="default"/>
                <w:spacing w:val="-3"/>
                <w:w w:val="100"/>
                <w:sz w:val="21"/>
                <w:szCs w:val="21"/>
              </w:rPr>
              <w:t>加</w:t>
            </w:r>
            <w:r>
              <w:rPr>
                <w:rFonts w:ascii="宋体" w:hAnsi="宋体" w:cs="宋体" w:eastAsia="宋体" w:hint="default"/>
                <w:w w:val="100"/>
                <w:sz w:val="21"/>
                <w:szCs w:val="21"/>
              </w:rPr>
              <w:t>以“</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-18,535,561.53</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-211,513.06</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递延</w:t>
            </w:r>
            <w:r>
              <w:rPr>
                <w:rFonts w:ascii="宋体" w:hAnsi="宋体" w:cs="宋体" w:eastAsia="宋体" w:hint="default"/>
                <w:spacing w:val="-3"/>
                <w:w w:val="100"/>
                <w:sz w:val="21"/>
                <w:szCs w:val="21"/>
              </w:rPr>
              <w:t>所</w:t>
            </w:r>
            <w:r>
              <w:rPr>
                <w:rFonts w:ascii="宋体" w:hAnsi="宋体" w:cs="宋体" w:eastAsia="宋体" w:hint="default"/>
                <w:w w:val="100"/>
                <w:sz w:val="21"/>
                <w:szCs w:val="21"/>
              </w:rPr>
              <w:t>得</w:t>
            </w:r>
            <w:r>
              <w:rPr>
                <w:rFonts w:ascii="宋体" w:hAnsi="宋体" w:cs="宋体" w:eastAsia="宋体" w:hint="default"/>
                <w:spacing w:val="-3"/>
                <w:w w:val="100"/>
                <w:sz w:val="21"/>
                <w:szCs w:val="21"/>
              </w:rPr>
              <w:t>税</w:t>
            </w:r>
            <w:r>
              <w:rPr>
                <w:rFonts w:ascii="宋体" w:hAnsi="宋体" w:cs="宋体" w:eastAsia="宋体" w:hint="default"/>
                <w:w w:val="100"/>
                <w:sz w:val="21"/>
                <w:szCs w:val="21"/>
              </w:rPr>
              <w:t>负</w:t>
            </w:r>
            <w:r>
              <w:rPr>
                <w:rFonts w:ascii="宋体" w:hAnsi="宋体" w:cs="宋体" w:eastAsia="宋体" w:hint="default"/>
                <w:spacing w:val="-3"/>
                <w:w w:val="100"/>
                <w:sz w:val="21"/>
                <w:szCs w:val="21"/>
              </w:rPr>
              <w:t>债</w:t>
            </w:r>
            <w:r>
              <w:rPr>
                <w:rFonts w:ascii="宋体" w:hAnsi="宋体" w:cs="宋体" w:eastAsia="宋体" w:hint="default"/>
                <w:w w:val="100"/>
                <w:sz w:val="21"/>
                <w:szCs w:val="21"/>
              </w:rPr>
              <w:t>增</w:t>
            </w:r>
            <w:r>
              <w:rPr>
                <w:rFonts w:ascii="宋体" w:hAnsi="宋体" w:cs="宋体" w:eastAsia="宋体" w:hint="default"/>
                <w:spacing w:val="-97"/>
                <w:w w:val="100"/>
                <w:sz w:val="21"/>
                <w:szCs w:val="21"/>
              </w:rPr>
              <w:t>加</w:t>
            </w:r>
            <w:r>
              <w:rPr>
                <w:rFonts w:ascii="宋体" w:hAnsi="宋体" w:cs="宋体" w:eastAsia="宋体" w:hint="default"/>
                <w:spacing w:val="-3"/>
                <w:w w:val="100"/>
                <w:sz w:val="21"/>
                <w:szCs w:val="21"/>
              </w:rPr>
              <w:t>（</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以“</w:t>
            </w:r>
            <w:r>
              <w:rPr>
                <w:rFonts w:ascii="宋体" w:hAnsi="宋体" w:cs="宋体" w:eastAsia="宋体" w:hint="default"/>
                <w:spacing w:val="-3"/>
                <w:w w:val="100"/>
                <w:sz w:val="21"/>
                <w:szCs w:val="21"/>
              </w:rPr>
              <w:t>－</w:t>
            </w:r>
            <w:r>
              <w:rPr>
                <w:rFonts w:ascii="宋体" w:hAnsi="宋体" w:cs="宋体" w:eastAsia="宋体" w:hint="default"/>
                <w:w w:val="100"/>
                <w:sz w:val="21"/>
                <w:szCs w:val="21"/>
              </w:rPr>
              <w:t>”</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21,265,876.11</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-164,220.00</w:t>
            </w:r>
            <w:r>
              <w:rPr>
                <w:rFonts w:ascii="宋体"/>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3"/>
              <w:jc w:val="left"/>
              <w:rPr>
                <w:rFonts w:ascii="宋体" w:hAnsi="宋体" w:cs="宋体" w:eastAsia="宋体" w:hint="default"/>
                <w:sz w:val="21"/>
                <w:szCs w:val="21"/>
              </w:rPr>
            </w:pPr>
            <w:r>
              <w:rPr>
                <w:rFonts w:ascii="宋体" w:hAnsi="宋体" w:cs="宋体" w:eastAsia="宋体" w:hint="default"/>
                <w:w w:val="100"/>
                <w:sz w:val="21"/>
                <w:szCs w:val="21"/>
              </w:rPr>
              <w:t>存货</w:t>
            </w:r>
            <w:r>
              <w:rPr>
                <w:rFonts w:ascii="宋体" w:hAnsi="宋体" w:cs="宋体" w:eastAsia="宋体" w:hint="default"/>
                <w:spacing w:val="-3"/>
                <w:w w:val="100"/>
                <w:sz w:val="21"/>
                <w:szCs w:val="21"/>
              </w:rPr>
              <w:t>的</w:t>
            </w:r>
            <w:r>
              <w:rPr>
                <w:rFonts w:ascii="宋体" w:hAnsi="宋体" w:cs="宋体" w:eastAsia="宋体" w:hint="default"/>
                <w:w w:val="100"/>
                <w:sz w:val="21"/>
                <w:szCs w:val="21"/>
              </w:rPr>
              <w:t>减</w:t>
            </w:r>
            <w:r>
              <w:rPr>
                <w:rFonts w:ascii="宋体" w:hAnsi="宋体" w:cs="宋体" w:eastAsia="宋体" w:hint="default"/>
                <w:spacing w:val="-3"/>
                <w:w w:val="100"/>
                <w:sz w:val="21"/>
                <w:szCs w:val="21"/>
              </w:rPr>
              <w:t>少</w:t>
            </w:r>
            <w:r>
              <w:rPr>
                <w:rFonts w:ascii="宋体" w:hAnsi="宋体" w:cs="宋体" w:eastAsia="宋体" w:hint="default"/>
                <w:w w:val="100"/>
                <w:sz w:val="21"/>
                <w:szCs w:val="21"/>
              </w:rPr>
              <w:t>（</w:t>
            </w:r>
            <w:r>
              <w:rPr>
                <w:rFonts w:ascii="宋体" w:hAnsi="宋体" w:cs="宋体" w:eastAsia="宋体" w:hint="default"/>
                <w:spacing w:val="-3"/>
                <w:w w:val="100"/>
                <w:sz w:val="21"/>
                <w:szCs w:val="21"/>
              </w:rPr>
              <w:t>增</w:t>
            </w:r>
            <w:r>
              <w:rPr>
                <w:rFonts w:ascii="宋体" w:hAnsi="宋体" w:cs="宋体" w:eastAsia="宋体" w:hint="default"/>
                <w:w w:val="100"/>
                <w:sz w:val="21"/>
                <w:szCs w:val="21"/>
              </w:rPr>
              <w:t>加</w:t>
            </w:r>
            <w:r>
              <w:rPr>
                <w:rFonts w:ascii="宋体" w:hAnsi="宋体" w:cs="宋体" w:eastAsia="宋体" w:hint="default"/>
                <w:spacing w:val="-3"/>
                <w:w w:val="100"/>
                <w:sz w:val="21"/>
                <w:szCs w:val="21"/>
              </w:rPr>
              <w:t>以</w:t>
            </w:r>
            <w:r>
              <w:rPr>
                <w:rFonts w:ascii="宋体" w:hAnsi="宋体" w:cs="宋体" w:eastAsia="宋体" w:hint="default"/>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”号</w:t>
            </w:r>
            <w:r>
              <w:rPr>
                <w:rFonts w:ascii="宋体" w:hAnsi="宋体" w:cs="宋体" w:eastAsia="宋体" w:hint="default"/>
                <w:spacing w:val="-3"/>
                <w:w w:val="100"/>
                <w:sz w:val="21"/>
                <w:szCs w:val="21"/>
              </w:rPr>
              <w:t>填列</w:t>
            </w:r>
            <w:r>
              <w:rPr>
                <w:rFonts w:ascii="宋体" w:hAnsi="宋体" w:cs="宋体" w:eastAsia="宋体" w:hint="default"/>
                <w:spacing w:val="-96"/>
                <w:w w:val="100"/>
                <w:sz w:val="21"/>
                <w:szCs w:val="21"/>
              </w:rPr>
              <w:t>）</w:t>
            </w:r>
            <w:r>
              <w:rPr>
                <w:rFonts w:ascii="宋体" w:hAnsi="宋体" w:cs="宋体" w:eastAsia="宋体" w:hint="default"/>
                <w:w w:val="100"/>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4,820,549.16</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615,954,213.75</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经营性应收项目的减少（增加以</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-456,969,837.43</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-649,707,491.97</w:t>
            </w:r>
            <w:r>
              <w:rPr>
                <w:rFonts w:ascii="宋体"/>
                <w:b/>
                <w:w w:val="99"/>
                <w:sz w:val="21"/>
              </w:rPr>
              <w:t> </w:t>
            </w:r>
            <w:r>
              <w:rPr>
                <w:rFonts w:ascii="宋体"/>
                <w:sz w:val="21"/>
              </w:rPr>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经营性应付项目的增加（减少以</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775,080,626.74</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-408,850,373.62</w:t>
            </w:r>
            <w:r>
              <w:rPr>
                <w:rFonts w:ascii="宋体"/>
                <w:b/>
                <w:w w:val="99"/>
                <w:sz w:val="21"/>
              </w:rPr>
              <w:t> </w:t>
            </w:r>
            <w:r>
              <w:rPr>
                <w:rFonts w:ascii="宋体"/>
                <w:sz w:val="21"/>
              </w:rPr>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spacing w:line="240" w:lineRule="auto" w:before="5"/>
        <w:rPr>
          <w:rFonts w:ascii="宋体" w:hAnsi="宋体" w:cs="宋体" w:eastAsia="宋体" w:hint="default"/>
          <w:sz w:val="27"/>
          <w:szCs w:val="27"/>
        </w:rPr>
      </w:pPr>
    </w:p>
    <w:tbl>
      <w:tblPr>
        <w:tblW w:w="0" w:type="auto"/>
        <w:jc w:val="left"/>
        <w:tblInd w:w="223" w:type="dxa"/>
        <w:tblLayout w:type="fixed"/>
        <w:tblCellMar>
          <w:top w:w="0" w:type="dxa"/>
          <w:left w:w="0" w:type="dxa"/>
          <w:bottom w:w="0" w:type="dxa"/>
          <w:right w:w="0" w:type="dxa"/>
        </w:tblCellMar>
        <w:tblLook w:val="01E0"/>
      </w:tblPr>
      <w:tblGrid>
        <w:gridCol w:w="3483"/>
        <w:gridCol w:w="2801"/>
        <w:gridCol w:w="2765"/>
      </w:tblGrid>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“－”号填列）</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122,064,167.79</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533,328,869.41</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6,679,533.41</w:t>
            </w:r>
            <w:r>
              <w:rPr>
                <w:rFonts w:ascii="宋体"/>
                <w:sz w:val="21"/>
              </w:rPr>
              <w:t> </w:t>
            </w:r>
          </w:p>
        </w:tc>
      </w:tr>
      <w:tr>
        <w:trPr>
          <w:trHeight w:val="55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．不涉及现金收支的重大投资和筹</w:t>
            </w:r>
            <w:r>
              <w:rPr>
                <w:rFonts w:ascii="宋体" w:hAnsi="宋体" w:cs="宋体" w:eastAsia="宋体" w:hint="default"/>
                <w:sz w:val="21"/>
                <w:szCs w:val="21"/>
              </w:rPr>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b/>
                <w:bCs/>
                <w:sz w:val="21"/>
                <w:szCs w:val="21"/>
              </w:rPr>
              <w:t>资活动：</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债务转为资本</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融资租入固定资产</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3"/>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．现金及现金等价物净变动情况：</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现金的期末余额</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990,035,508.76</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925,812,710.30</w:t>
            </w:r>
            <w:r>
              <w:rPr>
                <w:rFonts w:ascii="宋体"/>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减：现金的期初余额</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925,812,710.30</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1,026,869,893.35</w:t>
            </w:r>
            <w:r>
              <w:rPr>
                <w:rFonts w:ascii="宋体"/>
                <w:sz w:val="21"/>
              </w:rPr>
              <w:t> </w:t>
            </w:r>
          </w:p>
        </w:tc>
      </w:tr>
      <w:tr>
        <w:trPr>
          <w:trHeight w:val="283"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34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r>
              <w:rPr>
                <w:rFonts w:ascii="宋体" w:hAnsi="宋体" w:cs="宋体" w:eastAsia="宋体" w:hint="default"/>
                <w:sz w:val="21"/>
                <w:szCs w:val="21"/>
              </w:rPr>
              <w:t> </w:t>
            </w:r>
          </w:p>
        </w:tc>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64,222,798.46</w:t>
            </w:r>
            <w:r>
              <w:rPr>
                <w:rFonts w:ascii="宋体"/>
                <w:sz w:val="21"/>
              </w:rPr>
              <w:t> </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-101,057,183.05</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82" w:footer="1195" w:top="1080" w:bottom="1380" w:left="940" w:right="1560"/>
        </w:sectPr>
      </w:pPr>
    </w:p>
    <w:p>
      <w:pPr>
        <w:pStyle w:val="BodyText"/>
        <w:spacing w:line="239" w:lineRule="exact"/>
        <w:ind w:right="0"/>
        <w:jc w:val="left"/>
        <w:rPr>
          <w:rFonts w:ascii="宋体" w:hAnsi="宋体" w:cs="宋体" w:eastAsia="宋体" w:hint="default"/>
        </w:rPr>
      </w:pPr>
      <w:r>
        <w:rPr>
          <w:rFonts w:ascii="宋体"/>
          <w:w w:val="100"/>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5"/>
          <w:w w:val="99"/>
        </w:rPr>
        <w:t>.</w:t>
      </w:r>
      <w:r>
        <w:rPr>
          <w:w w:val="100"/>
        </w:rPr>
        <w:t>本</w:t>
      </w:r>
      <w:r>
        <w:rPr>
          <w:spacing w:val="-1"/>
          <w:w w:val="100"/>
        </w:rPr>
        <w:t>期</w:t>
      </w:r>
      <w:r>
        <w:rPr>
          <w:w w:val="100"/>
        </w:rPr>
        <w:t>支付的取得子</w:t>
      </w:r>
      <w:r>
        <w:rPr>
          <w:spacing w:val="-3"/>
          <w:w w:val="100"/>
        </w:rPr>
        <w:t>公</w:t>
      </w:r>
      <w:r>
        <w:rPr>
          <w:w w:val="100"/>
        </w:rPr>
        <w:t>司</w:t>
      </w:r>
      <w:r>
        <w:rPr>
          <w:spacing w:val="-3"/>
          <w:w w:val="100"/>
        </w:rPr>
        <w:t>的</w:t>
      </w:r>
      <w:r>
        <w:rPr>
          <w:w w:val="100"/>
        </w:rPr>
        <w:t>现金净</w:t>
      </w:r>
      <w:r>
        <w:rPr>
          <w:spacing w:val="-2"/>
          <w:w w:val="100"/>
        </w:rPr>
        <w:t>额</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5"/>
          <w:w w:val="99"/>
        </w:rPr>
        <w:t>.</w:t>
      </w:r>
      <w:r>
        <w:rPr>
          <w:w w:val="100"/>
        </w:rPr>
        <w:t>本期收到</w:t>
      </w:r>
      <w:r>
        <w:rPr>
          <w:spacing w:val="-1"/>
          <w:w w:val="100"/>
        </w:rPr>
        <w:t>的</w:t>
      </w:r>
      <w:r>
        <w:rPr>
          <w:w w:val="100"/>
        </w:rPr>
        <w:t>处置子</w:t>
      </w:r>
      <w:r>
        <w:rPr>
          <w:spacing w:val="-3"/>
          <w:w w:val="100"/>
        </w:rPr>
        <w:t>公</w:t>
      </w:r>
      <w:r>
        <w:rPr>
          <w:w w:val="100"/>
        </w:rPr>
        <w:t>司</w:t>
      </w:r>
      <w:r>
        <w:rPr>
          <w:spacing w:val="-3"/>
          <w:w w:val="100"/>
        </w:rPr>
        <w:t>的</w:t>
      </w:r>
      <w:r>
        <w:rPr>
          <w:w w:val="100"/>
        </w:rPr>
        <w:t>现金净</w:t>
      </w:r>
      <w:r>
        <w:rPr>
          <w:spacing w:val="-2"/>
          <w:w w:val="100"/>
        </w:rPr>
        <w:t>额</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336"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5"/>
          <w:w w:val="99"/>
        </w:rPr>
        <w:t>.</w:t>
      </w:r>
      <w:r>
        <w:rPr>
          <w:w w:val="100"/>
        </w:rPr>
        <w:t>现</w:t>
      </w:r>
      <w:r>
        <w:rPr>
          <w:spacing w:val="-1"/>
          <w:w w:val="100"/>
        </w:rPr>
        <w:t>金</w:t>
      </w:r>
      <w:r>
        <w:rPr>
          <w:w w:val="100"/>
        </w:rPr>
        <w:t>和现金等价物</w:t>
      </w:r>
      <w:r>
        <w:rPr>
          <w:spacing w:val="-3"/>
          <w:w w:val="100"/>
        </w:rPr>
        <w:t>的</w:t>
      </w:r>
      <w:r>
        <w:rPr>
          <w:w w:val="100"/>
        </w:rPr>
        <w:t>构</w:t>
      </w:r>
      <w:r>
        <w:rPr>
          <w:spacing w:val="-2"/>
          <w:w w:val="100"/>
        </w:rPr>
        <w:t>成</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1"/>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b/>
          <w:bCs/>
          <w:w w:val="99"/>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4032" w:space="2490"/>
            <w:col w:w="2888"/>
          </w:cols>
        </w:sectPr>
      </w:pPr>
    </w:p>
    <w:p>
      <w:pPr>
        <w:spacing w:line="240" w:lineRule="auto" w:before="5"/>
        <w:rPr>
          <w:rFonts w:ascii="宋体" w:hAnsi="宋体" w:cs="宋体" w:eastAsia="宋体" w:hint="default"/>
          <w:b/>
          <w:bCs/>
          <w:sz w:val="2"/>
          <w:szCs w:val="2"/>
        </w:rPr>
      </w:pPr>
      <w:r>
        <w:rPr/>
        <w:pict>
          <v:group style="position:absolute;margin-left:52.799999pt;margin-top:42.302982pt;width:453.6pt;height:29.2pt;mso-position-horizontal-relative:page;mso-position-vertical-relative:page;z-index:906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3395"/>
        <w:gridCol w:w="2921"/>
        <w:gridCol w:w="2734"/>
      </w:tblGrid>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1"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一、现金</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990,035,508.76</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925,812,710.30</w:t>
            </w:r>
            <w:r>
              <w:rPr>
                <w:rFonts w:ascii="宋体"/>
                <w:sz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其中：库存现金</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147,008.81</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120,894.87</w:t>
            </w:r>
            <w:r>
              <w:rPr>
                <w:rFonts w:ascii="宋体"/>
                <w:sz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可随时用于支付的银行存款</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989,882,619.61</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923,574,309.50</w:t>
            </w:r>
            <w:r>
              <w:rPr>
                <w:rFonts w:ascii="宋体"/>
                <w:sz w:val="21"/>
              </w:rPr>
              <w:t> </w:t>
            </w:r>
          </w:p>
        </w:tc>
      </w:tr>
      <w:tr>
        <w:trPr>
          <w:trHeight w:val="554"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可随时用于支付的其他货币资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金</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5,880.34</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2,117,505.93</w:t>
            </w:r>
            <w:r>
              <w:rPr>
                <w:rFonts w:ascii="宋体"/>
                <w:sz w:val="21"/>
              </w:rPr>
              <w:t> </w:t>
            </w:r>
          </w:p>
        </w:tc>
      </w:tr>
      <w:tr>
        <w:trPr>
          <w:trHeight w:val="554"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可用于支付的存放中央银行款</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项</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存放同业款项</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1"/>
                <w:sz w:val="21"/>
                <w:szCs w:val="21"/>
              </w:rPr>
              <w:t> </w:t>
            </w:r>
            <w:r>
              <w:rPr>
                <w:rFonts w:ascii="宋体" w:hAnsi="宋体" w:cs="宋体" w:eastAsia="宋体" w:hint="default"/>
                <w:sz w:val="21"/>
                <w:szCs w:val="21"/>
              </w:rPr>
              <w:t>拆放同业款项</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二、现金等价物</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95"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96"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49" w:lineRule="exact"/>
              <w:ind w:left="103" w:right="0"/>
              <w:jc w:val="left"/>
              <w:rPr>
                <w:rFonts w:ascii="宋体" w:hAnsi="宋体" w:cs="宋体" w:eastAsia="宋体" w:hint="default"/>
                <w:sz w:val="21"/>
                <w:szCs w:val="21"/>
              </w:rPr>
            </w:pPr>
            <w:r>
              <w:rPr>
                <w:rFonts w:ascii="宋体" w:hAnsi="宋体" w:cs="宋体" w:eastAsia="宋体" w:hint="default"/>
                <w:sz w:val="21"/>
                <w:szCs w:val="21"/>
              </w:rPr>
              <w:t>三、期末现金及现金等价物余额</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990,035,508.76</w:t>
            </w:r>
            <w:r>
              <w:rPr>
                <w:rFonts w:ascii="宋体"/>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925,812,710.30</w:t>
            </w:r>
            <w:r>
              <w:rPr>
                <w:rFonts w:ascii="宋体"/>
                <w:sz w:val="21"/>
              </w:rPr>
              <w:t> </w:t>
            </w:r>
          </w:p>
        </w:tc>
      </w:tr>
      <w:tr>
        <w:trPr>
          <w:trHeight w:val="554" w:hRule="exact"/>
        </w:trPr>
        <w:tc>
          <w:tcPr>
            <w:tcW w:w="339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其中：母公司或集团内子公司使用</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受限制的现金和现金等价物</w:t>
            </w:r>
            <w:r>
              <w:rPr>
                <w:rFonts w:ascii="宋体" w:hAnsi="宋体" w:cs="宋体" w:eastAsia="宋体" w:hint="default"/>
                <w:sz w:val="21"/>
                <w:szCs w:val="21"/>
              </w:rPr>
              <w:t> </w:t>
            </w:r>
          </w:p>
        </w:tc>
        <w:tc>
          <w:tcPr>
            <w:tcW w:w="292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BodyText"/>
        <w:spacing w:line="240" w:lineRule="auto" w:before="58"/>
        <w:ind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40" w:lineRule="auto"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56"/>
        <w:ind w:right="0"/>
        <w:jc w:val="left"/>
        <w:rPr>
          <w:rFonts w:ascii="宋体" w:hAnsi="宋体" w:cs="宋体" w:eastAsia="宋体" w:hint="default"/>
        </w:rPr>
      </w:pPr>
      <w:r>
        <w:rPr>
          <w:rFonts w:ascii="宋体"/>
          <w:w w:val="100"/>
        </w:rPr>
        <w:t> </w:t>
      </w:r>
    </w:p>
    <w:p>
      <w:pPr>
        <w:spacing w:line="288" w:lineRule="auto" w:before="58"/>
        <w:ind w:left="336" w:right="0" w:firstLine="0"/>
        <w:jc w:val="left"/>
        <w:rPr>
          <w:rFonts w:ascii="宋体" w:hAnsi="宋体" w:cs="宋体" w:eastAsia="宋体" w:hint="default"/>
          <w:sz w:val="21"/>
          <w:szCs w:val="21"/>
        </w:rPr>
      </w:pPr>
      <w:r>
        <w:rPr>
          <w:rFonts w:ascii="宋体" w:hAnsi="宋体" w:cs="宋体" w:eastAsia="宋体" w:hint="default"/>
          <w:b/>
          <w:bCs/>
          <w:sz w:val="21"/>
          <w:szCs w:val="21"/>
        </w:rPr>
        <w:t>55</w:t>
      </w:r>
      <w:r>
        <w:rPr>
          <w:rFonts w:ascii="宋体" w:hAnsi="宋体" w:cs="宋体" w:eastAsia="宋体" w:hint="default"/>
          <w:b/>
          <w:bCs/>
          <w:sz w:val="21"/>
          <w:szCs w:val="21"/>
        </w:rPr>
        <w:t>、</w:t>
      </w:r>
      <w:r>
        <w:rPr>
          <w:rFonts w:ascii="宋体" w:hAnsi="宋体" w:cs="宋体" w:eastAsia="宋体" w:hint="default"/>
          <w:b/>
          <w:bCs/>
          <w:spacing w:val="-26"/>
          <w:sz w:val="21"/>
          <w:szCs w:val="21"/>
        </w:rPr>
        <w:t> </w:t>
      </w:r>
      <w:r>
        <w:rPr>
          <w:rFonts w:ascii="宋体" w:hAnsi="宋体" w:cs="宋体" w:eastAsia="宋体" w:hint="default"/>
          <w:b/>
          <w:bCs/>
          <w:sz w:val="21"/>
          <w:szCs w:val="21"/>
        </w:rPr>
        <w:t>所有者权益变动表项目注释</w:t>
      </w:r>
      <w:r>
        <w:rPr>
          <w:rFonts w:ascii="宋体" w:hAnsi="宋体" w:cs="宋体" w:eastAsia="宋体" w:hint="default"/>
          <w:b/>
          <w:bCs/>
          <w:w w:val="99"/>
          <w:sz w:val="21"/>
          <w:szCs w:val="21"/>
        </w:rPr>
        <w:t> </w:t>
      </w:r>
      <w:r>
        <w:rPr>
          <w:rFonts w:ascii="宋体" w:hAnsi="宋体" w:cs="宋体" w:eastAsia="宋体" w:hint="default"/>
          <w:sz w:val="21"/>
          <w:szCs w:val="21"/>
        </w:rPr>
        <w:t>说明对上年期末余额进行调整的“其他”项目名称及调整金额等事项：</w:t>
      </w:r>
      <w:r>
        <w:rPr>
          <w:rFonts w:ascii="宋体" w:hAnsi="宋体" w:cs="宋体" w:eastAsia="宋体" w:hint="default"/>
          <w:sz w:val="21"/>
          <w:szCs w:val="21"/>
        </w:rPr>
        <w:t> </w:t>
      </w:r>
    </w:p>
    <w:p>
      <w:pPr>
        <w:pStyle w:val="BodyText"/>
        <w:spacing w:line="232" w:lineRule="exact"/>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color w:val="FF00FF"/>
        </w:rPr>
        <w:t> </w:t>
      </w:r>
      <w:r>
        <w:rPr>
          <w:rFonts w:ascii="宋体" w:hAnsi="宋体" w:cs="宋体" w:eastAsia="宋体" w:hint="default"/>
        </w:rPr>
      </w:r>
    </w:p>
    <w:p>
      <w:pPr>
        <w:spacing w:after="0" w:line="232" w:lineRule="exact"/>
        <w:jc w:val="left"/>
        <w:rPr>
          <w:rFonts w:ascii="宋体" w:hAnsi="宋体" w:cs="宋体" w:eastAsia="宋体" w:hint="default"/>
        </w:rPr>
        <w:sectPr>
          <w:type w:val="continuous"/>
          <w:pgSz w:w="11910" w:h="16840"/>
          <w:pgMar w:top="1060" w:bottom="1380" w:left="940" w:right="1560"/>
        </w:sectPr>
      </w:pPr>
    </w:p>
    <w:p>
      <w:pPr>
        <w:spacing w:line="240" w:lineRule="auto" w:before="0"/>
        <w:rPr>
          <w:rFonts w:ascii="宋体" w:hAnsi="宋体" w:cs="宋体" w:eastAsia="宋体" w:hint="default"/>
          <w:sz w:val="22"/>
          <w:szCs w:val="22"/>
        </w:rPr>
      </w:pPr>
    </w:p>
    <w:p>
      <w:pPr>
        <w:spacing w:after="0" w:line="240" w:lineRule="auto"/>
        <w:rPr>
          <w:rFonts w:ascii="宋体" w:hAnsi="宋体" w:cs="宋体" w:eastAsia="宋体" w:hint="default"/>
          <w:sz w:val="22"/>
          <w:szCs w:val="22"/>
        </w:rPr>
        <w:sectPr>
          <w:pgSz w:w="11910" w:h="16840"/>
          <w:pgMar w:header="882" w:footer="1195" w:top="1080" w:bottom="1380" w:left="940" w:right="1560"/>
        </w:sectPr>
      </w:pPr>
    </w:p>
    <w:p>
      <w:pPr>
        <w:pStyle w:val="BodyText"/>
        <w:spacing w:line="240" w:lineRule="auto" w:before="36"/>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56</w:t>
      </w:r>
      <w:r>
        <w:rPr/>
        <w:t>、</w:t>
      </w:r>
      <w:r>
        <w:rPr>
          <w:spacing w:val="-26"/>
        </w:rPr>
        <w:t> </w:t>
      </w:r>
      <w:r>
        <w:rPr/>
        <w:t>所有权或使用权受到限制的资产</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3900" w:space="2622"/>
            <w:col w:w="2888"/>
          </w:cols>
        </w:sectPr>
      </w:pPr>
    </w:p>
    <w:p>
      <w:pPr>
        <w:spacing w:line="240" w:lineRule="auto" w:before="7"/>
        <w:rPr>
          <w:rFonts w:ascii="宋体" w:hAnsi="宋体" w:cs="宋体" w:eastAsia="宋体" w:hint="default"/>
          <w:sz w:val="2"/>
          <w:szCs w:val="2"/>
        </w:rPr>
      </w:pPr>
    </w:p>
    <w:tbl>
      <w:tblPr>
        <w:tblW w:w="0" w:type="auto"/>
        <w:jc w:val="left"/>
        <w:tblInd w:w="216" w:type="dxa"/>
        <w:tblLayout w:type="fixed"/>
        <w:tblCellMar>
          <w:top w:w="0" w:type="dxa"/>
          <w:left w:w="0" w:type="dxa"/>
          <w:bottom w:w="0" w:type="dxa"/>
          <w:right w:w="0" w:type="dxa"/>
        </w:tblCellMar>
        <w:tblLook w:val="01E0"/>
      </w:tblPr>
      <w:tblGrid>
        <w:gridCol w:w="3215"/>
        <w:gridCol w:w="3104"/>
        <w:gridCol w:w="2744"/>
      </w:tblGrid>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86"/>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14" w:right="0"/>
              <w:jc w:val="left"/>
              <w:rPr>
                <w:rFonts w:ascii="宋体" w:hAnsi="宋体" w:cs="宋体" w:eastAsia="宋体" w:hint="default"/>
                <w:sz w:val="21"/>
                <w:szCs w:val="21"/>
              </w:rPr>
            </w:pPr>
            <w:r>
              <w:rPr>
                <w:rFonts w:ascii="宋体" w:hAnsi="宋体" w:cs="宋体" w:eastAsia="宋体" w:hint="default"/>
                <w:sz w:val="21"/>
                <w:szCs w:val="21"/>
              </w:rPr>
              <w:t>期末账面价值</w:t>
            </w:r>
            <w:r>
              <w:rPr>
                <w:rFonts w:ascii="宋体" w:hAnsi="宋体" w:cs="宋体" w:eastAsia="宋体" w:hint="default"/>
                <w:sz w:val="21"/>
                <w:szCs w:val="21"/>
              </w:rPr>
              <w:t> </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43" w:right="0"/>
              <w:jc w:val="left"/>
              <w:rPr>
                <w:rFonts w:ascii="宋体" w:hAnsi="宋体" w:cs="宋体" w:eastAsia="宋体" w:hint="default"/>
                <w:sz w:val="21"/>
                <w:szCs w:val="21"/>
              </w:rPr>
            </w:pPr>
            <w:r>
              <w:rPr>
                <w:rFonts w:ascii="宋体" w:hAnsi="宋体" w:cs="宋体" w:eastAsia="宋体" w:hint="default"/>
                <w:sz w:val="21"/>
                <w:szCs w:val="21"/>
              </w:rPr>
              <w:t>受限原因</w:t>
            </w:r>
            <w:r>
              <w:rPr>
                <w:rFonts w:ascii="宋体" w:hAnsi="宋体" w:cs="宋体" w:eastAsia="宋体" w:hint="default"/>
                <w:sz w:val="21"/>
                <w:szCs w:val="21"/>
              </w:rPr>
              <w:t> </w:t>
            </w:r>
          </w:p>
        </w:tc>
      </w:tr>
      <w:tr>
        <w:trPr>
          <w:trHeight w:val="281"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货币资金</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58,210,992.36</w:t>
            </w:r>
            <w:r>
              <w:rPr>
                <w:rFonts w:ascii="宋体"/>
                <w:sz w:val="21"/>
              </w:rPr>
              <w:t> </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保证金</w:t>
            </w:r>
            <w:r>
              <w:rPr>
                <w:rFonts w:ascii="宋体" w:hAnsi="宋体" w:cs="宋体" w:eastAsia="宋体" w:hint="default"/>
                <w:sz w:val="21"/>
                <w:szCs w:val="21"/>
              </w:rPr>
              <w:t> </w:t>
            </w:r>
          </w:p>
        </w:tc>
      </w:tr>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应收票据</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w w:val="100"/>
                <w:sz w:val="21"/>
              </w:rPr>
              <w:t> </w:t>
            </w:r>
          </w:p>
        </w:tc>
      </w:tr>
      <w:tr>
        <w:trPr>
          <w:trHeight w:val="281"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存货</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w w:val="100"/>
                <w:sz w:val="21"/>
              </w:rPr>
              <w:t> </w:t>
            </w:r>
          </w:p>
        </w:tc>
      </w:tr>
      <w:tr>
        <w:trPr>
          <w:trHeight w:val="283"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8" w:right="0"/>
              <w:jc w:val="left"/>
              <w:rPr>
                <w:rFonts w:ascii="宋体" w:hAnsi="宋体" w:cs="宋体" w:eastAsia="宋体" w:hint="default"/>
                <w:sz w:val="21"/>
                <w:szCs w:val="21"/>
              </w:rPr>
            </w:pPr>
            <w:r>
              <w:rPr>
                <w:rFonts w:ascii="宋体" w:hAnsi="宋体" w:cs="宋体" w:eastAsia="宋体" w:hint="default"/>
                <w:sz w:val="21"/>
                <w:szCs w:val="21"/>
              </w:rPr>
              <w:t>固定资产</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2,062,355.49</w:t>
            </w:r>
            <w:r>
              <w:rPr>
                <w:rFonts w:ascii="宋体"/>
                <w:sz w:val="21"/>
              </w:rPr>
              <w:t> </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借款抵押</w:t>
            </w:r>
            <w:r>
              <w:rPr>
                <w:rFonts w:ascii="宋体" w:hAnsi="宋体" w:cs="宋体" w:eastAsia="宋体" w:hint="default"/>
                <w:sz w:val="21"/>
                <w:szCs w:val="21"/>
              </w:rPr>
              <w:t> </w:t>
            </w:r>
          </w:p>
        </w:tc>
      </w:tr>
      <w:tr>
        <w:trPr>
          <w:trHeight w:val="286" w:hRule="exact"/>
        </w:trPr>
        <w:tc>
          <w:tcPr>
            <w:tcW w:w="3215" w:type="dxa"/>
            <w:tcBorders>
              <w:top w:val="single" w:sz="4" w:space="0" w:color="000000"/>
              <w:left w:val="single" w:sz="4" w:space="0" w:color="000000"/>
              <w:bottom w:val="single" w:sz="6" w:space="0" w:color="000000"/>
              <w:right w:val="single" w:sz="4" w:space="0" w:color="000000"/>
            </w:tcBorders>
          </w:tcPr>
          <w:p>
            <w:pPr>
              <w:pStyle w:val="TableParagraph"/>
              <w:spacing w:line="241" w:lineRule="exact"/>
              <w:ind w:left="108" w:right="0"/>
              <w:jc w:val="left"/>
              <w:rPr>
                <w:rFonts w:ascii="宋体" w:hAnsi="宋体" w:cs="宋体" w:eastAsia="宋体" w:hint="default"/>
                <w:sz w:val="21"/>
                <w:szCs w:val="21"/>
              </w:rPr>
            </w:pPr>
            <w:r>
              <w:rPr>
                <w:rFonts w:ascii="宋体" w:hAnsi="宋体" w:cs="宋体" w:eastAsia="宋体" w:hint="default"/>
                <w:sz w:val="21"/>
                <w:szCs w:val="21"/>
              </w:rPr>
              <w:t>无形资产</w:t>
            </w:r>
            <w:r>
              <w:rPr>
                <w:rFonts w:ascii="宋体" w:hAnsi="宋体" w:cs="宋体" w:eastAsia="宋体" w:hint="default"/>
                <w:sz w:val="21"/>
                <w:szCs w:val="21"/>
              </w:rPr>
              <w:t> </w:t>
            </w:r>
          </w:p>
        </w:tc>
        <w:tc>
          <w:tcPr>
            <w:tcW w:w="3104" w:type="dxa"/>
            <w:tcBorders>
              <w:top w:val="single" w:sz="4" w:space="0" w:color="000000"/>
              <w:left w:val="single" w:sz="4" w:space="0" w:color="000000"/>
              <w:bottom w:val="single" w:sz="6"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c>
          <w:tcPr>
            <w:tcW w:w="2744" w:type="dxa"/>
            <w:tcBorders>
              <w:top w:val="single" w:sz="4" w:space="0" w:color="000000"/>
              <w:left w:val="single" w:sz="4" w:space="0" w:color="000000"/>
              <w:bottom w:val="single" w:sz="6" w:space="0" w:color="000000"/>
              <w:right w:val="single" w:sz="4"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w w:val="100"/>
                <w:sz w:val="21"/>
              </w:rPr>
              <w:t> </w:t>
            </w:r>
          </w:p>
        </w:tc>
      </w:tr>
      <w:tr>
        <w:trPr>
          <w:trHeight w:val="286" w:hRule="exact"/>
        </w:trPr>
        <w:tc>
          <w:tcPr>
            <w:tcW w:w="3215"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投资性房地产</w:t>
            </w:r>
            <w:r>
              <w:rPr>
                <w:rFonts w:ascii="宋体" w:hAnsi="宋体" w:cs="宋体" w:eastAsia="宋体" w:hint="default"/>
                <w:sz w:val="21"/>
                <w:szCs w:val="21"/>
              </w:rPr>
              <w:t> </w:t>
            </w:r>
          </w:p>
        </w:tc>
        <w:tc>
          <w:tcPr>
            <w:tcW w:w="31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27,504,835.73</w:t>
            </w:r>
            <w:r>
              <w:rPr>
                <w:rFonts w:ascii="宋体"/>
                <w:sz w:val="21"/>
              </w:rPr>
              <w:t> </w:t>
            </w:r>
          </w:p>
        </w:tc>
        <w:tc>
          <w:tcPr>
            <w:tcW w:w="27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借款抵押</w:t>
            </w:r>
            <w:r>
              <w:rPr>
                <w:rFonts w:ascii="宋体" w:hAnsi="宋体" w:cs="宋体" w:eastAsia="宋体" w:hint="default"/>
                <w:sz w:val="21"/>
                <w:szCs w:val="21"/>
              </w:rPr>
              <w:t> </w:t>
            </w:r>
          </w:p>
        </w:tc>
      </w:tr>
      <w:tr>
        <w:trPr>
          <w:trHeight w:val="288" w:hRule="exact"/>
        </w:trPr>
        <w:tc>
          <w:tcPr>
            <w:tcW w:w="3215"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5" w:right="0"/>
              <w:jc w:val="left"/>
              <w:rPr>
                <w:rFonts w:ascii="宋体" w:hAnsi="宋体" w:cs="宋体" w:eastAsia="宋体" w:hint="default"/>
                <w:sz w:val="21"/>
                <w:szCs w:val="21"/>
              </w:rPr>
            </w:pPr>
            <w:r>
              <w:rPr>
                <w:rFonts w:ascii="宋体" w:hAnsi="宋体" w:cs="宋体" w:eastAsia="宋体" w:hint="default"/>
                <w:sz w:val="21"/>
                <w:szCs w:val="21"/>
              </w:rPr>
              <w:t>交易性金融资产</w:t>
            </w:r>
            <w:r>
              <w:rPr>
                <w:rFonts w:ascii="宋体" w:hAnsi="宋体" w:cs="宋体" w:eastAsia="宋体" w:hint="default"/>
                <w:sz w:val="21"/>
                <w:szCs w:val="21"/>
              </w:rPr>
              <w:t> </w:t>
            </w:r>
          </w:p>
        </w:tc>
        <w:tc>
          <w:tcPr>
            <w:tcW w:w="310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50,000,000.00</w:t>
            </w:r>
            <w:r>
              <w:rPr>
                <w:rFonts w:ascii="宋体"/>
                <w:sz w:val="21"/>
              </w:rPr>
              <w:t> </w:t>
            </w:r>
          </w:p>
        </w:tc>
        <w:tc>
          <w:tcPr>
            <w:tcW w:w="2744" w:type="dxa"/>
            <w:tcBorders>
              <w:top w:val="single" w:sz="6" w:space="0" w:color="000000"/>
              <w:left w:val="single" w:sz="6" w:space="0" w:color="000000"/>
              <w:bottom w:val="single" w:sz="6" w:space="0" w:color="000000"/>
              <w:right w:val="single" w:sz="6"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汇票保证金</w:t>
            </w:r>
            <w:r>
              <w:rPr>
                <w:rFonts w:ascii="宋体" w:hAnsi="宋体" w:cs="宋体" w:eastAsia="宋体" w:hint="default"/>
                <w:sz w:val="21"/>
                <w:szCs w:val="21"/>
              </w:rPr>
              <w:t> </w:t>
            </w:r>
          </w:p>
        </w:tc>
      </w:tr>
      <w:tr>
        <w:trPr>
          <w:trHeight w:val="288" w:hRule="exact"/>
        </w:trPr>
        <w:tc>
          <w:tcPr>
            <w:tcW w:w="3215" w:type="dxa"/>
            <w:tcBorders>
              <w:top w:val="single" w:sz="6" w:space="0" w:color="000000"/>
              <w:left w:val="single" w:sz="6" w:space="0" w:color="000000"/>
              <w:bottom w:val="single" w:sz="4" w:space="0" w:color="000000"/>
              <w:right w:val="single" w:sz="6" w:space="0" w:color="000000"/>
            </w:tcBorders>
          </w:tcPr>
          <w:p>
            <w:pPr>
              <w:pStyle w:val="TableParagraph"/>
              <w:spacing w:line="241" w:lineRule="exact"/>
              <w:ind w:left="105"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310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7,940,105.12</w:t>
            </w:r>
            <w:r>
              <w:rPr>
                <w:rFonts w:ascii="宋体"/>
                <w:sz w:val="21"/>
              </w:rPr>
              <w:t> </w:t>
            </w:r>
          </w:p>
        </w:tc>
        <w:tc>
          <w:tcPr>
            <w:tcW w:w="2744" w:type="dxa"/>
            <w:tcBorders>
              <w:top w:val="single" w:sz="6" w:space="0" w:color="000000"/>
              <w:left w:val="single" w:sz="6" w:space="0" w:color="000000"/>
              <w:bottom w:val="single" w:sz="6" w:space="0" w:color="000000"/>
              <w:right w:val="single" w:sz="6"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质押担保</w:t>
            </w:r>
            <w:r>
              <w:rPr>
                <w:rFonts w:ascii="宋体" w:hAnsi="宋体" w:cs="宋体" w:eastAsia="宋体" w:hint="default"/>
                <w:sz w:val="21"/>
                <w:szCs w:val="21"/>
              </w:rPr>
              <w:t> </w:t>
            </w:r>
          </w:p>
        </w:tc>
      </w:tr>
      <w:tr>
        <w:trPr>
          <w:trHeight w:val="289" w:hRule="exact"/>
        </w:trPr>
        <w:tc>
          <w:tcPr>
            <w:tcW w:w="3215" w:type="dxa"/>
            <w:tcBorders>
              <w:top w:val="single" w:sz="4" w:space="0" w:color="000000"/>
              <w:left w:val="single" w:sz="4" w:space="0" w:color="000000"/>
              <w:bottom w:val="single" w:sz="4" w:space="0" w:color="000000"/>
              <w:right w:val="single" w:sz="4" w:space="0" w:color="000000"/>
            </w:tcBorders>
          </w:tcPr>
          <w:p>
            <w:pPr>
              <w:pStyle w:val="TableParagraph"/>
              <w:spacing w:line="244" w:lineRule="exact"/>
              <w:ind w:right="1286"/>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3104" w:type="dxa"/>
            <w:tcBorders>
              <w:top w:val="single" w:sz="6" w:space="0" w:color="000000"/>
              <w:left w:val="single" w:sz="4" w:space="0" w:color="000000"/>
              <w:bottom w:val="single" w:sz="6"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145,718,288.70</w:t>
            </w:r>
            <w:r>
              <w:rPr>
                <w:rFonts w:ascii="宋体"/>
                <w:sz w:val="21"/>
              </w:rPr>
              <w:t> </w:t>
            </w:r>
          </w:p>
        </w:tc>
        <w:tc>
          <w:tcPr>
            <w:tcW w:w="2744" w:type="dxa"/>
            <w:tcBorders>
              <w:top w:val="single" w:sz="6" w:space="0" w:color="000000"/>
              <w:left w:val="single" w:sz="4" w:space="0" w:color="000000"/>
              <w:bottom w:val="single" w:sz="6" w:space="0" w:color="000000"/>
              <w:right w:val="single" w:sz="4" w:space="0" w:color="000000"/>
            </w:tcBorders>
          </w:tcPr>
          <w:p>
            <w:pPr>
              <w:pStyle w:val="TableParagraph"/>
              <w:spacing w:line="241" w:lineRule="exact"/>
              <w:ind w:left="97" w:right="0"/>
              <w:jc w:val="center"/>
              <w:rPr>
                <w:rFonts w:ascii="宋体" w:hAnsi="宋体" w:cs="宋体" w:eastAsia="宋体" w:hint="default"/>
                <w:sz w:val="21"/>
                <w:szCs w:val="21"/>
              </w:rPr>
            </w:pPr>
            <w:r>
              <w:rPr>
                <w:rFonts w:ascii="宋体"/>
                <w:sz w:val="21"/>
              </w:rPr>
              <w:t>/ </w:t>
            </w:r>
          </w:p>
        </w:tc>
      </w:tr>
    </w:tbl>
    <w:p>
      <w:pPr>
        <w:spacing w:after="0" w:line="241" w:lineRule="exact"/>
        <w:jc w:val="center"/>
        <w:rPr>
          <w:rFonts w:ascii="宋体" w:hAnsi="宋体" w:cs="宋体" w:eastAsia="宋体" w:hint="default"/>
          <w:sz w:val="21"/>
          <w:szCs w:val="21"/>
        </w:rPr>
        <w:sectPr>
          <w:type w:val="continuous"/>
          <w:pgSz w:w="11910" w:h="16840"/>
          <w:pgMar w:top="1060" w:bottom="1380" w:left="940" w:right="1560"/>
        </w:sectPr>
      </w:pPr>
    </w:p>
    <w:p>
      <w:pPr>
        <w:pStyle w:val="BodyText"/>
        <w:spacing w:line="241" w:lineRule="exact"/>
        <w:ind w:right="0"/>
        <w:jc w:val="left"/>
        <w:rPr>
          <w:rFonts w:ascii="宋体" w:hAnsi="宋体" w:cs="宋体" w:eastAsia="宋体" w:hint="default"/>
        </w:rPr>
      </w:pPr>
      <w:r>
        <w:rPr>
          <w:rFonts w:ascii="宋体"/>
          <w:w w:val="100"/>
        </w:rPr>
        <w:t> </w:t>
      </w:r>
    </w:p>
    <w:p>
      <w:pPr>
        <w:pStyle w:val="Heading3"/>
        <w:spacing w:line="290" w:lineRule="auto"/>
        <w:ind w:left="336" w:right="0"/>
        <w:jc w:val="left"/>
        <w:rPr>
          <w:rFonts w:ascii="宋体" w:hAnsi="宋体" w:cs="宋体" w:eastAsia="宋体" w:hint="default"/>
          <w:b w:val="0"/>
          <w:bCs w:val="0"/>
        </w:rPr>
      </w:pPr>
      <w:r>
        <w:rPr>
          <w:rFonts w:ascii="宋体" w:hAnsi="宋体" w:cs="宋体" w:eastAsia="宋体" w:hint="default"/>
        </w:rPr>
        <w:t>57</w:t>
      </w:r>
      <w:r>
        <w:rPr/>
        <w:t>、</w:t>
      </w:r>
      <w:r>
        <w:rPr>
          <w:spacing w:val="-26"/>
        </w:rPr>
        <w:t> </w:t>
      </w:r>
      <w:r>
        <w:rPr/>
        <w:t>外币货币性项目</w:t>
      </w:r>
      <w:r>
        <w:rPr>
          <w:rFonts w:ascii="宋体" w:hAnsi="宋体" w:cs="宋体" w:eastAsia="宋体" w:hint="default"/>
          <w:w w:val="99"/>
        </w:rPr>
        <w:t> </w:t>
      </w:r>
      <w:r>
        <w:rPr>
          <w:rFonts w:ascii="宋体" w:hAnsi="宋体" w:cs="宋体" w:eastAsia="宋体" w:hint="default"/>
        </w:rPr>
        <w:t>(1).</w:t>
      </w:r>
      <w:r>
        <w:rPr/>
        <w:t>外币货币性项目</w:t>
      </w:r>
      <w:r>
        <w:rPr>
          <w:rFonts w:ascii="宋体" w:hAnsi="宋体" w:cs="宋体" w:eastAsia="宋体" w:hint="default"/>
          <w:b w:val="0"/>
          <w:bCs w:val="0"/>
          <w:w w:val="100"/>
        </w:rPr>
        <w:t> </w:t>
      </w:r>
    </w:p>
    <w:p>
      <w:pPr>
        <w:pStyle w:val="BodyText"/>
        <w:spacing w:line="240" w:lineRule="auto" w:before="12"/>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right="0"/>
        <w:jc w:val="left"/>
        <w:rPr>
          <w:rFonts w:ascii="宋体" w:hAnsi="宋体" w:cs="宋体" w:eastAsia="宋体" w:hint="default"/>
        </w:rPr>
      </w:pPr>
      <w:r>
        <w:rPr/>
        <w:t>单位：元</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940" w:right="1560"/>
          <w:cols w:num="2" w:equalWidth="0">
            <w:col w:w="2423" w:space="5571"/>
            <w:col w:w="1416"/>
          </w:cols>
        </w:sectPr>
      </w:pPr>
    </w:p>
    <w:p>
      <w:pPr>
        <w:spacing w:line="240" w:lineRule="auto" w:before="4"/>
        <w:rPr>
          <w:rFonts w:ascii="宋体" w:hAnsi="宋体" w:cs="宋体" w:eastAsia="宋体" w:hint="default"/>
          <w:sz w:val="2"/>
          <w:szCs w:val="2"/>
        </w:rPr>
      </w:pPr>
      <w:r>
        <w:rPr/>
        <w:pict>
          <v:group style="position:absolute;margin-left:52.799999pt;margin-top:42.302982pt;width:453.6pt;height:29.2pt;mso-position-horizontal-relative:page;mso-position-vertical-relative:page;z-index:-128339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2898"/>
        <w:gridCol w:w="2050"/>
        <w:gridCol w:w="2057"/>
        <w:gridCol w:w="2045"/>
      </w:tblGrid>
      <w:tr>
        <w:trPr>
          <w:trHeight w:val="554"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88" w:right="0"/>
              <w:jc w:val="left"/>
              <w:rPr>
                <w:rFonts w:ascii="宋体" w:hAnsi="宋体" w:cs="宋体" w:eastAsia="宋体" w:hint="default"/>
                <w:sz w:val="21"/>
                <w:szCs w:val="21"/>
              </w:rPr>
            </w:pPr>
            <w:r>
              <w:rPr>
                <w:rFonts w:ascii="宋体" w:hAnsi="宋体" w:cs="宋体" w:eastAsia="宋体" w:hint="default"/>
                <w:sz w:val="21"/>
                <w:szCs w:val="21"/>
              </w:rPr>
              <w:t>期末外币余额</w:t>
            </w:r>
            <w:r>
              <w:rPr>
                <w:rFonts w:ascii="宋体" w:hAnsi="宋体" w:cs="宋体" w:eastAsia="宋体" w:hint="default"/>
                <w:sz w:val="21"/>
                <w:szCs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602" w:right="0"/>
              <w:jc w:val="left"/>
              <w:rPr>
                <w:rFonts w:ascii="宋体" w:hAnsi="宋体" w:cs="宋体" w:eastAsia="宋体" w:hint="default"/>
                <w:sz w:val="21"/>
                <w:szCs w:val="21"/>
              </w:rPr>
            </w:pPr>
            <w:r>
              <w:rPr>
                <w:rFonts w:ascii="宋体" w:hAnsi="宋体" w:cs="宋体" w:eastAsia="宋体" w:hint="default"/>
                <w:sz w:val="21"/>
                <w:szCs w:val="21"/>
              </w:rPr>
              <w:t>折算汇率</w:t>
            </w:r>
            <w:r>
              <w:rPr>
                <w:rFonts w:ascii="宋体" w:hAnsi="宋体" w:cs="宋体" w:eastAsia="宋体" w:hint="default"/>
                <w:sz w:val="21"/>
                <w:szCs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期末折算人民币</w:t>
            </w:r>
            <w:r>
              <w:rPr>
                <w:rFonts w:ascii="宋体" w:hAnsi="宋体" w:cs="宋体" w:eastAsia="宋体" w:hint="default"/>
                <w:sz w:val="21"/>
                <w:szCs w:val="21"/>
              </w:rPr>
              <w:t> </w:t>
            </w:r>
          </w:p>
          <w:p>
            <w:pPr>
              <w:pStyle w:val="TableParagraph"/>
              <w:spacing w:line="274" w:lineRule="exact"/>
              <w:ind w:left="103" w:right="0"/>
              <w:jc w:val="center"/>
              <w:rPr>
                <w:rFonts w:ascii="宋体" w:hAnsi="宋体" w:cs="宋体" w:eastAsia="宋体" w:hint="default"/>
                <w:sz w:val="21"/>
                <w:szCs w:val="21"/>
              </w:rPr>
            </w:pPr>
            <w:r>
              <w:rPr>
                <w:rFonts w:ascii="宋体" w:hAnsi="宋体" w:cs="宋体" w:eastAsia="宋体" w:hint="default"/>
                <w:sz w:val="21"/>
                <w:szCs w:val="21"/>
              </w:rPr>
              <w:t>余额</w:t>
            </w:r>
            <w:r>
              <w:rPr>
                <w:rFonts w:ascii="宋体" w:hAnsi="宋体" w:cs="宋体" w:eastAsia="宋体" w:hint="default"/>
                <w:sz w:val="21"/>
                <w:szCs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货币资金</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1.30</w:t>
            </w:r>
            <w:r>
              <w:rPr>
                <w:rFonts w:ascii="宋体"/>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6.9762</w:t>
            </w:r>
            <w:r>
              <w:rPr>
                <w:rFonts w:ascii="宋体"/>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9.07</w:t>
            </w:r>
            <w:r>
              <w:rPr>
                <w:rFonts w:ascii="宋体"/>
                <w:sz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其中：美元</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1.30</w:t>
            </w:r>
            <w:r>
              <w:rPr>
                <w:rFonts w:ascii="宋体"/>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6.9762</w:t>
            </w:r>
            <w:r>
              <w:rPr>
                <w:rFonts w:ascii="宋体"/>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9.07</w:t>
            </w:r>
            <w:r>
              <w:rPr>
                <w:rFonts w:ascii="宋体"/>
                <w:sz w:val="21"/>
              </w:rPr>
              <w:t> </w:t>
            </w:r>
          </w:p>
        </w:tc>
      </w:tr>
      <w:tr>
        <w:trPr>
          <w:trHeight w:val="281"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欧元</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港币</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55,932.62</w:t>
            </w:r>
            <w:r>
              <w:rPr>
                <w:rFonts w:ascii="宋体"/>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6.9762</w:t>
            </w:r>
            <w:r>
              <w:rPr>
                <w:rFonts w:ascii="宋体"/>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390,197.14</w:t>
            </w:r>
            <w:r>
              <w:rPr>
                <w:rFonts w:ascii="宋体"/>
                <w:sz w:val="21"/>
              </w:rPr>
              <w:t> </w:t>
            </w:r>
          </w:p>
        </w:tc>
      </w:tr>
      <w:tr>
        <w:trPr>
          <w:trHeight w:val="281"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其中：美元</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55,932.62</w:t>
            </w:r>
            <w:r>
              <w:rPr>
                <w:rFonts w:ascii="宋体"/>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6.9762</w:t>
            </w:r>
            <w:r>
              <w:rPr>
                <w:rFonts w:ascii="宋体"/>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390,197.14</w:t>
            </w:r>
            <w:r>
              <w:rPr>
                <w:rFonts w:ascii="宋体"/>
                <w:sz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欧元</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港币</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长期借款</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其中：美元</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欧元</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89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z w:val="21"/>
                <w:szCs w:val="21"/>
              </w:rPr>
              <w:t> </w:t>
            </w:r>
            <w:r>
              <w:rPr>
                <w:rFonts w:ascii="宋体" w:hAnsi="宋体" w:cs="宋体" w:eastAsia="宋体" w:hint="default"/>
                <w:w w:val="100"/>
                <w:sz w:val="21"/>
                <w:szCs w:val="21"/>
              </w:rPr>
              <w:t> </w:t>
            </w:r>
            <w:r>
              <w:rPr>
                <w:rFonts w:ascii="宋体" w:hAnsi="宋体" w:cs="宋体" w:eastAsia="宋体" w:hint="default"/>
                <w:spacing w:val="-2"/>
                <w:sz w:val="21"/>
                <w:szCs w:val="21"/>
              </w:rPr>
              <w:t> </w:t>
            </w:r>
            <w:r>
              <w:rPr>
                <w:rFonts w:ascii="宋体" w:hAnsi="宋体" w:cs="宋体" w:eastAsia="宋体" w:hint="default"/>
                <w:sz w:val="21"/>
                <w:szCs w:val="21"/>
              </w:rPr>
              <w:t>港币</w:t>
            </w:r>
            <w:r>
              <w:rPr>
                <w:rFonts w:ascii="宋体" w:hAnsi="宋体" w:cs="宋体" w:eastAsia="宋体" w:hint="default"/>
                <w:sz w:val="21"/>
                <w:szCs w:val="21"/>
              </w:rPr>
              <w:t> </w:t>
            </w:r>
          </w:p>
        </w:tc>
        <w:tc>
          <w:tcPr>
            <w:tcW w:w="20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0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Heading3"/>
        <w:spacing w:line="272" w:lineRule="exact" w:before="86"/>
        <w:ind w:left="764" w:right="0" w:hanging="428"/>
        <w:jc w:val="left"/>
        <w:rPr>
          <w:rFonts w:ascii="宋体" w:hAnsi="宋体" w:cs="宋体" w:eastAsia="宋体" w:hint="default"/>
          <w:b w:val="0"/>
          <w:bCs w:val="0"/>
        </w:rPr>
      </w:pPr>
      <w:r>
        <w:rPr>
          <w:rFonts w:ascii="宋体" w:hAnsi="宋体" w:cs="宋体" w:eastAsia="宋体" w:hint="default"/>
          <w:spacing w:val="-1"/>
        </w:rPr>
        <w:t>(2).</w:t>
      </w:r>
      <w:r>
        <w:rPr>
          <w:spacing w:val="-1"/>
        </w:rPr>
        <w:t>境外经营实体说明，包括对于重要的境外经营实体，应披露其境外主要经营地、记账本位币</w:t>
      </w:r>
      <w:r>
        <w:rPr>
          <w:spacing w:val="-86"/>
        </w:rPr>
        <w:t> </w:t>
      </w:r>
      <w:r>
        <w:rPr>
          <w:spacing w:val="-86"/>
        </w:rPr>
      </w:r>
      <w:r>
        <w:rPr/>
        <w:t>及选择依据，记账本位币发生变化的还应披露原因</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61"/>
        <w:ind w:right="0"/>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境外经营实体说明：蓝鲸互动网络营销有限公司主要经营地为香港，记账本位币为美元。</w:t>
      </w:r>
      <w:r>
        <w:rPr>
          <w:rFonts w:ascii="宋体" w:hAnsi="宋体" w:cs="宋体" w:eastAsia="宋体" w:hint="default"/>
        </w:rPr>
        <w:t> </w:t>
      </w:r>
    </w:p>
    <w:p>
      <w:pPr>
        <w:pStyle w:val="BodyText"/>
        <w:spacing w:line="249" w:lineRule="exact"/>
        <w:ind w:right="0"/>
        <w:jc w:val="left"/>
        <w:rPr>
          <w:rFonts w:ascii="宋体" w:hAnsi="宋体" w:cs="宋体" w:eastAsia="宋体" w:hint="default"/>
        </w:rPr>
      </w:pPr>
      <w:r>
        <w:rPr>
          <w:rFonts w:ascii="宋体"/>
          <w:w w:val="100"/>
        </w:rPr>
        <w:t> </w:t>
      </w:r>
    </w:p>
    <w:p>
      <w:pPr>
        <w:pStyle w:val="Heading3"/>
        <w:spacing w:line="290" w:lineRule="auto"/>
        <w:ind w:left="336" w:right="5691"/>
        <w:jc w:val="left"/>
        <w:rPr>
          <w:rFonts w:ascii="宋体" w:hAnsi="宋体" w:cs="宋体" w:eastAsia="宋体" w:hint="default"/>
          <w:b w:val="0"/>
          <w:bCs w:val="0"/>
        </w:rPr>
      </w:pPr>
      <w:r>
        <w:rPr>
          <w:rFonts w:ascii="宋体" w:hAnsi="宋体" w:cs="宋体" w:eastAsia="宋体" w:hint="default"/>
        </w:rPr>
        <w:t>58</w:t>
      </w:r>
      <w:r>
        <w:rPr/>
        <w:t>、</w:t>
      </w:r>
      <w:r>
        <w:rPr>
          <w:spacing w:val="-25"/>
        </w:rPr>
        <w:t> </w:t>
      </w:r>
      <w:r>
        <w:rPr/>
        <w:t>政府补助</w:t>
      </w:r>
      <w:r>
        <w:rPr>
          <w:w w:val="100"/>
        </w:rPr>
        <w:t> </w:t>
      </w:r>
      <w:r>
        <w:rPr>
          <w:rFonts w:ascii="宋体" w:hAnsi="宋体" w:cs="宋体" w:eastAsia="宋体" w:hint="default"/>
        </w:rPr>
        <w:t>(1).</w:t>
      </w:r>
      <w:r>
        <w:rPr/>
        <w:t>政府补助基本情况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0" w:right="128"/>
        <w:jc w:val="righ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3" w:type="dxa"/>
        <w:tblLayout w:type="fixed"/>
        <w:tblCellMar>
          <w:top w:w="0" w:type="dxa"/>
          <w:left w:w="0" w:type="dxa"/>
          <w:bottom w:w="0" w:type="dxa"/>
          <w:right w:w="0" w:type="dxa"/>
        </w:tblCellMar>
        <w:tblLook w:val="01E0"/>
      </w:tblPr>
      <w:tblGrid>
        <w:gridCol w:w="2264"/>
        <w:gridCol w:w="2261"/>
        <w:gridCol w:w="2264"/>
        <w:gridCol w:w="2261"/>
      </w:tblGrid>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6" w:right="0"/>
              <w:jc w:val="center"/>
              <w:rPr>
                <w:rFonts w:ascii="宋体" w:hAnsi="宋体" w:cs="宋体" w:eastAsia="宋体" w:hint="default"/>
                <w:sz w:val="21"/>
                <w:szCs w:val="21"/>
              </w:rPr>
            </w:pPr>
            <w:r>
              <w:rPr>
                <w:rFonts w:ascii="宋体" w:hAnsi="宋体" w:cs="宋体" w:eastAsia="宋体" w:hint="default"/>
                <w:sz w:val="21"/>
                <w:szCs w:val="21"/>
              </w:rPr>
              <w:t>种类</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8" w:right="0"/>
              <w:jc w:val="center"/>
              <w:rPr>
                <w:rFonts w:ascii="宋体" w:hAnsi="宋体" w:cs="宋体" w:eastAsia="宋体" w:hint="default"/>
                <w:sz w:val="21"/>
                <w:szCs w:val="21"/>
              </w:rPr>
            </w:pPr>
            <w:r>
              <w:rPr>
                <w:rFonts w:ascii="宋体" w:hAnsi="宋体" w:cs="宋体" w:eastAsia="宋体" w:hint="default"/>
                <w:sz w:val="21"/>
                <w:szCs w:val="21"/>
              </w:rPr>
              <w:t>金额</w:t>
            </w:r>
            <w:r>
              <w:rPr>
                <w:rFonts w:ascii="宋体" w:hAnsi="宋体" w:cs="宋体" w:eastAsia="宋体" w:hint="default"/>
                <w:sz w:val="21"/>
                <w:szCs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5" w:right="0"/>
              <w:jc w:val="left"/>
              <w:rPr>
                <w:rFonts w:ascii="宋体" w:hAnsi="宋体" w:cs="宋体" w:eastAsia="宋体" w:hint="default"/>
                <w:sz w:val="21"/>
                <w:szCs w:val="21"/>
              </w:rPr>
            </w:pPr>
            <w:r>
              <w:rPr>
                <w:rFonts w:ascii="宋体" w:hAnsi="宋体" w:cs="宋体" w:eastAsia="宋体" w:hint="default"/>
                <w:sz w:val="21"/>
                <w:szCs w:val="21"/>
              </w:rPr>
              <w:t>列报项目</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79" w:right="0"/>
              <w:jc w:val="left"/>
              <w:rPr>
                <w:rFonts w:ascii="宋体" w:hAnsi="宋体" w:cs="宋体" w:eastAsia="宋体" w:hint="default"/>
                <w:sz w:val="21"/>
                <w:szCs w:val="21"/>
              </w:rPr>
            </w:pPr>
            <w:r>
              <w:rPr>
                <w:rFonts w:ascii="宋体" w:hAnsi="宋体" w:cs="宋体" w:eastAsia="宋体" w:hint="default"/>
                <w:sz w:val="21"/>
                <w:szCs w:val="21"/>
              </w:rPr>
              <w:t>计入当期损益的金额</w:t>
            </w:r>
            <w:r>
              <w:rPr>
                <w:rFonts w:ascii="宋体" w:hAnsi="宋体" w:cs="宋体" w:eastAsia="宋体" w:hint="default"/>
                <w:sz w:val="21"/>
                <w:szCs w:val="21"/>
              </w:rPr>
              <w:t> </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绝缘棚双极晶体管产</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业化项目等</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231,659.90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231,659.90</w:t>
            </w:r>
            <w:r>
              <w:rPr>
                <w:rFonts w:ascii="宋体"/>
                <w:sz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进项税加计抵减</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67,293,803.18</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67,293,803.18</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940" w:right="1560"/>
        </w:sectPr>
      </w:pPr>
    </w:p>
    <w:p>
      <w:pPr>
        <w:spacing w:line="240" w:lineRule="auto" w:before="5"/>
        <w:rPr>
          <w:rFonts w:ascii="宋体" w:hAnsi="宋体" w:cs="宋体" w:eastAsia="宋体" w:hint="default"/>
          <w:sz w:val="27"/>
          <w:szCs w:val="27"/>
        </w:rPr>
      </w:pPr>
      <w:r>
        <w:rPr/>
        <w:pict>
          <v:group style="position:absolute;margin-left:52.799999pt;margin-top:42.302982pt;width:453.6pt;height:29.2pt;mso-position-horizontal-relative:page;mso-position-vertical-relative:page;z-index:911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7" o:title=""/>
              </v:shape>
            </v:group>
            <w10:wrap type="none"/>
          </v:group>
        </w:pict>
      </w:r>
    </w:p>
    <w:tbl>
      <w:tblPr>
        <w:tblW w:w="0" w:type="auto"/>
        <w:jc w:val="left"/>
        <w:tblInd w:w="223" w:type="dxa"/>
        <w:tblLayout w:type="fixed"/>
        <w:tblCellMar>
          <w:top w:w="0" w:type="dxa"/>
          <w:left w:w="0" w:type="dxa"/>
          <w:bottom w:w="0" w:type="dxa"/>
          <w:right w:w="0" w:type="dxa"/>
        </w:tblCellMar>
        <w:tblLook w:val="01E0"/>
      </w:tblPr>
      <w:tblGrid>
        <w:gridCol w:w="2264"/>
        <w:gridCol w:w="2261"/>
        <w:gridCol w:w="2264"/>
        <w:gridCol w:w="2261"/>
      </w:tblGrid>
      <w:tr>
        <w:trPr>
          <w:trHeight w:val="1100"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both"/>
              <w:rPr>
                <w:rFonts w:ascii="宋体" w:hAnsi="宋体" w:cs="宋体" w:eastAsia="宋体" w:hint="default"/>
                <w:sz w:val="21"/>
                <w:szCs w:val="21"/>
              </w:rPr>
            </w:pPr>
            <w:r>
              <w:rPr>
                <w:rFonts w:ascii="宋体" w:hAnsi="宋体" w:cs="宋体" w:eastAsia="宋体" w:hint="default"/>
                <w:spacing w:val="15"/>
                <w:sz w:val="21"/>
                <w:szCs w:val="21"/>
              </w:rPr>
              <w:t>北京市文化改革和发</w:t>
            </w:r>
          </w:p>
          <w:p>
            <w:pPr>
              <w:pStyle w:val="TableParagraph"/>
              <w:spacing w:line="237" w:lineRule="auto" w:before="2"/>
              <w:ind w:left="103" w:right="79"/>
              <w:jc w:val="both"/>
              <w:rPr>
                <w:rFonts w:ascii="宋体" w:hAnsi="宋体" w:cs="宋体" w:eastAsia="宋体" w:hint="default"/>
                <w:sz w:val="21"/>
                <w:szCs w:val="21"/>
              </w:rPr>
            </w:pPr>
            <w:r>
              <w:rPr>
                <w:rFonts w:ascii="宋体" w:hAnsi="宋体" w:cs="宋体" w:eastAsia="宋体" w:hint="default"/>
                <w:spacing w:val="15"/>
                <w:sz w:val="21"/>
                <w:szCs w:val="21"/>
              </w:rPr>
              <w:t>展领导小组文化创意</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12"/>
                <w:sz w:val="21"/>
                <w:szCs w:val="21"/>
              </w:rPr>
              <w:t>产业“</w:t>
            </w:r>
            <w:r>
              <w:rPr>
                <w:rFonts w:ascii="宋体" w:hAnsi="宋体" w:cs="宋体" w:eastAsia="宋体" w:hint="default"/>
                <w:spacing w:val="-80"/>
                <w:sz w:val="21"/>
                <w:szCs w:val="21"/>
              </w:rPr>
              <w:t> </w:t>
            </w:r>
            <w:r>
              <w:rPr>
                <w:rFonts w:ascii="宋体" w:hAnsi="宋体" w:cs="宋体" w:eastAsia="宋体" w:hint="default"/>
                <w:spacing w:val="14"/>
                <w:sz w:val="21"/>
                <w:szCs w:val="21"/>
              </w:rPr>
              <w:t>投贷奖”支持</w:t>
            </w:r>
            <w:r>
              <w:rPr>
                <w:rFonts w:ascii="宋体" w:hAnsi="宋体" w:cs="宋体" w:eastAsia="宋体" w:hint="default"/>
                <w:spacing w:val="-94"/>
                <w:sz w:val="21"/>
                <w:szCs w:val="21"/>
              </w:rPr>
              <w:t> </w:t>
            </w:r>
            <w:r>
              <w:rPr>
                <w:rFonts w:ascii="宋体" w:hAnsi="宋体" w:cs="宋体" w:eastAsia="宋体" w:hint="default"/>
                <w:sz w:val="21"/>
                <w:szCs w:val="21"/>
              </w:rPr>
              <w:t>资金</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3,084,292.00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3,084,292.00</w:t>
            </w:r>
            <w:r>
              <w:rPr>
                <w:rFonts w:ascii="宋体"/>
                <w:sz w:val="21"/>
              </w:rPr>
              <w:t> </w:t>
            </w:r>
          </w:p>
        </w:tc>
      </w:tr>
      <w:tr>
        <w:trPr>
          <w:trHeight w:val="828"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中关村科技园区海淀</w:t>
            </w:r>
          </w:p>
          <w:p>
            <w:pPr>
              <w:pStyle w:val="TableParagraph"/>
              <w:spacing w:line="272" w:lineRule="exact" w:before="27"/>
              <w:ind w:left="103" w:right="100"/>
              <w:jc w:val="left"/>
              <w:rPr>
                <w:rFonts w:ascii="宋体" w:hAnsi="宋体" w:cs="宋体" w:eastAsia="宋体" w:hint="default"/>
                <w:sz w:val="21"/>
                <w:szCs w:val="21"/>
              </w:rPr>
            </w:pPr>
            <w:r>
              <w:rPr>
                <w:rFonts w:ascii="宋体" w:hAnsi="宋体" w:cs="宋体" w:eastAsia="宋体" w:hint="default"/>
                <w:spacing w:val="15"/>
                <w:sz w:val="21"/>
                <w:szCs w:val="21"/>
              </w:rPr>
              <w:t>园管理委员会重点培</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育企业奖励专项资金</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1,000,000.00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1,000,000.00</w:t>
            </w:r>
            <w:r>
              <w:rPr>
                <w:rFonts w:ascii="宋体"/>
                <w:sz w:val="21"/>
              </w:rPr>
              <w:t> </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天津京津电子商业产</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业园补贴</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998,033.96</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998,033.96</w:t>
            </w:r>
            <w:r>
              <w:rPr>
                <w:rFonts w:ascii="宋体"/>
                <w:sz w:val="21"/>
              </w:rPr>
              <w:t> </w:t>
            </w:r>
          </w:p>
        </w:tc>
      </w:tr>
      <w:tr>
        <w:trPr>
          <w:trHeight w:val="82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基于互联网思维的网</w:t>
            </w:r>
          </w:p>
          <w:p>
            <w:pPr>
              <w:pStyle w:val="TableParagraph"/>
              <w:spacing w:line="240" w:lineRule="auto"/>
              <w:ind w:left="103" w:right="100"/>
              <w:jc w:val="left"/>
              <w:rPr>
                <w:rFonts w:ascii="宋体" w:hAnsi="宋体" w:cs="宋体" w:eastAsia="宋体" w:hint="default"/>
                <w:sz w:val="21"/>
                <w:szCs w:val="21"/>
              </w:rPr>
            </w:pPr>
            <w:r>
              <w:rPr>
                <w:rFonts w:ascii="宋体" w:hAnsi="宋体" w:cs="宋体" w:eastAsia="宋体" w:hint="default"/>
                <w:sz w:val="21"/>
                <w:szCs w:val="21"/>
              </w:rPr>
              <w:t>络</w:t>
            </w:r>
            <w:r>
              <w:rPr>
                <w:rFonts w:ascii="宋体" w:hAnsi="宋体" w:cs="宋体" w:eastAsia="宋体" w:hint="default"/>
                <w:spacing w:val="-52"/>
                <w:sz w:val="21"/>
                <w:szCs w:val="21"/>
              </w:rPr>
              <w:t> </w:t>
            </w:r>
            <w:r>
              <w:rPr>
                <w:rFonts w:ascii="宋体" w:hAnsi="宋体" w:cs="宋体" w:eastAsia="宋体" w:hint="default"/>
                <w:sz w:val="21"/>
                <w:szCs w:val="21"/>
              </w:rPr>
              <w:t>直</w:t>
            </w:r>
            <w:r>
              <w:rPr>
                <w:rFonts w:ascii="宋体" w:hAnsi="宋体" w:cs="宋体" w:eastAsia="宋体" w:hint="default"/>
                <w:spacing w:val="-54"/>
                <w:sz w:val="21"/>
                <w:szCs w:val="21"/>
              </w:rPr>
              <w:t> </w:t>
            </w:r>
            <w:r>
              <w:rPr>
                <w:rFonts w:ascii="宋体" w:hAnsi="宋体" w:cs="宋体" w:eastAsia="宋体" w:hint="default"/>
                <w:sz w:val="21"/>
                <w:szCs w:val="21"/>
              </w:rPr>
              <w:t>播</w:t>
            </w:r>
            <w:r>
              <w:rPr>
                <w:rFonts w:ascii="宋体" w:hAnsi="宋体" w:cs="宋体" w:eastAsia="宋体" w:hint="default"/>
                <w:spacing w:val="-54"/>
                <w:sz w:val="21"/>
                <w:szCs w:val="21"/>
              </w:rPr>
              <w:t> </w:t>
            </w:r>
            <w:r>
              <w:rPr>
                <w:rFonts w:ascii="宋体" w:hAnsi="宋体" w:cs="宋体" w:eastAsia="宋体" w:hint="default"/>
                <w:sz w:val="21"/>
                <w:szCs w:val="21"/>
              </w:rPr>
              <w:t>及</w:t>
            </w:r>
            <w:r>
              <w:rPr>
                <w:rFonts w:ascii="宋体" w:hAnsi="宋体" w:cs="宋体" w:eastAsia="宋体" w:hint="default"/>
                <w:spacing w:val="-52"/>
                <w:sz w:val="21"/>
                <w:szCs w:val="21"/>
              </w:rPr>
              <w:t> </w:t>
            </w:r>
            <w:r>
              <w:rPr>
                <w:rFonts w:ascii="宋体" w:hAnsi="宋体" w:cs="宋体" w:eastAsia="宋体" w:hint="default"/>
                <w:sz w:val="21"/>
                <w:szCs w:val="21"/>
              </w:rPr>
              <w:t>互</w:t>
            </w:r>
            <w:r>
              <w:rPr>
                <w:rFonts w:ascii="宋体" w:hAnsi="宋体" w:cs="宋体" w:eastAsia="宋体" w:hint="default"/>
                <w:spacing w:val="-54"/>
                <w:sz w:val="21"/>
                <w:szCs w:val="21"/>
              </w:rPr>
              <w:t> </w:t>
            </w:r>
            <w:r>
              <w:rPr>
                <w:rFonts w:ascii="宋体" w:hAnsi="宋体" w:cs="宋体" w:eastAsia="宋体" w:hint="default"/>
                <w:sz w:val="21"/>
                <w:szCs w:val="21"/>
              </w:rPr>
              <w:t>动</w:t>
            </w:r>
            <w:r>
              <w:rPr>
                <w:rFonts w:ascii="宋体" w:hAnsi="宋体" w:cs="宋体" w:eastAsia="宋体" w:hint="default"/>
                <w:spacing w:val="-54"/>
                <w:sz w:val="21"/>
                <w:szCs w:val="21"/>
              </w:rPr>
              <w:t> </w:t>
            </w:r>
            <w:r>
              <w:rPr>
                <w:rFonts w:ascii="宋体" w:hAnsi="宋体" w:cs="宋体" w:eastAsia="宋体" w:hint="default"/>
                <w:sz w:val="21"/>
                <w:szCs w:val="21"/>
              </w:rPr>
              <w:t>平</w:t>
            </w:r>
            <w:r>
              <w:rPr>
                <w:rFonts w:ascii="宋体" w:hAnsi="宋体" w:cs="宋体" w:eastAsia="宋体" w:hint="default"/>
                <w:spacing w:val="-52"/>
                <w:sz w:val="21"/>
                <w:szCs w:val="21"/>
              </w:rPr>
              <w:t> </w:t>
            </w:r>
            <w:r>
              <w:rPr>
                <w:rFonts w:ascii="宋体" w:hAnsi="宋体" w:cs="宋体" w:eastAsia="宋体" w:hint="default"/>
                <w:sz w:val="21"/>
                <w:szCs w:val="21"/>
              </w:rPr>
              <w:t>台</w:t>
            </w:r>
            <w:r>
              <w:rPr>
                <w:rFonts w:ascii="宋体" w:hAnsi="宋体" w:cs="宋体" w:eastAsia="宋体" w:hint="default"/>
                <w:w w:val="100"/>
                <w:sz w:val="21"/>
                <w:szCs w:val="21"/>
              </w:rPr>
              <w:t> </w:t>
            </w:r>
            <w:r>
              <w:rPr>
                <w:rFonts w:ascii="宋体" w:hAnsi="宋体" w:cs="宋体" w:eastAsia="宋体" w:hint="default"/>
                <w:sz w:val="21"/>
                <w:szCs w:val="21"/>
              </w:rPr>
              <w:t>“发布汇”项目</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700,000.00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700,000.00</w:t>
            </w:r>
            <w:r>
              <w:rPr>
                <w:rFonts w:ascii="宋体"/>
                <w:sz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研发中心扶持资金</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500,000.00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500,000.00</w:t>
            </w:r>
            <w:r>
              <w:rPr>
                <w:rFonts w:ascii="宋体"/>
                <w:sz w:val="21"/>
              </w:rPr>
              <w:t> </w:t>
            </w:r>
          </w:p>
        </w:tc>
      </w:tr>
      <w:tr>
        <w:trPr>
          <w:trHeight w:val="28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研发补助</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445,700.00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445,700.00</w:t>
            </w:r>
            <w:r>
              <w:rPr>
                <w:rFonts w:ascii="宋体"/>
                <w:sz w:val="21"/>
              </w:rPr>
              <w:t> </w:t>
            </w:r>
          </w:p>
        </w:tc>
      </w:tr>
      <w:tr>
        <w:trPr>
          <w:trHeight w:val="554"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pacing w:val="15"/>
                <w:sz w:val="21"/>
                <w:szCs w:val="21"/>
              </w:rPr>
              <w:t>泰山产业领军人才工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程</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287,549.21</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287,549.21</w:t>
            </w:r>
            <w:r>
              <w:rPr>
                <w:rFonts w:ascii="宋体"/>
                <w:sz w:val="21"/>
              </w:rPr>
              <w:t> </w:t>
            </w:r>
          </w:p>
        </w:tc>
      </w:tr>
      <w:tr>
        <w:trPr>
          <w:trHeight w:val="281"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税收返还</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370,000.00</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370,000.00</w:t>
            </w:r>
            <w:r>
              <w:rPr>
                <w:rFonts w:ascii="宋体"/>
                <w:sz w:val="21"/>
              </w:rPr>
              <w:t> </w:t>
            </w:r>
          </w:p>
        </w:tc>
      </w:tr>
      <w:tr>
        <w:trPr>
          <w:trHeight w:val="283"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385,481.12</w:t>
            </w:r>
            <w:r>
              <w:rPr>
                <w:rFonts w:ascii="宋体"/>
                <w:sz w:val="21"/>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其他收益</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spacing w:val="-1"/>
                <w:sz w:val="21"/>
              </w:rPr>
              <w:t>385,481.12</w:t>
            </w:r>
            <w:r>
              <w:rPr>
                <w:rFonts w:ascii="宋体"/>
                <w:sz w:val="21"/>
              </w:rPr>
              <w:t> </w:t>
            </w:r>
          </w:p>
        </w:tc>
      </w:tr>
    </w:tbl>
    <w:p>
      <w:pPr>
        <w:pStyle w:val="BodyText"/>
        <w:spacing w:line="241" w:lineRule="exact"/>
        <w:ind w:right="0"/>
        <w:jc w:val="left"/>
        <w:rPr>
          <w:rFonts w:ascii="宋体" w:hAnsi="宋体" w:cs="宋体" w:eastAsia="宋体" w:hint="default"/>
        </w:rPr>
      </w:pPr>
      <w:r>
        <w:rPr>
          <w:rFonts w:ascii="宋体"/>
          <w:w w:val="100"/>
        </w:rPr>
        <w:t> </w:t>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(2).</w:t>
      </w:r>
      <w:r>
        <w:rPr/>
        <w:t>政府补助退回情况</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b w:val="0"/>
          <w:bCs w:val="0"/>
        </w:rPr>
      </w:pPr>
      <w:r>
        <w:rPr/>
        <w:t>八、</w:t>
      </w:r>
      <w:r>
        <w:rPr>
          <w:spacing w:val="-101"/>
        </w:rPr>
        <w:t> </w:t>
      </w:r>
      <w:r>
        <w:rPr>
          <w:rFonts w:ascii="宋体" w:hAnsi="宋体" w:cs="宋体" w:eastAsia="宋体" w:hint="default"/>
          <w:spacing w:val="-101"/>
        </w:rPr>
      </w:r>
      <w:r>
        <w:rPr/>
        <w:t>合并范围的变更</w:t>
      </w:r>
      <w:r>
        <w:rPr>
          <w:b w:val="0"/>
          <w:bCs w:val="0"/>
        </w:rPr>
      </w:r>
    </w:p>
    <w:p>
      <w:pPr>
        <w:pStyle w:val="Heading3"/>
        <w:spacing w:line="240" w:lineRule="auto" w:before="58"/>
        <w:ind w:left="336" w:right="0"/>
        <w:jc w:val="left"/>
        <w:rPr>
          <w:rFonts w:ascii="宋体" w:hAnsi="宋体" w:cs="宋体" w:eastAsia="宋体" w:hint="default"/>
          <w:b w:val="0"/>
          <w:bCs w:val="0"/>
        </w:rPr>
      </w:pPr>
      <w:r>
        <w:rPr>
          <w:rFonts w:ascii="宋体" w:hAnsi="宋体" w:cs="宋体" w:eastAsia="宋体" w:hint="default"/>
        </w:rPr>
        <w:t>1</w:t>
      </w:r>
      <w:r>
        <w:rPr/>
        <w:t>、</w:t>
      </w:r>
      <w:r>
        <w:rPr>
          <w:spacing w:val="-5"/>
        </w:rPr>
        <w:t> </w:t>
      </w:r>
      <w:r>
        <w:rPr/>
        <w:t>非同一控制下企业合并</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2</w:t>
      </w:r>
      <w:r>
        <w:rPr/>
        <w:t>、</w:t>
      </w:r>
      <w:r>
        <w:rPr>
          <w:spacing w:val="-3"/>
        </w:rPr>
        <w:t> </w:t>
      </w:r>
      <w:r>
        <w:rPr/>
        <w:t>同一控制下企业合并</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right="0"/>
        <w:jc w:val="left"/>
        <w:rPr>
          <w:rFonts w:ascii="宋体" w:hAnsi="宋体" w:cs="宋体" w:eastAsia="宋体" w:hint="default"/>
        </w:rPr>
      </w:pPr>
      <w:r>
        <w:rPr>
          <w:rFonts w:ascii="宋体"/>
          <w:w w:val="100"/>
        </w:rPr>
        <w:t> </w:t>
      </w:r>
    </w:p>
    <w:p>
      <w:pPr>
        <w:pStyle w:val="Heading3"/>
        <w:spacing w:line="240" w:lineRule="auto"/>
        <w:ind w:left="336" w:right="0"/>
        <w:jc w:val="left"/>
        <w:rPr>
          <w:rFonts w:ascii="宋体" w:hAnsi="宋体" w:cs="宋体" w:eastAsia="宋体" w:hint="default"/>
          <w:b w:val="0"/>
          <w:bCs w:val="0"/>
        </w:rPr>
      </w:pPr>
      <w:r>
        <w:rPr>
          <w:rFonts w:ascii="宋体" w:hAnsi="宋体" w:cs="宋体" w:eastAsia="宋体" w:hint="default"/>
        </w:rPr>
        <w:t>3</w:t>
      </w:r>
      <w:r>
        <w:rPr/>
        <w:t>、</w:t>
      </w:r>
      <w:r>
        <w:rPr>
          <w:spacing w:val="-5"/>
        </w:rPr>
        <w:t> </w:t>
      </w:r>
      <w:r>
        <w:rPr/>
        <w:t>反向购买</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right="0"/>
        <w:jc w:val="left"/>
        <w:rPr>
          <w:rFonts w:ascii="宋体" w:hAnsi="宋体" w:cs="宋体" w:eastAsia="宋体" w:hint="default"/>
        </w:rPr>
      </w:pPr>
      <w:r>
        <w:rPr>
          <w:rFonts w:ascii="宋体"/>
          <w:w w:val="100"/>
        </w:rPr>
        <w:t> </w:t>
      </w:r>
    </w:p>
    <w:p>
      <w:pPr>
        <w:pStyle w:val="BodyText"/>
        <w:spacing w:line="274" w:lineRule="exact"/>
        <w:ind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pgSz w:w="11910" w:h="16840"/>
          <w:pgMar w:header="882" w:footer="1195" w:top="1080" w:bottom="1380" w:left="940" w:right="1560"/>
        </w:sectPr>
      </w:pPr>
    </w:p>
    <w:p>
      <w:pPr>
        <w:spacing w:line="240" w:lineRule="auto" w:before="1"/>
        <w:rPr>
          <w:rFonts w:ascii="宋体" w:hAnsi="宋体" w:cs="宋体" w:eastAsia="宋体" w:hint="default"/>
          <w:sz w:val="6"/>
          <w:szCs w:val="6"/>
        </w:rPr>
      </w:pPr>
    </w:p>
    <w:p>
      <w:pPr>
        <w:spacing w:line="583" w:lineRule="exact"/>
        <w:ind w:left="100"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705.55pt;height:29.2pt;mso-position-horizontal-relative:char;mso-position-vertical-relative:line" coordorigin="0,0" coordsize="14111,584">
            <v:group style="position:absolute;left:191;top:272;width:13913;height:2" coordorigin="191,272" coordsize="13913,2">
              <v:shape style="position:absolute;left:191;top:272;width:13913;height:2" coordorigin="191,272" coordsize="13913,0" path="m191,272l14104,272e" filled="false" stroked="true" strokeweight=".72pt" strokecolor="#000000">
                <v:path arrowok="t"/>
              </v:shape>
              <v:shape style="position:absolute;left:0;top:0;width:901;height:584" type="#_x0000_t75" stroked="false">
                <v:imagedata r:id="rId7" o:title=""/>
              </v:shape>
              <v:shape style="position:absolute;left:0;top:0;width:14111;height:584" type="#_x0000_t202" filled="false" stroked="false">
                <v:textbox inset="0,0,0,0">
                  <w:txbxContent>
                    <w:p>
                      <w:pPr>
                        <w:spacing w:line="239" w:lineRule="exact" w:before="0"/>
                        <w:ind w:left="8362"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v:group>
          </v:group>
        </w:pict>
      </w:r>
      <w:r>
        <w:rPr>
          <w:rFonts w:ascii="宋体" w:hAnsi="宋体" w:cs="宋体" w:eastAsia="宋体" w:hint="default"/>
          <w:position w:val="-11"/>
          <w:sz w:val="20"/>
          <w:szCs w:val="20"/>
        </w:rPr>
      </w:r>
    </w:p>
    <w:p>
      <w:pPr>
        <w:spacing w:line="240" w:lineRule="auto" w:before="5"/>
        <w:rPr>
          <w:rFonts w:ascii="宋体" w:hAnsi="宋体" w:cs="宋体" w:eastAsia="宋体" w:hint="default"/>
          <w:sz w:val="27"/>
          <w:szCs w:val="27"/>
        </w:rPr>
      </w:pPr>
    </w:p>
    <w:p>
      <w:pPr>
        <w:spacing w:line="290" w:lineRule="auto" w:before="36"/>
        <w:ind w:left="320" w:right="7714"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处置子公司</w:t>
      </w:r>
      <w:r>
        <w:rPr>
          <w:rFonts w:ascii="宋体" w:hAnsi="宋体" w:cs="宋体" w:eastAsia="宋体" w:hint="default"/>
          <w:b/>
          <w:bCs/>
          <w:w w:val="99"/>
          <w:sz w:val="21"/>
          <w:szCs w:val="21"/>
        </w:rPr>
        <w:t> </w:t>
      </w:r>
      <w:r>
        <w:rPr>
          <w:rFonts w:ascii="宋体" w:hAnsi="宋体" w:cs="宋体" w:eastAsia="宋体" w:hint="default"/>
          <w:sz w:val="21"/>
          <w:szCs w:val="21"/>
        </w:rPr>
        <w:t>是否存在单次处置对子公司投资即丧失控制权的情形</w:t>
      </w:r>
      <w:r>
        <w:rPr>
          <w:rFonts w:ascii="宋体" w:hAnsi="宋体" w:cs="宋体" w:eastAsia="宋体" w:hint="default"/>
          <w:sz w:val="21"/>
          <w:szCs w:val="21"/>
        </w:rPr>
        <w:t> </w:t>
      </w:r>
    </w:p>
    <w:p>
      <w:pPr>
        <w:pStyle w:val="BodyText"/>
        <w:spacing w:line="228" w:lineRule="exact"/>
        <w:ind w:left="320"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20"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2" w:lineRule="exact"/>
        <w:ind w:left="320"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ind w:left="320" w:right="0"/>
        <w:jc w:val="left"/>
        <w:rPr>
          <w:rFonts w:ascii="宋体" w:hAnsi="宋体" w:cs="宋体" w:eastAsia="宋体" w:hint="default"/>
        </w:rPr>
      </w:pPr>
      <w:r>
        <w:rPr>
          <w:rFonts w:ascii="宋体" w:hAnsi="宋体" w:cs="宋体" w:eastAsia="宋体" w:hint="default"/>
          <w:w w:val="100"/>
        </w:rPr>
        <w:t>  </w:t>
      </w:r>
      <w:r>
        <w:rPr>
          <w:w w:val="100"/>
        </w:rPr>
        <w:t>是否</w:t>
      </w:r>
      <w:r>
        <w:rPr>
          <w:spacing w:val="-3"/>
          <w:w w:val="100"/>
        </w:rPr>
        <w:t>存</w:t>
      </w:r>
      <w:r>
        <w:rPr>
          <w:w w:val="100"/>
        </w:rPr>
        <w:t>在</w:t>
      </w:r>
      <w:r>
        <w:rPr>
          <w:spacing w:val="-3"/>
          <w:w w:val="100"/>
        </w:rPr>
        <w:t>通</w:t>
      </w:r>
      <w:r>
        <w:rPr>
          <w:w w:val="100"/>
        </w:rPr>
        <w:t>过</w:t>
      </w:r>
      <w:r>
        <w:rPr>
          <w:spacing w:val="-3"/>
          <w:w w:val="100"/>
        </w:rPr>
        <w:t>多</w:t>
      </w:r>
      <w:r>
        <w:rPr>
          <w:w w:val="100"/>
        </w:rPr>
        <w:t>次</w:t>
      </w:r>
      <w:r>
        <w:rPr>
          <w:spacing w:val="-3"/>
          <w:w w:val="100"/>
        </w:rPr>
        <w:t>交</w:t>
      </w:r>
      <w:r>
        <w:rPr>
          <w:w w:val="100"/>
        </w:rPr>
        <w:t>易</w:t>
      </w:r>
      <w:r>
        <w:rPr>
          <w:spacing w:val="-3"/>
          <w:w w:val="100"/>
        </w:rPr>
        <w:t>分</w:t>
      </w:r>
      <w:r>
        <w:rPr>
          <w:w w:val="100"/>
        </w:rPr>
        <w:t>步处</w:t>
      </w:r>
      <w:r>
        <w:rPr>
          <w:spacing w:val="-3"/>
          <w:w w:val="100"/>
        </w:rPr>
        <w:t>置</w:t>
      </w:r>
      <w:r>
        <w:rPr>
          <w:w w:val="100"/>
        </w:rPr>
        <w:t>对</w:t>
      </w:r>
      <w:r>
        <w:rPr>
          <w:spacing w:val="-3"/>
          <w:w w:val="100"/>
        </w:rPr>
        <w:t>子</w:t>
      </w:r>
      <w:r>
        <w:rPr>
          <w:w w:val="100"/>
        </w:rPr>
        <w:t>公</w:t>
      </w:r>
      <w:r>
        <w:rPr>
          <w:spacing w:val="-3"/>
          <w:w w:val="100"/>
        </w:rPr>
        <w:t>司</w:t>
      </w:r>
      <w:r>
        <w:rPr>
          <w:w w:val="100"/>
        </w:rPr>
        <w:t>投</w:t>
      </w:r>
      <w:r>
        <w:rPr>
          <w:spacing w:val="-3"/>
          <w:w w:val="100"/>
        </w:rPr>
        <w:t>资</w:t>
      </w:r>
      <w:r>
        <w:rPr>
          <w:w w:val="100"/>
        </w:rPr>
        <w:t>且</w:t>
      </w:r>
      <w:r>
        <w:rPr>
          <w:spacing w:val="-3"/>
          <w:w w:val="100"/>
        </w:rPr>
        <w:t>在</w:t>
      </w:r>
      <w:r>
        <w:rPr>
          <w:w w:val="100"/>
        </w:rPr>
        <w:t>本期</w:t>
      </w:r>
      <w:r>
        <w:rPr>
          <w:spacing w:val="-3"/>
          <w:w w:val="100"/>
        </w:rPr>
        <w:t>丧</w:t>
      </w:r>
      <w:r>
        <w:rPr>
          <w:w w:val="100"/>
        </w:rPr>
        <w:t>失</w:t>
      </w:r>
      <w:r>
        <w:rPr>
          <w:spacing w:val="-3"/>
          <w:w w:val="100"/>
        </w:rPr>
        <w:t>控</w:t>
      </w:r>
      <w:r>
        <w:rPr>
          <w:w w:val="100"/>
        </w:rPr>
        <w:t>制</w:t>
      </w:r>
      <w:r>
        <w:rPr>
          <w:spacing w:val="-3"/>
          <w:w w:val="100"/>
        </w:rPr>
        <w:t>权</w:t>
      </w:r>
      <w:r>
        <w:rPr>
          <w:w w:val="100"/>
        </w:rPr>
        <w:t>的</w:t>
      </w:r>
      <w:r>
        <w:rPr>
          <w:spacing w:val="-3"/>
          <w:w w:val="100"/>
        </w:rPr>
        <w:t>情形</w:t>
      </w:r>
      <w:r>
        <w:rPr>
          <w:rFonts w:ascii="宋体" w:hAnsi="宋体" w:cs="宋体" w:eastAsia="宋体" w:hint="default"/>
          <w:w w:val="100"/>
        </w:rPr>
        <w:t> </w:t>
      </w:r>
    </w:p>
    <w:p>
      <w:pPr>
        <w:pStyle w:val="BodyText"/>
        <w:spacing w:line="272" w:lineRule="exact"/>
        <w:ind w:left="320" w:right="0"/>
        <w:jc w:val="left"/>
        <w:rPr>
          <w:rFonts w:ascii="宋体" w:hAnsi="宋体" w:cs="宋体" w:eastAsia="宋体" w:hint="default"/>
        </w:rPr>
      </w:pPr>
      <w:r>
        <w:rPr/>
        <w:t>□适用</w:t>
      </w:r>
      <w:r>
        <w:rPr>
          <w:spacing w:val="-1"/>
        </w:rPr>
        <w:t> </w:t>
      </w:r>
      <w:r>
        <w:rPr/>
        <w:t>√不适用</w:t>
      </w:r>
      <w:r>
        <w:rPr>
          <w:rFonts w:ascii="宋体" w:hAnsi="宋体" w:cs="宋体" w:eastAsia="宋体" w:hint="default"/>
        </w:rPr>
        <w:t> </w:t>
      </w:r>
    </w:p>
    <w:p>
      <w:pPr>
        <w:spacing w:line="240" w:lineRule="auto" w:before="12"/>
        <w:rPr>
          <w:rFonts w:ascii="宋体" w:hAnsi="宋体" w:cs="宋体" w:eastAsia="宋体" w:hint="default"/>
          <w:sz w:val="23"/>
          <w:szCs w:val="23"/>
        </w:rPr>
      </w:pPr>
    </w:p>
    <w:p>
      <w:pPr>
        <w:spacing w:line="290" w:lineRule="auto" w:before="0"/>
        <w:ind w:left="320" w:right="3299"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其他原因的合并范围变动</w:t>
      </w:r>
      <w:r>
        <w:rPr>
          <w:rFonts w:ascii="宋体" w:hAnsi="宋体" w:cs="宋体" w:eastAsia="宋体" w:hint="default"/>
          <w:b/>
          <w:bCs/>
          <w:w w:val="100"/>
          <w:sz w:val="21"/>
          <w:szCs w:val="21"/>
        </w:rPr>
        <w:t> </w:t>
      </w:r>
      <w:r>
        <w:rPr>
          <w:rFonts w:ascii="宋体" w:hAnsi="宋体" w:cs="宋体" w:eastAsia="宋体" w:hint="default"/>
          <w:sz w:val="21"/>
          <w:szCs w:val="21"/>
        </w:rPr>
        <w:t>说明其他原因导致的合并范围变动（如，新设子公司、清算子公司等）及其相关情况：</w:t>
      </w:r>
      <w:r>
        <w:rPr>
          <w:rFonts w:ascii="宋体" w:hAnsi="宋体" w:cs="宋体" w:eastAsia="宋体" w:hint="default"/>
          <w:sz w:val="21"/>
          <w:szCs w:val="21"/>
        </w:rPr>
        <w:t> </w:t>
      </w:r>
    </w:p>
    <w:p>
      <w:pPr>
        <w:pStyle w:val="BodyText"/>
        <w:spacing w:line="226" w:lineRule="exact"/>
        <w:ind w:left="320"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ind w:left="320" w:right="0" w:firstLine="420"/>
        <w:jc w:val="left"/>
        <w:rPr>
          <w:rFonts w:ascii="宋体" w:hAnsi="宋体" w:cs="宋体" w:eastAsia="宋体" w:hint="default"/>
        </w:rPr>
      </w:pPr>
      <w:r>
        <w:rPr/>
        <w:t>威海涛和海创股权投资管理有限公司成立于</w:t>
      </w:r>
      <w:r>
        <w:rPr>
          <w:spacing w:val="-52"/>
        </w:rPr>
        <w:t> </w:t>
      </w:r>
      <w:r>
        <w:rPr>
          <w:rFonts w:ascii="宋体" w:hAnsi="宋体" w:cs="宋体" w:eastAsia="宋体" w:hint="default"/>
        </w:rPr>
        <w:t>2019</w:t>
      </w:r>
      <w:r>
        <w:rPr>
          <w:rFonts w:ascii="宋体" w:hAnsi="宋体" w:cs="宋体" w:eastAsia="宋体" w:hint="default"/>
          <w:spacing w:val="-54"/>
        </w:rPr>
        <w:t> </w:t>
      </w:r>
      <w:r>
        <w:rPr/>
        <w:t>年</w:t>
      </w:r>
      <w:r>
        <w:rPr>
          <w:spacing w:val="-52"/>
        </w:rPr>
        <w:t> </w:t>
      </w:r>
      <w:r>
        <w:rPr>
          <w:rFonts w:ascii="宋体" w:hAnsi="宋体" w:cs="宋体" w:eastAsia="宋体" w:hint="default"/>
        </w:rPr>
        <w:t>4</w:t>
      </w:r>
      <w:r>
        <w:rPr>
          <w:rFonts w:ascii="宋体" w:hAnsi="宋体" w:cs="宋体" w:eastAsia="宋体" w:hint="default"/>
          <w:spacing w:val="-54"/>
        </w:rPr>
        <w:t> </w:t>
      </w:r>
      <w:r>
        <w:rPr/>
        <w:t>月</w:t>
      </w:r>
      <w:r>
        <w:rPr>
          <w:spacing w:val="-52"/>
        </w:rPr>
        <w:t> </w:t>
      </w:r>
      <w:r>
        <w:rPr>
          <w:rFonts w:ascii="宋体" w:hAnsi="宋体" w:cs="宋体" w:eastAsia="宋体" w:hint="default"/>
        </w:rPr>
        <w:t>8</w:t>
      </w:r>
      <w:r>
        <w:rPr>
          <w:rFonts w:ascii="宋体" w:hAnsi="宋体" w:cs="宋体" w:eastAsia="宋体" w:hint="default"/>
          <w:spacing w:val="-52"/>
        </w:rPr>
        <w:t> </w:t>
      </w:r>
      <w:r>
        <w:rPr>
          <w:spacing w:val="-4"/>
        </w:rPr>
        <w:t>日，注册资本金</w:t>
      </w:r>
      <w:r>
        <w:rPr>
          <w:spacing w:val="-52"/>
        </w:rPr>
        <w:t> </w:t>
      </w:r>
      <w:r>
        <w:rPr>
          <w:rFonts w:ascii="宋体" w:hAnsi="宋体" w:cs="宋体" w:eastAsia="宋体" w:hint="default"/>
        </w:rPr>
        <w:t>2400</w:t>
      </w:r>
      <w:r>
        <w:rPr>
          <w:rFonts w:ascii="宋体" w:hAnsi="宋体" w:cs="宋体" w:eastAsia="宋体" w:hint="default"/>
          <w:spacing w:val="-51"/>
        </w:rPr>
        <w:t> </w:t>
      </w:r>
      <w:r>
        <w:rPr>
          <w:spacing w:val="-4"/>
        </w:rPr>
        <w:t>万元；公司于</w:t>
      </w:r>
      <w:r>
        <w:rPr>
          <w:spacing w:val="-54"/>
        </w:rPr>
        <w:t> </w:t>
      </w:r>
      <w:r>
        <w:rPr>
          <w:rFonts w:ascii="宋体" w:hAnsi="宋体" w:cs="宋体" w:eastAsia="宋体" w:hint="default"/>
        </w:rPr>
        <w:t>2019</w:t>
      </w:r>
      <w:r>
        <w:rPr>
          <w:rFonts w:ascii="宋体" w:hAnsi="宋体" w:cs="宋体" w:eastAsia="宋体" w:hint="default"/>
          <w:spacing w:val="-52"/>
        </w:rPr>
        <w:t> </w:t>
      </w:r>
      <w:r>
        <w:rPr/>
        <w:t>年</w:t>
      </w:r>
      <w:r>
        <w:rPr>
          <w:spacing w:val="-54"/>
        </w:rPr>
        <w:t> </w:t>
      </w:r>
      <w:r>
        <w:rPr>
          <w:rFonts w:ascii="宋体" w:hAnsi="宋体" w:cs="宋体" w:eastAsia="宋体" w:hint="default"/>
        </w:rPr>
        <w:t>6</w:t>
      </w:r>
      <w:r>
        <w:rPr>
          <w:rFonts w:ascii="宋体" w:hAnsi="宋体" w:cs="宋体" w:eastAsia="宋体" w:hint="default"/>
          <w:spacing w:val="-52"/>
        </w:rPr>
        <w:t> </w:t>
      </w:r>
      <w:r>
        <w:rPr/>
        <w:t>月</w:t>
      </w:r>
      <w:r>
        <w:rPr>
          <w:spacing w:val="-52"/>
        </w:rPr>
        <w:t> </w:t>
      </w:r>
      <w:r>
        <w:rPr>
          <w:rFonts w:ascii="宋体" w:hAnsi="宋体" w:cs="宋体" w:eastAsia="宋体" w:hint="default"/>
        </w:rPr>
        <w:t>27</w:t>
      </w:r>
      <w:r>
        <w:rPr>
          <w:rFonts w:ascii="宋体" w:hAnsi="宋体" w:cs="宋体" w:eastAsia="宋体" w:hint="default"/>
          <w:spacing w:val="-52"/>
        </w:rPr>
        <w:t> </w:t>
      </w:r>
      <w:r>
        <w:rPr/>
        <w:t>日通过购买方式取得</w:t>
      </w:r>
      <w:r>
        <w:rPr>
          <w:spacing w:val="-51"/>
        </w:rPr>
        <w:t> </w:t>
      </w:r>
      <w:r>
        <w:rPr>
          <w:rFonts w:ascii="宋体" w:hAnsi="宋体" w:cs="宋体" w:eastAsia="宋体" w:hint="default"/>
          <w:spacing w:val="-3"/>
        </w:rPr>
        <w:t>100%</w:t>
      </w:r>
      <w:r>
        <w:rPr>
          <w:spacing w:val="-3"/>
        </w:rPr>
        <w:t>股权，成为</w:t>
      </w:r>
      <w:r>
        <w:rPr>
          <w:w w:val="100"/>
        </w:rPr>
        <w:t> </w:t>
      </w:r>
      <w:r>
        <w:rPr/>
        <w:t>公司全资子公司，法定代表人刘杰娇。</w:t>
      </w:r>
      <w:r>
        <w:rPr>
          <w:rFonts w:ascii="宋体" w:hAnsi="宋体" w:cs="宋体" w:eastAsia="宋体" w:hint="default"/>
        </w:rPr>
        <w:t> </w:t>
      </w:r>
    </w:p>
    <w:p>
      <w:pPr>
        <w:pStyle w:val="BodyText"/>
        <w:spacing w:line="240" w:lineRule="auto" w:before="32"/>
        <w:ind w:left="740" w:right="0"/>
        <w:jc w:val="left"/>
      </w:pPr>
      <w:r>
        <w:rPr/>
        <w:t>深圳智阅网络科技有限公司于</w:t>
      </w:r>
      <w:r>
        <w:rPr>
          <w:spacing w:val="-54"/>
        </w:rPr>
        <w:t> </w:t>
      </w:r>
      <w:r>
        <w:rPr>
          <w:rFonts w:ascii="宋体" w:hAnsi="宋体" w:cs="宋体" w:eastAsia="宋体" w:hint="default"/>
        </w:rPr>
        <w:t>2019</w:t>
      </w:r>
      <w:r>
        <w:rPr>
          <w:rFonts w:ascii="宋体" w:hAnsi="宋体" w:cs="宋体" w:eastAsia="宋体" w:hint="default"/>
          <w:spacing w:val="-56"/>
        </w:rPr>
        <w:t> </w:t>
      </w:r>
      <w:r>
        <w:rPr/>
        <w:t>年</w:t>
      </w:r>
      <w:r>
        <w:rPr>
          <w:spacing w:val="-53"/>
        </w:rPr>
        <w:t> </w:t>
      </w:r>
      <w:r>
        <w:rPr>
          <w:rFonts w:ascii="宋体" w:hAnsi="宋体" w:cs="宋体" w:eastAsia="宋体" w:hint="default"/>
        </w:rPr>
        <w:t>11</w:t>
      </w:r>
      <w:r>
        <w:rPr>
          <w:rFonts w:ascii="宋体" w:hAnsi="宋体" w:cs="宋体" w:eastAsia="宋体" w:hint="default"/>
          <w:spacing w:val="-56"/>
        </w:rPr>
        <w:t> </w:t>
      </w:r>
      <w:r>
        <w:rPr/>
        <w:t>月</w:t>
      </w:r>
      <w:r>
        <w:rPr>
          <w:spacing w:val="-54"/>
        </w:rPr>
        <w:t> </w:t>
      </w:r>
      <w:r>
        <w:rPr>
          <w:rFonts w:ascii="宋体" w:hAnsi="宋体" w:cs="宋体" w:eastAsia="宋体" w:hint="default"/>
        </w:rPr>
        <w:t>29</w:t>
      </w:r>
      <w:r>
        <w:rPr>
          <w:rFonts w:ascii="宋体" w:hAnsi="宋体" w:cs="宋体" w:eastAsia="宋体" w:hint="default"/>
          <w:spacing w:val="-54"/>
        </w:rPr>
        <w:t> </w:t>
      </w:r>
      <w:r>
        <w:rPr/>
        <w:t>日注销；广州华邑誉同公关顾问有限公司于</w:t>
      </w:r>
      <w:r>
        <w:rPr>
          <w:spacing w:val="-54"/>
        </w:rPr>
        <w:t> </w:t>
      </w:r>
      <w:r>
        <w:rPr>
          <w:rFonts w:ascii="宋体" w:hAnsi="宋体" w:cs="宋体" w:eastAsia="宋体" w:hint="default"/>
        </w:rPr>
        <w:t>2019</w:t>
      </w:r>
      <w:r>
        <w:rPr>
          <w:rFonts w:ascii="宋体" w:hAnsi="宋体" w:cs="宋体" w:eastAsia="宋体" w:hint="default"/>
          <w:spacing w:val="-56"/>
        </w:rPr>
        <w:t> </w:t>
      </w:r>
      <w:r>
        <w:rPr/>
        <w:t>年</w:t>
      </w:r>
      <w:r>
        <w:rPr>
          <w:spacing w:val="-54"/>
        </w:rPr>
        <w:t> </w:t>
      </w:r>
      <w:r>
        <w:rPr>
          <w:rFonts w:ascii="宋体" w:hAnsi="宋体" w:cs="宋体" w:eastAsia="宋体" w:hint="default"/>
        </w:rPr>
        <w:t>7</w:t>
      </w:r>
      <w:r>
        <w:rPr>
          <w:rFonts w:ascii="宋体" w:hAnsi="宋体" w:cs="宋体" w:eastAsia="宋体" w:hint="default"/>
          <w:spacing w:val="-56"/>
        </w:rPr>
        <w:t> </w:t>
      </w:r>
      <w:r>
        <w:rPr/>
        <w:t>月</w:t>
      </w:r>
      <w:r>
        <w:rPr>
          <w:spacing w:val="-54"/>
        </w:rPr>
        <w:t> </w:t>
      </w:r>
      <w:r>
        <w:rPr>
          <w:rFonts w:ascii="宋体" w:hAnsi="宋体" w:cs="宋体" w:eastAsia="宋体" w:hint="default"/>
        </w:rPr>
        <w:t>9</w:t>
      </w:r>
      <w:r>
        <w:rPr>
          <w:rFonts w:ascii="宋体" w:hAnsi="宋体" w:cs="宋体" w:eastAsia="宋体" w:hint="default"/>
          <w:spacing w:val="-54"/>
        </w:rPr>
        <w:t> </w:t>
      </w:r>
      <w:r>
        <w:rPr/>
        <w:t>日注销。</w:t>
      </w: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Heading3"/>
        <w:spacing w:line="240" w:lineRule="auto" w:before="0"/>
        <w:ind w:left="320" w:right="0"/>
        <w:jc w:val="left"/>
        <w:rPr>
          <w:rFonts w:ascii="宋体" w:hAnsi="宋体" w:cs="宋体" w:eastAsia="宋体" w:hint="default"/>
          <w:b w:val="0"/>
          <w:bCs w:val="0"/>
        </w:rPr>
      </w:pPr>
      <w:r>
        <w:rPr>
          <w:rFonts w:ascii="宋体" w:hAnsi="宋体" w:cs="宋体" w:eastAsia="宋体" w:hint="default"/>
        </w:rPr>
        <w:t>6</w:t>
      </w:r>
      <w:r>
        <w:rPr/>
        <w:t>、</w:t>
      </w:r>
      <w:r>
        <w:rPr>
          <w:spacing w:val="-4"/>
        </w:rPr>
        <w:t> </w:t>
      </w:r>
      <w:r>
        <w:rPr/>
        <w:t>其他</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left="320"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rPr>
        <w:t> </w:t>
      </w:r>
    </w:p>
    <w:p>
      <w:pPr>
        <w:pStyle w:val="BodyText"/>
        <w:spacing w:line="273" w:lineRule="exact"/>
        <w:ind w:left="320"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spacing w:before="63"/>
        <w:ind w:left="6889" w:right="6696" w:firstLine="0"/>
        <w:jc w:val="center"/>
        <w:rPr>
          <w:rFonts w:ascii="Calibri" w:hAnsi="Calibri" w:cs="Calibri" w:eastAsia="Calibri" w:hint="default"/>
          <w:sz w:val="18"/>
          <w:szCs w:val="18"/>
        </w:rPr>
      </w:pPr>
      <w:r>
        <w:rPr>
          <w:rFonts w:ascii="Calibri"/>
          <w:b/>
          <w:sz w:val="18"/>
        </w:rPr>
        <w:t>160 </w:t>
      </w:r>
      <w:r>
        <w:rPr>
          <w:rFonts w:ascii="Calibri"/>
          <w:sz w:val="18"/>
        </w:rPr>
        <w:t>/</w:t>
      </w:r>
      <w:r>
        <w:rPr>
          <w:rFonts w:ascii="Calibri"/>
          <w:spacing w:val="-5"/>
          <w:sz w:val="18"/>
        </w:rPr>
        <w:t> </w:t>
      </w:r>
      <w:r>
        <w:rPr>
          <w:rFonts w:ascii="Calibri"/>
          <w:b/>
          <w:sz w:val="18"/>
        </w:rPr>
        <w:t>188</w:t>
      </w:r>
      <w:r>
        <w:rPr>
          <w:rFonts w:ascii="Calibri"/>
          <w:sz w:val="18"/>
        </w:rPr>
      </w:r>
    </w:p>
    <w:p>
      <w:pPr>
        <w:spacing w:after="0"/>
        <w:jc w:val="center"/>
        <w:rPr>
          <w:rFonts w:ascii="Calibri" w:hAnsi="Calibri" w:cs="Calibri" w:eastAsia="Calibri" w:hint="default"/>
          <w:sz w:val="18"/>
          <w:szCs w:val="18"/>
        </w:rPr>
        <w:sectPr>
          <w:headerReference w:type="default" r:id="rId320"/>
          <w:footerReference w:type="default" r:id="rId321"/>
          <w:pgSz w:w="16840" w:h="11910" w:orient="landscape"/>
          <w:pgMar w:header="0" w:footer="0" w:top="760" w:bottom="280" w:left="1120" w:right="1400"/>
        </w:sectPr>
      </w:pPr>
    </w:p>
    <w:p>
      <w:pPr>
        <w:pStyle w:val="Heading3"/>
        <w:spacing w:line="290" w:lineRule="auto" w:before="120"/>
        <w:ind w:right="6451"/>
        <w:jc w:val="left"/>
        <w:rPr>
          <w:rFonts w:ascii="宋体" w:hAnsi="宋体" w:cs="宋体" w:eastAsia="宋体" w:hint="default"/>
          <w:b w:val="0"/>
          <w:bCs w:val="0"/>
        </w:rPr>
      </w:pPr>
      <w:r>
        <w:rPr/>
        <w:t>九、</w:t>
      </w:r>
      <w:r>
        <w:rPr>
          <w:spacing w:val="-105"/>
        </w:rPr>
        <w:t> </w:t>
      </w:r>
      <w:r>
        <w:rPr>
          <w:rFonts w:ascii="宋体" w:hAnsi="宋体" w:cs="宋体" w:eastAsia="宋体" w:hint="default"/>
          <w:spacing w:val="-105"/>
        </w:rPr>
      </w:r>
      <w:r>
        <w:rPr/>
        <w:t>在其他主体中的权益</w:t>
      </w:r>
      <w:r>
        <w:rPr>
          <w:rFonts w:ascii="宋体" w:hAnsi="宋体" w:cs="宋体" w:eastAsia="宋体" w:hint="default"/>
          <w:w w:val="99"/>
        </w:rPr>
        <w:t> </w:t>
      </w:r>
      <w:r>
        <w:rPr>
          <w:rFonts w:ascii="宋体" w:hAnsi="宋体" w:cs="宋体" w:eastAsia="宋体" w:hint="default"/>
        </w:rPr>
        <w:t>1</w:t>
      </w:r>
      <w:r>
        <w:rPr/>
        <w:t>、</w:t>
      </w:r>
      <w:r>
        <w:rPr>
          <w:spacing w:val="-3"/>
        </w:rPr>
        <w:t> </w:t>
      </w:r>
      <w:r>
        <w:rPr/>
        <w:t>在子公司中的权益</w:t>
      </w:r>
      <w:r>
        <w:rPr>
          <w:spacing w:val="-104"/>
        </w:rPr>
        <w:t> </w:t>
      </w:r>
      <w:r>
        <w:rPr>
          <w:spacing w:val="-104"/>
        </w:rPr>
      </w:r>
      <w:r>
        <w:rPr>
          <w:rFonts w:ascii="宋体" w:hAnsi="宋体" w:cs="宋体" w:eastAsia="宋体" w:hint="default"/>
        </w:rPr>
        <w:t>(1).</w:t>
      </w:r>
      <w:r>
        <w:rPr/>
        <w:t>企业集团的构成</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1198"/>
        <w:gridCol w:w="1287"/>
        <w:gridCol w:w="1272"/>
        <w:gridCol w:w="1304"/>
        <w:gridCol w:w="1286"/>
        <w:gridCol w:w="1287"/>
        <w:gridCol w:w="1416"/>
      </w:tblGrid>
      <w:tr>
        <w:trPr>
          <w:trHeight w:val="257" w:hRule="exact"/>
        </w:trPr>
        <w:tc>
          <w:tcPr>
            <w:tcW w:w="1198" w:type="dxa"/>
            <w:vMerge w:val="restart"/>
            <w:tcBorders>
              <w:top w:val="single" w:sz="4" w:space="0" w:color="000000"/>
              <w:left w:val="single" w:sz="4" w:space="0" w:color="000000"/>
              <w:right w:val="single" w:sz="4" w:space="0" w:color="000000"/>
            </w:tcBorders>
          </w:tcPr>
          <w:p>
            <w:pPr>
              <w:pStyle w:val="TableParagraph"/>
              <w:spacing w:line="232" w:lineRule="exact" w:before="30"/>
              <w:ind w:left="412" w:right="233" w:hanging="89"/>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z w:val="18"/>
                <w:szCs w:val="18"/>
              </w:rPr>
              <w:t> </w:t>
            </w:r>
            <w:r>
              <w:rPr>
                <w:rFonts w:ascii="宋体" w:hAnsi="宋体" w:cs="宋体" w:eastAsia="宋体" w:hint="default"/>
                <w:sz w:val="18"/>
                <w:szCs w:val="18"/>
              </w:rPr>
              <w:t>名称</w:t>
            </w:r>
            <w:r>
              <w:rPr>
                <w:rFonts w:ascii="宋体" w:hAnsi="宋体" w:cs="宋体" w:eastAsia="宋体" w:hint="default"/>
                <w:sz w:val="18"/>
                <w:szCs w:val="18"/>
              </w:rPr>
              <w:t> </w:t>
            </w:r>
          </w:p>
        </w:tc>
        <w:tc>
          <w:tcPr>
            <w:tcW w:w="1287" w:type="dxa"/>
            <w:vMerge w:val="restart"/>
            <w:tcBorders>
              <w:top w:val="single" w:sz="4" w:space="0" w:color="000000"/>
              <w:left w:val="single" w:sz="4" w:space="0" w:color="000000"/>
              <w:right w:val="single" w:sz="4" w:space="0" w:color="000000"/>
            </w:tcBorders>
          </w:tcPr>
          <w:p>
            <w:pPr>
              <w:pStyle w:val="TableParagraph"/>
              <w:spacing w:line="240" w:lineRule="auto" w:before="121"/>
              <w:ind w:left="187" w:right="0"/>
              <w:jc w:val="left"/>
              <w:rPr>
                <w:rFonts w:ascii="宋体" w:hAnsi="宋体" w:cs="宋体" w:eastAsia="宋体" w:hint="default"/>
                <w:sz w:val="18"/>
                <w:szCs w:val="18"/>
              </w:rPr>
            </w:pPr>
            <w:r>
              <w:rPr>
                <w:rFonts w:ascii="宋体" w:hAnsi="宋体" w:cs="宋体" w:eastAsia="宋体" w:hint="default"/>
                <w:sz w:val="18"/>
                <w:szCs w:val="18"/>
              </w:rPr>
              <w:t>主要经营地</w:t>
            </w:r>
            <w:r>
              <w:rPr>
                <w:rFonts w:ascii="宋体" w:hAnsi="宋体" w:cs="宋体" w:eastAsia="宋体" w:hint="default"/>
                <w:sz w:val="18"/>
                <w:szCs w:val="18"/>
              </w:rPr>
              <w:t> </w:t>
            </w:r>
          </w:p>
        </w:tc>
        <w:tc>
          <w:tcPr>
            <w:tcW w:w="1272" w:type="dxa"/>
            <w:vMerge w:val="restart"/>
            <w:tcBorders>
              <w:top w:val="single" w:sz="4" w:space="0" w:color="000000"/>
              <w:left w:val="single" w:sz="4" w:space="0" w:color="000000"/>
              <w:right w:val="single" w:sz="4" w:space="0" w:color="000000"/>
            </w:tcBorders>
          </w:tcPr>
          <w:p>
            <w:pPr>
              <w:pStyle w:val="TableParagraph"/>
              <w:spacing w:line="240" w:lineRule="auto" w:before="121"/>
              <w:ind w:left="359" w:right="0"/>
              <w:jc w:val="left"/>
              <w:rPr>
                <w:rFonts w:ascii="宋体" w:hAnsi="宋体" w:cs="宋体" w:eastAsia="宋体" w:hint="default"/>
                <w:sz w:val="18"/>
                <w:szCs w:val="18"/>
              </w:rPr>
            </w:pPr>
            <w:r>
              <w:rPr>
                <w:rFonts w:ascii="宋体" w:hAnsi="宋体" w:cs="宋体" w:eastAsia="宋体" w:hint="default"/>
                <w:sz w:val="18"/>
                <w:szCs w:val="18"/>
              </w:rPr>
              <w:t>注册地</w:t>
            </w:r>
            <w:r>
              <w:rPr>
                <w:rFonts w:ascii="宋体" w:hAnsi="宋体" w:cs="宋体" w:eastAsia="宋体" w:hint="default"/>
                <w:sz w:val="18"/>
                <w:szCs w:val="18"/>
              </w:rPr>
              <w:t> </w:t>
            </w:r>
          </w:p>
        </w:tc>
        <w:tc>
          <w:tcPr>
            <w:tcW w:w="1304" w:type="dxa"/>
            <w:vMerge w:val="restart"/>
            <w:tcBorders>
              <w:top w:val="single" w:sz="4" w:space="0" w:color="000000"/>
              <w:left w:val="single" w:sz="4" w:space="0" w:color="000000"/>
              <w:right w:val="single" w:sz="4" w:space="0" w:color="000000"/>
            </w:tcBorders>
          </w:tcPr>
          <w:p>
            <w:pPr>
              <w:pStyle w:val="TableParagraph"/>
              <w:spacing w:line="240" w:lineRule="auto" w:before="121"/>
              <w:ind w:left="285" w:right="0"/>
              <w:jc w:val="left"/>
              <w:rPr>
                <w:rFonts w:ascii="宋体" w:hAnsi="宋体" w:cs="宋体" w:eastAsia="宋体" w:hint="default"/>
                <w:sz w:val="18"/>
                <w:szCs w:val="18"/>
              </w:rPr>
            </w:pPr>
            <w:r>
              <w:rPr>
                <w:rFonts w:ascii="宋体" w:hAnsi="宋体" w:cs="宋体" w:eastAsia="宋体" w:hint="default"/>
                <w:sz w:val="18"/>
                <w:szCs w:val="18"/>
              </w:rPr>
              <w:t>业务性质</w:t>
            </w:r>
            <w:r>
              <w:rPr>
                <w:rFonts w:ascii="宋体" w:hAnsi="宋体" w:cs="宋体" w:eastAsia="宋体" w:hint="default"/>
                <w:sz w:val="18"/>
                <w:szCs w:val="18"/>
              </w:rPr>
              <w:t> </w:t>
            </w:r>
          </w:p>
        </w:tc>
        <w:tc>
          <w:tcPr>
            <w:tcW w:w="25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13" w:lineRule="exact"/>
              <w:ind w:left="78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 </w:t>
            </w:r>
          </w:p>
        </w:tc>
        <w:tc>
          <w:tcPr>
            <w:tcW w:w="1416" w:type="dxa"/>
            <w:vMerge w:val="restart"/>
            <w:tcBorders>
              <w:top w:val="single" w:sz="4" w:space="0" w:color="000000"/>
              <w:left w:val="single" w:sz="4" w:space="0" w:color="000000"/>
              <w:right w:val="single" w:sz="4" w:space="0" w:color="000000"/>
            </w:tcBorders>
          </w:tcPr>
          <w:p>
            <w:pPr>
              <w:pStyle w:val="TableParagraph"/>
              <w:spacing w:line="232" w:lineRule="exact" w:before="30"/>
              <w:ind w:left="523" w:right="431"/>
              <w:jc w:val="left"/>
              <w:rPr>
                <w:rFonts w:ascii="宋体" w:hAnsi="宋体" w:cs="宋体" w:eastAsia="宋体" w:hint="default"/>
                <w:sz w:val="18"/>
                <w:szCs w:val="18"/>
              </w:rPr>
            </w:pPr>
            <w:r>
              <w:rPr>
                <w:rFonts w:ascii="宋体" w:hAnsi="宋体" w:cs="宋体" w:eastAsia="宋体" w:hint="default"/>
                <w:sz w:val="18"/>
                <w:szCs w:val="18"/>
              </w:rPr>
              <w:t>取得</w:t>
            </w:r>
            <w:r>
              <w:rPr>
                <w:rFonts w:ascii="宋体" w:hAnsi="宋体" w:cs="宋体" w:eastAsia="宋体" w:hint="default"/>
                <w:sz w:val="18"/>
                <w:szCs w:val="18"/>
              </w:rPr>
              <w:t> </w:t>
            </w:r>
            <w:r>
              <w:rPr>
                <w:rFonts w:ascii="宋体" w:hAnsi="宋体" w:cs="宋体" w:eastAsia="宋体" w:hint="default"/>
                <w:sz w:val="18"/>
                <w:szCs w:val="18"/>
              </w:rPr>
              <w:t>方式</w:t>
            </w:r>
            <w:r>
              <w:rPr>
                <w:rFonts w:ascii="宋体" w:hAnsi="宋体" w:cs="宋体" w:eastAsia="宋体" w:hint="default"/>
                <w:sz w:val="18"/>
                <w:szCs w:val="18"/>
              </w:rPr>
              <w:t> </w:t>
            </w:r>
          </w:p>
        </w:tc>
      </w:tr>
      <w:tr>
        <w:trPr>
          <w:trHeight w:val="288" w:hRule="exact"/>
        </w:trPr>
        <w:tc>
          <w:tcPr>
            <w:tcW w:w="1198" w:type="dxa"/>
            <w:vMerge/>
            <w:tcBorders>
              <w:left w:val="single" w:sz="4" w:space="0" w:color="000000"/>
              <w:bottom w:val="single" w:sz="4" w:space="0" w:color="000000"/>
              <w:right w:val="single" w:sz="4" w:space="0" w:color="000000"/>
            </w:tcBorders>
          </w:tcPr>
          <w:p>
            <w:pPr/>
          </w:p>
        </w:tc>
        <w:tc>
          <w:tcPr>
            <w:tcW w:w="1287" w:type="dxa"/>
            <w:vMerge/>
            <w:tcBorders>
              <w:left w:val="single" w:sz="4" w:space="0" w:color="000000"/>
              <w:bottom w:val="single" w:sz="4" w:space="0" w:color="000000"/>
              <w:right w:val="single" w:sz="4" w:space="0" w:color="000000"/>
            </w:tcBorders>
          </w:tcPr>
          <w:p>
            <w:pPr/>
          </w:p>
        </w:tc>
        <w:tc>
          <w:tcPr>
            <w:tcW w:w="1272" w:type="dxa"/>
            <w:vMerge/>
            <w:tcBorders>
              <w:left w:val="single" w:sz="4" w:space="0" w:color="000000"/>
              <w:bottom w:val="single" w:sz="4" w:space="0" w:color="000000"/>
              <w:right w:val="single" w:sz="4" w:space="0" w:color="000000"/>
            </w:tcBorders>
          </w:tcPr>
          <w:p>
            <w:pPr/>
          </w:p>
        </w:tc>
        <w:tc>
          <w:tcPr>
            <w:tcW w:w="1304" w:type="dxa"/>
            <w:vMerge/>
            <w:tcBorders>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55" w:right="0"/>
              <w:jc w:val="left"/>
              <w:rPr>
                <w:rFonts w:ascii="宋体" w:hAnsi="宋体" w:cs="宋体" w:eastAsia="宋体" w:hint="default"/>
                <w:sz w:val="18"/>
                <w:szCs w:val="18"/>
              </w:rPr>
            </w:pPr>
            <w:r>
              <w:rPr>
                <w:rFonts w:ascii="宋体" w:hAnsi="宋体" w:cs="宋体" w:eastAsia="宋体" w:hint="default"/>
                <w:sz w:val="18"/>
                <w:szCs w:val="18"/>
              </w:rPr>
              <w:t>直接</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458" w:right="0"/>
              <w:jc w:val="left"/>
              <w:rPr>
                <w:rFonts w:ascii="宋体" w:hAnsi="宋体" w:cs="宋体" w:eastAsia="宋体" w:hint="default"/>
                <w:sz w:val="18"/>
                <w:szCs w:val="18"/>
              </w:rPr>
            </w:pPr>
            <w:r>
              <w:rPr>
                <w:rFonts w:ascii="宋体" w:hAnsi="宋体" w:cs="宋体" w:eastAsia="宋体" w:hint="default"/>
                <w:sz w:val="18"/>
                <w:szCs w:val="18"/>
              </w:rPr>
              <w:t>间接</w:t>
            </w:r>
            <w:r>
              <w:rPr>
                <w:rFonts w:ascii="宋体" w:hAnsi="宋体" w:cs="宋体" w:eastAsia="宋体" w:hint="default"/>
                <w:sz w:val="18"/>
                <w:szCs w:val="18"/>
              </w:rPr>
              <w:t> </w:t>
            </w:r>
          </w:p>
        </w:tc>
        <w:tc>
          <w:tcPr>
            <w:tcW w:w="1416" w:type="dxa"/>
            <w:vMerge/>
            <w:tcBorders>
              <w:left w:val="single" w:sz="4" w:space="0" w:color="000000"/>
              <w:bottom w:val="single" w:sz="4" w:space="0" w:color="000000"/>
              <w:right w:val="single" w:sz="4" w:space="0" w:color="000000"/>
            </w:tcBorders>
          </w:tcPr>
          <w:p>
            <w:pP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北京派瑞威</w:t>
            </w:r>
          </w:p>
          <w:p>
            <w:pPr>
              <w:pStyle w:val="TableParagraph"/>
              <w:spacing w:line="232" w:lineRule="exact" w:before="23"/>
              <w:ind w:left="103" w:right="182"/>
              <w:jc w:val="left"/>
              <w:rPr>
                <w:rFonts w:ascii="宋体" w:hAnsi="宋体" w:cs="宋体" w:eastAsia="宋体" w:hint="default"/>
                <w:sz w:val="18"/>
                <w:szCs w:val="18"/>
              </w:rPr>
            </w:pPr>
            <w:r>
              <w:rPr>
                <w:rFonts w:ascii="宋体" w:hAnsi="宋体" w:cs="宋体" w:eastAsia="宋体" w:hint="default"/>
                <w:sz w:val="18"/>
                <w:szCs w:val="18"/>
              </w:rPr>
              <w:t>行互联技术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设计、制作、</w:t>
            </w:r>
          </w:p>
          <w:p>
            <w:pPr>
              <w:pStyle w:val="TableParagraph"/>
              <w:spacing w:line="232" w:lineRule="exact" w:before="23"/>
              <w:ind w:left="103" w:right="108"/>
              <w:jc w:val="left"/>
              <w:rPr>
                <w:rFonts w:ascii="宋体" w:hAnsi="宋体" w:cs="宋体" w:eastAsia="宋体" w:hint="default"/>
                <w:sz w:val="18"/>
                <w:szCs w:val="18"/>
              </w:rPr>
            </w:pPr>
            <w:r>
              <w:rPr>
                <w:rFonts w:ascii="宋体" w:hAnsi="宋体" w:cs="宋体" w:eastAsia="宋体" w:hint="default"/>
                <w:sz w:val="18"/>
                <w:szCs w:val="18"/>
              </w:rPr>
              <w:t>代理、发布广 告</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478"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上海玺梵广</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告有限公司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北京鑫宇创</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世科技有限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霍尔果斯百</w:t>
            </w:r>
          </w:p>
          <w:p>
            <w:pPr>
              <w:pStyle w:val="TableParagraph"/>
              <w:spacing w:line="240" w:lineRule="auto"/>
              <w:ind w:left="103" w:right="92"/>
              <w:jc w:val="left"/>
              <w:rPr>
                <w:rFonts w:ascii="宋体" w:hAnsi="宋体" w:cs="宋体" w:eastAsia="宋体" w:hint="default"/>
                <w:sz w:val="18"/>
                <w:szCs w:val="18"/>
              </w:rPr>
            </w:pPr>
            <w:r>
              <w:rPr>
                <w:rFonts w:ascii="宋体" w:hAnsi="宋体" w:cs="宋体" w:eastAsia="宋体" w:hint="default"/>
                <w:sz w:val="18"/>
                <w:szCs w:val="18"/>
              </w:rPr>
              <w:t>思特信息技 术有限公司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蓝鲸互动网</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络营销有限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香港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香港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天津智投共</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赢传媒有限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天津</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互联网服务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上海同立广</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告传播有限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上海同立会</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展服务有限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北京同立广</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告传播有限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上海睿吉会</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展服务有限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霍尔果斯同</w:t>
            </w:r>
          </w:p>
          <w:p>
            <w:pPr>
              <w:pStyle w:val="TableParagraph"/>
              <w:spacing w:line="237" w:lineRule="auto"/>
              <w:ind w:left="103" w:right="182"/>
              <w:jc w:val="both"/>
              <w:rPr>
                <w:rFonts w:ascii="宋体" w:hAnsi="宋体" w:cs="宋体" w:eastAsia="宋体" w:hint="default"/>
                <w:sz w:val="18"/>
                <w:szCs w:val="18"/>
              </w:rPr>
            </w:pPr>
            <w:r>
              <w:rPr>
                <w:rFonts w:ascii="宋体" w:hAnsi="宋体" w:cs="宋体" w:eastAsia="宋体" w:hint="default"/>
                <w:sz w:val="18"/>
                <w:szCs w:val="18"/>
              </w:rPr>
              <w:t>领立胜广告 传播有限公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广东雨林木</w:t>
            </w:r>
          </w:p>
          <w:p>
            <w:pPr>
              <w:pStyle w:val="TableParagraph"/>
              <w:spacing w:line="240" w:lineRule="auto"/>
              <w:ind w:left="103" w:right="92"/>
              <w:jc w:val="left"/>
              <w:rPr>
                <w:rFonts w:ascii="宋体" w:hAnsi="宋体" w:cs="宋体" w:eastAsia="宋体" w:hint="default"/>
                <w:sz w:val="18"/>
                <w:szCs w:val="18"/>
              </w:rPr>
            </w:pPr>
            <w:r>
              <w:rPr>
                <w:rFonts w:ascii="宋体" w:hAnsi="宋体" w:cs="宋体" w:eastAsia="宋体" w:hint="default"/>
                <w:sz w:val="18"/>
                <w:szCs w:val="18"/>
              </w:rPr>
              <w:t>风计算机科 技有限公司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东莞市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东莞市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计算机软硬件</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及网络设备的 研究、开发</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北京卓泰天</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下科技有限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霍尔果斯雨</w:t>
            </w:r>
          </w:p>
          <w:p>
            <w:pPr>
              <w:pStyle w:val="TableParagraph"/>
              <w:spacing w:line="237" w:lineRule="auto"/>
              <w:ind w:left="103" w:right="182"/>
              <w:jc w:val="both"/>
              <w:rPr>
                <w:rFonts w:ascii="宋体" w:hAnsi="宋体" w:cs="宋体" w:eastAsia="宋体" w:hint="default"/>
                <w:sz w:val="18"/>
                <w:szCs w:val="18"/>
              </w:rPr>
            </w:pPr>
            <w:r>
              <w:rPr>
                <w:rFonts w:ascii="宋体" w:hAnsi="宋体" w:cs="宋体" w:eastAsia="宋体" w:hint="default"/>
                <w:sz w:val="18"/>
                <w:szCs w:val="18"/>
              </w:rPr>
              <w:t>林木风文化 传媒有限公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霍尔果斯乔</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月网络科技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霍尔果斯卓</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泰信息科技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245"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北京百孚思</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tc>
      </w:tr>
    </w:tbl>
    <w:p>
      <w:pPr>
        <w:spacing w:after="0" w:line="205" w:lineRule="exact"/>
        <w:jc w:val="left"/>
        <w:rPr>
          <w:rFonts w:ascii="宋体" w:hAnsi="宋体" w:cs="宋体" w:eastAsia="宋体" w:hint="default"/>
          <w:sz w:val="18"/>
          <w:szCs w:val="18"/>
        </w:rPr>
        <w:sectPr>
          <w:headerReference w:type="default" r:id="rId322"/>
          <w:footerReference w:type="default" r:id="rId323"/>
          <w:pgSz w:w="11910" w:h="16840"/>
          <w:pgMar w:header="846" w:footer="1195" w:top="1420" w:bottom="1380" w:left="1460" w:right="1040"/>
          <w:pgNumType w:start="161"/>
        </w:sectPr>
      </w:pPr>
    </w:p>
    <w:tbl>
      <w:tblPr>
        <w:tblW w:w="0" w:type="auto"/>
        <w:jc w:val="left"/>
        <w:tblInd w:w="225" w:type="dxa"/>
        <w:tblLayout w:type="fixed"/>
        <w:tblCellMar>
          <w:top w:w="0" w:type="dxa"/>
          <w:left w:w="0" w:type="dxa"/>
          <w:bottom w:w="0" w:type="dxa"/>
          <w:right w:w="0" w:type="dxa"/>
        </w:tblCellMar>
        <w:tblLook w:val="01E0"/>
      </w:tblPr>
      <w:tblGrid>
        <w:gridCol w:w="1198"/>
        <w:gridCol w:w="1287"/>
        <w:gridCol w:w="1272"/>
        <w:gridCol w:w="1304"/>
        <w:gridCol w:w="1286"/>
        <w:gridCol w:w="1287"/>
        <w:gridCol w:w="1416"/>
      </w:tblGrid>
      <w:tr>
        <w:trPr>
          <w:trHeight w:val="478"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广告有限公</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上海百孚思</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文化传媒有 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北京传实互</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动广告有限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上海链融互</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动传媒有限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霍尔果斯百</w:t>
            </w:r>
          </w:p>
          <w:p>
            <w:pPr>
              <w:pStyle w:val="TableParagraph"/>
              <w:spacing w:line="240" w:lineRule="auto"/>
              <w:ind w:left="103" w:right="92"/>
              <w:jc w:val="left"/>
              <w:rPr>
                <w:rFonts w:ascii="宋体" w:hAnsi="宋体" w:cs="宋体" w:eastAsia="宋体" w:hint="default"/>
                <w:sz w:val="18"/>
                <w:szCs w:val="18"/>
              </w:rPr>
            </w:pPr>
            <w:r>
              <w:rPr>
                <w:rFonts w:ascii="宋体" w:hAnsi="宋体" w:cs="宋体" w:eastAsia="宋体" w:hint="default"/>
                <w:sz w:val="18"/>
                <w:szCs w:val="18"/>
              </w:rPr>
              <w:t>孚思文化传 媒有限公司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广州华邑品</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牌数字营销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策划创意服务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华邑聚同国</w:t>
            </w:r>
          </w:p>
          <w:p>
            <w:pPr>
              <w:pStyle w:val="TableParagraph"/>
              <w:spacing w:line="237" w:lineRule="auto"/>
              <w:ind w:left="103" w:right="181"/>
              <w:jc w:val="both"/>
              <w:rPr>
                <w:rFonts w:ascii="宋体" w:hAnsi="宋体" w:cs="宋体" w:eastAsia="宋体" w:hint="default"/>
                <w:sz w:val="18"/>
                <w:szCs w:val="18"/>
              </w:rPr>
            </w:pPr>
            <w:r>
              <w:rPr>
                <w:rFonts w:ascii="宋体" w:hAnsi="宋体" w:cs="宋体" w:eastAsia="宋体" w:hint="default"/>
                <w:sz w:val="18"/>
                <w:szCs w:val="18"/>
              </w:rPr>
              <w:t>际品牌管理 顾问</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 </w:t>
            </w:r>
            <w:r>
              <w:rPr>
                <w:rFonts w:ascii="宋体" w:hAnsi="宋体" w:cs="宋体" w:eastAsia="宋体" w:hint="default"/>
                <w:sz w:val="18"/>
                <w:szCs w:val="18"/>
              </w:rPr>
              <w:t>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上海因克派</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文化传播有 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霍尔果斯华</w:t>
            </w:r>
          </w:p>
          <w:p>
            <w:pPr>
              <w:pStyle w:val="TableParagraph"/>
              <w:spacing w:line="232" w:lineRule="exact" w:before="24"/>
              <w:ind w:left="103" w:right="182"/>
              <w:jc w:val="both"/>
              <w:rPr>
                <w:rFonts w:ascii="宋体" w:hAnsi="宋体" w:cs="宋体" w:eastAsia="宋体" w:hint="default"/>
                <w:sz w:val="18"/>
                <w:szCs w:val="18"/>
              </w:rPr>
            </w:pPr>
            <w:r>
              <w:rPr>
                <w:rFonts w:ascii="宋体" w:hAnsi="宋体" w:cs="宋体" w:eastAsia="宋体" w:hint="default"/>
                <w:sz w:val="18"/>
                <w:szCs w:val="18"/>
              </w:rPr>
              <w:t>邑品牌数字 营销有限公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北京爱创天</w:t>
            </w:r>
          </w:p>
          <w:p>
            <w:pPr>
              <w:pStyle w:val="TableParagraph"/>
              <w:spacing w:line="234" w:lineRule="exact" w:before="21"/>
              <w:ind w:left="103" w:right="182"/>
              <w:jc w:val="left"/>
              <w:rPr>
                <w:rFonts w:ascii="宋体" w:hAnsi="宋体" w:cs="宋体" w:eastAsia="宋体" w:hint="default"/>
                <w:sz w:val="18"/>
                <w:szCs w:val="18"/>
              </w:rPr>
            </w:pPr>
            <w:r>
              <w:rPr>
                <w:rFonts w:ascii="宋体" w:hAnsi="宋体" w:cs="宋体" w:eastAsia="宋体" w:hint="default"/>
                <w:sz w:val="18"/>
                <w:szCs w:val="18"/>
              </w:rPr>
              <w:t>杰营销科技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85.00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北京爱创天</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下营销顾问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北京祺越营</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销顾问有限 责任公司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北京爱创天</w:t>
            </w:r>
          </w:p>
          <w:p>
            <w:pPr>
              <w:pStyle w:val="TableParagraph"/>
              <w:spacing w:line="232" w:lineRule="exact" w:before="24"/>
              <w:ind w:left="103" w:right="182"/>
              <w:jc w:val="both"/>
              <w:rPr>
                <w:rFonts w:ascii="宋体" w:hAnsi="宋体" w:cs="宋体" w:eastAsia="宋体" w:hint="default"/>
                <w:sz w:val="18"/>
                <w:szCs w:val="18"/>
              </w:rPr>
            </w:pPr>
            <w:r>
              <w:rPr>
                <w:rFonts w:ascii="宋体" w:hAnsi="宋体" w:cs="宋体" w:eastAsia="宋体" w:hint="default"/>
                <w:sz w:val="18"/>
                <w:szCs w:val="18"/>
              </w:rPr>
              <w:t>雅品牌管理 顾问有限责 任公司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北京爱创天</w:t>
            </w:r>
          </w:p>
          <w:p>
            <w:pPr>
              <w:pStyle w:val="TableParagraph"/>
              <w:spacing w:line="232" w:lineRule="exact" w:before="23"/>
              <w:ind w:left="103" w:right="182"/>
              <w:jc w:val="left"/>
              <w:rPr>
                <w:rFonts w:ascii="宋体" w:hAnsi="宋体" w:cs="宋体" w:eastAsia="宋体" w:hint="default"/>
                <w:sz w:val="18"/>
                <w:szCs w:val="18"/>
              </w:rPr>
            </w:pPr>
            <w:r>
              <w:rPr>
                <w:rFonts w:ascii="宋体" w:hAnsi="宋体" w:cs="宋体" w:eastAsia="宋体" w:hint="default"/>
                <w:sz w:val="18"/>
                <w:szCs w:val="18"/>
              </w:rPr>
              <w:t>博营销科技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北京爱创风</w:t>
            </w:r>
          </w:p>
          <w:p>
            <w:pPr>
              <w:pStyle w:val="TableParagraph"/>
              <w:spacing w:line="232" w:lineRule="exact" w:before="23"/>
              <w:ind w:left="103" w:right="182"/>
              <w:jc w:val="left"/>
              <w:rPr>
                <w:rFonts w:ascii="宋体" w:hAnsi="宋体" w:cs="宋体" w:eastAsia="宋体" w:hint="default"/>
                <w:sz w:val="18"/>
                <w:szCs w:val="18"/>
              </w:rPr>
            </w:pPr>
            <w:r>
              <w:rPr>
                <w:rFonts w:ascii="宋体" w:hAnsi="宋体" w:cs="宋体" w:eastAsia="宋体" w:hint="default"/>
                <w:sz w:val="18"/>
                <w:szCs w:val="18"/>
              </w:rPr>
              <w:t>华科技发展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北京爱创盛</w:t>
            </w:r>
          </w:p>
          <w:p>
            <w:pPr>
              <w:pStyle w:val="TableParagraph"/>
              <w:spacing w:line="232" w:lineRule="exact" w:before="23"/>
              <w:ind w:left="103" w:right="182"/>
              <w:jc w:val="left"/>
              <w:rPr>
                <w:rFonts w:ascii="宋体" w:hAnsi="宋体" w:cs="宋体" w:eastAsia="宋体" w:hint="default"/>
                <w:sz w:val="18"/>
                <w:szCs w:val="18"/>
              </w:rPr>
            </w:pPr>
            <w:r>
              <w:rPr>
                <w:rFonts w:ascii="宋体" w:hAnsi="宋体" w:cs="宋体" w:eastAsia="宋体" w:hint="default"/>
                <w:sz w:val="18"/>
                <w:szCs w:val="18"/>
              </w:rPr>
              <w:t>世文化传媒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霍尔果斯爱</w:t>
            </w:r>
          </w:p>
          <w:p>
            <w:pPr>
              <w:pStyle w:val="TableParagraph"/>
              <w:spacing w:line="232" w:lineRule="exact" w:before="23"/>
              <w:ind w:left="103" w:right="182"/>
              <w:jc w:val="left"/>
              <w:rPr>
                <w:rFonts w:ascii="宋体" w:hAnsi="宋体" w:cs="宋体" w:eastAsia="宋体" w:hint="default"/>
                <w:sz w:val="18"/>
                <w:szCs w:val="18"/>
              </w:rPr>
            </w:pPr>
            <w:r>
              <w:rPr>
                <w:rFonts w:ascii="宋体" w:hAnsi="宋体" w:cs="宋体" w:eastAsia="宋体" w:hint="default"/>
                <w:sz w:val="18"/>
                <w:szCs w:val="18"/>
              </w:rPr>
              <w:t>创品牌管理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广告服务业</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北京数字一</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百信息技术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技术开发、技</w:t>
            </w:r>
          </w:p>
          <w:p>
            <w:pPr>
              <w:pStyle w:val="TableParagraph"/>
              <w:spacing w:line="232" w:lineRule="exact" w:before="24"/>
              <w:ind w:left="103" w:right="108"/>
              <w:jc w:val="left"/>
              <w:rPr>
                <w:rFonts w:ascii="宋体" w:hAnsi="宋体" w:cs="宋体" w:eastAsia="宋体" w:hint="default"/>
                <w:sz w:val="18"/>
                <w:szCs w:val="18"/>
              </w:rPr>
            </w:pPr>
            <w:r>
              <w:rPr>
                <w:rFonts w:ascii="宋体" w:hAnsi="宋体" w:cs="宋体" w:eastAsia="宋体" w:hint="default"/>
                <w:sz w:val="18"/>
                <w:szCs w:val="18"/>
              </w:rPr>
              <w:t>术咨询、技术 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478"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北京数字一</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百市场咨询</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市场研究及调</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查</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pgSz w:w="11910" w:h="16840"/>
          <w:pgMar w:header="846" w:footer="1195" w:top="1520" w:bottom="1380" w:left="1460" w:right="1040"/>
        </w:sectPr>
      </w:pPr>
    </w:p>
    <w:tbl>
      <w:tblPr>
        <w:tblW w:w="0" w:type="auto"/>
        <w:jc w:val="left"/>
        <w:tblInd w:w="225" w:type="dxa"/>
        <w:tblLayout w:type="fixed"/>
        <w:tblCellMar>
          <w:top w:w="0" w:type="dxa"/>
          <w:left w:w="0" w:type="dxa"/>
          <w:bottom w:w="0" w:type="dxa"/>
          <w:right w:w="0" w:type="dxa"/>
        </w:tblCellMar>
        <w:tblLook w:val="01E0"/>
      </w:tblPr>
      <w:tblGrid>
        <w:gridCol w:w="1198"/>
        <w:gridCol w:w="1287"/>
        <w:gridCol w:w="1272"/>
        <w:gridCol w:w="1304"/>
        <w:gridCol w:w="1286"/>
        <w:gridCol w:w="1287"/>
        <w:gridCol w:w="1416"/>
      </w:tblGrid>
      <w:tr>
        <w:trPr>
          <w:trHeight w:val="245"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1286" w:type="dxa"/>
            <w:tcBorders>
              <w:top w:val="single" w:sz="4" w:space="0" w:color="000000"/>
              <w:left w:val="single" w:sz="4" w:space="0" w:color="000000"/>
              <w:bottom w:val="single" w:sz="4" w:space="0" w:color="000000"/>
              <w:right w:val="single" w:sz="4" w:space="0" w:color="000000"/>
            </w:tcBorders>
          </w:tcPr>
          <w:p>
            <w:pPr/>
          </w:p>
        </w:tc>
        <w:tc>
          <w:tcPr>
            <w:tcW w:w="1287"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上海数字一</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百市场调研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市场信息咨询</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与调查</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上海动米网</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络科技有限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网络科技、信</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息技术咨询及 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霍尔果斯凯</w:t>
            </w:r>
          </w:p>
          <w:p>
            <w:pPr>
              <w:pStyle w:val="TableParagraph"/>
              <w:spacing w:line="237" w:lineRule="auto"/>
              <w:ind w:left="103" w:right="182"/>
              <w:jc w:val="both"/>
              <w:rPr>
                <w:rFonts w:ascii="宋体" w:hAnsi="宋体" w:cs="宋体" w:eastAsia="宋体" w:hint="default"/>
                <w:sz w:val="18"/>
                <w:szCs w:val="18"/>
              </w:rPr>
            </w:pPr>
            <w:r>
              <w:rPr>
                <w:rFonts w:ascii="宋体" w:hAnsi="宋体" w:cs="宋体" w:eastAsia="宋体" w:hint="default"/>
                <w:sz w:val="18"/>
                <w:szCs w:val="18"/>
              </w:rPr>
              <w:t>摩时代信息 技术有限公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网络科技、信</w:t>
            </w:r>
          </w:p>
          <w:p>
            <w:pPr>
              <w:pStyle w:val="TableParagraph"/>
              <w:spacing w:line="232" w:lineRule="exact" w:before="23"/>
              <w:ind w:left="103" w:right="108"/>
              <w:jc w:val="left"/>
              <w:rPr>
                <w:rFonts w:ascii="宋体" w:hAnsi="宋体" w:cs="宋体" w:eastAsia="宋体" w:hint="default"/>
                <w:sz w:val="18"/>
                <w:szCs w:val="18"/>
              </w:rPr>
            </w:pPr>
            <w:r>
              <w:rPr>
                <w:rFonts w:ascii="宋体" w:hAnsi="宋体" w:cs="宋体" w:eastAsia="宋体" w:hint="default"/>
                <w:sz w:val="18"/>
                <w:szCs w:val="18"/>
              </w:rPr>
              <w:t>息技术咨询及 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北京智阅网</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络科技有限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互联网信息</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服务、广告代 理</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霍尔果斯智</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阅网络科技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霍尔果斯</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互联网信息服</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务、广告代理</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非同一控制下</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企业合并</w:t>
            </w:r>
            <w:r>
              <w:rPr>
                <w:rFonts w:ascii="宋体" w:hAnsi="宋体" w:cs="宋体" w:eastAsia="宋体" w:hint="default"/>
                <w:sz w:val="18"/>
                <w:szCs w:val="18"/>
              </w:rPr>
              <w:t> </w:t>
            </w:r>
          </w:p>
        </w:tc>
      </w:tr>
      <w:tr>
        <w:trPr>
          <w:trHeight w:val="478"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东营科英置</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业有限公司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东营</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东营市东城</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经济开发区</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房地产开发、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54.55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科达半导体</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东营</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山东省东营</w:t>
            </w:r>
          </w:p>
          <w:p>
            <w:pPr>
              <w:pStyle w:val="TableParagraph"/>
              <w:spacing w:line="237" w:lineRule="auto"/>
              <w:ind w:left="103" w:right="101"/>
              <w:jc w:val="left"/>
              <w:rPr>
                <w:rFonts w:ascii="宋体" w:hAnsi="宋体" w:cs="宋体" w:eastAsia="宋体" w:hint="default"/>
                <w:sz w:val="18"/>
                <w:szCs w:val="18"/>
              </w:rPr>
            </w:pPr>
            <w:r>
              <w:rPr>
                <w:rFonts w:ascii="宋体" w:hAnsi="宋体" w:cs="宋体" w:eastAsia="宋体" w:hint="default"/>
                <w:sz w:val="18"/>
                <w:szCs w:val="18"/>
              </w:rPr>
              <w:t>市东营区黄 </w:t>
            </w:r>
            <w:r>
              <w:rPr>
                <w:rFonts w:ascii="宋体" w:hAnsi="宋体" w:cs="宋体" w:eastAsia="宋体" w:hint="default"/>
                <w:spacing w:val="-4"/>
                <w:sz w:val="18"/>
                <w:szCs w:val="18"/>
              </w:rPr>
              <w:t>河路以北、规</w:t>
            </w:r>
            <w:r>
              <w:rPr>
                <w:rFonts w:ascii="宋体" w:hAnsi="宋体" w:cs="宋体" w:eastAsia="宋体" w:hint="default"/>
                <w:sz w:val="18"/>
                <w:szCs w:val="18"/>
              </w:rPr>
              <w:t> 划五路以西</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设计、生产、</w:t>
            </w:r>
          </w:p>
          <w:p>
            <w:pPr>
              <w:pStyle w:val="TableParagraph"/>
              <w:spacing w:line="232" w:lineRule="exact" w:before="23"/>
              <w:ind w:left="103" w:right="108"/>
              <w:jc w:val="left"/>
              <w:rPr>
                <w:rFonts w:ascii="宋体" w:hAnsi="宋体" w:cs="宋体" w:eastAsia="宋体" w:hint="default"/>
                <w:sz w:val="18"/>
                <w:szCs w:val="18"/>
              </w:rPr>
            </w:pPr>
            <w:r>
              <w:rPr>
                <w:rFonts w:ascii="宋体" w:hAnsi="宋体" w:cs="宋体" w:eastAsia="宋体" w:hint="default"/>
                <w:sz w:val="18"/>
                <w:szCs w:val="18"/>
              </w:rPr>
              <w:t>销售半导体元 器件</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60.00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滨州市科达</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置业有限公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滨州</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滨州高新区</w:t>
            </w:r>
          </w:p>
          <w:p>
            <w:pPr>
              <w:pStyle w:val="TableParagraph"/>
              <w:spacing w:line="237" w:lineRule="auto"/>
              <w:ind w:left="103" w:right="257"/>
              <w:jc w:val="both"/>
              <w:rPr>
                <w:rFonts w:ascii="宋体" w:hAnsi="宋体" w:cs="宋体" w:eastAsia="宋体" w:hint="default"/>
                <w:sz w:val="18"/>
                <w:szCs w:val="18"/>
              </w:rPr>
            </w:pPr>
            <w:r>
              <w:rPr>
                <w:rFonts w:ascii="宋体" w:hAnsi="宋体" w:cs="宋体" w:eastAsia="宋体" w:hint="default"/>
                <w:sz w:val="18"/>
                <w:szCs w:val="18"/>
              </w:rPr>
              <w:t>小营办事处 驻地广青路 南侧</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房地产开发、</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链动（杭州）</w:t>
            </w:r>
          </w:p>
          <w:p>
            <w:pPr>
              <w:pStyle w:val="TableParagraph"/>
              <w:spacing w:line="232" w:lineRule="exact" w:before="24"/>
              <w:ind w:left="103" w:right="182"/>
              <w:jc w:val="left"/>
              <w:rPr>
                <w:rFonts w:ascii="宋体" w:hAnsi="宋体" w:cs="宋体" w:eastAsia="宋体" w:hint="default"/>
                <w:sz w:val="18"/>
                <w:szCs w:val="18"/>
              </w:rPr>
            </w:pPr>
            <w:r>
              <w:rPr>
                <w:rFonts w:ascii="宋体" w:hAnsi="宋体" w:cs="宋体" w:eastAsia="宋体" w:hint="default"/>
                <w:sz w:val="18"/>
                <w:szCs w:val="18"/>
              </w:rPr>
              <w:t>投资有限公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杭州市上城</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区白云路</w:t>
            </w:r>
            <w:r>
              <w:rPr>
                <w:rFonts w:ascii="宋体" w:hAnsi="宋体" w:cs="宋体" w:eastAsia="宋体" w:hint="default"/>
                <w:spacing w:val="-43"/>
                <w:sz w:val="18"/>
                <w:szCs w:val="18"/>
              </w:rPr>
              <w:t> </w:t>
            </w:r>
            <w:r>
              <w:rPr>
                <w:rFonts w:ascii="宋体" w:hAnsi="宋体" w:cs="宋体" w:eastAsia="宋体" w:hint="default"/>
                <w:sz w:val="18"/>
                <w:szCs w:val="18"/>
              </w:rPr>
              <w:t>24</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宋体" w:hAnsi="宋体" w:cs="宋体" w:eastAsia="宋体" w:hint="default"/>
                <w:sz w:val="18"/>
                <w:szCs w:val="18"/>
              </w:rPr>
              <w:t>238</w:t>
            </w:r>
            <w:r>
              <w:rPr>
                <w:rFonts w:ascii="宋体" w:hAnsi="宋体" w:cs="宋体" w:eastAsia="宋体" w:hint="default"/>
                <w:spacing w:val="-45"/>
                <w:sz w:val="18"/>
                <w:szCs w:val="18"/>
              </w:rPr>
              <w:t> </w:t>
            </w:r>
            <w:r>
              <w:rPr>
                <w:rFonts w:ascii="宋体" w:hAnsi="宋体" w:cs="宋体" w:eastAsia="宋体" w:hint="default"/>
                <w:spacing w:val="-3"/>
                <w:sz w:val="18"/>
                <w:szCs w:val="18"/>
              </w:rPr>
              <w:t>室</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投资公司</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链动数据技</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术（北京）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技术开发、技</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术咨询、技术 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广州考拉网</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络科技有限 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软件开发、信</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息技术咨询服 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0"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北京科达智</w:t>
            </w:r>
          </w:p>
          <w:p>
            <w:pPr>
              <w:pStyle w:val="TableParagraph"/>
              <w:spacing w:line="240" w:lineRule="auto"/>
              <w:ind w:left="103" w:right="182"/>
              <w:jc w:val="left"/>
              <w:rPr>
                <w:rFonts w:ascii="宋体" w:hAnsi="宋体" w:cs="宋体" w:eastAsia="宋体" w:hint="default"/>
                <w:sz w:val="18"/>
                <w:szCs w:val="18"/>
              </w:rPr>
            </w:pPr>
            <w:r>
              <w:rPr>
                <w:rFonts w:ascii="宋体" w:hAnsi="宋体" w:cs="宋体" w:eastAsia="宋体" w:hint="default"/>
                <w:sz w:val="18"/>
                <w:szCs w:val="18"/>
              </w:rPr>
              <w:t>阅网络科技 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技术推广、软</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件设计、互联 网信息服务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943"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both"/>
              <w:rPr>
                <w:rFonts w:ascii="宋体" w:hAnsi="宋体" w:cs="宋体" w:eastAsia="宋体" w:hint="default"/>
                <w:sz w:val="18"/>
                <w:szCs w:val="18"/>
              </w:rPr>
            </w:pPr>
            <w:r>
              <w:rPr>
                <w:rFonts w:ascii="宋体" w:hAnsi="宋体" w:cs="宋体" w:eastAsia="宋体" w:hint="default"/>
                <w:sz w:val="18"/>
                <w:szCs w:val="18"/>
              </w:rPr>
              <w:t>科达车途网</w:t>
            </w:r>
          </w:p>
          <w:p>
            <w:pPr>
              <w:pStyle w:val="TableParagraph"/>
              <w:spacing w:line="237" w:lineRule="auto"/>
              <w:ind w:left="103" w:right="182"/>
              <w:jc w:val="both"/>
              <w:rPr>
                <w:rFonts w:ascii="宋体" w:hAnsi="宋体" w:cs="宋体" w:eastAsia="宋体" w:hint="default"/>
                <w:sz w:val="18"/>
                <w:szCs w:val="18"/>
              </w:rPr>
            </w:pPr>
            <w:r>
              <w:rPr>
                <w:rFonts w:ascii="宋体" w:hAnsi="宋体" w:cs="宋体" w:eastAsia="宋体" w:hint="default"/>
                <w:sz w:val="18"/>
                <w:szCs w:val="18"/>
              </w:rPr>
              <w:t>络技术（上 海）有限公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网络科技领域</w:t>
            </w:r>
          </w:p>
          <w:p>
            <w:pPr>
              <w:pStyle w:val="TableParagraph"/>
              <w:spacing w:line="240" w:lineRule="auto"/>
              <w:ind w:left="103" w:right="108"/>
              <w:jc w:val="left"/>
              <w:rPr>
                <w:rFonts w:ascii="宋体" w:hAnsi="宋体" w:cs="宋体" w:eastAsia="宋体" w:hint="default"/>
                <w:sz w:val="18"/>
                <w:szCs w:val="18"/>
              </w:rPr>
            </w:pPr>
            <w:r>
              <w:rPr>
                <w:rFonts w:ascii="宋体" w:hAnsi="宋体" w:cs="宋体" w:eastAsia="宋体" w:hint="default"/>
                <w:sz w:val="18"/>
                <w:szCs w:val="18"/>
              </w:rPr>
              <w:t>内的技术咨询 和技术服务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711"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北京科达众</w:t>
            </w:r>
          </w:p>
          <w:p>
            <w:pPr>
              <w:pStyle w:val="TableParagraph"/>
              <w:spacing w:line="234" w:lineRule="exact" w:before="23"/>
              <w:ind w:left="103" w:right="92"/>
              <w:jc w:val="left"/>
              <w:rPr>
                <w:rFonts w:ascii="宋体" w:hAnsi="宋体" w:cs="宋体" w:eastAsia="宋体" w:hint="default"/>
                <w:sz w:val="18"/>
                <w:szCs w:val="18"/>
              </w:rPr>
            </w:pPr>
            <w:r>
              <w:rPr>
                <w:rFonts w:ascii="宋体" w:hAnsi="宋体" w:cs="宋体" w:eastAsia="宋体" w:hint="default"/>
                <w:sz w:val="18"/>
                <w:szCs w:val="18"/>
              </w:rPr>
              <w:t>连区块链技 术有限公司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北京市</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技术推广、互</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联网信息服务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p>
        </w:tc>
      </w:tr>
      <w:tr>
        <w:trPr>
          <w:trHeight w:val="946" w:hRule="exact"/>
        </w:trPr>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威海涛和海</w:t>
            </w:r>
          </w:p>
          <w:p>
            <w:pPr>
              <w:pStyle w:val="TableParagraph"/>
              <w:spacing w:line="232" w:lineRule="exact" w:before="24"/>
              <w:ind w:left="103" w:right="182"/>
              <w:jc w:val="both"/>
              <w:rPr>
                <w:rFonts w:ascii="宋体" w:hAnsi="宋体" w:cs="宋体" w:eastAsia="宋体" w:hint="default"/>
                <w:sz w:val="18"/>
                <w:szCs w:val="18"/>
              </w:rPr>
            </w:pPr>
            <w:r>
              <w:rPr>
                <w:rFonts w:ascii="宋体" w:hAnsi="宋体" w:cs="宋体" w:eastAsia="宋体" w:hint="default"/>
                <w:sz w:val="18"/>
                <w:szCs w:val="18"/>
              </w:rPr>
              <w:t>创股权投资 管理有限公 司</w:t>
            </w:r>
            <w:r>
              <w:rPr>
                <w:rFonts w:ascii="宋体" w:hAnsi="宋体" w:cs="宋体" w:eastAsia="宋体" w:hint="default"/>
                <w:sz w:val="18"/>
                <w:szCs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威海</w:t>
            </w:r>
            <w:r>
              <w:rPr>
                <w:rFonts w:ascii="宋体" w:hAnsi="宋体" w:cs="宋体" w:eastAsia="宋体" w:hint="default"/>
                <w:sz w:val="18"/>
                <w:szCs w:val="18"/>
              </w:rPr>
              <w:t> </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威海</w:t>
            </w:r>
            <w:r>
              <w:rPr>
                <w:rFonts w:ascii="宋体" w:hAnsi="宋体" w:cs="宋体" w:eastAsia="宋体" w:hint="default"/>
                <w:sz w:val="18"/>
                <w:szCs w:val="18"/>
              </w:rPr>
              <w:t> </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股权投资管理</w:t>
            </w:r>
          </w:p>
          <w:p>
            <w:pPr>
              <w:pStyle w:val="TableParagraph"/>
              <w:spacing w:line="232" w:lineRule="exact" w:before="24"/>
              <w:ind w:left="103" w:right="108"/>
              <w:jc w:val="left"/>
              <w:rPr>
                <w:rFonts w:ascii="宋体" w:hAnsi="宋体" w:cs="宋体" w:eastAsia="宋体" w:hint="default"/>
                <w:sz w:val="18"/>
                <w:szCs w:val="18"/>
              </w:rPr>
            </w:pPr>
            <w:r>
              <w:rPr>
                <w:rFonts w:ascii="宋体" w:hAnsi="宋体" w:cs="宋体" w:eastAsia="宋体" w:hint="default"/>
                <w:sz w:val="18"/>
                <w:szCs w:val="18"/>
              </w:rPr>
              <w:t>及相关咨询服 务</w:t>
            </w:r>
            <w:r>
              <w:rPr>
                <w:rFonts w:ascii="宋体" w:hAnsi="宋体" w:cs="宋体" w:eastAsia="宋体" w:hint="default"/>
                <w:sz w:val="18"/>
                <w:szCs w:val="18"/>
              </w:rPr>
              <w:t> </w:t>
            </w:r>
          </w:p>
        </w:tc>
        <w:tc>
          <w:tcPr>
            <w:tcW w:w="128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w:t>
            </w:r>
            <w:r>
              <w:rPr>
                <w:rFonts w:ascii="宋体"/>
                <w:sz w:val="18"/>
              </w:rPr>
              <w:t> </w:t>
            </w:r>
          </w:p>
        </w:tc>
        <w:tc>
          <w:tcPr>
            <w:tcW w:w="128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购买</w:t>
            </w:r>
            <w:r>
              <w:rPr>
                <w:rFonts w:ascii="宋体" w:hAnsi="宋体" w:cs="宋体" w:eastAsia="宋体" w:hint="default"/>
                <w:sz w:val="18"/>
                <w:szCs w:val="18"/>
              </w:rPr>
              <w:t> </w:t>
            </w:r>
          </w:p>
        </w:tc>
      </w:tr>
    </w:tbl>
    <w:p>
      <w:pPr>
        <w:spacing w:after="0" w:line="205" w:lineRule="exact"/>
        <w:jc w:val="left"/>
        <w:rPr>
          <w:rFonts w:ascii="宋体" w:hAnsi="宋体" w:cs="宋体" w:eastAsia="宋体" w:hint="default"/>
          <w:sz w:val="18"/>
          <w:szCs w:val="18"/>
        </w:rPr>
        <w:sectPr>
          <w:pgSz w:w="11910" w:h="16840"/>
          <w:pgMar w:header="846" w:footer="1195" w:top="1520" w:bottom="1380" w:left="1460" w:right="1040"/>
        </w:sectPr>
      </w:pPr>
    </w:p>
    <w:p>
      <w:pPr>
        <w:pStyle w:val="BodyText"/>
        <w:spacing w:line="239" w:lineRule="exact"/>
        <w:ind w:left="338" w:right="0"/>
        <w:jc w:val="left"/>
        <w:rPr>
          <w:rFonts w:ascii="宋体" w:hAnsi="宋体" w:cs="宋体" w:eastAsia="宋体" w:hint="default"/>
        </w:rPr>
      </w:pPr>
      <w:r>
        <w:rPr>
          <w:rFonts w:ascii="宋体"/>
          <w:w w:val="100"/>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2"/>
          <w:w w:val="99"/>
        </w:rPr>
        <w:t>.</w:t>
      </w:r>
      <w:r>
        <w:rPr>
          <w:w w:val="100"/>
        </w:rPr>
        <w:t>重要的非全资子公</w:t>
      </w:r>
      <w:r>
        <w:rPr>
          <w:spacing w:val="-2"/>
          <w:w w:val="100"/>
        </w:rPr>
        <w:t>司</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pStyle w:val="BodyText"/>
        <w:spacing w:line="240" w:lineRule="auto"/>
        <w:ind w:left="338" w:right="0"/>
        <w:jc w:val="lef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768" w:space="3965"/>
            <w:col w:w="2677"/>
          </w:cols>
        </w:sectPr>
      </w:pP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1613"/>
        <w:gridCol w:w="1815"/>
        <w:gridCol w:w="1937"/>
        <w:gridCol w:w="1942"/>
        <w:gridCol w:w="1743"/>
      </w:tblGrid>
      <w:tr>
        <w:trPr>
          <w:trHeight w:val="283"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75" w:right="0"/>
              <w:jc w:val="left"/>
              <w:rPr>
                <w:rFonts w:ascii="宋体" w:hAnsi="宋体" w:cs="宋体" w:eastAsia="宋体" w:hint="default"/>
                <w:sz w:val="21"/>
                <w:szCs w:val="21"/>
              </w:rPr>
            </w:pPr>
            <w:r>
              <w:rPr>
                <w:rFonts w:ascii="宋体" w:hAnsi="宋体" w:cs="宋体" w:eastAsia="宋体" w:hint="default"/>
                <w:sz w:val="21"/>
                <w:szCs w:val="21"/>
              </w:rPr>
              <w:t>子公司名称</w:t>
            </w:r>
            <w:r>
              <w:rPr>
                <w:rFonts w:ascii="宋体" w:hAnsi="宋体" w:cs="宋体" w:eastAsia="宋体" w:hint="default"/>
                <w:sz w:val="21"/>
                <w:szCs w:val="21"/>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8" w:right="0"/>
              <w:jc w:val="left"/>
              <w:rPr>
                <w:rFonts w:ascii="宋体" w:hAnsi="宋体" w:cs="宋体" w:eastAsia="宋体" w:hint="default"/>
                <w:sz w:val="21"/>
                <w:szCs w:val="21"/>
              </w:rPr>
            </w:pPr>
            <w:r>
              <w:rPr>
                <w:rFonts w:ascii="宋体" w:hAnsi="宋体" w:cs="宋体" w:eastAsia="宋体" w:hint="default"/>
                <w:sz w:val="21"/>
                <w:szCs w:val="21"/>
              </w:rPr>
              <w:t>少数股东持股</w:t>
            </w:r>
            <w:r>
              <w:rPr>
                <w:rFonts w:ascii="宋体" w:hAnsi="宋体" w:cs="宋体" w:eastAsia="宋体" w:hint="default"/>
                <w:sz w:val="21"/>
                <w:szCs w:val="21"/>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0" w:right="0"/>
              <w:jc w:val="left"/>
              <w:rPr>
                <w:rFonts w:ascii="宋体" w:hAnsi="宋体" w:cs="宋体" w:eastAsia="宋体" w:hint="default"/>
                <w:sz w:val="21"/>
                <w:szCs w:val="21"/>
              </w:rPr>
            </w:pPr>
            <w:r>
              <w:rPr>
                <w:rFonts w:ascii="宋体" w:hAnsi="宋体" w:cs="宋体" w:eastAsia="宋体" w:hint="default"/>
                <w:sz w:val="21"/>
                <w:szCs w:val="21"/>
              </w:rPr>
              <w:t>本期归属于少数股</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4" w:right="0"/>
              <w:jc w:val="left"/>
              <w:rPr>
                <w:rFonts w:ascii="宋体" w:hAnsi="宋体" w:cs="宋体" w:eastAsia="宋体" w:hint="default"/>
                <w:sz w:val="21"/>
                <w:szCs w:val="21"/>
              </w:rPr>
            </w:pPr>
            <w:r>
              <w:rPr>
                <w:rFonts w:ascii="宋体" w:hAnsi="宋体" w:cs="宋体" w:eastAsia="宋体" w:hint="default"/>
                <w:sz w:val="21"/>
                <w:szCs w:val="21"/>
              </w:rPr>
              <w:t>本期向少数股东宣</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9" w:right="0"/>
              <w:jc w:val="left"/>
              <w:rPr>
                <w:rFonts w:ascii="宋体" w:hAnsi="宋体" w:cs="宋体" w:eastAsia="宋体" w:hint="default"/>
                <w:sz w:val="21"/>
                <w:szCs w:val="21"/>
              </w:rPr>
            </w:pPr>
            <w:r>
              <w:rPr>
                <w:rFonts w:ascii="宋体" w:hAnsi="宋体" w:cs="宋体" w:eastAsia="宋体" w:hint="default"/>
                <w:sz w:val="21"/>
                <w:szCs w:val="21"/>
              </w:rPr>
              <w:t>期末少数股东权</w:t>
            </w:r>
          </w:p>
        </w:tc>
      </w:tr>
    </w:tbl>
    <w:p>
      <w:pPr>
        <w:spacing w:after="0" w:line="241" w:lineRule="exact"/>
        <w:jc w:val="left"/>
        <w:rPr>
          <w:rFonts w:ascii="宋体" w:hAnsi="宋体" w:cs="宋体" w:eastAsia="宋体" w:hint="default"/>
          <w:sz w:val="21"/>
          <w:szCs w:val="21"/>
        </w:rPr>
        <w:sectPr>
          <w:type w:val="continuous"/>
          <w:pgSz w:w="11910" w:h="16840"/>
          <w:pgMar w:top="1060" w:bottom="1380" w:left="1460" w:right="1040"/>
        </w:sectPr>
      </w:pPr>
    </w:p>
    <w:p>
      <w:pPr>
        <w:spacing w:line="240" w:lineRule="auto" w:before="2"/>
        <w:rPr>
          <w:rFonts w:ascii="宋体" w:hAnsi="宋体" w:cs="宋体" w:eastAsia="宋体" w:hint="default"/>
          <w:sz w:val="7"/>
          <w:szCs w:val="7"/>
        </w:rPr>
      </w:pPr>
    </w:p>
    <w:tbl>
      <w:tblPr>
        <w:tblW w:w="0" w:type="auto"/>
        <w:jc w:val="left"/>
        <w:tblInd w:w="965" w:type="dxa"/>
        <w:tblLayout w:type="fixed"/>
        <w:tblCellMar>
          <w:top w:w="0" w:type="dxa"/>
          <w:left w:w="0" w:type="dxa"/>
          <w:bottom w:w="0" w:type="dxa"/>
          <w:right w:w="0" w:type="dxa"/>
        </w:tblCellMar>
        <w:tblLook w:val="01E0"/>
      </w:tblPr>
      <w:tblGrid>
        <w:gridCol w:w="1613"/>
        <w:gridCol w:w="1815"/>
        <w:gridCol w:w="1937"/>
        <w:gridCol w:w="1942"/>
        <w:gridCol w:w="1743"/>
      </w:tblGrid>
      <w:tr>
        <w:trPr>
          <w:trHeight w:val="284" w:hRule="exact"/>
        </w:trPr>
        <w:tc>
          <w:tcPr>
            <w:tcW w:w="1613" w:type="dxa"/>
            <w:tcBorders>
              <w:top w:val="single" w:sz="4" w:space="0" w:color="000000"/>
              <w:left w:val="single" w:sz="4" w:space="0" w:color="000000"/>
              <w:bottom w:val="single" w:sz="4" w:space="0" w:color="000000"/>
              <w:right w:val="single" w:sz="4" w:space="0" w:color="000000"/>
            </w:tcBorders>
          </w:tcPr>
          <w:p>
            <w:pP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689" w:right="0"/>
              <w:jc w:val="left"/>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40" w:right="0"/>
              <w:jc w:val="left"/>
              <w:rPr>
                <w:rFonts w:ascii="宋体" w:hAnsi="宋体" w:cs="宋体" w:eastAsia="宋体" w:hint="default"/>
                <w:sz w:val="21"/>
                <w:szCs w:val="21"/>
              </w:rPr>
            </w:pPr>
            <w:r>
              <w:rPr>
                <w:rFonts w:ascii="宋体" w:hAnsi="宋体" w:cs="宋体" w:eastAsia="宋体" w:hint="default"/>
                <w:sz w:val="21"/>
                <w:szCs w:val="21"/>
              </w:rPr>
              <w:t>东的损益</w:t>
            </w:r>
            <w:r>
              <w:rPr>
                <w:rFonts w:ascii="宋体" w:hAnsi="宋体" w:cs="宋体" w:eastAsia="宋体" w:hint="default"/>
                <w:sz w:val="21"/>
                <w:szCs w:val="21"/>
              </w:rPr>
              <w:t> </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333" w:right="0"/>
              <w:jc w:val="left"/>
              <w:rPr>
                <w:rFonts w:ascii="宋体" w:hAnsi="宋体" w:cs="宋体" w:eastAsia="宋体" w:hint="default"/>
                <w:sz w:val="21"/>
                <w:szCs w:val="21"/>
              </w:rPr>
            </w:pPr>
            <w:r>
              <w:rPr>
                <w:rFonts w:ascii="宋体" w:hAnsi="宋体" w:cs="宋体" w:eastAsia="宋体" w:hint="default"/>
                <w:sz w:val="21"/>
                <w:szCs w:val="21"/>
              </w:rPr>
              <w:t>告分派的股利</w:t>
            </w:r>
            <w:r>
              <w:rPr>
                <w:rFonts w:ascii="宋体" w:hAnsi="宋体" w:cs="宋体" w:eastAsia="宋体" w:hint="default"/>
                <w:sz w:val="21"/>
                <w:szCs w:val="21"/>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9" w:right="0"/>
              <w:jc w:val="left"/>
              <w:rPr>
                <w:rFonts w:ascii="宋体" w:hAnsi="宋体" w:cs="宋体" w:eastAsia="宋体" w:hint="default"/>
                <w:sz w:val="21"/>
                <w:szCs w:val="21"/>
              </w:rPr>
            </w:pPr>
            <w:r>
              <w:rPr>
                <w:rFonts w:ascii="宋体" w:hAnsi="宋体" w:cs="宋体" w:eastAsia="宋体" w:hint="default"/>
                <w:sz w:val="21"/>
                <w:szCs w:val="21"/>
              </w:rPr>
              <w:t>益余额</w:t>
            </w:r>
            <w:r>
              <w:rPr>
                <w:rFonts w:ascii="宋体" w:hAnsi="宋体" w:cs="宋体" w:eastAsia="宋体" w:hint="default"/>
                <w:sz w:val="21"/>
                <w:szCs w:val="21"/>
              </w:rPr>
              <w:t> </w:t>
            </w:r>
          </w:p>
        </w:tc>
      </w:tr>
      <w:tr>
        <w:trPr>
          <w:trHeight w:val="554"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东营科英置业</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有限公司</w:t>
            </w:r>
            <w:r>
              <w:rPr>
                <w:rFonts w:ascii="宋体" w:hAnsi="宋体" w:cs="宋体" w:eastAsia="宋体" w:hint="default"/>
                <w:sz w:val="21"/>
                <w:szCs w:val="21"/>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45.45%</w:t>
            </w:r>
            <w:r>
              <w:rPr>
                <w:rFonts w:ascii="宋体"/>
                <w:sz w:val="21"/>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-7,038,758.40</w:t>
            </w:r>
            <w:r>
              <w:rPr>
                <w:rFonts w:ascii="宋体"/>
                <w:sz w:val="21"/>
              </w:rPr>
              <w:t> </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32,757,692.08</w:t>
            </w:r>
            <w:r>
              <w:rPr>
                <w:rFonts w:ascii="宋体"/>
                <w:sz w:val="21"/>
              </w:rPr>
              <w:t> </w:t>
            </w:r>
          </w:p>
        </w:tc>
      </w:tr>
      <w:tr>
        <w:trPr>
          <w:trHeight w:val="828" w:hRule="exact"/>
        </w:trPr>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北京爱创天杰</w:t>
            </w:r>
          </w:p>
          <w:p>
            <w:pPr>
              <w:pStyle w:val="TableParagraph"/>
              <w:spacing w:line="272" w:lineRule="exact" w:before="27"/>
              <w:ind w:left="103" w:right="235"/>
              <w:jc w:val="left"/>
              <w:rPr>
                <w:rFonts w:ascii="宋体" w:hAnsi="宋体" w:cs="宋体" w:eastAsia="宋体" w:hint="default"/>
                <w:sz w:val="21"/>
                <w:szCs w:val="21"/>
              </w:rPr>
            </w:pPr>
            <w:r>
              <w:rPr>
                <w:rFonts w:ascii="宋体" w:hAnsi="宋体" w:cs="宋体" w:eastAsia="宋体" w:hint="default"/>
                <w:sz w:val="21"/>
                <w:szCs w:val="21"/>
              </w:rPr>
              <w:t>营销科技有限</w:t>
            </w:r>
            <w:r>
              <w:rPr>
                <w:rFonts w:ascii="宋体" w:hAnsi="宋体" w:cs="宋体" w:eastAsia="宋体" w:hint="default"/>
                <w:w w:val="100"/>
                <w:sz w:val="21"/>
                <w:szCs w:val="21"/>
              </w:rPr>
              <w:t> </w:t>
            </w:r>
            <w:r>
              <w:rPr>
                <w:rFonts w:ascii="宋体" w:hAnsi="宋体" w:cs="宋体" w:eastAsia="宋体" w:hint="default"/>
                <w:sz w:val="21"/>
                <w:szCs w:val="21"/>
              </w:rPr>
              <w:t>公司</w:t>
            </w:r>
            <w:r>
              <w:rPr>
                <w:rFonts w:ascii="宋体" w:hAnsi="宋体" w:cs="宋体" w:eastAsia="宋体" w:hint="default"/>
                <w:sz w:val="21"/>
                <w:szCs w:val="21"/>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15.00%</w:t>
            </w:r>
            <w:r>
              <w:rPr>
                <w:rFonts w:ascii="宋体"/>
                <w:sz w:val="21"/>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11,866,803.02</w:t>
            </w:r>
            <w:r>
              <w:rPr>
                <w:rFonts w:ascii="宋体"/>
                <w:sz w:val="21"/>
              </w:rPr>
              <w:t> </w:t>
            </w:r>
          </w:p>
        </w:tc>
        <w:tc>
          <w:tcPr>
            <w:tcW w:w="194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68,416,469.97</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720" w:right="0"/>
        </w:sectPr>
      </w:pPr>
    </w:p>
    <w:p>
      <w:pPr>
        <w:pStyle w:val="BodyText"/>
        <w:spacing w:line="239" w:lineRule="exact"/>
        <w:ind w:left="1078" w:right="0"/>
        <w:jc w:val="left"/>
        <w:rPr>
          <w:rFonts w:ascii="宋体" w:hAnsi="宋体" w:cs="宋体" w:eastAsia="宋体" w:hint="default"/>
        </w:rPr>
      </w:pPr>
      <w:r>
        <w:rPr>
          <w:rFonts w:ascii="宋体"/>
          <w:w w:val="100"/>
        </w:rPr>
        <w:t> </w:t>
      </w:r>
    </w:p>
    <w:p>
      <w:pPr>
        <w:pStyle w:val="BodyText"/>
        <w:spacing w:line="272" w:lineRule="exact"/>
        <w:ind w:left="1078" w:right="0"/>
        <w:jc w:val="left"/>
        <w:rPr>
          <w:rFonts w:ascii="宋体" w:hAnsi="宋体" w:cs="宋体" w:eastAsia="宋体" w:hint="default"/>
        </w:rPr>
      </w:pPr>
      <w:r>
        <w:rPr/>
        <w:t>子公司少数股东的持股比例不同于表决权比例的说明：</w:t>
      </w:r>
      <w:r>
        <w:rPr>
          <w:rFonts w:ascii="宋体" w:hAnsi="宋体" w:cs="宋体" w:eastAsia="宋体" w:hint="default"/>
        </w:rPr>
        <w:t> </w:t>
      </w:r>
    </w:p>
    <w:p>
      <w:pPr>
        <w:pStyle w:val="BodyText"/>
        <w:spacing w:line="272" w:lineRule="exact"/>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ind w:left="1078"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说</w:t>
      </w:r>
      <w:r>
        <w:rPr>
          <w:w w:val="100"/>
        </w:rPr>
        <w:t>明</w:t>
      </w:r>
      <w:r>
        <w:rPr>
          <w:spacing w:val="-3"/>
          <w:w w:val="100"/>
        </w:rPr>
        <w:t>：</w:t>
      </w:r>
      <w:r>
        <w:rPr>
          <w:rFonts w:ascii="宋体" w:hAnsi="宋体" w:cs="宋体" w:eastAsia="宋体" w:hint="default"/>
          <w:w w:val="100"/>
        </w:rPr>
        <w:t> </w:t>
      </w:r>
    </w:p>
    <w:p>
      <w:pPr>
        <w:pStyle w:val="BodyText"/>
        <w:spacing w:line="271" w:lineRule="exact"/>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left="1078"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2"/>
          <w:w w:val="99"/>
        </w:rPr>
        <w:t>.</w:t>
      </w:r>
      <w:r>
        <w:rPr>
          <w:w w:val="100"/>
        </w:rPr>
        <w:t>重要非全资子公司</w:t>
      </w:r>
      <w:r>
        <w:rPr>
          <w:spacing w:val="-3"/>
          <w:w w:val="100"/>
        </w:rPr>
        <w:t>的</w:t>
      </w:r>
      <w:r>
        <w:rPr>
          <w:w w:val="100"/>
        </w:rPr>
        <w:t>主</w:t>
      </w:r>
      <w:r>
        <w:rPr>
          <w:spacing w:val="-3"/>
          <w:w w:val="100"/>
        </w:rPr>
        <w:t>要</w:t>
      </w:r>
      <w:r>
        <w:rPr>
          <w:w w:val="100"/>
        </w:rPr>
        <w:t>财务信</w:t>
      </w:r>
      <w:r>
        <w:rPr>
          <w:spacing w:val="-2"/>
          <w:w w:val="100"/>
        </w:rPr>
        <w:t>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ind w:left="1078" w:right="0"/>
        <w:jc w:val="left"/>
        <w:rPr>
          <w:rFonts w:ascii="宋体" w:hAnsi="宋体" w:cs="宋体" w:eastAsia="宋体" w:hint="default"/>
        </w:rPr>
      </w:pPr>
      <w:r>
        <w:rPr/>
        <w:pict>
          <v:shape style="position:absolute;margin-left:41.400002pt;margin-top:15.383709pt;width:554.4pt;height:284.1pt;mso-position-horizontal-relative:page;mso-position-vertical-relative:paragraph;z-index:91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7"/>
                    <w:gridCol w:w="1265"/>
                    <w:gridCol w:w="1267"/>
                    <w:gridCol w:w="1265"/>
                    <w:gridCol w:w="1267"/>
                    <w:gridCol w:w="1191"/>
                    <w:gridCol w:w="1267"/>
                    <w:gridCol w:w="1265"/>
                    <w:gridCol w:w="1267"/>
                    <w:gridCol w:w="651"/>
                  </w:tblGrid>
                  <w:tr>
                    <w:trPr>
                      <w:trHeight w:val="250" w:hRule="exact"/>
                    </w:trPr>
                    <w:tc>
                      <w:tcPr>
                        <w:tcW w:w="367" w:type="dxa"/>
                        <w:vMerge w:val="restart"/>
                        <w:tcBorders>
                          <w:top w:val="single" w:sz="4" w:space="0" w:color="000000"/>
                          <w:left w:val="single" w:sz="4" w:space="0" w:color="000000"/>
                          <w:right w:val="single" w:sz="4" w:space="0" w:color="000000"/>
                        </w:tcBorders>
                      </w:tcPr>
                      <w:p>
                        <w:pPr>
                          <w:pStyle w:val="TableParagraph"/>
                          <w:spacing w:line="171" w:lineRule="exact"/>
                          <w:ind w:left="110" w:right="0"/>
                          <w:jc w:val="both"/>
                          <w:rPr>
                            <w:rFonts w:ascii="宋体" w:hAnsi="宋体" w:cs="宋体" w:eastAsia="宋体" w:hint="default"/>
                            <w:sz w:val="15"/>
                            <w:szCs w:val="15"/>
                          </w:rPr>
                        </w:pPr>
                        <w:r>
                          <w:rPr>
                            <w:rFonts w:ascii="宋体" w:hAnsi="宋体" w:cs="宋体" w:eastAsia="宋体" w:hint="default"/>
                            <w:w w:val="100"/>
                            <w:sz w:val="15"/>
                            <w:szCs w:val="15"/>
                          </w:rPr>
                          <w:t>子</w:t>
                        </w:r>
                      </w:p>
                      <w:p>
                        <w:pPr>
                          <w:pStyle w:val="TableParagraph"/>
                          <w:spacing w:line="240" w:lineRule="auto"/>
                          <w:ind w:left="110" w:right="18"/>
                          <w:jc w:val="both"/>
                          <w:rPr>
                            <w:rFonts w:ascii="宋体" w:hAnsi="宋体" w:cs="宋体" w:eastAsia="宋体" w:hint="default"/>
                            <w:sz w:val="15"/>
                            <w:szCs w:val="15"/>
                          </w:rPr>
                        </w:pPr>
                        <w:r>
                          <w:rPr>
                            <w:rFonts w:ascii="宋体" w:hAnsi="宋体" w:cs="宋体" w:eastAsia="宋体" w:hint="default"/>
                            <w:sz w:val="15"/>
                            <w:szCs w:val="15"/>
                          </w:rPr>
                          <w:t>公</w:t>
                        </w:r>
                        <w:r>
                          <w:rPr>
                            <w:rFonts w:ascii="宋体" w:hAnsi="宋体" w:cs="宋体" w:eastAsia="宋体" w:hint="default"/>
                            <w:w w:val="100"/>
                            <w:sz w:val="15"/>
                            <w:szCs w:val="15"/>
                          </w:rPr>
                          <w:t> </w:t>
                        </w:r>
                        <w:r>
                          <w:rPr>
                            <w:rFonts w:ascii="宋体" w:hAnsi="宋体" w:cs="宋体" w:eastAsia="宋体" w:hint="default"/>
                            <w:sz w:val="15"/>
                            <w:szCs w:val="15"/>
                          </w:rPr>
                          <w:t>司</w:t>
                        </w:r>
                        <w:r>
                          <w:rPr>
                            <w:rFonts w:ascii="宋体" w:hAnsi="宋体" w:cs="宋体" w:eastAsia="宋体" w:hint="default"/>
                            <w:w w:val="100"/>
                            <w:sz w:val="15"/>
                            <w:szCs w:val="15"/>
                          </w:rPr>
                          <w:t> </w:t>
                        </w:r>
                        <w:r>
                          <w:rPr>
                            <w:rFonts w:ascii="宋体" w:hAnsi="宋体" w:cs="宋体" w:eastAsia="宋体" w:hint="default"/>
                            <w:sz w:val="15"/>
                            <w:szCs w:val="15"/>
                          </w:rPr>
                          <w:t>名</w:t>
                        </w:r>
                        <w:r>
                          <w:rPr>
                            <w:rFonts w:ascii="宋体" w:hAnsi="宋体" w:cs="宋体" w:eastAsia="宋体" w:hint="default"/>
                            <w:w w:val="100"/>
                            <w:sz w:val="15"/>
                            <w:szCs w:val="15"/>
                          </w:rPr>
                          <w:t> </w:t>
                        </w:r>
                        <w:r>
                          <w:rPr>
                            <w:rFonts w:ascii="宋体" w:hAnsi="宋体" w:cs="宋体" w:eastAsia="宋体" w:hint="default"/>
                            <w:sz w:val="15"/>
                            <w:szCs w:val="15"/>
                          </w:rPr>
                          <w:t>称</w:t>
                        </w:r>
                        <w:r>
                          <w:rPr>
                            <w:rFonts w:ascii="宋体" w:hAnsi="宋体" w:cs="宋体" w:eastAsia="宋体" w:hint="default"/>
                            <w:sz w:val="15"/>
                            <w:szCs w:val="15"/>
                          </w:rPr>
                          <w:t> </w:t>
                        </w:r>
                      </w:p>
                    </w:tc>
                    <w:tc>
                      <w:tcPr>
                        <w:tcW w:w="752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left="90" w:right="0"/>
                          <w:jc w:val="center"/>
                          <w:rPr>
                            <w:rFonts w:ascii="宋体" w:hAnsi="宋体" w:cs="宋体" w:eastAsia="宋体" w:hint="default"/>
                            <w:sz w:val="15"/>
                            <w:szCs w:val="15"/>
                          </w:rPr>
                        </w:pPr>
                        <w:r>
                          <w:rPr>
                            <w:rFonts w:ascii="宋体" w:hAnsi="宋体" w:cs="宋体" w:eastAsia="宋体" w:hint="default"/>
                            <w:sz w:val="15"/>
                            <w:szCs w:val="15"/>
                          </w:rPr>
                          <w:t>期末余额</w:t>
                        </w:r>
                        <w:r>
                          <w:rPr>
                            <w:rFonts w:ascii="宋体" w:hAnsi="宋体" w:cs="宋体" w:eastAsia="宋体" w:hint="default"/>
                            <w:sz w:val="15"/>
                            <w:szCs w:val="15"/>
                          </w:rPr>
                          <w:t> </w:t>
                        </w:r>
                      </w:p>
                    </w:tc>
                    <w:tc>
                      <w:tcPr>
                        <w:tcW w:w="3183" w:type="dxa"/>
                        <w:gridSpan w:val="3"/>
                        <w:tcBorders>
                          <w:top w:val="single" w:sz="4" w:space="0" w:color="000000"/>
                          <w:left w:val="single" w:sz="4" w:space="0" w:color="000000"/>
                          <w:bottom w:val="single" w:sz="4" w:space="0" w:color="000000"/>
                          <w:right w:val="nil" w:sz="6" w:space="0" w:color="auto"/>
                        </w:tcBorders>
                      </w:tcPr>
                      <w:p>
                        <w:pPr/>
                      </w:p>
                    </w:tc>
                  </w:tr>
                  <w:tr>
                    <w:trPr>
                      <w:trHeight w:val="732" w:hRule="exact"/>
                    </w:trPr>
                    <w:tc>
                      <w:tcPr>
                        <w:tcW w:w="367" w:type="dxa"/>
                        <w:vMerge/>
                        <w:tcBorders>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78" w:right="0"/>
                          <w:jc w:val="center"/>
                          <w:rPr>
                            <w:rFonts w:ascii="宋体" w:hAnsi="宋体" w:cs="宋体" w:eastAsia="宋体" w:hint="default"/>
                            <w:sz w:val="15"/>
                            <w:szCs w:val="15"/>
                          </w:rPr>
                        </w:pPr>
                        <w:r>
                          <w:rPr>
                            <w:rFonts w:ascii="宋体" w:hAnsi="宋体" w:cs="宋体" w:eastAsia="宋体" w:hint="default"/>
                            <w:sz w:val="15"/>
                            <w:szCs w:val="15"/>
                          </w:rPr>
                          <w:t>流动资产</w:t>
                        </w:r>
                        <w:r>
                          <w:rPr>
                            <w:rFonts w:ascii="宋体" w:hAnsi="宋体" w:cs="宋体" w:eastAsia="宋体" w:hint="default"/>
                            <w:sz w:val="15"/>
                            <w:szCs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80" w:right="0"/>
                          <w:jc w:val="left"/>
                          <w:rPr>
                            <w:rFonts w:ascii="宋体" w:hAnsi="宋体" w:cs="宋体" w:eastAsia="宋体" w:hint="default"/>
                            <w:sz w:val="15"/>
                            <w:szCs w:val="15"/>
                          </w:rPr>
                        </w:pPr>
                        <w:r>
                          <w:rPr>
                            <w:rFonts w:ascii="宋体" w:hAnsi="宋体" w:cs="宋体" w:eastAsia="宋体" w:hint="default"/>
                            <w:sz w:val="15"/>
                            <w:szCs w:val="15"/>
                          </w:rPr>
                          <w:t>非流动资产</w:t>
                        </w:r>
                        <w:r>
                          <w:rPr>
                            <w:rFonts w:ascii="宋体" w:hAnsi="宋体" w:cs="宋体" w:eastAsia="宋体" w:hint="default"/>
                            <w:sz w:val="15"/>
                            <w:szCs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329" w:right="0"/>
                          <w:jc w:val="left"/>
                          <w:rPr>
                            <w:rFonts w:ascii="宋体" w:hAnsi="宋体" w:cs="宋体" w:eastAsia="宋体" w:hint="default"/>
                            <w:sz w:val="15"/>
                            <w:szCs w:val="15"/>
                          </w:rPr>
                        </w:pPr>
                        <w:r>
                          <w:rPr>
                            <w:rFonts w:ascii="宋体" w:hAnsi="宋体" w:cs="宋体" w:eastAsia="宋体" w:hint="default"/>
                            <w:sz w:val="15"/>
                            <w:szCs w:val="15"/>
                          </w:rPr>
                          <w:t>资产合计</w:t>
                        </w:r>
                        <w:r>
                          <w:rPr>
                            <w:rFonts w:ascii="宋体" w:hAnsi="宋体" w:cs="宋体" w:eastAsia="宋体" w:hint="default"/>
                            <w:sz w:val="15"/>
                            <w:szCs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75" w:right="0"/>
                          <w:jc w:val="center"/>
                          <w:rPr>
                            <w:rFonts w:ascii="宋体" w:hAnsi="宋体" w:cs="宋体" w:eastAsia="宋体" w:hint="default"/>
                            <w:sz w:val="15"/>
                            <w:szCs w:val="15"/>
                          </w:rPr>
                        </w:pPr>
                        <w:r>
                          <w:rPr>
                            <w:rFonts w:ascii="宋体" w:hAnsi="宋体" w:cs="宋体" w:eastAsia="宋体" w:hint="default"/>
                            <w:sz w:val="15"/>
                            <w:szCs w:val="15"/>
                          </w:rPr>
                          <w:t>流动负债</w:t>
                        </w:r>
                        <w:r>
                          <w:rPr>
                            <w:rFonts w:ascii="宋体" w:hAnsi="宋体" w:cs="宋体" w:eastAsia="宋体" w:hint="default"/>
                            <w:sz w:val="15"/>
                            <w:szCs w:val="15"/>
                          </w:rPr>
                          <w:t>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242" w:right="0"/>
                          <w:jc w:val="left"/>
                          <w:rPr>
                            <w:rFonts w:ascii="宋体" w:hAnsi="宋体" w:cs="宋体" w:eastAsia="宋体" w:hint="default"/>
                            <w:sz w:val="15"/>
                            <w:szCs w:val="15"/>
                          </w:rPr>
                        </w:pPr>
                        <w:r>
                          <w:rPr>
                            <w:rFonts w:ascii="宋体" w:hAnsi="宋体" w:cs="宋体" w:eastAsia="宋体" w:hint="default"/>
                            <w:sz w:val="15"/>
                            <w:szCs w:val="15"/>
                          </w:rPr>
                          <w:t>非流动负债</w:t>
                        </w:r>
                        <w:r>
                          <w:rPr>
                            <w:rFonts w:ascii="宋体" w:hAnsi="宋体" w:cs="宋体" w:eastAsia="宋体" w:hint="default"/>
                            <w:sz w:val="15"/>
                            <w:szCs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75" w:right="0"/>
                          <w:jc w:val="center"/>
                          <w:rPr>
                            <w:rFonts w:ascii="宋体" w:hAnsi="宋体" w:cs="宋体" w:eastAsia="宋体" w:hint="default"/>
                            <w:sz w:val="15"/>
                            <w:szCs w:val="15"/>
                          </w:rPr>
                        </w:pPr>
                        <w:r>
                          <w:rPr>
                            <w:rFonts w:ascii="宋体" w:hAnsi="宋体" w:cs="宋体" w:eastAsia="宋体" w:hint="default"/>
                            <w:sz w:val="15"/>
                            <w:szCs w:val="15"/>
                          </w:rPr>
                          <w:t>负债合计</w:t>
                        </w:r>
                        <w:r>
                          <w:rPr>
                            <w:rFonts w:ascii="宋体" w:hAnsi="宋体" w:cs="宋体" w:eastAsia="宋体" w:hint="default"/>
                            <w:sz w:val="15"/>
                            <w:szCs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73" w:right="0"/>
                          <w:jc w:val="center"/>
                          <w:rPr>
                            <w:rFonts w:ascii="宋体" w:hAnsi="宋体" w:cs="宋体" w:eastAsia="宋体" w:hint="default"/>
                            <w:sz w:val="15"/>
                            <w:szCs w:val="15"/>
                          </w:rPr>
                        </w:pPr>
                        <w:r>
                          <w:rPr>
                            <w:rFonts w:ascii="宋体" w:hAnsi="宋体" w:cs="宋体" w:eastAsia="宋体" w:hint="default"/>
                            <w:sz w:val="15"/>
                            <w:szCs w:val="15"/>
                          </w:rPr>
                          <w:t>流动资产</w:t>
                        </w:r>
                        <w:r>
                          <w:rPr>
                            <w:rFonts w:ascii="宋体" w:hAnsi="宋体" w:cs="宋体" w:eastAsia="宋体" w:hint="default"/>
                            <w:sz w:val="15"/>
                            <w:szCs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30" w:right="0"/>
                          <w:jc w:val="center"/>
                          <w:rPr>
                            <w:rFonts w:ascii="宋体" w:hAnsi="宋体" w:cs="宋体" w:eastAsia="宋体" w:hint="default"/>
                            <w:sz w:val="15"/>
                            <w:szCs w:val="15"/>
                          </w:rPr>
                        </w:pPr>
                        <w:r>
                          <w:rPr>
                            <w:rFonts w:ascii="宋体" w:hAnsi="宋体" w:cs="宋体" w:eastAsia="宋体" w:hint="default"/>
                            <w:sz w:val="15"/>
                            <w:szCs w:val="15"/>
                          </w:rPr>
                          <w:t>非流动资产</w:t>
                        </w:r>
                        <w:r>
                          <w:rPr>
                            <w:rFonts w:ascii="宋体" w:hAnsi="宋体" w:cs="宋体" w:eastAsia="宋体" w:hint="default"/>
                            <w:sz w:val="15"/>
                            <w:szCs w:val="15"/>
                          </w:rPr>
                          <w:t> </w:t>
                        </w:r>
                      </w:p>
                    </w:tc>
                    <w:tc>
                      <w:tcPr>
                        <w:tcW w:w="65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15"/>
                          <w:jc w:val="right"/>
                          <w:rPr>
                            <w:rFonts w:ascii="宋体" w:hAnsi="宋体" w:cs="宋体" w:eastAsia="宋体" w:hint="default"/>
                            <w:sz w:val="15"/>
                            <w:szCs w:val="15"/>
                          </w:rPr>
                        </w:pPr>
                        <w:r>
                          <w:rPr>
                            <w:rFonts w:ascii="宋体" w:hAnsi="宋体" w:cs="宋体" w:eastAsia="宋体" w:hint="default"/>
                            <w:sz w:val="15"/>
                            <w:szCs w:val="15"/>
                          </w:rPr>
                          <w:t>资产</w:t>
                        </w:r>
                      </w:p>
                    </w:tc>
                  </w:tr>
                  <w:tr>
                    <w:trPr>
                      <w:trHeight w:val="1956" w:hRule="exact"/>
                    </w:trPr>
                    <w:tc>
                      <w:tcPr>
                        <w:tcW w:w="36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both"/>
                          <w:rPr>
                            <w:rFonts w:ascii="宋体" w:hAnsi="宋体" w:cs="宋体" w:eastAsia="宋体" w:hint="default"/>
                            <w:sz w:val="15"/>
                            <w:szCs w:val="15"/>
                          </w:rPr>
                        </w:pPr>
                        <w:r>
                          <w:rPr>
                            <w:rFonts w:ascii="宋体" w:hAnsi="宋体" w:cs="宋体" w:eastAsia="宋体" w:hint="default"/>
                            <w:w w:val="100"/>
                            <w:sz w:val="15"/>
                            <w:szCs w:val="15"/>
                          </w:rPr>
                          <w:t>东</w:t>
                        </w:r>
                      </w:p>
                      <w:p>
                        <w:pPr>
                          <w:pStyle w:val="TableParagraph"/>
                          <w:spacing w:line="240" w:lineRule="auto"/>
                          <w:ind w:left="103" w:right="25"/>
                          <w:jc w:val="both"/>
                          <w:rPr>
                            <w:rFonts w:ascii="宋体" w:hAnsi="宋体" w:cs="宋体" w:eastAsia="宋体" w:hint="default"/>
                            <w:sz w:val="15"/>
                            <w:szCs w:val="15"/>
                          </w:rPr>
                        </w:pPr>
                        <w:r>
                          <w:rPr>
                            <w:rFonts w:ascii="宋体" w:hAnsi="宋体" w:cs="宋体" w:eastAsia="宋体" w:hint="default"/>
                            <w:sz w:val="15"/>
                            <w:szCs w:val="15"/>
                          </w:rPr>
                          <w:t>营</w:t>
                        </w:r>
                        <w:r>
                          <w:rPr>
                            <w:rFonts w:ascii="宋体" w:hAnsi="宋体" w:cs="宋体" w:eastAsia="宋体" w:hint="default"/>
                            <w:w w:val="100"/>
                            <w:sz w:val="15"/>
                            <w:szCs w:val="15"/>
                          </w:rPr>
                          <w:t> </w:t>
                        </w:r>
                        <w:r>
                          <w:rPr>
                            <w:rFonts w:ascii="宋体" w:hAnsi="宋体" w:cs="宋体" w:eastAsia="宋体" w:hint="default"/>
                            <w:sz w:val="15"/>
                            <w:szCs w:val="15"/>
                          </w:rPr>
                          <w:t>科</w:t>
                        </w:r>
                        <w:r>
                          <w:rPr>
                            <w:rFonts w:ascii="宋体" w:hAnsi="宋体" w:cs="宋体" w:eastAsia="宋体" w:hint="default"/>
                            <w:w w:val="100"/>
                            <w:sz w:val="15"/>
                            <w:szCs w:val="15"/>
                          </w:rPr>
                          <w:t> </w:t>
                        </w:r>
                        <w:r>
                          <w:rPr>
                            <w:rFonts w:ascii="宋体" w:hAnsi="宋体" w:cs="宋体" w:eastAsia="宋体" w:hint="default"/>
                            <w:sz w:val="15"/>
                            <w:szCs w:val="15"/>
                          </w:rPr>
                          <w:t>英</w:t>
                        </w:r>
                        <w:r>
                          <w:rPr>
                            <w:rFonts w:ascii="宋体" w:hAnsi="宋体" w:cs="宋体" w:eastAsia="宋体" w:hint="default"/>
                            <w:w w:val="100"/>
                            <w:sz w:val="15"/>
                            <w:szCs w:val="15"/>
                          </w:rPr>
                          <w:t> </w:t>
                        </w:r>
                        <w:r>
                          <w:rPr>
                            <w:rFonts w:ascii="宋体" w:hAnsi="宋体" w:cs="宋体" w:eastAsia="宋体" w:hint="default"/>
                            <w:sz w:val="15"/>
                            <w:szCs w:val="15"/>
                          </w:rPr>
                          <w:t>置</w:t>
                        </w:r>
                        <w:r>
                          <w:rPr>
                            <w:rFonts w:ascii="宋体" w:hAnsi="宋体" w:cs="宋体" w:eastAsia="宋体" w:hint="default"/>
                            <w:w w:val="100"/>
                            <w:sz w:val="15"/>
                            <w:szCs w:val="15"/>
                          </w:rPr>
                          <w:t> </w:t>
                        </w:r>
                        <w:r>
                          <w:rPr>
                            <w:rFonts w:ascii="宋体" w:hAnsi="宋体" w:cs="宋体" w:eastAsia="宋体" w:hint="default"/>
                            <w:sz w:val="15"/>
                            <w:szCs w:val="15"/>
                          </w:rPr>
                          <w:t>业</w:t>
                        </w:r>
                        <w:r>
                          <w:rPr>
                            <w:rFonts w:ascii="宋体" w:hAnsi="宋体" w:cs="宋体" w:eastAsia="宋体" w:hint="default"/>
                            <w:w w:val="100"/>
                            <w:sz w:val="15"/>
                            <w:szCs w:val="15"/>
                          </w:rPr>
                          <w:t> </w:t>
                        </w:r>
                        <w:r>
                          <w:rPr>
                            <w:rFonts w:ascii="宋体" w:hAnsi="宋体" w:cs="宋体" w:eastAsia="宋体" w:hint="default"/>
                            <w:sz w:val="15"/>
                            <w:szCs w:val="15"/>
                          </w:rPr>
                          <w:t>有</w:t>
                        </w:r>
                        <w:r>
                          <w:rPr>
                            <w:rFonts w:ascii="宋体" w:hAnsi="宋体" w:cs="宋体" w:eastAsia="宋体" w:hint="default"/>
                            <w:w w:val="100"/>
                            <w:sz w:val="15"/>
                            <w:szCs w:val="15"/>
                          </w:rPr>
                          <w:t> </w:t>
                        </w:r>
                        <w:r>
                          <w:rPr>
                            <w:rFonts w:ascii="宋体" w:hAnsi="宋体" w:cs="宋体" w:eastAsia="宋体" w:hint="default"/>
                            <w:sz w:val="15"/>
                            <w:szCs w:val="15"/>
                          </w:rPr>
                          <w:t>限</w:t>
                        </w:r>
                        <w:r>
                          <w:rPr>
                            <w:rFonts w:ascii="宋体" w:hAnsi="宋体" w:cs="宋体" w:eastAsia="宋体" w:hint="default"/>
                            <w:w w:val="100"/>
                            <w:sz w:val="15"/>
                            <w:szCs w:val="15"/>
                          </w:rPr>
                          <w:t> </w:t>
                        </w:r>
                        <w:r>
                          <w:rPr>
                            <w:rFonts w:ascii="宋体" w:hAnsi="宋体" w:cs="宋体" w:eastAsia="宋体" w:hint="default"/>
                            <w:sz w:val="15"/>
                            <w:szCs w:val="15"/>
                          </w:rPr>
                          <w:t>公</w:t>
                        </w:r>
                        <w:r>
                          <w:rPr>
                            <w:rFonts w:ascii="宋体" w:hAnsi="宋体" w:cs="宋体" w:eastAsia="宋体" w:hint="default"/>
                            <w:w w:val="100"/>
                            <w:sz w:val="15"/>
                            <w:szCs w:val="15"/>
                          </w:rPr>
                          <w:t> </w:t>
                        </w:r>
                        <w:r>
                          <w:rPr>
                            <w:rFonts w:ascii="宋体" w:hAnsi="宋体" w:cs="宋体" w:eastAsia="宋体" w:hint="default"/>
                            <w:sz w:val="15"/>
                            <w:szCs w:val="15"/>
                          </w:rPr>
                          <w:t>司</w:t>
                        </w:r>
                        <w:r>
                          <w:rPr>
                            <w:rFonts w:ascii="宋体" w:hAnsi="宋体" w:cs="宋体" w:eastAsia="宋体" w:hint="default"/>
                            <w:sz w:val="15"/>
                            <w:szCs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8" w:right="0"/>
                          <w:jc w:val="center"/>
                          <w:rPr>
                            <w:rFonts w:ascii="宋体" w:hAnsi="宋体" w:cs="宋体" w:eastAsia="宋体" w:hint="default"/>
                            <w:sz w:val="15"/>
                            <w:szCs w:val="15"/>
                          </w:rPr>
                        </w:pPr>
                        <w:r>
                          <w:rPr>
                            <w:rFonts w:ascii="宋体"/>
                            <w:sz w:val="15"/>
                          </w:rPr>
                          <w:t>390,018,727.91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124,772,915.67</w:t>
                        </w:r>
                        <w:r>
                          <w:rPr>
                            <w:rFonts w:ascii="宋体"/>
                            <w:sz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1"/>
                            <w:sz w:val="15"/>
                          </w:rPr>
                          <w:t>514,791,643.58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435,882,128.60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12,038,144.60</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447,920,273.20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sz w:val="15"/>
                          </w:rPr>
                          <w:t>410,855,994.27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126,812,489.35 </w:t>
                        </w:r>
                      </w:p>
                    </w:tc>
                    <w:tc>
                      <w:tcPr>
                        <w:tcW w:w="651" w:type="dxa"/>
                        <w:tcBorders>
                          <w:top w:val="single" w:sz="4" w:space="0" w:color="000000"/>
                          <w:left w:val="single" w:sz="4" w:space="0" w:color="000000"/>
                          <w:bottom w:val="single" w:sz="4" w:space="0" w:color="000000"/>
                          <w:right w:val="nil" w:sz="6" w:space="0" w:color="auto"/>
                        </w:tcBorders>
                      </w:tcPr>
                      <w:p>
                        <w:pPr>
                          <w:pStyle w:val="TableParagraph"/>
                          <w:spacing w:line="172" w:lineRule="exact"/>
                          <w:ind w:right="16"/>
                          <w:jc w:val="right"/>
                          <w:rPr>
                            <w:rFonts w:ascii="宋体" w:hAnsi="宋体" w:cs="宋体" w:eastAsia="宋体" w:hint="default"/>
                            <w:sz w:val="15"/>
                            <w:szCs w:val="15"/>
                          </w:rPr>
                        </w:pPr>
                        <w:r>
                          <w:rPr>
                            <w:rFonts w:ascii="宋体"/>
                            <w:spacing w:val="-1"/>
                            <w:sz w:val="15"/>
                          </w:rPr>
                          <w:t>537,668</w:t>
                        </w:r>
                      </w:p>
                    </w:tc>
                  </w:tr>
                  <w:tr>
                    <w:trPr>
                      <w:trHeight w:val="2734" w:hRule="exact"/>
                    </w:trPr>
                    <w:tc>
                      <w:tcPr>
                        <w:tcW w:w="36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both"/>
                          <w:rPr>
                            <w:rFonts w:ascii="宋体" w:hAnsi="宋体" w:cs="宋体" w:eastAsia="宋体" w:hint="default"/>
                            <w:sz w:val="15"/>
                            <w:szCs w:val="15"/>
                          </w:rPr>
                        </w:pPr>
                        <w:r>
                          <w:rPr>
                            <w:rFonts w:ascii="宋体" w:hAnsi="宋体" w:cs="宋体" w:eastAsia="宋体" w:hint="default"/>
                            <w:w w:val="100"/>
                            <w:sz w:val="15"/>
                            <w:szCs w:val="15"/>
                          </w:rPr>
                          <w:t>北</w:t>
                        </w:r>
                      </w:p>
                      <w:p>
                        <w:pPr>
                          <w:pStyle w:val="TableParagraph"/>
                          <w:spacing w:line="240" w:lineRule="auto"/>
                          <w:ind w:left="103" w:right="25"/>
                          <w:jc w:val="both"/>
                          <w:rPr>
                            <w:rFonts w:ascii="宋体" w:hAnsi="宋体" w:cs="宋体" w:eastAsia="宋体" w:hint="default"/>
                            <w:sz w:val="15"/>
                            <w:szCs w:val="15"/>
                          </w:rPr>
                        </w:pPr>
                        <w:r>
                          <w:rPr>
                            <w:rFonts w:ascii="宋体" w:hAnsi="宋体" w:cs="宋体" w:eastAsia="宋体" w:hint="default"/>
                            <w:sz w:val="15"/>
                            <w:szCs w:val="15"/>
                          </w:rPr>
                          <w:t>京</w:t>
                        </w:r>
                        <w:r>
                          <w:rPr>
                            <w:rFonts w:ascii="宋体" w:hAnsi="宋体" w:cs="宋体" w:eastAsia="宋体" w:hint="default"/>
                            <w:w w:val="100"/>
                            <w:sz w:val="15"/>
                            <w:szCs w:val="15"/>
                          </w:rPr>
                          <w:t> </w:t>
                        </w:r>
                        <w:r>
                          <w:rPr>
                            <w:rFonts w:ascii="宋体" w:hAnsi="宋体" w:cs="宋体" w:eastAsia="宋体" w:hint="default"/>
                            <w:sz w:val="15"/>
                            <w:szCs w:val="15"/>
                          </w:rPr>
                          <w:t>爱</w:t>
                        </w:r>
                        <w:r>
                          <w:rPr>
                            <w:rFonts w:ascii="宋体" w:hAnsi="宋体" w:cs="宋体" w:eastAsia="宋体" w:hint="default"/>
                            <w:w w:val="100"/>
                            <w:sz w:val="15"/>
                            <w:szCs w:val="15"/>
                          </w:rPr>
                          <w:t> </w:t>
                        </w:r>
                        <w:r>
                          <w:rPr>
                            <w:rFonts w:ascii="宋体" w:hAnsi="宋体" w:cs="宋体" w:eastAsia="宋体" w:hint="default"/>
                            <w:sz w:val="15"/>
                            <w:szCs w:val="15"/>
                          </w:rPr>
                          <w:t>创</w:t>
                        </w:r>
                        <w:r>
                          <w:rPr>
                            <w:rFonts w:ascii="宋体" w:hAnsi="宋体" w:cs="宋体" w:eastAsia="宋体" w:hint="default"/>
                            <w:w w:val="100"/>
                            <w:sz w:val="15"/>
                            <w:szCs w:val="15"/>
                          </w:rPr>
                          <w:t> </w:t>
                        </w:r>
                        <w:r>
                          <w:rPr>
                            <w:rFonts w:ascii="宋体" w:hAnsi="宋体" w:cs="宋体" w:eastAsia="宋体" w:hint="default"/>
                            <w:sz w:val="15"/>
                            <w:szCs w:val="15"/>
                          </w:rPr>
                          <w:t>天</w:t>
                        </w:r>
                        <w:r>
                          <w:rPr>
                            <w:rFonts w:ascii="宋体" w:hAnsi="宋体" w:cs="宋体" w:eastAsia="宋体" w:hint="default"/>
                            <w:w w:val="100"/>
                            <w:sz w:val="15"/>
                            <w:szCs w:val="15"/>
                          </w:rPr>
                          <w:t> </w:t>
                        </w:r>
                        <w:r>
                          <w:rPr>
                            <w:rFonts w:ascii="宋体" w:hAnsi="宋体" w:cs="宋体" w:eastAsia="宋体" w:hint="default"/>
                            <w:sz w:val="15"/>
                            <w:szCs w:val="15"/>
                          </w:rPr>
                          <w:t>杰</w:t>
                        </w:r>
                        <w:r>
                          <w:rPr>
                            <w:rFonts w:ascii="宋体" w:hAnsi="宋体" w:cs="宋体" w:eastAsia="宋体" w:hint="default"/>
                            <w:w w:val="100"/>
                            <w:sz w:val="15"/>
                            <w:szCs w:val="15"/>
                          </w:rPr>
                          <w:t> </w:t>
                        </w:r>
                        <w:r>
                          <w:rPr>
                            <w:rFonts w:ascii="宋体" w:hAnsi="宋体" w:cs="宋体" w:eastAsia="宋体" w:hint="default"/>
                            <w:sz w:val="15"/>
                            <w:szCs w:val="15"/>
                          </w:rPr>
                          <w:t>营</w:t>
                        </w:r>
                        <w:r>
                          <w:rPr>
                            <w:rFonts w:ascii="宋体" w:hAnsi="宋体" w:cs="宋体" w:eastAsia="宋体" w:hint="default"/>
                            <w:w w:val="100"/>
                            <w:sz w:val="15"/>
                            <w:szCs w:val="15"/>
                          </w:rPr>
                          <w:t> </w:t>
                        </w:r>
                        <w:r>
                          <w:rPr>
                            <w:rFonts w:ascii="宋体" w:hAnsi="宋体" w:cs="宋体" w:eastAsia="宋体" w:hint="default"/>
                            <w:sz w:val="15"/>
                            <w:szCs w:val="15"/>
                          </w:rPr>
                          <w:t>销</w:t>
                        </w:r>
                        <w:r>
                          <w:rPr>
                            <w:rFonts w:ascii="宋体" w:hAnsi="宋体" w:cs="宋体" w:eastAsia="宋体" w:hint="default"/>
                            <w:w w:val="100"/>
                            <w:sz w:val="15"/>
                            <w:szCs w:val="15"/>
                          </w:rPr>
                          <w:t> </w:t>
                        </w:r>
                        <w:r>
                          <w:rPr>
                            <w:rFonts w:ascii="宋体" w:hAnsi="宋体" w:cs="宋体" w:eastAsia="宋体" w:hint="default"/>
                            <w:sz w:val="15"/>
                            <w:szCs w:val="15"/>
                          </w:rPr>
                          <w:t>科</w:t>
                        </w:r>
                        <w:r>
                          <w:rPr>
                            <w:rFonts w:ascii="宋体" w:hAnsi="宋体" w:cs="宋体" w:eastAsia="宋体" w:hint="default"/>
                            <w:w w:val="100"/>
                            <w:sz w:val="15"/>
                            <w:szCs w:val="15"/>
                          </w:rPr>
                          <w:t> </w:t>
                        </w:r>
                        <w:r>
                          <w:rPr>
                            <w:rFonts w:ascii="宋体" w:hAnsi="宋体" w:cs="宋体" w:eastAsia="宋体" w:hint="default"/>
                            <w:sz w:val="15"/>
                            <w:szCs w:val="15"/>
                          </w:rPr>
                          <w:t>技</w:t>
                        </w:r>
                        <w:r>
                          <w:rPr>
                            <w:rFonts w:ascii="宋体" w:hAnsi="宋体" w:cs="宋体" w:eastAsia="宋体" w:hint="default"/>
                            <w:w w:val="100"/>
                            <w:sz w:val="15"/>
                            <w:szCs w:val="15"/>
                          </w:rPr>
                          <w:t> </w:t>
                        </w:r>
                        <w:r>
                          <w:rPr>
                            <w:rFonts w:ascii="宋体" w:hAnsi="宋体" w:cs="宋体" w:eastAsia="宋体" w:hint="default"/>
                            <w:sz w:val="15"/>
                            <w:szCs w:val="15"/>
                          </w:rPr>
                          <w:t>有</w:t>
                        </w:r>
                        <w:r>
                          <w:rPr>
                            <w:rFonts w:ascii="宋体" w:hAnsi="宋体" w:cs="宋体" w:eastAsia="宋体" w:hint="default"/>
                            <w:w w:val="100"/>
                            <w:sz w:val="15"/>
                            <w:szCs w:val="15"/>
                          </w:rPr>
                          <w:t> </w:t>
                        </w:r>
                        <w:r>
                          <w:rPr>
                            <w:rFonts w:ascii="宋体" w:hAnsi="宋体" w:cs="宋体" w:eastAsia="宋体" w:hint="default"/>
                            <w:sz w:val="15"/>
                            <w:szCs w:val="15"/>
                          </w:rPr>
                          <w:t>限</w:t>
                        </w:r>
                        <w:r>
                          <w:rPr>
                            <w:rFonts w:ascii="宋体" w:hAnsi="宋体" w:cs="宋体" w:eastAsia="宋体" w:hint="default"/>
                            <w:w w:val="100"/>
                            <w:sz w:val="15"/>
                            <w:szCs w:val="15"/>
                          </w:rPr>
                          <w:t> </w:t>
                        </w:r>
                        <w:r>
                          <w:rPr>
                            <w:rFonts w:ascii="宋体" w:hAnsi="宋体" w:cs="宋体" w:eastAsia="宋体" w:hint="default"/>
                            <w:sz w:val="15"/>
                            <w:szCs w:val="15"/>
                          </w:rPr>
                          <w:t>公</w:t>
                        </w:r>
                        <w:r>
                          <w:rPr>
                            <w:rFonts w:ascii="宋体" w:hAnsi="宋体" w:cs="宋体" w:eastAsia="宋体" w:hint="default"/>
                            <w:w w:val="100"/>
                            <w:sz w:val="15"/>
                            <w:szCs w:val="15"/>
                          </w:rPr>
                          <w:t> </w:t>
                        </w:r>
                        <w:r>
                          <w:rPr>
                            <w:rFonts w:ascii="宋体" w:hAnsi="宋体" w:cs="宋体" w:eastAsia="宋体" w:hint="default"/>
                            <w:sz w:val="15"/>
                            <w:szCs w:val="15"/>
                          </w:rPr>
                          <w:t>司</w:t>
                        </w:r>
                        <w:r>
                          <w:rPr>
                            <w:rFonts w:ascii="宋体" w:hAnsi="宋体" w:cs="宋体" w:eastAsia="宋体" w:hint="default"/>
                            <w:sz w:val="15"/>
                            <w:szCs w:val="15"/>
                          </w:rPr>
                          <w:t>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8" w:right="0"/>
                          <w:jc w:val="center"/>
                          <w:rPr>
                            <w:rFonts w:ascii="宋体" w:hAnsi="宋体" w:cs="宋体" w:eastAsia="宋体" w:hint="default"/>
                            <w:sz w:val="15"/>
                            <w:szCs w:val="15"/>
                          </w:rPr>
                        </w:pPr>
                        <w:r>
                          <w:rPr>
                            <w:rFonts w:ascii="宋体"/>
                            <w:sz w:val="15"/>
                          </w:rPr>
                          <w:t>736,858,838.15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6"/>
                          <w:jc w:val="right"/>
                          <w:rPr>
                            <w:rFonts w:ascii="宋体" w:hAnsi="宋体" w:cs="宋体" w:eastAsia="宋体" w:hint="default"/>
                            <w:sz w:val="13"/>
                            <w:szCs w:val="13"/>
                          </w:rPr>
                        </w:pPr>
                        <w:r>
                          <w:rPr>
                            <w:rFonts w:ascii="宋体"/>
                            <w:w w:val="95"/>
                            <w:sz w:val="13"/>
                          </w:rPr>
                          <w:t>64,617,934.62 </w:t>
                        </w:r>
                        <w:r>
                          <w:rPr>
                            <w:rFonts w:ascii="宋体"/>
                            <w:sz w:val="13"/>
                          </w:rPr>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35"/>
                          <w:jc w:val="right"/>
                          <w:rPr>
                            <w:rFonts w:ascii="宋体" w:hAnsi="宋体" w:cs="宋体" w:eastAsia="宋体" w:hint="default"/>
                            <w:sz w:val="13"/>
                            <w:szCs w:val="13"/>
                          </w:rPr>
                        </w:pPr>
                        <w:r>
                          <w:rPr>
                            <w:rFonts w:ascii="宋体"/>
                            <w:w w:val="95"/>
                            <w:sz w:val="13"/>
                          </w:rPr>
                          <w:t>801,476,772.77 </w:t>
                        </w:r>
                        <w:r>
                          <w:rPr>
                            <w:rFonts w:ascii="宋体"/>
                            <w:sz w:val="13"/>
                          </w:rPr>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289,384,187.54 </w:t>
                        </w:r>
                      </w:p>
                    </w:tc>
                    <w:tc>
                      <w:tcPr>
                        <w:tcW w:w="11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2,536,305.50</w:t>
                        </w:r>
                        <w:r>
                          <w:rPr>
                            <w:rFonts w:ascii="宋体"/>
                            <w:sz w:val="15"/>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sz w:val="15"/>
                          </w:rPr>
                          <w:t>291,920,493.04 </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sz w:val="15"/>
                          </w:rPr>
                          <w:t>619,730,757.05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52" w:right="0"/>
                          <w:jc w:val="center"/>
                          <w:rPr>
                            <w:rFonts w:ascii="宋体" w:hAnsi="宋体" w:cs="宋体" w:eastAsia="宋体" w:hint="default"/>
                            <w:sz w:val="15"/>
                            <w:szCs w:val="15"/>
                          </w:rPr>
                        </w:pPr>
                        <w:r>
                          <w:rPr>
                            <w:rFonts w:ascii="宋体"/>
                            <w:sz w:val="15"/>
                          </w:rPr>
                          <w:t>58,442,237.76 </w:t>
                        </w:r>
                      </w:p>
                    </w:tc>
                    <w:tc>
                      <w:tcPr>
                        <w:tcW w:w="651" w:type="dxa"/>
                        <w:tcBorders>
                          <w:top w:val="single" w:sz="4" w:space="0" w:color="000000"/>
                          <w:left w:val="single" w:sz="4" w:space="0" w:color="000000"/>
                          <w:bottom w:val="single" w:sz="4" w:space="0" w:color="000000"/>
                          <w:right w:val="nil" w:sz="6" w:space="0" w:color="auto"/>
                        </w:tcBorders>
                      </w:tcPr>
                      <w:p>
                        <w:pPr>
                          <w:pStyle w:val="TableParagraph"/>
                          <w:spacing w:line="172" w:lineRule="exact"/>
                          <w:ind w:right="16"/>
                          <w:jc w:val="right"/>
                          <w:rPr>
                            <w:rFonts w:ascii="宋体" w:hAnsi="宋体" w:cs="宋体" w:eastAsia="宋体" w:hint="default"/>
                            <w:sz w:val="15"/>
                            <w:szCs w:val="15"/>
                          </w:rPr>
                        </w:pPr>
                        <w:r>
                          <w:rPr>
                            <w:rFonts w:ascii="宋体"/>
                            <w:spacing w:val="-1"/>
                            <w:sz w:val="15"/>
                          </w:rPr>
                          <w:t>678,172</w:t>
                        </w:r>
                      </w:p>
                    </w:tc>
                  </w:tr>
                </w:tbl>
                <w:p>
                  <w:pPr/>
                </w:p>
              </w:txbxContent>
            </v:textbox>
            <w10:wrap type="none"/>
          </v:shape>
        </w:pict>
      </w: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20" w:right="0"/>
          <w:cols w:num="2" w:equalWidth="0">
            <w:col w:w="6228" w:space="505"/>
            <w:col w:w="4457"/>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273" w:lineRule="exact"/>
        <w:ind w:left="1078" w:right="0"/>
        <w:jc w:val="left"/>
        <w:rPr>
          <w:rFonts w:ascii="宋体" w:hAnsi="宋体" w:cs="宋体" w:eastAsia="宋体" w:hint="default"/>
        </w:rPr>
      </w:pPr>
      <w:r>
        <w:rPr>
          <w:rFonts w:ascii="宋体"/>
          <w:w w:val="100"/>
        </w:rPr>
        <w:t> </w:t>
      </w:r>
    </w:p>
    <w:p>
      <w:pPr>
        <w:pStyle w:val="BodyText"/>
        <w:spacing w:line="273" w:lineRule="exact"/>
        <w:ind w:left="1078" w:right="0"/>
        <w:jc w:val="left"/>
        <w:rPr>
          <w:rFonts w:ascii="宋体" w:hAnsi="宋体" w:cs="宋体" w:eastAsia="宋体" w:hint="default"/>
        </w:rPr>
      </w:pPr>
      <w:r>
        <w:rPr>
          <w:rFonts w:ascii="宋体"/>
          <w:w w:val="100"/>
        </w:rPr>
        <w:t> </w:t>
      </w:r>
    </w:p>
    <w:p>
      <w:pPr>
        <w:spacing w:line="240" w:lineRule="auto" w:before="7"/>
        <w:rPr>
          <w:rFonts w:ascii="宋体" w:hAnsi="宋体" w:cs="宋体" w:eastAsia="宋体" w:hint="default"/>
          <w:sz w:val="2"/>
          <w:szCs w:val="2"/>
        </w:rPr>
      </w:pPr>
    </w:p>
    <w:tbl>
      <w:tblPr>
        <w:tblW w:w="0" w:type="auto"/>
        <w:jc w:val="left"/>
        <w:tblInd w:w="965" w:type="dxa"/>
        <w:tblLayout w:type="fixed"/>
        <w:tblCellMar>
          <w:top w:w="0" w:type="dxa"/>
          <w:left w:w="0" w:type="dxa"/>
          <w:bottom w:w="0" w:type="dxa"/>
          <w:right w:w="0" w:type="dxa"/>
        </w:tblCellMar>
        <w:tblLook w:val="01E0"/>
      </w:tblPr>
      <w:tblGrid>
        <w:gridCol w:w="343"/>
        <w:gridCol w:w="1097"/>
        <w:gridCol w:w="1097"/>
        <w:gridCol w:w="1094"/>
        <w:gridCol w:w="1034"/>
        <w:gridCol w:w="1095"/>
        <w:gridCol w:w="1097"/>
        <w:gridCol w:w="1097"/>
        <w:gridCol w:w="1094"/>
      </w:tblGrid>
      <w:tr>
        <w:trPr>
          <w:trHeight w:val="250" w:hRule="exact"/>
        </w:trPr>
        <w:tc>
          <w:tcPr>
            <w:tcW w:w="343" w:type="dxa"/>
            <w:vMerge w:val="restart"/>
            <w:tcBorders>
              <w:top w:val="single" w:sz="4" w:space="0" w:color="000000"/>
              <w:left w:val="single" w:sz="4" w:space="0" w:color="000000"/>
              <w:right w:val="single" w:sz="4" w:space="0" w:color="000000"/>
            </w:tcBorders>
          </w:tcPr>
          <w:p>
            <w:pPr>
              <w:pStyle w:val="TableParagraph"/>
              <w:spacing w:line="172" w:lineRule="exact"/>
              <w:ind w:left="103" w:right="0"/>
              <w:jc w:val="both"/>
              <w:rPr>
                <w:rFonts w:ascii="宋体" w:hAnsi="宋体" w:cs="宋体" w:eastAsia="宋体" w:hint="default"/>
                <w:sz w:val="15"/>
                <w:szCs w:val="15"/>
              </w:rPr>
            </w:pPr>
            <w:r>
              <w:rPr>
                <w:rFonts w:ascii="宋体" w:hAnsi="宋体" w:cs="宋体" w:eastAsia="宋体" w:hint="default"/>
                <w:w w:val="100"/>
                <w:sz w:val="15"/>
                <w:szCs w:val="15"/>
              </w:rPr>
              <w:t>子</w:t>
            </w:r>
          </w:p>
          <w:p>
            <w:pPr>
              <w:pStyle w:val="TableParagraph"/>
              <w:spacing w:line="273" w:lineRule="auto" w:before="27"/>
              <w:ind w:left="103" w:right="1"/>
              <w:jc w:val="both"/>
              <w:rPr>
                <w:rFonts w:ascii="宋体" w:hAnsi="宋体" w:cs="宋体" w:eastAsia="宋体" w:hint="default"/>
                <w:sz w:val="15"/>
                <w:szCs w:val="15"/>
              </w:rPr>
            </w:pPr>
            <w:r>
              <w:rPr>
                <w:rFonts w:ascii="宋体" w:hAnsi="宋体" w:cs="宋体" w:eastAsia="宋体" w:hint="default"/>
                <w:sz w:val="15"/>
                <w:szCs w:val="15"/>
              </w:rPr>
              <w:t>公</w:t>
            </w:r>
            <w:r>
              <w:rPr>
                <w:rFonts w:ascii="宋体" w:hAnsi="宋体" w:cs="宋体" w:eastAsia="宋体" w:hint="default"/>
                <w:w w:val="100"/>
                <w:sz w:val="15"/>
                <w:szCs w:val="15"/>
              </w:rPr>
              <w:t> </w:t>
            </w:r>
            <w:r>
              <w:rPr>
                <w:rFonts w:ascii="宋体" w:hAnsi="宋体" w:cs="宋体" w:eastAsia="宋体" w:hint="default"/>
                <w:sz w:val="15"/>
                <w:szCs w:val="15"/>
              </w:rPr>
              <w:t>司</w:t>
            </w:r>
            <w:r>
              <w:rPr>
                <w:rFonts w:ascii="宋体" w:hAnsi="宋体" w:cs="宋体" w:eastAsia="宋体" w:hint="default"/>
                <w:w w:val="100"/>
                <w:sz w:val="15"/>
                <w:szCs w:val="15"/>
              </w:rPr>
              <w:t> </w:t>
            </w:r>
            <w:r>
              <w:rPr>
                <w:rFonts w:ascii="宋体" w:hAnsi="宋体" w:cs="宋体" w:eastAsia="宋体" w:hint="default"/>
                <w:sz w:val="15"/>
                <w:szCs w:val="15"/>
              </w:rPr>
              <w:t>名</w:t>
            </w:r>
            <w:r>
              <w:rPr>
                <w:rFonts w:ascii="宋体" w:hAnsi="宋体" w:cs="宋体" w:eastAsia="宋体" w:hint="default"/>
                <w:w w:val="100"/>
                <w:sz w:val="15"/>
                <w:szCs w:val="15"/>
              </w:rPr>
              <w:t> </w:t>
            </w:r>
            <w:r>
              <w:rPr>
                <w:rFonts w:ascii="宋体" w:hAnsi="宋体" w:cs="宋体" w:eastAsia="宋体" w:hint="default"/>
                <w:sz w:val="15"/>
                <w:szCs w:val="15"/>
              </w:rPr>
              <w:t>称</w:t>
            </w:r>
            <w:r>
              <w:rPr>
                <w:rFonts w:ascii="宋体" w:hAnsi="宋体" w:cs="宋体" w:eastAsia="宋体" w:hint="default"/>
                <w:sz w:val="15"/>
                <w:szCs w:val="15"/>
              </w:rPr>
              <w:t> </w:t>
            </w:r>
          </w:p>
        </w:tc>
        <w:tc>
          <w:tcPr>
            <w:tcW w:w="4323" w:type="dxa"/>
            <w:gridSpan w:val="4"/>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90" w:right="0"/>
              <w:jc w:val="center"/>
              <w:rPr>
                <w:rFonts w:ascii="宋体" w:hAnsi="宋体" w:cs="宋体" w:eastAsia="宋体" w:hint="default"/>
                <w:sz w:val="15"/>
                <w:szCs w:val="15"/>
              </w:rPr>
            </w:pPr>
            <w:r>
              <w:rPr>
                <w:rFonts w:ascii="宋体" w:hAnsi="宋体" w:cs="宋体" w:eastAsia="宋体" w:hint="default"/>
                <w:sz w:val="15"/>
                <w:szCs w:val="15"/>
              </w:rPr>
              <w:t>本期发生额</w:t>
            </w:r>
            <w:r>
              <w:rPr>
                <w:rFonts w:ascii="宋体" w:hAnsi="宋体" w:cs="宋体" w:eastAsia="宋体" w:hint="default"/>
                <w:sz w:val="15"/>
                <w:szCs w:val="15"/>
              </w:rPr>
              <w:t> </w:t>
            </w:r>
          </w:p>
        </w:tc>
        <w:tc>
          <w:tcPr>
            <w:tcW w:w="4383" w:type="dxa"/>
            <w:gridSpan w:val="4"/>
            <w:tcBorders>
              <w:top w:val="single" w:sz="4" w:space="0" w:color="000000"/>
              <w:left w:val="single" w:sz="4" w:space="0" w:color="000000"/>
              <w:bottom w:val="single" w:sz="4" w:space="0" w:color="000000"/>
              <w:right w:val="single" w:sz="4" w:space="0" w:color="000000"/>
            </w:tcBorders>
          </w:tcPr>
          <w:p>
            <w:pPr>
              <w:pStyle w:val="TableParagraph"/>
              <w:spacing w:line="182" w:lineRule="exact"/>
              <w:ind w:left="92" w:right="0"/>
              <w:jc w:val="center"/>
              <w:rPr>
                <w:rFonts w:ascii="宋体" w:hAnsi="宋体" w:cs="宋体" w:eastAsia="宋体" w:hint="default"/>
                <w:sz w:val="15"/>
                <w:szCs w:val="15"/>
              </w:rPr>
            </w:pPr>
            <w:r>
              <w:rPr>
                <w:rFonts w:ascii="宋体" w:hAnsi="宋体" w:cs="宋体" w:eastAsia="宋体" w:hint="default"/>
                <w:sz w:val="15"/>
                <w:szCs w:val="15"/>
              </w:rPr>
              <w:t>上期发生额</w:t>
            </w:r>
            <w:r>
              <w:rPr>
                <w:rFonts w:ascii="宋体" w:hAnsi="宋体" w:cs="宋体" w:eastAsia="宋体" w:hint="default"/>
                <w:sz w:val="15"/>
                <w:szCs w:val="15"/>
              </w:rPr>
              <w:t> </w:t>
            </w:r>
          </w:p>
        </w:tc>
      </w:tr>
      <w:tr>
        <w:trPr>
          <w:trHeight w:val="878" w:hRule="exact"/>
        </w:trPr>
        <w:tc>
          <w:tcPr>
            <w:tcW w:w="343" w:type="dxa"/>
            <w:vMerge/>
            <w:tcBorders>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242" w:right="0"/>
              <w:jc w:val="left"/>
              <w:rPr>
                <w:rFonts w:ascii="宋体" w:hAnsi="宋体" w:cs="宋体" w:eastAsia="宋体" w:hint="default"/>
                <w:sz w:val="15"/>
                <w:szCs w:val="15"/>
              </w:rPr>
            </w:pPr>
            <w:r>
              <w:rPr>
                <w:rFonts w:ascii="宋体" w:hAnsi="宋体" w:cs="宋体" w:eastAsia="宋体" w:hint="default"/>
                <w:sz w:val="15"/>
                <w:szCs w:val="15"/>
              </w:rPr>
              <w:t>营业收入</w:t>
            </w:r>
            <w:r>
              <w:rPr>
                <w:rFonts w:ascii="宋体" w:hAnsi="宋体" w:cs="宋体" w:eastAsia="宋体" w:hint="default"/>
                <w:sz w:val="15"/>
                <w:szCs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316" w:right="0"/>
              <w:jc w:val="left"/>
              <w:rPr>
                <w:rFonts w:ascii="宋体" w:hAnsi="宋体" w:cs="宋体" w:eastAsia="宋体" w:hint="default"/>
                <w:sz w:val="15"/>
                <w:szCs w:val="15"/>
              </w:rPr>
            </w:pPr>
            <w:r>
              <w:rPr>
                <w:rFonts w:ascii="宋体" w:hAnsi="宋体" w:cs="宋体" w:eastAsia="宋体" w:hint="default"/>
                <w:sz w:val="15"/>
                <w:szCs w:val="15"/>
              </w:rPr>
              <w:t>净利润</w:t>
            </w:r>
            <w:r>
              <w:rPr>
                <w:rFonts w:ascii="宋体" w:hAnsi="宋体" w:cs="宋体" w:eastAsia="宋体" w:hint="default"/>
                <w:sz w:val="15"/>
                <w:szCs w:val="15"/>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73" w:lineRule="auto"/>
              <w:ind w:left="465" w:right="163" w:hanging="300"/>
              <w:jc w:val="left"/>
              <w:rPr>
                <w:rFonts w:ascii="宋体" w:hAnsi="宋体" w:cs="宋体" w:eastAsia="宋体" w:hint="default"/>
                <w:sz w:val="15"/>
                <w:szCs w:val="15"/>
              </w:rPr>
            </w:pPr>
            <w:r>
              <w:rPr>
                <w:rFonts w:ascii="宋体" w:hAnsi="宋体" w:cs="宋体" w:eastAsia="宋体" w:hint="default"/>
                <w:sz w:val="15"/>
                <w:szCs w:val="15"/>
              </w:rPr>
              <w:t>综合收益总</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额</w:t>
            </w:r>
            <w:r>
              <w:rPr>
                <w:rFonts w:ascii="宋体" w:hAnsi="宋体" w:cs="宋体" w:eastAsia="宋体" w:hint="default"/>
                <w:sz w:val="15"/>
                <w:szCs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73" w:lineRule="auto"/>
              <w:ind w:left="285" w:right="134" w:hanging="152"/>
              <w:jc w:val="left"/>
              <w:rPr>
                <w:rFonts w:ascii="宋体" w:hAnsi="宋体" w:cs="宋体" w:eastAsia="宋体" w:hint="default"/>
                <w:sz w:val="15"/>
                <w:szCs w:val="15"/>
              </w:rPr>
            </w:pPr>
            <w:r>
              <w:rPr>
                <w:rFonts w:ascii="宋体" w:hAnsi="宋体" w:cs="宋体" w:eastAsia="宋体" w:hint="default"/>
                <w:sz w:val="15"/>
                <w:szCs w:val="15"/>
              </w:rPr>
              <w:t>经营活动现</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金流量</w:t>
            </w:r>
            <w:r>
              <w:rPr>
                <w:rFonts w:ascii="宋体" w:hAnsi="宋体" w:cs="宋体" w:eastAsia="宋体" w:hint="default"/>
                <w:sz w:val="15"/>
                <w:szCs w:val="15"/>
              </w:rPr>
              <w:t> </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242" w:right="0"/>
              <w:jc w:val="left"/>
              <w:rPr>
                <w:rFonts w:ascii="宋体" w:hAnsi="宋体" w:cs="宋体" w:eastAsia="宋体" w:hint="default"/>
                <w:sz w:val="15"/>
                <w:szCs w:val="15"/>
              </w:rPr>
            </w:pPr>
            <w:r>
              <w:rPr>
                <w:rFonts w:ascii="宋体" w:hAnsi="宋体" w:cs="宋体" w:eastAsia="宋体" w:hint="default"/>
                <w:sz w:val="15"/>
                <w:szCs w:val="15"/>
              </w:rPr>
              <w:t>营业收入</w:t>
            </w:r>
            <w:r>
              <w:rPr>
                <w:rFonts w:ascii="宋体" w:hAnsi="宋体" w:cs="宋体" w:eastAsia="宋体" w:hint="default"/>
                <w:sz w:val="15"/>
                <w:szCs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7"/>
              <w:ind w:left="316" w:right="0"/>
              <w:jc w:val="left"/>
              <w:rPr>
                <w:rFonts w:ascii="宋体" w:hAnsi="宋体" w:cs="宋体" w:eastAsia="宋体" w:hint="default"/>
                <w:sz w:val="15"/>
                <w:szCs w:val="15"/>
              </w:rPr>
            </w:pPr>
            <w:r>
              <w:rPr>
                <w:rFonts w:ascii="宋体" w:hAnsi="宋体" w:cs="宋体" w:eastAsia="宋体" w:hint="default"/>
                <w:sz w:val="15"/>
                <w:szCs w:val="15"/>
              </w:rPr>
              <w:t>净利润</w:t>
            </w:r>
            <w:r>
              <w:rPr>
                <w:rFonts w:ascii="宋体" w:hAnsi="宋体" w:cs="宋体" w:eastAsia="宋体" w:hint="default"/>
                <w:sz w:val="15"/>
                <w:szCs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73" w:lineRule="auto"/>
              <w:ind w:left="468" w:right="164" w:hanging="300"/>
              <w:jc w:val="left"/>
              <w:rPr>
                <w:rFonts w:ascii="宋体" w:hAnsi="宋体" w:cs="宋体" w:eastAsia="宋体" w:hint="default"/>
                <w:sz w:val="15"/>
                <w:szCs w:val="15"/>
              </w:rPr>
            </w:pPr>
            <w:r>
              <w:rPr>
                <w:rFonts w:ascii="宋体" w:hAnsi="宋体" w:cs="宋体" w:eastAsia="宋体" w:hint="default"/>
                <w:sz w:val="15"/>
                <w:szCs w:val="15"/>
              </w:rPr>
              <w:t>综合收益总</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额</w:t>
            </w:r>
            <w:r>
              <w:rPr>
                <w:rFonts w:ascii="宋体" w:hAnsi="宋体" w:cs="宋体" w:eastAsia="宋体" w:hint="default"/>
                <w:sz w:val="15"/>
                <w:szCs w:val="15"/>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73" w:lineRule="auto"/>
              <w:ind w:left="316" w:right="161" w:hanging="149"/>
              <w:jc w:val="left"/>
              <w:rPr>
                <w:rFonts w:ascii="宋体" w:hAnsi="宋体" w:cs="宋体" w:eastAsia="宋体" w:hint="default"/>
                <w:sz w:val="15"/>
                <w:szCs w:val="15"/>
              </w:rPr>
            </w:pPr>
            <w:r>
              <w:rPr>
                <w:rFonts w:ascii="宋体" w:hAnsi="宋体" w:cs="宋体" w:eastAsia="宋体" w:hint="default"/>
                <w:sz w:val="15"/>
                <w:szCs w:val="15"/>
              </w:rPr>
              <w:t>经营活动现</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金流量</w:t>
            </w:r>
            <w:r>
              <w:rPr>
                <w:rFonts w:ascii="宋体" w:hAnsi="宋体" w:cs="宋体" w:eastAsia="宋体" w:hint="default"/>
                <w:sz w:val="15"/>
                <w:szCs w:val="15"/>
              </w:rPr>
              <w:t> </w:t>
            </w:r>
          </w:p>
        </w:tc>
      </w:tr>
      <w:tr>
        <w:trPr>
          <w:trHeight w:val="1800" w:hRule="exact"/>
        </w:trPr>
        <w:tc>
          <w:tcPr>
            <w:tcW w:w="34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both"/>
              <w:rPr>
                <w:rFonts w:ascii="宋体" w:hAnsi="宋体" w:cs="宋体" w:eastAsia="宋体" w:hint="default"/>
                <w:sz w:val="15"/>
                <w:szCs w:val="15"/>
              </w:rPr>
            </w:pPr>
            <w:r>
              <w:rPr>
                <w:rFonts w:ascii="宋体" w:hAnsi="宋体" w:cs="宋体" w:eastAsia="宋体" w:hint="default"/>
                <w:w w:val="100"/>
                <w:sz w:val="15"/>
                <w:szCs w:val="15"/>
              </w:rPr>
              <w:t>东</w:t>
            </w:r>
          </w:p>
          <w:p>
            <w:pPr>
              <w:pStyle w:val="TableParagraph"/>
              <w:spacing w:line="273" w:lineRule="auto" w:before="29"/>
              <w:ind w:left="103" w:right="77"/>
              <w:jc w:val="both"/>
              <w:rPr>
                <w:rFonts w:ascii="宋体" w:hAnsi="宋体" w:cs="宋体" w:eastAsia="宋体" w:hint="default"/>
                <w:sz w:val="15"/>
                <w:szCs w:val="15"/>
              </w:rPr>
            </w:pPr>
            <w:r>
              <w:rPr>
                <w:rFonts w:ascii="宋体" w:hAnsi="宋体" w:cs="宋体" w:eastAsia="宋体" w:hint="default"/>
                <w:sz w:val="15"/>
                <w:szCs w:val="15"/>
              </w:rPr>
              <w:t>营</w:t>
            </w:r>
            <w:r>
              <w:rPr>
                <w:rFonts w:ascii="宋体" w:hAnsi="宋体" w:cs="宋体" w:eastAsia="宋体" w:hint="default"/>
                <w:w w:val="100"/>
                <w:sz w:val="15"/>
                <w:szCs w:val="15"/>
              </w:rPr>
              <w:t> </w:t>
            </w:r>
            <w:r>
              <w:rPr>
                <w:rFonts w:ascii="宋体" w:hAnsi="宋体" w:cs="宋体" w:eastAsia="宋体" w:hint="default"/>
                <w:sz w:val="15"/>
                <w:szCs w:val="15"/>
              </w:rPr>
              <w:t>科</w:t>
            </w:r>
            <w:r>
              <w:rPr>
                <w:rFonts w:ascii="宋体" w:hAnsi="宋体" w:cs="宋体" w:eastAsia="宋体" w:hint="default"/>
                <w:w w:val="100"/>
                <w:sz w:val="15"/>
                <w:szCs w:val="15"/>
              </w:rPr>
              <w:t> </w:t>
            </w:r>
            <w:r>
              <w:rPr>
                <w:rFonts w:ascii="宋体" w:hAnsi="宋体" w:cs="宋体" w:eastAsia="宋体" w:hint="default"/>
                <w:sz w:val="15"/>
                <w:szCs w:val="15"/>
              </w:rPr>
              <w:t>英</w:t>
            </w:r>
            <w:r>
              <w:rPr>
                <w:rFonts w:ascii="宋体" w:hAnsi="宋体" w:cs="宋体" w:eastAsia="宋体" w:hint="default"/>
                <w:w w:val="100"/>
                <w:sz w:val="15"/>
                <w:szCs w:val="15"/>
              </w:rPr>
              <w:t> </w:t>
            </w:r>
            <w:r>
              <w:rPr>
                <w:rFonts w:ascii="宋体" w:hAnsi="宋体" w:cs="宋体" w:eastAsia="宋体" w:hint="default"/>
                <w:sz w:val="15"/>
                <w:szCs w:val="15"/>
              </w:rPr>
              <w:t>置</w:t>
            </w:r>
            <w:r>
              <w:rPr>
                <w:rFonts w:ascii="宋体" w:hAnsi="宋体" w:cs="宋体" w:eastAsia="宋体" w:hint="default"/>
                <w:w w:val="100"/>
                <w:sz w:val="15"/>
                <w:szCs w:val="15"/>
              </w:rPr>
              <w:t> </w:t>
            </w:r>
            <w:r>
              <w:rPr>
                <w:rFonts w:ascii="宋体" w:hAnsi="宋体" w:cs="宋体" w:eastAsia="宋体" w:hint="default"/>
                <w:sz w:val="15"/>
                <w:szCs w:val="15"/>
              </w:rPr>
              <w:t>业</w:t>
            </w:r>
            <w:r>
              <w:rPr>
                <w:rFonts w:ascii="宋体" w:hAnsi="宋体" w:cs="宋体" w:eastAsia="宋体" w:hint="default"/>
                <w:w w:val="100"/>
                <w:sz w:val="15"/>
                <w:szCs w:val="15"/>
              </w:rPr>
              <w:t> </w:t>
            </w:r>
            <w:r>
              <w:rPr>
                <w:rFonts w:ascii="宋体" w:hAnsi="宋体" w:cs="宋体" w:eastAsia="宋体" w:hint="default"/>
                <w:sz w:val="15"/>
                <w:szCs w:val="15"/>
              </w:rPr>
              <w:t>有</w:t>
            </w:r>
            <w:r>
              <w:rPr>
                <w:rFonts w:ascii="宋体" w:hAnsi="宋体" w:cs="宋体" w:eastAsia="宋体" w:hint="default"/>
                <w:w w:val="100"/>
                <w:sz w:val="15"/>
                <w:szCs w:val="15"/>
              </w:rPr>
              <w:t> </w:t>
            </w:r>
            <w:r>
              <w:rPr>
                <w:rFonts w:ascii="宋体" w:hAnsi="宋体" w:cs="宋体" w:eastAsia="宋体" w:hint="default"/>
                <w:sz w:val="15"/>
                <w:szCs w:val="15"/>
              </w:rPr>
              <w:t>限</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30,984,070.</w:t>
            </w:r>
          </w:p>
          <w:p>
            <w:pPr>
              <w:pStyle w:val="TableParagraph"/>
              <w:spacing w:line="240" w:lineRule="auto" w:before="29"/>
              <w:ind w:right="25"/>
              <w:jc w:val="right"/>
              <w:rPr>
                <w:rFonts w:ascii="宋体" w:hAnsi="宋体" w:cs="宋体" w:eastAsia="宋体" w:hint="default"/>
                <w:sz w:val="15"/>
                <w:szCs w:val="15"/>
              </w:rPr>
            </w:pPr>
            <w:r>
              <w:rPr>
                <w:rFonts w:ascii="宋体"/>
                <w:spacing w:val="-1"/>
                <w:sz w:val="15"/>
              </w:rPr>
              <w:t>64</w:t>
            </w:r>
            <w:r>
              <w:rPr>
                <w:rFonts w:ascii="宋体"/>
                <w:sz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-15,513,973</w:t>
            </w:r>
          </w:p>
          <w:p>
            <w:pPr>
              <w:pStyle w:val="TableParagraph"/>
              <w:spacing w:line="240" w:lineRule="auto" w:before="29"/>
              <w:ind w:right="25"/>
              <w:jc w:val="right"/>
              <w:rPr>
                <w:rFonts w:ascii="宋体" w:hAnsi="宋体" w:cs="宋体" w:eastAsia="宋体" w:hint="default"/>
                <w:sz w:val="15"/>
                <w:szCs w:val="15"/>
              </w:rPr>
            </w:pPr>
            <w:r>
              <w:rPr>
                <w:rFonts w:ascii="宋体"/>
                <w:spacing w:val="-1"/>
                <w:sz w:val="15"/>
              </w:rPr>
              <w:t>.36</w:t>
            </w:r>
            <w:r>
              <w:rPr>
                <w:rFonts w:ascii="宋体"/>
                <w:sz w:val="15"/>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-15,513,973</w:t>
            </w:r>
          </w:p>
          <w:p>
            <w:pPr>
              <w:pStyle w:val="TableParagraph"/>
              <w:spacing w:line="240" w:lineRule="auto" w:before="29"/>
              <w:ind w:right="25"/>
              <w:jc w:val="right"/>
              <w:rPr>
                <w:rFonts w:ascii="宋体" w:hAnsi="宋体" w:cs="宋体" w:eastAsia="宋体" w:hint="default"/>
                <w:sz w:val="15"/>
                <w:szCs w:val="15"/>
              </w:rPr>
            </w:pPr>
            <w:r>
              <w:rPr>
                <w:rFonts w:ascii="宋体"/>
                <w:spacing w:val="-1"/>
                <w:sz w:val="15"/>
              </w:rPr>
              <w:t>.36</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1"/>
                <w:sz w:val="15"/>
              </w:rPr>
              <w:t>-1,515,970</w:t>
            </w:r>
          </w:p>
          <w:p>
            <w:pPr>
              <w:pStyle w:val="TableParagraph"/>
              <w:spacing w:line="240" w:lineRule="auto" w:before="29"/>
              <w:ind w:right="29"/>
              <w:jc w:val="right"/>
              <w:rPr>
                <w:rFonts w:ascii="宋体" w:hAnsi="宋体" w:cs="宋体" w:eastAsia="宋体" w:hint="default"/>
                <w:sz w:val="15"/>
                <w:szCs w:val="15"/>
              </w:rPr>
            </w:pPr>
            <w:r>
              <w:rPr>
                <w:rFonts w:ascii="宋体"/>
                <w:spacing w:val="-1"/>
                <w:sz w:val="15"/>
              </w:rPr>
              <w:t>.90</w:t>
            </w:r>
            <w:r>
              <w:rPr>
                <w:rFonts w:ascii="宋体"/>
                <w:sz w:val="15"/>
              </w:rPr>
              <w:t> </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54,074,764.</w:t>
            </w:r>
          </w:p>
          <w:p>
            <w:pPr>
              <w:pStyle w:val="TableParagraph"/>
              <w:spacing w:line="240" w:lineRule="auto" w:before="29"/>
              <w:ind w:right="23"/>
              <w:jc w:val="right"/>
              <w:rPr>
                <w:rFonts w:ascii="宋体" w:hAnsi="宋体" w:cs="宋体" w:eastAsia="宋体" w:hint="default"/>
                <w:sz w:val="15"/>
                <w:szCs w:val="15"/>
              </w:rPr>
            </w:pPr>
            <w:r>
              <w:rPr>
                <w:rFonts w:ascii="宋体"/>
                <w:spacing w:val="-1"/>
                <w:sz w:val="15"/>
              </w:rPr>
              <w:t>05</w:t>
            </w:r>
            <w:r>
              <w:rPr>
                <w:rFonts w:ascii="宋体"/>
                <w:sz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4,682,636.5</w:t>
            </w:r>
          </w:p>
          <w:p>
            <w:pPr>
              <w:pStyle w:val="TableParagraph"/>
              <w:spacing w:line="240" w:lineRule="auto" w:before="29"/>
              <w:ind w:right="25"/>
              <w:jc w:val="right"/>
              <w:rPr>
                <w:rFonts w:ascii="宋体" w:hAnsi="宋体" w:cs="宋体" w:eastAsia="宋体" w:hint="default"/>
                <w:sz w:val="15"/>
                <w:szCs w:val="15"/>
              </w:rPr>
            </w:pPr>
            <w:r>
              <w:rPr>
                <w:rFonts w:ascii="宋体"/>
                <w:spacing w:val="-2"/>
                <w:sz w:val="15"/>
              </w:rPr>
              <w:t>5</w:t>
            </w:r>
            <w:r>
              <w:rPr>
                <w:rFonts w:ascii="宋体"/>
                <w:sz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spacing w:val="-1"/>
                <w:sz w:val="15"/>
              </w:rPr>
              <w:t>4,682,636.5</w:t>
            </w:r>
          </w:p>
          <w:p>
            <w:pPr>
              <w:pStyle w:val="TableParagraph"/>
              <w:spacing w:line="240" w:lineRule="auto" w:before="29"/>
              <w:ind w:right="25"/>
              <w:jc w:val="right"/>
              <w:rPr>
                <w:rFonts w:ascii="宋体" w:hAnsi="宋体" w:cs="宋体" w:eastAsia="宋体" w:hint="default"/>
                <w:sz w:val="15"/>
                <w:szCs w:val="15"/>
              </w:rPr>
            </w:pPr>
            <w:r>
              <w:rPr>
                <w:rFonts w:ascii="宋体"/>
                <w:spacing w:val="-2"/>
                <w:sz w:val="15"/>
              </w:rPr>
              <w:t>5</w:t>
            </w:r>
            <w:r>
              <w:rPr>
                <w:rFonts w:ascii="宋体"/>
                <w:sz w:val="15"/>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5,032,000.8</w:t>
            </w:r>
          </w:p>
          <w:p>
            <w:pPr>
              <w:pStyle w:val="TableParagraph"/>
              <w:spacing w:line="240" w:lineRule="auto" w:before="29"/>
              <w:ind w:right="23"/>
              <w:jc w:val="right"/>
              <w:rPr>
                <w:rFonts w:ascii="宋体" w:hAnsi="宋体" w:cs="宋体" w:eastAsia="宋体" w:hint="default"/>
                <w:sz w:val="15"/>
                <w:szCs w:val="15"/>
              </w:rPr>
            </w:pPr>
            <w:r>
              <w:rPr>
                <w:rFonts w:ascii="宋体"/>
                <w:spacing w:val="-2"/>
                <w:sz w:val="15"/>
              </w:rPr>
              <w:t>6</w:t>
            </w:r>
            <w:r>
              <w:rPr>
                <w:rFonts w:ascii="宋体"/>
                <w:sz w:val="15"/>
              </w:rPr>
              <w:t> </w:t>
            </w:r>
          </w:p>
        </w:tc>
      </w:tr>
    </w:tbl>
    <w:p>
      <w:pPr>
        <w:spacing w:after="0" w:line="240" w:lineRule="auto"/>
        <w:jc w:val="right"/>
        <w:rPr>
          <w:rFonts w:ascii="宋体" w:hAnsi="宋体" w:cs="宋体" w:eastAsia="宋体" w:hint="default"/>
          <w:sz w:val="15"/>
          <w:szCs w:val="15"/>
        </w:rPr>
        <w:sectPr>
          <w:type w:val="continuous"/>
          <w:pgSz w:w="11910" w:h="16840"/>
          <w:pgMar w:top="1060" w:bottom="1380" w:left="720" w:right="0"/>
        </w:sectPr>
      </w:pPr>
    </w:p>
    <w:p>
      <w:pPr>
        <w:spacing w:line="240" w:lineRule="auto" w:before="2"/>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343"/>
        <w:gridCol w:w="1097"/>
        <w:gridCol w:w="1097"/>
        <w:gridCol w:w="1094"/>
        <w:gridCol w:w="1034"/>
        <w:gridCol w:w="1095"/>
        <w:gridCol w:w="1097"/>
        <w:gridCol w:w="1097"/>
        <w:gridCol w:w="1094"/>
      </w:tblGrid>
      <w:tr>
        <w:trPr>
          <w:trHeight w:val="459" w:hRule="exact"/>
        </w:trPr>
        <w:tc>
          <w:tcPr>
            <w:tcW w:w="34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w w:val="100"/>
                <w:sz w:val="15"/>
                <w:szCs w:val="15"/>
              </w:rPr>
              <w:t>公</w:t>
            </w:r>
          </w:p>
          <w:p>
            <w:pPr>
              <w:pStyle w:val="TableParagraph"/>
              <w:spacing w:line="240" w:lineRule="auto" w:before="27"/>
              <w:ind w:left="103" w:right="0"/>
              <w:jc w:val="left"/>
              <w:rPr>
                <w:rFonts w:ascii="宋体" w:hAnsi="宋体" w:cs="宋体" w:eastAsia="宋体" w:hint="default"/>
                <w:sz w:val="15"/>
                <w:szCs w:val="15"/>
              </w:rPr>
            </w:pPr>
            <w:r>
              <w:rPr>
                <w:rFonts w:ascii="宋体" w:hAnsi="宋体" w:cs="宋体" w:eastAsia="宋体" w:hint="default"/>
                <w:sz w:val="15"/>
                <w:szCs w:val="15"/>
              </w:rPr>
              <w:t>司</w:t>
            </w:r>
            <w:r>
              <w:rPr>
                <w:rFonts w:ascii="宋体" w:hAnsi="宋体" w:cs="宋体" w:eastAsia="宋体" w:hint="default"/>
                <w:sz w:val="15"/>
                <w:szCs w:val="15"/>
              </w:rPr>
              <w:t> </w:t>
            </w:r>
          </w:p>
        </w:tc>
        <w:tc>
          <w:tcPr>
            <w:tcW w:w="1097"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c>
          <w:tcPr>
            <w:tcW w:w="1034" w:type="dxa"/>
            <w:tcBorders>
              <w:top w:val="single" w:sz="4" w:space="0" w:color="000000"/>
              <w:left w:val="single" w:sz="4" w:space="0" w:color="000000"/>
              <w:bottom w:val="single" w:sz="4" w:space="0" w:color="000000"/>
              <w:right w:val="single" w:sz="4" w:space="0" w:color="000000"/>
            </w:tcBorders>
          </w:tcPr>
          <w:p>
            <w:pPr/>
          </w:p>
        </w:tc>
        <w:tc>
          <w:tcPr>
            <w:tcW w:w="1095"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7" w:type="dxa"/>
            <w:tcBorders>
              <w:top w:val="single" w:sz="4" w:space="0" w:color="000000"/>
              <w:left w:val="single" w:sz="4" w:space="0" w:color="000000"/>
              <w:bottom w:val="single" w:sz="4" w:space="0" w:color="000000"/>
              <w:right w:val="single" w:sz="4" w:space="0" w:color="000000"/>
            </w:tcBorders>
          </w:tcPr>
          <w:p>
            <w:pPr/>
          </w:p>
        </w:tc>
        <w:tc>
          <w:tcPr>
            <w:tcW w:w="1094" w:type="dxa"/>
            <w:tcBorders>
              <w:top w:val="single" w:sz="4" w:space="0" w:color="000000"/>
              <w:left w:val="single" w:sz="4" w:space="0" w:color="000000"/>
              <w:bottom w:val="single" w:sz="4" w:space="0" w:color="000000"/>
              <w:right w:val="single" w:sz="4" w:space="0" w:color="000000"/>
            </w:tcBorders>
          </w:tcPr>
          <w:p>
            <w:pPr/>
          </w:p>
        </w:tc>
      </w:tr>
      <w:tr>
        <w:trPr>
          <w:trHeight w:val="3142" w:hRule="exact"/>
        </w:trPr>
        <w:tc>
          <w:tcPr>
            <w:tcW w:w="34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both"/>
              <w:rPr>
                <w:rFonts w:ascii="宋体" w:hAnsi="宋体" w:cs="宋体" w:eastAsia="宋体" w:hint="default"/>
                <w:sz w:val="15"/>
                <w:szCs w:val="15"/>
              </w:rPr>
            </w:pPr>
            <w:r>
              <w:rPr>
                <w:rFonts w:ascii="宋体" w:hAnsi="宋体" w:cs="宋体" w:eastAsia="宋体" w:hint="default"/>
                <w:w w:val="100"/>
                <w:sz w:val="15"/>
                <w:szCs w:val="15"/>
              </w:rPr>
              <w:t>北</w:t>
            </w:r>
          </w:p>
          <w:p>
            <w:pPr>
              <w:pStyle w:val="TableParagraph"/>
              <w:spacing w:line="273" w:lineRule="auto" w:before="27"/>
              <w:ind w:left="103" w:right="1"/>
              <w:jc w:val="both"/>
              <w:rPr>
                <w:rFonts w:ascii="宋体" w:hAnsi="宋体" w:cs="宋体" w:eastAsia="宋体" w:hint="default"/>
                <w:sz w:val="15"/>
                <w:szCs w:val="15"/>
              </w:rPr>
            </w:pPr>
            <w:r>
              <w:rPr>
                <w:rFonts w:ascii="宋体" w:hAnsi="宋体" w:cs="宋体" w:eastAsia="宋体" w:hint="default"/>
                <w:sz w:val="15"/>
                <w:szCs w:val="15"/>
              </w:rPr>
              <w:t>京</w:t>
            </w:r>
            <w:r>
              <w:rPr>
                <w:rFonts w:ascii="宋体" w:hAnsi="宋体" w:cs="宋体" w:eastAsia="宋体" w:hint="default"/>
                <w:w w:val="100"/>
                <w:sz w:val="15"/>
                <w:szCs w:val="15"/>
              </w:rPr>
              <w:t> </w:t>
            </w:r>
            <w:r>
              <w:rPr>
                <w:rFonts w:ascii="宋体" w:hAnsi="宋体" w:cs="宋体" w:eastAsia="宋体" w:hint="default"/>
                <w:sz w:val="15"/>
                <w:szCs w:val="15"/>
              </w:rPr>
              <w:t>爱</w:t>
            </w:r>
            <w:r>
              <w:rPr>
                <w:rFonts w:ascii="宋体" w:hAnsi="宋体" w:cs="宋体" w:eastAsia="宋体" w:hint="default"/>
                <w:w w:val="100"/>
                <w:sz w:val="15"/>
                <w:szCs w:val="15"/>
              </w:rPr>
              <w:t> </w:t>
            </w:r>
            <w:r>
              <w:rPr>
                <w:rFonts w:ascii="宋体" w:hAnsi="宋体" w:cs="宋体" w:eastAsia="宋体" w:hint="default"/>
                <w:sz w:val="15"/>
                <w:szCs w:val="15"/>
              </w:rPr>
              <w:t>创</w:t>
            </w:r>
            <w:r>
              <w:rPr>
                <w:rFonts w:ascii="宋体" w:hAnsi="宋体" w:cs="宋体" w:eastAsia="宋体" w:hint="default"/>
                <w:w w:val="100"/>
                <w:sz w:val="15"/>
                <w:szCs w:val="15"/>
              </w:rPr>
              <w:t> </w:t>
            </w:r>
            <w:r>
              <w:rPr>
                <w:rFonts w:ascii="宋体" w:hAnsi="宋体" w:cs="宋体" w:eastAsia="宋体" w:hint="default"/>
                <w:sz w:val="15"/>
                <w:szCs w:val="15"/>
              </w:rPr>
              <w:t>天</w:t>
            </w:r>
            <w:r>
              <w:rPr>
                <w:rFonts w:ascii="宋体" w:hAnsi="宋体" w:cs="宋体" w:eastAsia="宋体" w:hint="default"/>
                <w:w w:val="100"/>
                <w:sz w:val="15"/>
                <w:szCs w:val="15"/>
              </w:rPr>
              <w:t> </w:t>
            </w:r>
            <w:r>
              <w:rPr>
                <w:rFonts w:ascii="宋体" w:hAnsi="宋体" w:cs="宋体" w:eastAsia="宋体" w:hint="default"/>
                <w:sz w:val="15"/>
                <w:szCs w:val="15"/>
              </w:rPr>
              <w:t>杰</w:t>
            </w:r>
            <w:r>
              <w:rPr>
                <w:rFonts w:ascii="宋体" w:hAnsi="宋体" w:cs="宋体" w:eastAsia="宋体" w:hint="default"/>
                <w:w w:val="100"/>
                <w:sz w:val="15"/>
                <w:szCs w:val="15"/>
              </w:rPr>
              <w:t> </w:t>
            </w:r>
            <w:r>
              <w:rPr>
                <w:rFonts w:ascii="宋体" w:hAnsi="宋体" w:cs="宋体" w:eastAsia="宋体" w:hint="default"/>
                <w:sz w:val="15"/>
                <w:szCs w:val="15"/>
              </w:rPr>
              <w:t>营</w:t>
            </w:r>
            <w:r>
              <w:rPr>
                <w:rFonts w:ascii="宋体" w:hAnsi="宋体" w:cs="宋体" w:eastAsia="宋体" w:hint="default"/>
                <w:w w:val="100"/>
                <w:sz w:val="15"/>
                <w:szCs w:val="15"/>
              </w:rPr>
              <w:t> </w:t>
            </w:r>
            <w:r>
              <w:rPr>
                <w:rFonts w:ascii="宋体" w:hAnsi="宋体" w:cs="宋体" w:eastAsia="宋体" w:hint="default"/>
                <w:sz w:val="15"/>
                <w:szCs w:val="15"/>
              </w:rPr>
              <w:t>销</w:t>
            </w:r>
            <w:r>
              <w:rPr>
                <w:rFonts w:ascii="宋体" w:hAnsi="宋体" w:cs="宋体" w:eastAsia="宋体" w:hint="default"/>
                <w:w w:val="100"/>
                <w:sz w:val="15"/>
                <w:szCs w:val="15"/>
              </w:rPr>
              <w:t> </w:t>
            </w:r>
            <w:r>
              <w:rPr>
                <w:rFonts w:ascii="宋体" w:hAnsi="宋体" w:cs="宋体" w:eastAsia="宋体" w:hint="default"/>
                <w:sz w:val="15"/>
                <w:szCs w:val="15"/>
              </w:rPr>
              <w:t>科</w:t>
            </w:r>
            <w:r>
              <w:rPr>
                <w:rFonts w:ascii="宋体" w:hAnsi="宋体" w:cs="宋体" w:eastAsia="宋体" w:hint="default"/>
                <w:w w:val="100"/>
                <w:sz w:val="15"/>
                <w:szCs w:val="15"/>
              </w:rPr>
              <w:t> </w:t>
            </w:r>
            <w:r>
              <w:rPr>
                <w:rFonts w:ascii="宋体" w:hAnsi="宋体" w:cs="宋体" w:eastAsia="宋体" w:hint="default"/>
                <w:sz w:val="15"/>
                <w:szCs w:val="15"/>
              </w:rPr>
              <w:t>技</w:t>
            </w:r>
            <w:r>
              <w:rPr>
                <w:rFonts w:ascii="宋体" w:hAnsi="宋体" w:cs="宋体" w:eastAsia="宋体" w:hint="default"/>
                <w:w w:val="100"/>
                <w:sz w:val="15"/>
                <w:szCs w:val="15"/>
              </w:rPr>
              <w:t> </w:t>
            </w:r>
            <w:r>
              <w:rPr>
                <w:rFonts w:ascii="宋体" w:hAnsi="宋体" w:cs="宋体" w:eastAsia="宋体" w:hint="default"/>
                <w:sz w:val="15"/>
                <w:szCs w:val="15"/>
              </w:rPr>
              <w:t>有</w:t>
            </w:r>
            <w:r>
              <w:rPr>
                <w:rFonts w:ascii="宋体" w:hAnsi="宋体" w:cs="宋体" w:eastAsia="宋体" w:hint="default"/>
                <w:w w:val="100"/>
                <w:sz w:val="15"/>
                <w:szCs w:val="15"/>
              </w:rPr>
              <w:t> </w:t>
            </w:r>
            <w:r>
              <w:rPr>
                <w:rFonts w:ascii="宋体" w:hAnsi="宋体" w:cs="宋体" w:eastAsia="宋体" w:hint="default"/>
                <w:sz w:val="15"/>
                <w:szCs w:val="15"/>
              </w:rPr>
              <w:t>限</w:t>
            </w:r>
            <w:r>
              <w:rPr>
                <w:rFonts w:ascii="宋体" w:hAnsi="宋体" w:cs="宋体" w:eastAsia="宋体" w:hint="default"/>
                <w:w w:val="100"/>
                <w:sz w:val="15"/>
                <w:szCs w:val="15"/>
              </w:rPr>
              <w:t> </w:t>
            </w:r>
            <w:r>
              <w:rPr>
                <w:rFonts w:ascii="宋体" w:hAnsi="宋体" w:cs="宋体" w:eastAsia="宋体" w:hint="default"/>
                <w:sz w:val="15"/>
                <w:szCs w:val="15"/>
              </w:rPr>
              <w:t>公</w:t>
            </w:r>
            <w:r>
              <w:rPr>
                <w:rFonts w:ascii="宋体" w:hAnsi="宋体" w:cs="宋体" w:eastAsia="宋体" w:hint="default"/>
                <w:w w:val="100"/>
                <w:sz w:val="15"/>
                <w:szCs w:val="15"/>
              </w:rPr>
              <w:t> </w:t>
            </w:r>
            <w:r>
              <w:rPr>
                <w:rFonts w:ascii="宋体" w:hAnsi="宋体" w:cs="宋体" w:eastAsia="宋体" w:hint="default"/>
                <w:sz w:val="15"/>
                <w:szCs w:val="15"/>
              </w:rPr>
              <w:t>司</w:t>
            </w:r>
            <w:r>
              <w:rPr>
                <w:rFonts w:ascii="宋体" w:hAnsi="宋体" w:cs="宋体" w:eastAsia="宋体" w:hint="default"/>
                <w:sz w:val="15"/>
                <w:szCs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727,980,897</w:t>
            </w:r>
          </w:p>
          <w:p>
            <w:pPr>
              <w:pStyle w:val="TableParagraph"/>
              <w:spacing w:line="240" w:lineRule="auto" w:before="27"/>
              <w:ind w:right="25"/>
              <w:jc w:val="right"/>
              <w:rPr>
                <w:rFonts w:ascii="宋体" w:hAnsi="宋体" w:cs="宋体" w:eastAsia="宋体" w:hint="default"/>
                <w:sz w:val="15"/>
                <w:szCs w:val="15"/>
              </w:rPr>
            </w:pPr>
            <w:r>
              <w:rPr>
                <w:rFonts w:ascii="宋体"/>
                <w:spacing w:val="-1"/>
                <w:sz w:val="15"/>
              </w:rPr>
              <w:t>.36</w:t>
            </w:r>
            <w:r>
              <w:rPr>
                <w:rFonts w:ascii="宋体"/>
                <w:sz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spacing w:val="-1"/>
                <w:sz w:val="15"/>
              </w:rPr>
              <w:t>79,112,020.</w:t>
            </w:r>
          </w:p>
          <w:p>
            <w:pPr>
              <w:pStyle w:val="TableParagraph"/>
              <w:spacing w:line="240" w:lineRule="auto" w:before="27"/>
              <w:ind w:right="25"/>
              <w:jc w:val="right"/>
              <w:rPr>
                <w:rFonts w:ascii="宋体" w:hAnsi="宋体" w:cs="宋体" w:eastAsia="宋体" w:hint="default"/>
                <w:sz w:val="15"/>
                <w:szCs w:val="15"/>
              </w:rPr>
            </w:pPr>
            <w:r>
              <w:rPr>
                <w:rFonts w:ascii="宋体"/>
                <w:spacing w:val="-1"/>
                <w:sz w:val="15"/>
              </w:rPr>
              <w:t>15</w:t>
            </w:r>
            <w:r>
              <w:rPr>
                <w:rFonts w:ascii="宋体"/>
                <w:sz w:val="15"/>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79,112,020.</w:t>
            </w:r>
          </w:p>
          <w:p>
            <w:pPr>
              <w:pStyle w:val="TableParagraph"/>
              <w:spacing w:line="240" w:lineRule="auto" w:before="27"/>
              <w:ind w:right="25"/>
              <w:jc w:val="right"/>
              <w:rPr>
                <w:rFonts w:ascii="宋体" w:hAnsi="宋体" w:cs="宋体" w:eastAsia="宋体" w:hint="default"/>
                <w:sz w:val="15"/>
                <w:szCs w:val="15"/>
              </w:rPr>
            </w:pPr>
            <w:r>
              <w:rPr>
                <w:rFonts w:ascii="宋体"/>
                <w:spacing w:val="-1"/>
                <w:sz w:val="15"/>
              </w:rPr>
              <w:t>15</w:t>
            </w:r>
            <w:r>
              <w:rPr>
                <w:rFonts w:ascii="宋体"/>
                <w:sz w:val="15"/>
              </w:rPr>
              <w:t> </w:t>
            </w:r>
          </w:p>
        </w:tc>
        <w:tc>
          <w:tcPr>
            <w:tcW w:w="103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2"/>
              <w:jc w:val="right"/>
              <w:rPr>
                <w:rFonts w:ascii="宋体" w:hAnsi="宋体" w:cs="宋体" w:eastAsia="宋体" w:hint="default"/>
                <w:sz w:val="15"/>
                <w:szCs w:val="15"/>
              </w:rPr>
            </w:pPr>
            <w:r>
              <w:rPr>
                <w:rFonts w:ascii="宋体"/>
                <w:spacing w:val="-1"/>
                <w:sz w:val="15"/>
              </w:rPr>
              <w:t>35,137,628</w:t>
            </w:r>
          </w:p>
          <w:p>
            <w:pPr>
              <w:pStyle w:val="TableParagraph"/>
              <w:spacing w:line="240" w:lineRule="auto" w:before="27"/>
              <w:ind w:right="29"/>
              <w:jc w:val="right"/>
              <w:rPr>
                <w:rFonts w:ascii="宋体" w:hAnsi="宋体" w:cs="宋体" w:eastAsia="宋体" w:hint="default"/>
                <w:sz w:val="15"/>
                <w:szCs w:val="15"/>
              </w:rPr>
            </w:pPr>
            <w:r>
              <w:rPr>
                <w:rFonts w:ascii="宋体"/>
                <w:spacing w:val="-1"/>
                <w:sz w:val="15"/>
              </w:rPr>
              <w:t>.90</w:t>
            </w:r>
            <w:r>
              <w:rPr>
                <w:rFonts w:ascii="宋体"/>
                <w:sz w:val="15"/>
              </w:rPr>
              <w:t> </w:t>
            </w:r>
          </w:p>
        </w:tc>
        <w:tc>
          <w:tcPr>
            <w:tcW w:w="109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8"/>
              <w:jc w:val="right"/>
              <w:rPr>
                <w:rFonts w:ascii="宋体" w:hAnsi="宋体" w:cs="宋体" w:eastAsia="宋体" w:hint="default"/>
                <w:sz w:val="15"/>
                <w:szCs w:val="15"/>
              </w:rPr>
            </w:pPr>
            <w:r>
              <w:rPr>
                <w:rFonts w:ascii="宋体"/>
                <w:spacing w:val="-1"/>
                <w:sz w:val="15"/>
              </w:rPr>
              <w:t>715,733,530</w:t>
            </w:r>
          </w:p>
          <w:p>
            <w:pPr>
              <w:pStyle w:val="TableParagraph"/>
              <w:spacing w:line="240" w:lineRule="auto" w:before="27"/>
              <w:ind w:right="23"/>
              <w:jc w:val="right"/>
              <w:rPr>
                <w:rFonts w:ascii="宋体" w:hAnsi="宋体" w:cs="宋体" w:eastAsia="宋体" w:hint="default"/>
                <w:sz w:val="15"/>
                <w:szCs w:val="15"/>
              </w:rPr>
            </w:pPr>
            <w:r>
              <w:rPr>
                <w:rFonts w:ascii="宋体"/>
                <w:spacing w:val="-1"/>
                <w:sz w:val="15"/>
              </w:rPr>
              <w:t>.98</w:t>
            </w:r>
            <w:r>
              <w:rPr>
                <w:rFonts w:ascii="宋体"/>
                <w:sz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0"/>
              <w:jc w:val="right"/>
              <w:rPr>
                <w:rFonts w:ascii="宋体" w:hAnsi="宋体" w:cs="宋体" w:eastAsia="宋体" w:hint="default"/>
                <w:sz w:val="15"/>
                <w:szCs w:val="15"/>
              </w:rPr>
            </w:pPr>
            <w:r>
              <w:rPr>
                <w:rFonts w:ascii="宋体"/>
                <w:spacing w:val="-1"/>
                <w:sz w:val="15"/>
              </w:rPr>
              <w:t>101,875,666</w:t>
            </w:r>
          </w:p>
          <w:p>
            <w:pPr>
              <w:pStyle w:val="TableParagraph"/>
              <w:spacing w:line="240" w:lineRule="auto" w:before="27"/>
              <w:ind w:right="25"/>
              <w:jc w:val="right"/>
              <w:rPr>
                <w:rFonts w:ascii="宋体" w:hAnsi="宋体" w:cs="宋体" w:eastAsia="宋体" w:hint="default"/>
                <w:sz w:val="15"/>
                <w:szCs w:val="15"/>
              </w:rPr>
            </w:pPr>
            <w:r>
              <w:rPr>
                <w:rFonts w:ascii="宋体"/>
                <w:spacing w:val="-1"/>
                <w:sz w:val="15"/>
              </w:rPr>
              <w:t>.62</w:t>
            </w:r>
            <w:r>
              <w:rPr>
                <w:rFonts w:ascii="宋体"/>
                <w:sz w:val="15"/>
              </w:rPr>
              <w:t> </w:t>
            </w:r>
          </w:p>
        </w:tc>
        <w:tc>
          <w:tcPr>
            <w:tcW w:w="109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101"/>
              <w:jc w:val="right"/>
              <w:rPr>
                <w:rFonts w:ascii="宋体" w:hAnsi="宋体" w:cs="宋体" w:eastAsia="宋体" w:hint="default"/>
                <w:sz w:val="15"/>
                <w:szCs w:val="15"/>
              </w:rPr>
            </w:pPr>
            <w:r>
              <w:rPr>
                <w:rFonts w:ascii="宋体"/>
                <w:spacing w:val="-1"/>
                <w:sz w:val="15"/>
              </w:rPr>
              <w:t>101,875,666</w:t>
            </w:r>
          </w:p>
          <w:p>
            <w:pPr>
              <w:pStyle w:val="TableParagraph"/>
              <w:spacing w:line="240" w:lineRule="auto" w:before="27"/>
              <w:ind w:right="25"/>
              <w:jc w:val="right"/>
              <w:rPr>
                <w:rFonts w:ascii="宋体" w:hAnsi="宋体" w:cs="宋体" w:eastAsia="宋体" w:hint="default"/>
                <w:sz w:val="15"/>
                <w:szCs w:val="15"/>
              </w:rPr>
            </w:pPr>
            <w:r>
              <w:rPr>
                <w:rFonts w:ascii="宋体"/>
                <w:spacing w:val="-1"/>
                <w:sz w:val="15"/>
              </w:rPr>
              <w:t>.62</w:t>
            </w:r>
            <w:r>
              <w:rPr>
                <w:rFonts w:ascii="宋体"/>
                <w:sz w:val="15"/>
              </w:rPr>
              <w:t> </w:t>
            </w:r>
          </w:p>
        </w:tc>
        <w:tc>
          <w:tcPr>
            <w:tcW w:w="109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97"/>
              <w:jc w:val="right"/>
              <w:rPr>
                <w:rFonts w:ascii="宋体" w:hAnsi="宋体" w:cs="宋体" w:eastAsia="宋体" w:hint="default"/>
                <w:sz w:val="15"/>
                <w:szCs w:val="15"/>
              </w:rPr>
            </w:pPr>
            <w:r>
              <w:rPr>
                <w:rFonts w:ascii="宋体"/>
                <w:spacing w:val="-1"/>
                <w:sz w:val="15"/>
              </w:rPr>
              <w:t>-12,109,957</w:t>
            </w:r>
          </w:p>
          <w:p>
            <w:pPr>
              <w:pStyle w:val="TableParagraph"/>
              <w:spacing w:line="240" w:lineRule="auto" w:before="27"/>
              <w:ind w:right="23"/>
              <w:jc w:val="right"/>
              <w:rPr>
                <w:rFonts w:ascii="宋体" w:hAnsi="宋体" w:cs="宋体" w:eastAsia="宋体" w:hint="default"/>
                <w:sz w:val="15"/>
                <w:szCs w:val="15"/>
              </w:rPr>
            </w:pPr>
            <w:r>
              <w:rPr>
                <w:rFonts w:ascii="宋体"/>
                <w:spacing w:val="-1"/>
                <w:sz w:val="15"/>
              </w:rPr>
              <w:t>.17</w:t>
            </w:r>
            <w:r>
              <w:rPr>
                <w:rFonts w:ascii="宋体"/>
                <w:sz w:val="15"/>
              </w:rPr>
              <w:t> </w:t>
            </w:r>
          </w:p>
        </w:tc>
      </w:tr>
    </w:tbl>
    <w:p>
      <w:pPr>
        <w:pStyle w:val="BodyText"/>
        <w:spacing w:line="241" w:lineRule="exact"/>
        <w:ind w:left="338" w:right="0"/>
        <w:jc w:val="both"/>
        <w:rPr>
          <w:rFonts w:ascii="宋体" w:hAnsi="宋体" w:cs="宋体" w:eastAsia="宋体" w:hint="default"/>
        </w:rPr>
      </w:pPr>
      <w:r>
        <w:rPr>
          <w:rFonts w:ascii="宋体"/>
          <w:w w:val="100"/>
        </w:rPr>
        <w:t> </w:t>
      </w:r>
    </w:p>
    <w:p>
      <w:pPr>
        <w:pStyle w:val="Heading3"/>
        <w:spacing w:line="240" w:lineRule="auto" w:before="58"/>
        <w:ind w:right="0"/>
        <w:jc w:val="both"/>
        <w:rPr>
          <w:rFonts w:ascii="宋体" w:hAnsi="宋体" w:cs="宋体" w:eastAsia="宋体" w:hint="default"/>
          <w:b w:val="0"/>
          <w:bCs w:val="0"/>
        </w:rPr>
      </w:pPr>
      <w:r>
        <w:rPr>
          <w:rFonts w:ascii="宋体" w:hAnsi="宋体" w:cs="宋体" w:eastAsia="宋体" w:hint="default"/>
        </w:rPr>
        <w:t>(4).</w:t>
      </w:r>
      <w:r>
        <w:rPr/>
        <w:t>使用企业集团资产和清偿企业集团债务的重大限制</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b/>
          <w:bCs/>
          <w:w w:val="99"/>
        </w:rPr>
        <w:t> </w:t>
      </w:r>
      <w:r>
        <w:rPr>
          <w:rFonts w:ascii="宋体" w:hAnsi="宋体" w:cs="宋体" w:eastAsia="宋体" w:hint="default"/>
        </w:rPr>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(5)</w:t>
      </w:r>
      <w:r>
        <w:rPr>
          <w:rFonts w:ascii="宋体" w:hAnsi="宋体" w:cs="宋体" w:eastAsia="宋体" w:hint="default"/>
          <w:spacing w:val="2"/>
          <w:w w:val="99"/>
        </w:rPr>
        <w:t>.</w:t>
      </w:r>
      <w:r>
        <w:rPr>
          <w:w w:val="100"/>
        </w:rPr>
        <w:t>向纳入合并财务报</w:t>
      </w:r>
      <w:r>
        <w:rPr>
          <w:spacing w:val="-3"/>
          <w:w w:val="100"/>
        </w:rPr>
        <w:t>表</w:t>
      </w:r>
      <w:r>
        <w:rPr>
          <w:w w:val="100"/>
        </w:rPr>
        <w:t>范</w:t>
      </w:r>
      <w:r>
        <w:rPr>
          <w:spacing w:val="-3"/>
          <w:w w:val="100"/>
        </w:rPr>
        <w:t>围</w:t>
      </w:r>
      <w:r>
        <w:rPr>
          <w:w w:val="100"/>
        </w:rPr>
        <w:t>的结构化主体提供</w:t>
      </w:r>
      <w:r>
        <w:rPr>
          <w:spacing w:val="-3"/>
          <w:w w:val="100"/>
        </w:rPr>
        <w:t>的</w:t>
      </w:r>
      <w:r>
        <w:rPr>
          <w:w w:val="100"/>
        </w:rPr>
        <w:t>财</w:t>
      </w:r>
      <w:r>
        <w:rPr>
          <w:spacing w:val="-3"/>
          <w:w w:val="100"/>
        </w:rPr>
        <w:t>务</w:t>
      </w:r>
      <w:r>
        <w:rPr>
          <w:w w:val="100"/>
        </w:rPr>
        <w:t>支持或其他支</w:t>
      </w:r>
      <w:r>
        <w:rPr>
          <w:spacing w:val="-2"/>
          <w:w w:val="100"/>
        </w:rPr>
        <w:t>持</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72" w:lineRule="exact" w:before="0"/>
        <w:ind w:right="0"/>
        <w:jc w:val="both"/>
        <w:rPr>
          <w:rFonts w:ascii="宋体" w:hAnsi="宋体" w:cs="宋体" w:eastAsia="宋体" w:hint="default"/>
          <w:b w:val="0"/>
          <w:bCs w:val="0"/>
        </w:rPr>
      </w:pPr>
      <w:r>
        <w:rPr>
          <w:rFonts w:ascii="宋体"/>
          <w:w w:val="99"/>
        </w:rPr>
        <w:t> </w:t>
      </w:r>
      <w:r>
        <w:rPr>
          <w:rFonts w:ascii="宋体"/>
          <w:b w:val="0"/>
        </w:rPr>
      </w:r>
    </w:p>
    <w:p>
      <w:pPr>
        <w:pStyle w:val="BodyText"/>
        <w:spacing w:line="274" w:lineRule="exact"/>
        <w:ind w:left="338" w:right="0"/>
        <w:jc w:val="both"/>
        <w:rPr>
          <w:rFonts w:ascii="宋体" w:hAnsi="宋体" w:cs="宋体" w:eastAsia="宋体" w:hint="default"/>
        </w:rPr>
      </w:pPr>
      <w:r>
        <w:rPr>
          <w:rFonts w:ascii="宋体"/>
          <w:w w:val="100"/>
        </w:rPr>
        <w:t> </w:t>
      </w:r>
    </w:p>
    <w:p>
      <w:pPr>
        <w:pStyle w:val="Heading3"/>
        <w:spacing w:line="240" w:lineRule="auto"/>
        <w:ind w:right="0"/>
        <w:jc w:val="both"/>
        <w:rPr>
          <w:rFonts w:ascii="宋体" w:hAnsi="宋体" w:cs="宋体" w:eastAsia="宋体" w:hint="default"/>
          <w:b w:val="0"/>
          <w:bCs w:val="0"/>
        </w:rPr>
      </w:pPr>
      <w:r>
        <w:rPr>
          <w:rFonts w:ascii="宋体" w:hAnsi="宋体" w:cs="宋体" w:eastAsia="宋体" w:hint="default"/>
        </w:rPr>
        <w:t>2</w:t>
      </w:r>
      <w:r>
        <w:rPr/>
        <w:t>、</w:t>
      </w:r>
      <w:r>
        <w:rPr>
          <w:spacing w:val="-7"/>
        </w:rPr>
        <w:t> </w:t>
      </w:r>
      <w:r>
        <w:rPr/>
        <w:t>在子公司的所有者权益份额发生变化且仍控制子公司的交易</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ind w:right="0"/>
        <w:jc w:val="both"/>
        <w:rPr>
          <w:rFonts w:ascii="宋体" w:hAnsi="宋体" w:cs="宋体" w:eastAsia="宋体" w:hint="default"/>
          <w:b w:val="0"/>
          <w:bCs w:val="0"/>
        </w:rPr>
      </w:pPr>
      <w:r>
        <w:rPr>
          <w:rFonts w:ascii="宋体" w:hAnsi="宋体" w:cs="宋体" w:eastAsia="宋体" w:hint="default"/>
        </w:rPr>
        <w:t>3</w:t>
      </w:r>
      <w:r>
        <w:rPr/>
        <w:t>、</w:t>
      </w:r>
      <w:r>
        <w:rPr>
          <w:spacing w:val="-4"/>
        </w:rPr>
        <w:t> </w:t>
      </w:r>
      <w:r>
        <w:rPr/>
        <w:t>在合营企业或联营企业中的权益</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9"/>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both"/>
        <w:rPr>
          <w:rFonts w:ascii="宋体" w:hAnsi="宋体" w:cs="宋体" w:eastAsia="宋体" w:hint="default"/>
        </w:rPr>
      </w:pPr>
      <w:r>
        <w:rPr>
          <w:rFonts w:ascii="宋体"/>
          <w:w w:val="100"/>
        </w:rPr>
        <w:t> </w:t>
      </w:r>
    </w:p>
    <w:p>
      <w:pPr>
        <w:pStyle w:val="Heading3"/>
        <w:spacing w:line="240" w:lineRule="auto" w:before="58"/>
        <w:ind w:right="0"/>
        <w:jc w:val="both"/>
        <w:rPr>
          <w:rFonts w:ascii="宋体" w:hAnsi="宋体" w:cs="宋体" w:eastAsia="宋体" w:hint="default"/>
          <w:b w:val="0"/>
          <w:bCs w:val="0"/>
        </w:rPr>
      </w:pPr>
      <w:r>
        <w:rPr>
          <w:rFonts w:ascii="宋体" w:hAnsi="宋体" w:cs="宋体" w:eastAsia="宋体" w:hint="default"/>
        </w:rPr>
        <w:t>4</w:t>
      </w:r>
      <w:r>
        <w:rPr/>
        <w:t>、</w:t>
      </w:r>
      <w:r>
        <w:rPr>
          <w:spacing w:val="-4"/>
        </w:rPr>
        <w:t> </w:t>
      </w:r>
      <w:r>
        <w:rPr/>
        <w:t>重要的共同经营</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6"/>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both"/>
        <w:rPr>
          <w:rFonts w:ascii="宋体" w:hAnsi="宋体" w:cs="宋体" w:eastAsia="宋体" w:hint="default"/>
        </w:rPr>
      </w:pPr>
      <w:r>
        <w:rPr>
          <w:rFonts w:ascii="宋体"/>
          <w:w w:val="100"/>
        </w:rPr>
        <w:t> </w:t>
      </w:r>
    </w:p>
    <w:p>
      <w:pPr>
        <w:pStyle w:val="BodyText"/>
        <w:spacing w:line="274" w:lineRule="exact"/>
        <w:ind w:left="338" w:right="0"/>
        <w:jc w:val="both"/>
        <w:rPr>
          <w:rFonts w:ascii="宋体" w:hAnsi="宋体" w:cs="宋体" w:eastAsia="宋体" w:hint="default"/>
        </w:rPr>
      </w:pPr>
      <w:r>
        <w:rPr>
          <w:rFonts w:ascii="宋体"/>
          <w:w w:val="100"/>
        </w:rPr>
        <w:t> </w:t>
      </w:r>
    </w:p>
    <w:p>
      <w:pPr>
        <w:spacing w:line="290" w:lineRule="auto" w:before="56"/>
        <w:ind w:left="338" w:right="0"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r>
      <w:r>
        <w:rPr>
          <w:rFonts w:ascii="宋体" w:hAnsi="宋体" w:cs="宋体" w:eastAsia="宋体" w:hint="default"/>
          <w:b/>
          <w:bCs/>
          <w:spacing w:val="-5"/>
          <w:sz w:val="21"/>
          <w:szCs w:val="21"/>
        </w:rPr>
        <w:t> </w:t>
      </w:r>
      <w:r>
        <w:rPr>
          <w:rFonts w:ascii="宋体" w:hAnsi="宋体" w:cs="宋体" w:eastAsia="宋体" w:hint="default"/>
          <w:b/>
          <w:bCs/>
          <w:sz w:val="21"/>
          <w:szCs w:val="21"/>
        </w:rPr>
        <w:t>在未纳入合并财务报表范围的结构化主体中的权益</w:t>
      </w:r>
      <w:r>
        <w:rPr>
          <w:rFonts w:ascii="宋体" w:hAnsi="宋体" w:cs="宋体" w:eastAsia="宋体" w:hint="default"/>
          <w:b/>
          <w:bCs/>
          <w:w w:val="99"/>
          <w:sz w:val="21"/>
          <w:szCs w:val="21"/>
        </w:rPr>
        <w:t> </w:t>
      </w:r>
      <w:r>
        <w:rPr>
          <w:rFonts w:ascii="宋体" w:hAnsi="宋体" w:cs="宋体" w:eastAsia="宋体" w:hint="default"/>
          <w:sz w:val="21"/>
          <w:szCs w:val="21"/>
        </w:rPr>
        <w:t>未纳入合并财务报表范围的结构化主体的相关说明：</w:t>
      </w:r>
      <w:r>
        <w:rPr>
          <w:rFonts w:ascii="宋体" w:hAnsi="宋体" w:cs="宋体" w:eastAsia="宋体" w:hint="default"/>
          <w:sz w:val="21"/>
          <w:szCs w:val="21"/>
        </w:rPr>
        <w:t> </w:t>
      </w:r>
    </w:p>
    <w:p>
      <w:pPr>
        <w:pStyle w:val="BodyText"/>
        <w:spacing w:line="226" w:lineRule="exact"/>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both"/>
        <w:rPr>
          <w:rFonts w:ascii="宋体" w:hAnsi="宋体" w:cs="宋体" w:eastAsia="宋体" w:hint="default"/>
        </w:rPr>
      </w:pPr>
      <w:r>
        <w:rPr>
          <w:rFonts w:ascii="宋体"/>
          <w:w w:val="100"/>
        </w:rPr>
        <w:t> </w:t>
      </w:r>
    </w:p>
    <w:p>
      <w:pPr>
        <w:pStyle w:val="Heading3"/>
        <w:spacing w:line="240" w:lineRule="auto"/>
        <w:ind w:right="0"/>
        <w:jc w:val="both"/>
        <w:rPr>
          <w:rFonts w:ascii="宋体" w:hAnsi="宋体" w:cs="宋体" w:eastAsia="宋体" w:hint="default"/>
          <w:b w:val="0"/>
          <w:bCs w:val="0"/>
        </w:rPr>
      </w:pPr>
      <w:r>
        <w:rPr>
          <w:rFonts w:ascii="宋体" w:hAnsi="宋体" w:cs="宋体" w:eastAsia="宋体" w:hint="default"/>
        </w:rPr>
        <w:t>6</w:t>
      </w:r>
      <w:r>
        <w:rPr/>
        <w:t>、</w:t>
      </w:r>
      <w:r>
        <w:rPr>
          <w:spacing w:val="-3"/>
        </w:rPr>
        <w:t> </w:t>
      </w:r>
      <w:r>
        <w:rPr/>
        <w:t>其他</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both"/>
        <w:rPr>
          <w:rFonts w:ascii="宋体" w:hAnsi="宋体" w:cs="宋体" w:eastAsia="宋体" w:hint="default"/>
        </w:rPr>
      </w:pPr>
      <w:r>
        <w:rPr>
          <w:rFonts w:ascii="宋体"/>
          <w:w w:val="100"/>
        </w:rPr>
        <w:t> </w:t>
      </w:r>
    </w:p>
    <w:p>
      <w:pPr>
        <w:pStyle w:val="Heading3"/>
        <w:spacing w:line="240" w:lineRule="auto" w:before="58"/>
        <w:ind w:right="0"/>
        <w:jc w:val="both"/>
        <w:rPr>
          <w:rFonts w:ascii="宋体" w:hAnsi="宋体" w:cs="宋体" w:eastAsia="宋体" w:hint="default"/>
          <w:b w:val="0"/>
          <w:bCs w:val="0"/>
        </w:rPr>
      </w:pPr>
      <w:r>
        <w:rPr>
          <w:spacing w:val="-1"/>
        </w:rPr>
        <w:t>十、</w:t>
      </w:r>
      <w:r>
        <w:rPr>
          <w:spacing w:val="-94"/>
        </w:rPr>
        <w:t> </w:t>
      </w:r>
      <w:r>
        <w:rPr>
          <w:rFonts w:ascii="宋体" w:hAnsi="宋体" w:cs="宋体" w:eastAsia="宋体" w:hint="default"/>
          <w:spacing w:val="-94"/>
        </w:rPr>
      </w:r>
      <w:r>
        <w:rPr>
          <w:spacing w:val="-1"/>
        </w:rPr>
        <w:t>与金融工具相关的风险</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758" w:right="0"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本公司的主要金融工具包括股权投资、借款、应收账款、其他应收款、应付账款等，各项金</w:t>
      </w:r>
    </w:p>
    <w:p>
      <w:pPr>
        <w:pStyle w:val="BodyText"/>
        <w:spacing w:line="355" w:lineRule="auto" w:before="133"/>
        <w:ind w:left="338" w:right="227"/>
        <w:jc w:val="both"/>
        <w:rPr>
          <w:rFonts w:ascii="宋体" w:hAnsi="宋体" w:cs="宋体" w:eastAsia="宋体" w:hint="default"/>
        </w:rPr>
      </w:pPr>
      <w:r>
        <w:rPr>
          <w:spacing w:val="-1"/>
        </w:rPr>
        <w:t>融工具的详细情况说明见本附注五相关项目。与这些金融工具有关的风险，以及本公司为降低这</w:t>
      </w:r>
      <w:r>
        <w:rPr>
          <w:spacing w:val="-56"/>
        </w:rPr>
        <w:t> </w:t>
      </w:r>
      <w:r>
        <w:rPr>
          <w:spacing w:val="-56"/>
        </w:rPr>
      </w:r>
      <w:r>
        <w:rPr>
          <w:spacing w:val="-1"/>
        </w:rPr>
        <w:t>些风险所采取的风险管理政策如下所述。本公司管理层对这些风险敞口进行管理和监控以确保将</w:t>
      </w:r>
      <w:r>
        <w:rPr>
          <w:spacing w:val="-55"/>
        </w:rPr>
        <w:t> </w:t>
      </w:r>
      <w:r>
        <w:rPr>
          <w:spacing w:val="-55"/>
        </w:rPr>
      </w:r>
      <w:r>
        <w:rPr/>
        <w:t>上述风险控制在限定的范围之内。</w:t>
      </w:r>
      <w:r>
        <w:rPr>
          <w:rFonts w:ascii="宋体" w:hAnsi="宋体" w:cs="宋体" w:eastAsia="宋体" w:hint="default"/>
        </w:rPr>
        <w:t> </w:t>
      </w:r>
    </w:p>
    <w:p>
      <w:pPr>
        <w:spacing w:after="0" w:line="355" w:lineRule="auto"/>
        <w:jc w:val="both"/>
        <w:rPr>
          <w:rFonts w:ascii="宋体" w:hAnsi="宋体" w:cs="宋体" w:eastAsia="宋体" w:hint="default"/>
        </w:rPr>
        <w:sectPr>
          <w:pgSz w:w="11910" w:h="16840"/>
          <w:pgMar w:header="846" w:footer="1195" w:top="1420" w:bottom="1380" w:left="1460" w:right="1040"/>
        </w:sectPr>
      </w:pPr>
    </w:p>
    <w:p>
      <w:pPr>
        <w:pStyle w:val="BodyText"/>
        <w:spacing w:line="357" w:lineRule="auto" w:before="60"/>
        <w:ind w:left="338" w:right="128" w:firstLine="419"/>
        <w:jc w:val="both"/>
        <w:rPr>
          <w:rFonts w:ascii="宋体" w:hAnsi="宋体" w:cs="宋体" w:eastAsia="宋体" w:hint="default"/>
        </w:rPr>
      </w:pPr>
      <w:r>
        <w:rPr>
          <w:spacing w:val="-2"/>
        </w:rPr>
        <w:t>本公司采用敏感性分析技术分析风险变量的合理、可能变化对当期损益或股东权益可能产生</w:t>
      </w:r>
      <w:r>
        <w:rPr>
          <w:w w:val="100"/>
        </w:rPr>
        <w:t> </w:t>
      </w:r>
      <w:r>
        <w:rPr>
          <w:spacing w:val="-1"/>
        </w:rPr>
        <w:t>的影响。由于任何风险变量很少孤立地发生变化，而变量之间存在的相关性对某一风险变量的变</w:t>
      </w:r>
      <w:r>
        <w:rPr>
          <w:spacing w:val="-55"/>
        </w:rPr>
        <w:t> </w:t>
      </w:r>
      <w:r>
        <w:rPr>
          <w:spacing w:val="-55"/>
        </w:rPr>
      </w:r>
      <w:r>
        <w:rPr>
          <w:spacing w:val="-1"/>
        </w:rPr>
        <w:t>化的最终影响金额将产生重大作用，因此下述内容是在假设每一变量的变化是在独立的情况下进</w:t>
      </w:r>
      <w:r>
        <w:rPr>
          <w:spacing w:val="-55"/>
        </w:rPr>
        <w:t> </w:t>
      </w:r>
      <w:r>
        <w:rPr>
          <w:spacing w:val="-55"/>
        </w:rPr>
      </w:r>
      <w:r>
        <w:rPr/>
        <w:t>行的。</w:t>
      </w:r>
      <w:r>
        <w:rPr>
          <w:rFonts w:ascii="宋体" w:hAnsi="宋体" w:cs="宋体" w:eastAsia="宋体" w:hint="default"/>
        </w:rPr>
        <w:t> </w:t>
      </w:r>
    </w:p>
    <w:p>
      <w:pPr>
        <w:spacing w:line="355" w:lineRule="auto" w:before="30"/>
        <w:ind w:left="758" w:right="0" w:firstLine="2"/>
        <w:jc w:val="left"/>
        <w:rPr>
          <w:rFonts w:ascii="宋体" w:hAnsi="宋体" w:cs="宋体" w:eastAsia="宋体" w:hint="default"/>
          <w:sz w:val="21"/>
          <w:szCs w:val="21"/>
        </w:rPr>
      </w:pPr>
      <w:r>
        <w:rPr>
          <w:rFonts w:ascii="宋体" w:hAnsi="宋体" w:cs="宋体" w:eastAsia="宋体" w:hint="default"/>
          <w:b/>
          <w:bCs/>
          <w:sz w:val="21"/>
          <w:szCs w:val="21"/>
        </w:rPr>
        <w:t>（一）风险管理目标和政策</w:t>
      </w:r>
      <w:r>
        <w:rPr>
          <w:rFonts w:ascii="宋体" w:hAnsi="宋体" w:cs="宋体" w:eastAsia="宋体" w:hint="default"/>
          <w:b/>
          <w:bCs/>
          <w:w w:val="99"/>
          <w:sz w:val="21"/>
          <w:szCs w:val="21"/>
        </w:rPr>
        <w:t> </w:t>
      </w:r>
      <w:r>
        <w:rPr>
          <w:rFonts w:ascii="宋体" w:hAnsi="宋体" w:cs="宋体" w:eastAsia="宋体" w:hint="default"/>
          <w:spacing w:val="-2"/>
          <w:sz w:val="21"/>
          <w:szCs w:val="21"/>
        </w:rPr>
        <w:t>本公司从事风险管理的目标是在风险和收益之间取得适当的平衡，将风险对本公司经营业绩</w:t>
      </w:r>
    </w:p>
    <w:p>
      <w:pPr>
        <w:pStyle w:val="BodyText"/>
        <w:spacing w:line="355" w:lineRule="auto" w:before="34"/>
        <w:ind w:left="338" w:right="128"/>
        <w:jc w:val="both"/>
        <w:rPr>
          <w:rFonts w:ascii="宋体" w:hAnsi="宋体" w:cs="宋体" w:eastAsia="宋体" w:hint="default"/>
        </w:rPr>
      </w:pPr>
      <w:r>
        <w:rPr>
          <w:spacing w:val="-1"/>
        </w:rPr>
        <w:t>的负面影响降低到最低水平，使股东及其他权益投资者的利益最大化。基于该风险管理目标，本</w:t>
      </w:r>
      <w:r>
        <w:rPr>
          <w:spacing w:val="-55"/>
        </w:rPr>
        <w:t> </w:t>
      </w:r>
      <w:r>
        <w:rPr>
          <w:spacing w:val="-55"/>
        </w:rPr>
      </w:r>
      <w:r>
        <w:rPr>
          <w:spacing w:val="-1"/>
        </w:rPr>
        <w:t>公司风险管理的基本策略是确定和分析本公司所面临的各种风险，建立适当的风险承受底线和进</w:t>
      </w:r>
      <w:r>
        <w:rPr>
          <w:spacing w:val="-55"/>
        </w:rPr>
        <w:t> </w:t>
      </w:r>
      <w:r>
        <w:rPr>
          <w:spacing w:val="-55"/>
        </w:rPr>
      </w:r>
      <w:r>
        <w:rPr/>
        <w:t>行风险管理，并及时可靠地对各种风险进行监督，将风险控制在限定的范围之内。</w:t>
      </w:r>
      <w:r>
        <w:rPr>
          <w:rFonts w:ascii="宋体" w:hAnsi="宋体" w:cs="宋体" w:eastAsia="宋体" w:hint="default"/>
        </w:rPr>
        <w:t> </w:t>
      </w:r>
    </w:p>
    <w:p>
      <w:pPr>
        <w:pStyle w:val="Heading3"/>
        <w:spacing w:line="240" w:lineRule="auto" w:before="33"/>
        <w:ind w:left="760" w:right="0"/>
        <w:jc w:val="left"/>
        <w:rPr>
          <w:rFonts w:ascii="宋体" w:hAnsi="宋体" w:cs="宋体" w:eastAsia="宋体" w:hint="default"/>
          <w:b w:val="0"/>
          <w:bCs w:val="0"/>
        </w:rPr>
      </w:pPr>
      <w:r>
        <w:rPr>
          <w:rFonts w:ascii="宋体" w:hAnsi="宋体" w:cs="宋体" w:eastAsia="宋体" w:hint="default"/>
        </w:rPr>
        <w:t>1</w:t>
      </w:r>
      <w:r>
        <w:rPr/>
        <w:t>、市场风险</w:t>
      </w:r>
      <w:r>
        <w:rPr>
          <w:rFonts w:ascii="宋体" w:hAnsi="宋体" w:cs="宋体" w:eastAsia="宋体" w:hint="default"/>
          <w:w w:val="99"/>
        </w:rPr>
        <w:t> </w:t>
      </w:r>
      <w:r>
        <w:rPr>
          <w:rFonts w:ascii="宋体" w:hAnsi="宋体" w:cs="宋体" w:eastAsia="宋体" w:hint="default"/>
          <w:b w:val="0"/>
          <w:bCs w:val="0"/>
        </w:rPr>
      </w:r>
    </w:p>
    <w:p>
      <w:pPr>
        <w:pStyle w:val="BodyText"/>
        <w:spacing w:line="355" w:lineRule="auto" w:before="135"/>
        <w:ind w:left="758" w:right="0"/>
        <w:jc w:val="left"/>
      </w:pPr>
      <w:r>
        <w:rPr/>
        <w:t>（</w:t>
      </w:r>
      <w:r>
        <w:rPr>
          <w:rFonts w:ascii="宋体" w:hAnsi="宋体" w:cs="宋体" w:eastAsia="宋体" w:hint="default"/>
        </w:rPr>
        <w:t>1</w:t>
      </w:r>
      <w:r>
        <w:rPr/>
        <w:t>）外汇风险</w:t>
      </w:r>
      <w:r>
        <w:rPr>
          <w:rFonts w:ascii="宋体" w:hAnsi="宋体" w:cs="宋体" w:eastAsia="宋体" w:hint="default"/>
          <w:w w:val="100"/>
        </w:rPr>
        <w:t> </w:t>
      </w:r>
      <w:r>
        <w:rPr>
          <w:spacing w:val="-2"/>
        </w:rPr>
        <w:t>外汇风险指因汇率变动产生损失的风险。本公司承受外汇风险主要与美元有关，本公司的主</w:t>
      </w:r>
    </w:p>
    <w:p>
      <w:pPr>
        <w:pStyle w:val="BodyText"/>
        <w:spacing w:line="355" w:lineRule="auto" w:before="32"/>
        <w:ind w:left="338" w:right="128"/>
        <w:jc w:val="both"/>
        <w:rPr>
          <w:rFonts w:ascii="宋体" w:hAnsi="宋体" w:cs="宋体" w:eastAsia="宋体" w:hint="default"/>
        </w:rPr>
      </w:pPr>
      <w:r>
        <w:rPr>
          <w:spacing w:val="-1"/>
        </w:rPr>
        <w:t>要业务活动以人民币计价结算。本公司期末外币金融资产和外币金融负债列示见本附注外币货币</w:t>
      </w:r>
      <w:r>
        <w:rPr>
          <w:spacing w:val="-55"/>
        </w:rPr>
        <w:t> </w:t>
      </w:r>
      <w:r>
        <w:rPr>
          <w:spacing w:val="-55"/>
        </w:rPr>
      </w:r>
      <w:r>
        <w:rPr/>
        <w:t>性项目。该等外币余额的资产和负债产生的外汇风险可能对本公司的经营业绩产生影响。</w:t>
      </w:r>
      <w:r>
        <w:rPr>
          <w:rFonts w:ascii="宋体" w:hAnsi="宋体" w:cs="宋体" w:eastAsia="宋体" w:hint="default"/>
        </w:rPr>
        <w:t> </w:t>
      </w:r>
    </w:p>
    <w:p>
      <w:pPr>
        <w:pStyle w:val="BodyText"/>
        <w:spacing w:line="357" w:lineRule="auto" w:before="32"/>
        <w:ind w:left="758" w:right="0"/>
        <w:jc w:val="left"/>
      </w:pPr>
      <w:r>
        <w:rPr/>
        <w:t>（</w:t>
      </w:r>
      <w:r>
        <w:rPr>
          <w:rFonts w:ascii="宋体" w:hAnsi="宋体" w:cs="宋体" w:eastAsia="宋体" w:hint="default"/>
        </w:rPr>
        <w:t>2</w:t>
      </w:r>
      <w:r>
        <w:rPr/>
        <w:t>）利率风险－现金流量变动风险</w:t>
      </w:r>
      <w:r>
        <w:rPr>
          <w:rFonts w:ascii="宋体" w:hAnsi="宋体" w:cs="宋体" w:eastAsia="宋体" w:hint="default"/>
          <w:w w:val="100"/>
        </w:rPr>
        <w:t> </w:t>
      </w:r>
      <w:r>
        <w:rPr>
          <w:spacing w:val="-2"/>
        </w:rPr>
        <w:t>利率风险，是指金融工具的公允价值或未来现金流量因市场利率变动而发生波动的风险。本</w:t>
      </w:r>
    </w:p>
    <w:p>
      <w:pPr>
        <w:pStyle w:val="BodyText"/>
        <w:spacing w:line="357" w:lineRule="auto" w:before="30"/>
        <w:ind w:left="338" w:right="128"/>
        <w:jc w:val="both"/>
        <w:rPr>
          <w:rFonts w:ascii="宋体" w:hAnsi="宋体" w:cs="宋体" w:eastAsia="宋体" w:hint="default"/>
        </w:rPr>
      </w:pPr>
      <w:r>
        <w:rPr>
          <w:spacing w:val="-1"/>
        </w:rPr>
        <w:t>公司面临的利率风险主要来源于银行借款。公司通过建立良好的银企关系，对授信额度、授信品</w:t>
      </w:r>
      <w:r>
        <w:rPr>
          <w:spacing w:val="-55"/>
        </w:rPr>
        <w:t> </w:t>
      </w:r>
      <w:r>
        <w:rPr>
          <w:spacing w:val="-55"/>
        </w:rPr>
      </w:r>
      <w:r>
        <w:rPr>
          <w:spacing w:val="-1"/>
        </w:rPr>
        <w:t>种以及授信期限进行合理的设计，保障银行授信额度充足，满足公司各类短期融资需求。并且通</w:t>
      </w:r>
      <w:r>
        <w:rPr>
          <w:spacing w:val="-55"/>
        </w:rPr>
        <w:t> </w:t>
      </w:r>
      <w:r>
        <w:rPr>
          <w:spacing w:val="-55"/>
        </w:rPr>
      </w:r>
      <w:r>
        <w:rPr/>
        <w:t>过缩短单笔借款的期限，特别约定提前还款条款，合理降低利率波动风险。</w:t>
      </w:r>
      <w:r>
        <w:rPr>
          <w:rFonts w:ascii="宋体" w:hAnsi="宋体" w:cs="宋体" w:eastAsia="宋体" w:hint="default"/>
        </w:rPr>
        <w:t> </w:t>
      </w:r>
    </w:p>
    <w:p>
      <w:pPr>
        <w:pStyle w:val="BodyText"/>
        <w:spacing w:line="357" w:lineRule="auto" w:before="30"/>
        <w:ind w:left="758" w:right="0" w:firstLine="2"/>
        <w:jc w:val="left"/>
      </w:pPr>
      <w:r>
        <w:rPr>
          <w:rFonts w:ascii="宋体" w:hAnsi="宋体" w:cs="宋体" w:eastAsia="宋体" w:hint="default"/>
          <w:b/>
          <w:bCs/>
        </w:rPr>
        <w:t>2</w:t>
      </w:r>
      <w:r>
        <w:rPr>
          <w:rFonts w:ascii="宋体" w:hAnsi="宋体" w:cs="宋体" w:eastAsia="宋体" w:hint="default"/>
          <w:b/>
          <w:bCs/>
        </w:rPr>
        <w:t>、信用风险</w:t>
      </w:r>
      <w:r>
        <w:rPr>
          <w:rFonts w:ascii="宋体" w:hAnsi="宋体" w:cs="宋体" w:eastAsia="宋体" w:hint="default"/>
          <w:b/>
          <w:bCs/>
          <w:w w:val="99"/>
        </w:rPr>
        <w:t> </w:t>
      </w:r>
      <w:r>
        <w:rPr>
          <w:spacing w:val="-2"/>
        </w:rPr>
        <w:t>信用风险是指金融工具的一方不履行义务，造成另一方发生财务损失的风险。本公司主要面</w:t>
      </w:r>
    </w:p>
    <w:p>
      <w:pPr>
        <w:pStyle w:val="BodyText"/>
        <w:spacing w:line="355" w:lineRule="auto" w:before="30"/>
        <w:ind w:left="338" w:right="128"/>
        <w:jc w:val="both"/>
        <w:rPr>
          <w:rFonts w:ascii="宋体" w:hAnsi="宋体" w:cs="宋体" w:eastAsia="宋体" w:hint="default"/>
        </w:rPr>
      </w:pPr>
      <w:r>
        <w:rPr>
          <w:spacing w:val="-1"/>
        </w:rPr>
        <w:t>临赊销导致的客户信用风险。在签订新合同之前，本公司会对新客户的信用风险进行评估，包括</w:t>
      </w:r>
      <w:r>
        <w:rPr>
          <w:spacing w:val="-55"/>
        </w:rPr>
        <w:t> </w:t>
      </w:r>
      <w:r>
        <w:rPr>
          <w:spacing w:val="-55"/>
        </w:rPr>
      </w:r>
      <w:r>
        <w:rPr>
          <w:spacing w:val="-1"/>
        </w:rPr>
        <w:t>外部信用评级和在某些情况下的银行资信证明（当此信息可获取时）。公司对每一客户均设置了</w:t>
      </w:r>
      <w:r>
        <w:rPr>
          <w:spacing w:val="-55"/>
        </w:rPr>
        <w:t> </w:t>
      </w:r>
      <w:r>
        <w:rPr>
          <w:spacing w:val="-55"/>
        </w:rPr>
      </w:r>
      <w:r>
        <w:rPr/>
        <w:t>赊销限额，该限额为无需获得额外批准的最大额度。</w:t>
      </w:r>
      <w:r>
        <w:rPr>
          <w:rFonts w:ascii="宋体" w:hAnsi="宋体" w:cs="宋体" w:eastAsia="宋体" w:hint="default"/>
        </w:rPr>
        <w:t> </w:t>
      </w:r>
    </w:p>
    <w:p>
      <w:pPr>
        <w:pStyle w:val="BodyText"/>
        <w:spacing w:line="357" w:lineRule="auto" w:before="34"/>
        <w:ind w:left="338" w:right="128" w:firstLine="419"/>
        <w:jc w:val="both"/>
        <w:rPr>
          <w:rFonts w:ascii="宋体" w:hAnsi="宋体" w:cs="宋体" w:eastAsia="宋体" w:hint="default"/>
        </w:rPr>
      </w:pPr>
      <w:r>
        <w:rPr>
          <w:spacing w:val="-2"/>
        </w:rPr>
        <w:t>公司通过对已有客户信用评级的季度监控以及应收账款账龄分析的月度审核来确保公司的整</w:t>
      </w:r>
      <w:r>
        <w:rPr>
          <w:w w:val="100"/>
        </w:rPr>
        <w:t> </w:t>
      </w:r>
      <w:r>
        <w:rPr>
          <w:spacing w:val="-1"/>
        </w:rPr>
        <w:t>体信用风险在可控的范围内。在监控客户的信用风险时，按照客户的信用特征对其分组。被评为</w:t>
      </w:r>
      <w:r>
        <w:rPr>
          <w:spacing w:val="-55"/>
        </w:rPr>
        <w:t> </w:t>
      </w:r>
      <w:r>
        <w:rPr>
          <w:spacing w:val="-55"/>
        </w:rPr>
      </w:r>
      <w:r>
        <w:rPr>
          <w:spacing w:val="-1"/>
        </w:rPr>
        <w:t>“高风险”级别的客户会放在受限制客户名单里并且只有在额外批准的前提下，公司才可在未来</w:t>
      </w:r>
      <w:r>
        <w:rPr>
          <w:spacing w:val="-56"/>
        </w:rPr>
        <w:t> </w:t>
      </w:r>
      <w:r>
        <w:rPr>
          <w:spacing w:val="-56"/>
        </w:rPr>
      </w:r>
      <w:r>
        <w:rPr/>
        <w:t>期间内对其赊销，否则必须要求其提前支付相应款项。</w:t>
      </w:r>
      <w:r>
        <w:rPr>
          <w:rFonts w:ascii="宋体" w:hAnsi="宋体" w:cs="宋体" w:eastAsia="宋体" w:hint="default"/>
        </w:rPr>
        <w:t> </w:t>
      </w:r>
    </w:p>
    <w:p>
      <w:pPr>
        <w:pStyle w:val="BodyText"/>
        <w:spacing w:line="357" w:lineRule="auto" w:before="30"/>
        <w:ind w:left="758" w:right="0" w:firstLine="2"/>
        <w:jc w:val="left"/>
      </w:pPr>
      <w:r>
        <w:rPr>
          <w:rFonts w:ascii="宋体" w:hAnsi="宋体" w:cs="宋体" w:eastAsia="宋体" w:hint="default"/>
          <w:b/>
          <w:bCs/>
        </w:rPr>
        <w:t>3</w:t>
      </w:r>
      <w:r>
        <w:rPr>
          <w:rFonts w:ascii="宋体" w:hAnsi="宋体" w:cs="宋体" w:eastAsia="宋体" w:hint="default"/>
          <w:b/>
          <w:bCs/>
        </w:rPr>
        <w:t>、流动风险</w:t>
      </w:r>
      <w:r>
        <w:rPr>
          <w:rFonts w:ascii="宋体" w:hAnsi="宋体" w:cs="宋体" w:eastAsia="宋体" w:hint="default"/>
          <w:b/>
          <w:bCs/>
          <w:w w:val="99"/>
        </w:rPr>
        <w:t> </w:t>
      </w:r>
      <w:r>
        <w:rPr>
          <w:spacing w:val="-2"/>
        </w:rPr>
        <w:t>流动风险，是指企业在履行以交付现金或其他金融资产的方式结算的义务时发生资金短缺的</w:t>
      </w:r>
    </w:p>
    <w:p>
      <w:pPr>
        <w:pStyle w:val="BodyText"/>
        <w:spacing w:line="355" w:lineRule="auto" w:before="30"/>
        <w:ind w:left="338" w:right="128"/>
        <w:jc w:val="both"/>
        <w:rPr>
          <w:rFonts w:ascii="宋体" w:hAnsi="宋体" w:cs="宋体" w:eastAsia="宋体" w:hint="default"/>
        </w:rPr>
      </w:pPr>
      <w:r>
        <w:rPr>
          <w:spacing w:val="-1"/>
        </w:rPr>
        <w:t>风险。本公司的政策是确保拥有充足的现金以偿还到期债务。流动性风险由本公司的财务部门集</w:t>
      </w:r>
      <w:r>
        <w:rPr>
          <w:spacing w:val="-55"/>
        </w:rPr>
        <w:t> </w:t>
      </w:r>
      <w:r>
        <w:rPr>
          <w:spacing w:val="-55"/>
        </w:rPr>
      </w:r>
      <w:r>
        <w:rPr>
          <w:spacing w:val="-5"/>
        </w:rPr>
        <w:t>中控制。财务部门通过监控现金余额、可随时变现的有价证券以及对未来</w:t>
      </w:r>
      <w:r>
        <w:rPr>
          <w:spacing w:val="-28"/>
        </w:rPr>
        <w:t> </w:t>
      </w:r>
      <w:r>
        <w:rPr>
          <w:rFonts w:ascii="宋体" w:hAnsi="宋体" w:cs="宋体" w:eastAsia="宋体" w:hint="default"/>
        </w:rPr>
        <w:t>12</w:t>
      </w:r>
      <w:r>
        <w:rPr>
          <w:rFonts w:ascii="宋体" w:hAnsi="宋体" w:cs="宋体" w:eastAsia="宋体" w:hint="default"/>
          <w:spacing w:val="-31"/>
        </w:rPr>
        <w:t> </w:t>
      </w:r>
      <w:r>
        <w:rPr/>
        <w:t>个月现金流量的滚动</w:t>
      </w:r>
      <w:r>
        <w:rPr>
          <w:spacing w:val="-95"/>
        </w:rPr>
        <w:t> </w:t>
      </w:r>
      <w:r>
        <w:rPr>
          <w:spacing w:val="-95"/>
        </w:rPr>
      </w:r>
      <w:r>
        <w:rPr/>
        <w:t>预测，确保公司在所有合理预测的情况下拥有充足的资金偿还债务。</w:t>
      </w:r>
      <w:r>
        <w:rPr>
          <w:rFonts w:ascii="宋体" w:hAnsi="宋体" w:cs="宋体" w:eastAsia="宋体" w:hint="default"/>
          <w:b/>
          <w:bCs/>
          <w:w w:val="99"/>
        </w:rPr>
        <w:t> </w:t>
      </w:r>
      <w:r>
        <w:rPr>
          <w:rFonts w:ascii="宋体" w:hAnsi="宋体" w:cs="宋体" w:eastAsia="宋体" w:hint="default"/>
        </w:rPr>
      </w:r>
    </w:p>
    <w:p>
      <w:pPr>
        <w:pStyle w:val="BodyText"/>
        <w:spacing w:line="240" w:lineRule="auto" w:before="34"/>
        <w:ind w:left="338" w:right="0"/>
        <w:jc w:val="both"/>
        <w:rPr>
          <w:rFonts w:ascii="宋体" w:hAnsi="宋体" w:cs="宋体" w:eastAsia="宋体" w:hint="default"/>
        </w:rPr>
      </w:pPr>
      <w:r>
        <w:rPr>
          <w:rFonts w:ascii="宋体"/>
          <w:color w:val="808080"/>
          <w:w w:val="100"/>
        </w:rPr>
        <w:t> </w:t>
      </w:r>
      <w:r>
        <w:rPr>
          <w:rFonts w:ascii="宋体"/>
          <w:w w:val="100"/>
        </w:rPr>
      </w:r>
    </w:p>
    <w:p>
      <w:pPr>
        <w:spacing w:after="0" w:line="240" w:lineRule="auto"/>
        <w:jc w:val="both"/>
        <w:rPr>
          <w:rFonts w:ascii="宋体" w:hAnsi="宋体" w:cs="宋体" w:eastAsia="宋体" w:hint="default"/>
        </w:rPr>
        <w:sectPr>
          <w:pgSz w:w="11910" w:h="16840"/>
          <w:pgMar w:header="846" w:footer="1195" w:top="1420" w:bottom="1380" w:left="1460" w:right="1140"/>
        </w:sectPr>
      </w:pPr>
    </w:p>
    <w:p>
      <w:pPr>
        <w:pStyle w:val="Heading3"/>
        <w:spacing w:line="240" w:lineRule="auto" w:before="60"/>
        <w:ind w:right="-18"/>
        <w:jc w:val="left"/>
        <w:rPr>
          <w:rFonts w:ascii="宋体" w:hAnsi="宋体" w:cs="宋体" w:eastAsia="宋体" w:hint="default"/>
          <w:b w:val="0"/>
          <w:bCs w:val="0"/>
        </w:rPr>
      </w:pPr>
      <w:r>
        <w:rPr/>
        <w:t>十一、</w:t>
      </w:r>
      <w:r>
        <w:rPr>
          <w:spacing w:val="100"/>
        </w:rPr>
        <w:t> </w:t>
      </w:r>
      <w:r>
        <w:rPr>
          <w:rFonts w:ascii="宋体" w:hAnsi="宋体" w:cs="宋体" w:eastAsia="宋体" w:hint="default"/>
          <w:spacing w:val="100"/>
        </w:rPr>
      </w:r>
      <w:r>
        <w:rPr/>
        <w:t>公允价值的披露</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before="59"/>
        <w:ind w:right="-18"/>
        <w:jc w:val="left"/>
        <w:rPr>
          <w:b w:val="0"/>
          <w:bCs w:val="0"/>
        </w:rPr>
      </w:pPr>
      <w:r>
        <w:rPr>
          <w:rFonts w:ascii="宋体" w:hAnsi="宋体" w:cs="宋体" w:eastAsia="宋体" w:hint="default"/>
        </w:rPr>
        <w:t>1</w:t>
      </w:r>
      <w:r>
        <w:rPr/>
        <w:t>、</w:t>
      </w:r>
      <w:r>
        <w:rPr>
          <w:spacing w:val="3"/>
        </w:rPr>
        <w:t> </w:t>
      </w:r>
      <w:r>
        <w:rPr/>
        <w:t>以公允价值计量的资产和负债的期末公允价值</w:t>
      </w:r>
      <w:r>
        <w:rPr>
          <w:b w:val="0"/>
          <w:bCs w:val="0"/>
        </w:rPr>
      </w:r>
    </w:p>
    <w:p>
      <w:pPr>
        <w:pStyle w:val="BodyText"/>
        <w:spacing w:line="240" w:lineRule="auto" w:before="56"/>
        <w:ind w:left="338" w:right="-18"/>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6"/>
          <w:szCs w:val="16"/>
        </w:rPr>
      </w:pPr>
    </w:p>
    <w:p>
      <w:pPr>
        <w:pStyle w:val="BodyText"/>
        <w:spacing w:line="240" w:lineRule="auto"/>
        <w:ind w:left="338" w:right="0"/>
        <w:jc w:val="lef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420" w:bottom="1380" w:left="1460" w:right="1060"/>
          <w:cols w:num="2" w:equalWidth="0">
            <w:col w:w="4983" w:space="1750"/>
            <w:col w:w="2657"/>
          </w:cols>
        </w:sectPr>
      </w:pPr>
    </w:p>
    <w:p>
      <w:pPr>
        <w:spacing w:line="240" w:lineRule="auto" w:before="4"/>
        <w:rPr>
          <w:rFonts w:ascii="宋体" w:hAnsi="宋体" w:cs="宋体" w:eastAsia="宋体" w:hint="default"/>
          <w:sz w:val="2"/>
          <w:szCs w:val="2"/>
        </w:rPr>
      </w:pPr>
    </w:p>
    <w:tbl>
      <w:tblPr>
        <w:tblW w:w="0" w:type="auto"/>
        <w:jc w:val="left"/>
        <w:tblInd w:w="304" w:type="dxa"/>
        <w:tblLayout w:type="fixed"/>
        <w:tblCellMar>
          <w:top w:w="0" w:type="dxa"/>
          <w:left w:w="0" w:type="dxa"/>
          <w:bottom w:w="0" w:type="dxa"/>
          <w:right w:w="0" w:type="dxa"/>
        </w:tblCellMar>
        <w:tblLook w:val="01E0"/>
      </w:tblPr>
      <w:tblGrid>
        <w:gridCol w:w="2367"/>
        <w:gridCol w:w="1666"/>
        <w:gridCol w:w="1628"/>
        <w:gridCol w:w="1693"/>
        <w:gridCol w:w="1538"/>
      </w:tblGrid>
      <w:tr>
        <w:trPr>
          <w:trHeight w:val="283" w:hRule="exact"/>
        </w:trPr>
        <w:tc>
          <w:tcPr>
            <w:tcW w:w="236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7"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6524"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center"/>
              <w:rPr>
                <w:rFonts w:ascii="宋体" w:hAnsi="宋体" w:cs="宋体" w:eastAsia="宋体" w:hint="default"/>
                <w:sz w:val="21"/>
                <w:szCs w:val="21"/>
              </w:rPr>
            </w:pPr>
            <w:r>
              <w:rPr>
                <w:rFonts w:ascii="宋体" w:hAnsi="宋体" w:cs="宋体" w:eastAsia="宋体" w:hint="default"/>
                <w:sz w:val="21"/>
                <w:szCs w:val="21"/>
              </w:rPr>
              <w:t>期末公允价值</w:t>
            </w:r>
            <w:r>
              <w:rPr>
                <w:rFonts w:ascii="宋体" w:hAnsi="宋体" w:cs="宋体" w:eastAsia="宋体" w:hint="default"/>
                <w:sz w:val="21"/>
                <w:szCs w:val="21"/>
              </w:rPr>
              <w:t> </w:t>
            </w:r>
          </w:p>
        </w:tc>
      </w:tr>
      <w:tr>
        <w:trPr>
          <w:trHeight w:val="554" w:hRule="exact"/>
        </w:trPr>
        <w:tc>
          <w:tcPr>
            <w:tcW w:w="2367" w:type="dxa"/>
            <w:vMerge/>
            <w:tcBorders>
              <w:left w:val="single" w:sz="4" w:space="0" w:color="000000"/>
              <w:bottom w:val="single" w:sz="4" w:space="0" w:color="000000"/>
              <w:right w:val="single" w:sz="4" w:space="0" w:color="000000"/>
            </w:tcBorders>
          </w:tcPr>
          <w:p>
            <w:pP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第一层次公允价</w:t>
            </w:r>
          </w:p>
          <w:p>
            <w:pPr>
              <w:pStyle w:val="TableParagraph"/>
              <w:spacing w:line="274" w:lineRule="exact"/>
              <w:ind w:left="108" w:right="0"/>
              <w:jc w:val="center"/>
              <w:rPr>
                <w:rFonts w:ascii="宋体" w:hAnsi="宋体" w:cs="宋体" w:eastAsia="宋体" w:hint="default"/>
                <w:sz w:val="21"/>
                <w:szCs w:val="21"/>
              </w:rPr>
            </w:pPr>
            <w:r>
              <w:rPr>
                <w:rFonts w:ascii="宋体" w:hAnsi="宋体" w:cs="宋体" w:eastAsia="宋体" w:hint="default"/>
                <w:sz w:val="21"/>
                <w:szCs w:val="21"/>
              </w:rPr>
              <w:t>值计量</w:t>
            </w:r>
            <w:r>
              <w:rPr>
                <w:rFonts w:ascii="宋体" w:hAnsi="宋体" w:cs="宋体" w:eastAsia="宋体" w:hint="default"/>
                <w:sz w:val="21"/>
                <w:szCs w:val="21"/>
              </w:rPr>
              <w:t> </w:t>
            </w:r>
          </w:p>
        </w:tc>
        <w:tc>
          <w:tcPr>
            <w:tcW w:w="162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4" w:right="0"/>
              <w:jc w:val="center"/>
              <w:rPr>
                <w:rFonts w:ascii="宋体" w:hAnsi="宋体" w:cs="宋体" w:eastAsia="宋体" w:hint="default"/>
                <w:sz w:val="21"/>
                <w:szCs w:val="21"/>
              </w:rPr>
            </w:pPr>
            <w:r>
              <w:rPr>
                <w:rFonts w:ascii="宋体" w:hAnsi="宋体" w:cs="宋体" w:eastAsia="宋体" w:hint="default"/>
                <w:sz w:val="21"/>
                <w:szCs w:val="21"/>
              </w:rPr>
              <w:t>第二层次公允价</w:t>
            </w:r>
          </w:p>
          <w:p>
            <w:pPr>
              <w:pStyle w:val="TableParagraph"/>
              <w:spacing w:line="274" w:lineRule="exact"/>
              <w:ind w:left="107" w:right="0"/>
              <w:jc w:val="center"/>
              <w:rPr>
                <w:rFonts w:ascii="宋体" w:hAnsi="宋体" w:cs="宋体" w:eastAsia="宋体" w:hint="default"/>
                <w:sz w:val="21"/>
                <w:szCs w:val="21"/>
              </w:rPr>
            </w:pPr>
            <w:r>
              <w:rPr>
                <w:rFonts w:ascii="宋体" w:hAnsi="宋体" w:cs="宋体" w:eastAsia="宋体" w:hint="default"/>
                <w:sz w:val="21"/>
                <w:szCs w:val="21"/>
              </w:rPr>
              <w:t>值计量</w:t>
            </w:r>
            <w:r>
              <w:rPr>
                <w:rFonts w:ascii="宋体" w:hAnsi="宋体" w:cs="宋体" w:eastAsia="宋体" w:hint="default"/>
                <w:sz w:val="21"/>
                <w:szCs w:val="21"/>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hAnsi="宋体" w:cs="宋体" w:eastAsia="宋体" w:hint="default"/>
                <w:sz w:val="21"/>
                <w:szCs w:val="21"/>
              </w:rPr>
              <w:t>第三层次公允价</w:t>
            </w:r>
          </w:p>
          <w:p>
            <w:pPr>
              <w:pStyle w:val="TableParagraph"/>
              <w:spacing w:line="274" w:lineRule="exact"/>
              <w:ind w:left="104" w:right="0"/>
              <w:jc w:val="center"/>
              <w:rPr>
                <w:rFonts w:ascii="宋体" w:hAnsi="宋体" w:cs="宋体" w:eastAsia="宋体" w:hint="default"/>
                <w:sz w:val="21"/>
                <w:szCs w:val="21"/>
              </w:rPr>
            </w:pPr>
            <w:r>
              <w:rPr>
                <w:rFonts w:ascii="宋体" w:hAnsi="宋体" w:cs="宋体" w:eastAsia="宋体" w:hint="default"/>
                <w:sz w:val="21"/>
                <w:szCs w:val="21"/>
              </w:rPr>
              <w:t>值计量</w:t>
            </w:r>
            <w:r>
              <w:rPr>
                <w:rFonts w:ascii="宋体" w:hAnsi="宋体" w:cs="宋体" w:eastAsia="宋体" w:hint="default"/>
                <w:sz w:val="21"/>
                <w:szCs w:val="21"/>
              </w:rPr>
              <w:t> </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554"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一、持续的公允价值计量</w:t>
            </w:r>
            <w:r>
              <w:rPr>
                <w:rFonts w:ascii="宋体" w:hAnsi="宋体" w:cs="宋体" w:eastAsia="宋体"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（一）交易性金融资产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50,000,000.00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50,000,000.00</w:t>
            </w:r>
          </w:p>
        </w:tc>
      </w:tr>
      <w:tr>
        <w:trPr>
          <w:trHeight w:val="554"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以公允价值计量且变动</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计入当期损益的金融资产</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7"/>
              <w:jc w:val="right"/>
              <w:rPr>
                <w:rFonts w:ascii="宋体" w:hAnsi="宋体" w:cs="宋体" w:eastAsia="宋体" w:hint="default"/>
                <w:sz w:val="21"/>
                <w:szCs w:val="21"/>
              </w:rPr>
            </w:pPr>
            <w:r>
              <w:rPr>
                <w:rFonts w:ascii="宋体"/>
                <w:spacing w:val="-1"/>
                <w:sz w:val="21"/>
              </w:rPr>
              <w:t>50,000,000.00</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7"/>
              <w:jc w:val="right"/>
              <w:rPr>
                <w:rFonts w:ascii="宋体" w:hAnsi="宋体" w:cs="宋体" w:eastAsia="宋体" w:hint="default"/>
                <w:sz w:val="21"/>
                <w:szCs w:val="21"/>
              </w:rPr>
            </w:pPr>
            <w:r>
              <w:rPr>
                <w:rFonts w:ascii="宋体"/>
                <w:spacing w:val="-1"/>
                <w:sz w:val="21"/>
              </w:rPr>
              <w:t>50,000,000.00</w:t>
            </w: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）债务工具投资</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4"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）权益工具投资</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）衍生金融资产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828"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1"/>
                <w:sz w:val="21"/>
                <w:szCs w:val="21"/>
              </w:rPr>
              <w:t> </w:t>
            </w:r>
            <w:r>
              <w:rPr>
                <w:rFonts w:ascii="宋体" w:hAnsi="宋体" w:cs="宋体" w:eastAsia="宋体" w:hint="default"/>
                <w:sz w:val="21"/>
                <w:szCs w:val="21"/>
              </w:rPr>
              <w:t>指定以公允价值计量</w:t>
            </w:r>
          </w:p>
          <w:p>
            <w:pPr>
              <w:pStyle w:val="TableParagraph"/>
              <w:spacing w:line="240" w:lineRule="auto"/>
              <w:ind w:left="23" w:right="17"/>
              <w:jc w:val="left"/>
              <w:rPr>
                <w:rFonts w:ascii="宋体" w:hAnsi="宋体" w:cs="宋体" w:eastAsia="宋体" w:hint="default"/>
                <w:sz w:val="21"/>
                <w:szCs w:val="21"/>
              </w:rPr>
            </w:pPr>
            <w:r>
              <w:rPr>
                <w:rFonts w:ascii="宋体" w:hAnsi="宋体" w:cs="宋体" w:eastAsia="宋体" w:hint="default"/>
                <w:spacing w:val="-2"/>
                <w:sz w:val="21"/>
                <w:szCs w:val="21"/>
              </w:rPr>
              <w:t>且其变动计入当期损益的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金融资产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）债务工具投资</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）权益工具投资</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（二）其他债权投资</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253,629,547.69</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253,629,547.69</w:t>
            </w: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（三）其他权益工具投资</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122,355,381.78</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122,355,381.78</w:t>
            </w:r>
          </w:p>
        </w:tc>
      </w:tr>
      <w:tr>
        <w:trPr>
          <w:trHeight w:val="281"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（四）投资性房地产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出租用的土地使用权</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出租的建筑物</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5"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z w:val="21"/>
                <w:szCs w:val="21"/>
              </w:rPr>
              <w:t>持有并准备增值后转让</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的土地使用权</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（五）生物资产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消耗性生物资产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生产性生物资产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持续以公允价值计量的</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资产总额</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425,984,929.47</w:t>
            </w:r>
          </w:p>
        </w:tc>
        <w:tc>
          <w:tcPr>
            <w:tcW w:w="153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7"/>
              <w:jc w:val="right"/>
              <w:rPr>
                <w:rFonts w:ascii="宋体" w:hAnsi="宋体" w:cs="宋体" w:eastAsia="宋体" w:hint="default"/>
                <w:sz w:val="21"/>
                <w:szCs w:val="21"/>
              </w:rPr>
            </w:pPr>
            <w:r>
              <w:rPr>
                <w:rFonts w:ascii="宋体"/>
                <w:spacing w:val="-1"/>
                <w:sz w:val="21"/>
              </w:rPr>
              <w:t>425,984,929.47</w:t>
            </w:r>
          </w:p>
        </w:tc>
      </w:tr>
      <w:tr>
        <w:trPr>
          <w:trHeight w:val="305"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（六）交易性金融负债</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以公允价值计量且变动</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z w:val="21"/>
                <w:szCs w:val="21"/>
              </w:rPr>
              <w:t>计入当期损益的金融负债</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其中：发行的交易性债券</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5" w:right="0"/>
              <w:jc w:val="left"/>
              <w:rPr>
                <w:rFonts w:ascii="宋体" w:hAnsi="宋体" w:cs="宋体" w:eastAsia="宋体" w:hint="default"/>
                <w:sz w:val="21"/>
                <w:szCs w:val="21"/>
              </w:rPr>
            </w:pPr>
            <w:r>
              <w:rPr>
                <w:rFonts w:ascii="宋体" w:hAnsi="宋体" w:cs="宋体" w:eastAsia="宋体" w:hint="default"/>
                <w:sz w:val="21"/>
                <w:szCs w:val="21"/>
              </w:rPr>
              <w:t>衍生金融负债</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95"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55"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指定为以公允价值计量</w:t>
            </w:r>
          </w:p>
          <w:p>
            <w:pPr>
              <w:pStyle w:val="TableParagraph"/>
              <w:spacing w:line="240" w:lineRule="auto"/>
              <w:ind w:left="23" w:right="17"/>
              <w:jc w:val="left"/>
              <w:rPr>
                <w:rFonts w:ascii="宋体" w:hAnsi="宋体" w:cs="宋体" w:eastAsia="宋体" w:hint="default"/>
                <w:sz w:val="21"/>
                <w:szCs w:val="21"/>
              </w:rPr>
            </w:pPr>
            <w:r>
              <w:rPr>
                <w:rFonts w:ascii="宋体" w:hAnsi="宋体" w:cs="宋体" w:eastAsia="宋体" w:hint="default"/>
                <w:spacing w:val="-2"/>
                <w:sz w:val="21"/>
                <w:szCs w:val="21"/>
              </w:rPr>
              <w:t>且变动计入当期损益的金</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融负债</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持续以公允价值计量的</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负债总额</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二、非持续的公允价值计</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量</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（一）持有待售资产</w:t>
            </w:r>
            <w:r>
              <w:rPr>
                <w:rFonts w:ascii="宋体" w:hAnsi="宋体" w:cs="宋体" w:eastAsia="宋体" w:hint="default"/>
                <w:sz w:val="21"/>
                <w:szCs w:val="21"/>
              </w:rPr>
              <w:t> </w:t>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非持续以公允价值计量</w:t>
            </w:r>
            <w:r>
              <w:rPr>
                <w:rFonts w:ascii="宋体" w:hAnsi="宋体" w:cs="宋体" w:eastAsia="宋体" w:hint="default"/>
                <w:sz w:val="21"/>
                <w:szCs w:val="21"/>
              </w:rPr>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的资产总额</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7" w:right="0"/>
              <w:jc w:val="center"/>
              <w:rPr>
                <w:rFonts w:ascii="宋体" w:hAnsi="宋体" w:cs="宋体" w:eastAsia="宋体" w:hint="default"/>
                <w:sz w:val="21"/>
                <w:szCs w:val="21"/>
              </w:rPr>
            </w:pPr>
            <w:r>
              <w:rPr>
                <w:rFonts w:ascii="宋体"/>
                <w:w w:val="100"/>
                <w:sz w:val="21"/>
              </w:rPr>
              <w:t> </w:t>
            </w:r>
          </w:p>
        </w:tc>
        <w:tc>
          <w:tcPr>
            <w:tcW w:w="1538"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36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非持续以公允价值计量</w:t>
            </w:r>
            <w:r>
              <w:rPr>
                <w:rFonts w:ascii="宋体" w:hAnsi="宋体" w:cs="宋体" w:eastAsia="宋体" w:hint="default"/>
                <w:sz w:val="21"/>
                <w:szCs w:val="21"/>
              </w:rPr>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b/>
                <w:bCs/>
                <w:sz w:val="21"/>
                <w:szCs w:val="21"/>
              </w:rPr>
              <w:t>的负债总额</w:t>
            </w:r>
            <w:r>
              <w:rPr>
                <w:rFonts w:ascii="宋体" w:hAnsi="宋体" w:cs="宋体" w:eastAsia="宋体" w:hint="default"/>
                <w:b/>
                <w:bCs/>
                <w:w w:val="99"/>
                <w:sz w:val="21"/>
                <w:szCs w:val="21"/>
              </w:rPr>
              <w:t> </w:t>
            </w:r>
            <w:r>
              <w:rPr>
                <w:rFonts w:ascii="宋体" w:hAnsi="宋体" w:cs="宋体" w:eastAsia="宋体" w:hint="default"/>
                <w:sz w:val="21"/>
                <w:szCs w:val="21"/>
              </w:rPr>
            </w:r>
          </w:p>
        </w:tc>
        <w:tc>
          <w:tcPr>
            <w:tcW w:w="1666" w:type="dxa"/>
            <w:tcBorders>
              <w:top w:val="single" w:sz="4" w:space="0" w:color="000000"/>
              <w:left w:val="single" w:sz="4" w:space="0" w:color="000000"/>
              <w:bottom w:val="single" w:sz="4" w:space="0" w:color="000000"/>
              <w:right w:val="single" w:sz="4" w:space="0" w:color="000000"/>
            </w:tcBorders>
          </w:tcPr>
          <w:p>
            <w:pPr/>
          </w:p>
        </w:tc>
        <w:tc>
          <w:tcPr>
            <w:tcW w:w="1628" w:type="dxa"/>
            <w:tcBorders>
              <w:top w:val="single" w:sz="4" w:space="0" w:color="000000"/>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
        </w:tc>
        <w:tc>
          <w:tcPr>
            <w:tcW w:w="153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380" w:left="1460" w:right="1060"/>
        </w:sectPr>
      </w:pPr>
    </w:p>
    <w:p>
      <w:pPr>
        <w:pStyle w:val="BodyText"/>
        <w:spacing w:line="274" w:lineRule="exact" w:before="60"/>
        <w:ind w:left="338" w:right="0"/>
        <w:jc w:val="left"/>
        <w:rPr>
          <w:rFonts w:ascii="宋体" w:hAnsi="宋体" w:cs="宋体" w:eastAsia="宋体" w:hint="default"/>
        </w:rPr>
      </w:pPr>
      <w:r>
        <w:rPr>
          <w:rFonts w:ascii="宋体"/>
          <w:w w:val="100"/>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2</w:t>
      </w:r>
      <w:r>
        <w:rPr/>
        <w:t>、</w:t>
      </w:r>
      <w:r>
        <w:rPr>
          <w:spacing w:val="-1"/>
        </w:rPr>
        <w:t> </w:t>
      </w:r>
      <w:r>
        <w:rPr/>
        <w:t>持续和非持续第一层次公允价值计量项目市价的确定依据</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73" w:lineRule="exact" w:before="0"/>
        <w:ind w:right="0"/>
        <w:jc w:val="left"/>
        <w:rPr>
          <w:rFonts w:ascii="宋体" w:hAnsi="宋体" w:cs="宋体" w:eastAsia="宋体" w:hint="default"/>
          <w:b w:val="0"/>
          <w:bCs w:val="0"/>
        </w:rPr>
      </w:pPr>
      <w:r>
        <w:rPr>
          <w:rFonts w:ascii="宋体"/>
          <w:w w:val="99"/>
        </w:rPr>
        <w:t> </w:t>
      </w:r>
      <w:r>
        <w:rPr>
          <w:rFonts w:ascii="宋体"/>
          <w:b w:val="0"/>
        </w:rPr>
      </w:r>
    </w:p>
    <w:p>
      <w:pPr>
        <w:pStyle w:val="Heading3"/>
        <w:spacing w:line="240" w:lineRule="auto" w:before="58"/>
        <w:ind w:right="0"/>
        <w:jc w:val="left"/>
        <w:rPr>
          <w:b w:val="0"/>
          <w:bCs w:val="0"/>
        </w:rPr>
      </w:pPr>
      <w:r>
        <w:rPr>
          <w:rFonts w:ascii="宋体" w:hAnsi="宋体" w:cs="宋体" w:eastAsia="宋体" w:hint="default"/>
        </w:rPr>
        <w:t>3</w:t>
      </w:r>
      <w:r>
        <w:rPr/>
        <w:t>、</w:t>
      </w:r>
      <w:r>
        <w:rPr>
          <w:spacing w:val="-1"/>
        </w:rPr>
        <w:t> </w:t>
      </w:r>
      <w:r>
        <w:rPr/>
        <w:t>持续和非持续第二层次公允价值计量项目，采用的估值技术和重要参数的定性及定量信息</w:t>
      </w:r>
      <w:r>
        <w:rPr>
          <w:b w:val="0"/>
          <w:bCs w:val="0"/>
        </w:rPr>
      </w:r>
    </w:p>
    <w:p>
      <w:pPr>
        <w:pStyle w:val="BodyText"/>
        <w:spacing w:line="274" w:lineRule="exact" w:before="56"/>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宋体" w:hAnsi="宋体" w:cs="宋体" w:eastAsia="宋体" w:hint="default"/>
        </w:rPr>
        <w:t>4</w:t>
      </w:r>
      <w:r>
        <w:rPr/>
        <w:t>、</w:t>
      </w:r>
      <w:r>
        <w:rPr>
          <w:spacing w:val="-1"/>
        </w:rPr>
        <w:t> </w:t>
      </w:r>
      <w:r>
        <w:rPr/>
        <w:t>持续和非持续第三层次公允价值计量项目，采用的估值技术和重要参数的定性及定量信息</w:t>
      </w:r>
      <w:r>
        <w:rPr>
          <w:b w:val="0"/>
          <w:bCs w:val="0"/>
        </w:rPr>
      </w:r>
    </w:p>
    <w:p>
      <w:pPr>
        <w:pStyle w:val="BodyText"/>
        <w:spacing w:line="272" w:lineRule="exact" w:before="86"/>
        <w:ind w:left="758" w:right="0" w:hanging="420"/>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对于购买理财产品，以预期收益率预测未来现金流量，不可观察估计值是预期收益率；</w:t>
      </w:r>
      <w:r>
        <w:rPr>
          <w:rFonts w:ascii="宋体" w:hAnsi="宋体" w:cs="宋体" w:eastAsia="宋体" w:hint="default"/>
        </w:rPr>
        <w:t> </w:t>
      </w:r>
    </w:p>
    <w:p>
      <w:pPr>
        <w:pStyle w:val="BodyText"/>
        <w:spacing w:line="357" w:lineRule="auto" w:before="108"/>
        <w:ind w:left="338" w:right="228" w:firstLine="419"/>
        <w:jc w:val="both"/>
        <w:rPr>
          <w:rFonts w:ascii="宋体" w:hAnsi="宋体" w:cs="宋体" w:eastAsia="宋体" w:hint="default"/>
        </w:rPr>
      </w:pPr>
      <w:r>
        <w:rPr>
          <w:spacing w:val="-2"/>
        </w:rPr>
        <w:t>对于持有的其他权益工具，其他权益工具投资对近期有融资或转让价格的，按其融资或转让</w:t>
      </w:r>
      <w:r>
        <w:rPr>
          <w:w w:val="100"/>
        </w:rPr>
        <w:t> </w:t>
      </w:r>
      <w:r>
        <w:rPr>
          <w:spacing w:val="-1"/>
        </w:rPr>
        <w:t>价格进行调整作为公允价值，没有近期融资或转让且被投资企业基本面变化不大的情况下，按投</w:t>
      </w:r>
      <w:r>
        <w:rPr>
          <w:spacing w:val="-55"/>
        </w:rPr>
        <w:t> </w:t>
      </w:r>
      <w:r>
        <w:rPr>
          <w:spacing w:val="-55"/>
        </w:rPr>
      </w:r>
      <w:r>
        <w:rPr/>
        <w:t>资成本作为公允价值；</w:t>
      </w:r>
      <w:r>
        <w:rPr>
          <w:rFonts w:ascii="宋体" w:hAnsi="宋体" w:cs="宋体" w:eastAsia="宋体" w:hint="default"/>
        </w:rPr>
        <w:t> </w:t>
      </w:r>
    </w:p>
    <w:p>
      <w:pPr>
        <w:pStyle w:val="BodyText"/>
        <w:spacing w:line="355" w:lineRule="auto" w:before="30"/>
        <w:ind w:left="338" w:right="230" w:firstLine="419"/>
        <w:jc w:val="both"/>
        <w:rPr>
          <w:rFonts w:ascii="宋体" w:hAnsi="宋体" w:cs="宋体" w:eastAsia="宋体" w:hint="default"/>
        </w:rPr>
      </w:pPr>
      <w:r>
        <w:rPr>
          <w:spacing w:val="-2"/>
        </w:rPr>
        <w:t>期末应收款项融资系银行承兑汇票，其公允价值为未来现金流量按照资产负债表日的市场利</w:t>
      </w:r>
      <w:r>
        <w:rPr>
          <w:w w:val="100"/>
        </w:rPr>
        <w:t> </w:t>
      </w:r>
      <w:r>
        <w:rPr/>
        <w:t>率的折现值，由于期末票据其剩余期限较短，账面余额与公允价值相近。</w:t>
      </w:r>
      <w:r>
        <w:rPr>
          <w:rFonts w:ascii="宋体" w:hAnsi="宋体" w:cs="宋体" w:eastAsia="宋体" w:hint="default"/>
        </w:rPr>
        <w:t> </w:t>
      </w:r>
    </w:p>
    <w:p>
      <w:pPr>
        <w:pStyle w:val="Heading3"/>
        <w:spacing w:line="240" w:lineRule="auto" w:before="32"/>
        <w:ind w:right="0"/>
        <w:jc w:val="left"/>
        <w:rPr>
          <w:rFonts w:ascii="宋体" w:hAnsi="宋体" w:cs="宋体" w:eastAsia="宋体" w:hint="default"/>
          <w:b w:val="0"/>
          <w:bCs w:val="0"/>
        </w:rPr>
      </w:pPr>
      <w:r>
        <w:rPr>
          <w:rFonts w:ascii="宋体"/>
          <w:w w:val="99"/>
        </w:rPr>
        <w:t> </w:t>
      </w:r>
      <w:r>
        <w:rPr>
          <w:rFonts w:ascii="宋体"/>
          <w:b w:val="0"/>
        </w:rPr>
      </w:r>
    </w:p>
    <w:p>
      <w:pPr>
        <w:pStyle w:val="Heading3"/>
        <w:spacing w:line="272" w:lineRule="exact" w:before="86"/>
        <w:ind w:left="762" w:right="217" w:hanging="425"/>
        <w:jc w:val="left"/>
        <w:rPr>
          <w:b w:val="0"/>
          <w:bCs w:val="0"/>
        </w:rPr>
      </w:pPr>
      <w:r>
        <w:rPr>
          <w:rFonts w:ascii="宋体" w:hAnsi="宋体" w:cs="宋体" w:eastAsia="宋体" w:hint="default"/>
        </w:rPr>
        <w:t>5</w:t>
      </w:r>
      <w:r>
        <w:rPr/>
        <w:t>、</w:t>
      </w:r>
      <w:r>
        <w:rPr>
          <w:spacing w:val="-23"/>
        </w:rPr>
        <w:t> </w:t>
      </w:r>
      <w:r>
        <w:rPr/>
        <w:t>持续的第三层次公允价值计量项目，期初与期末账面价值间的调节信息及不可观察参数敏感</w:t>
      </w:r>
      <w:r>
        <w:rPr>
          <w:w w:val="100"/>
        </w:rPr>
        <w:t> </w:t>
      </w:r>
      <w:r>
        <w:rPr/>
        <w:t>性分析</w:t>
      </w:r>
      <w:r>
        <w:rPr>
          <w:b w:val="0"/>
          <w:bCs w:val="0"/>
        </w:rPr>
      </w:r>
    </w:p>
    <w:p>
      <w:pPr>
        <w:pStyle w:val="BodyText"/>
        <w:spacing w:line="273" w:lineRule="exact" w:before="34"/>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73" w:lineRule="exact" w:before="0"/>
        <w:ind w:right="0"/>
        <w:jc w:val="left"/>
        <w:rPr>
          <w:rFonts w:ascii="宋体" w:hAnsi="宋体" w:cs="宋体" w:eastAsia="宋体" w:hint="default"/>
          <w:b w:val="0"/>
          <w:bCs w:val="0"/>
        </w:rPr>
      </w:pPr>
      <w:r>
        <w:rPr>
          <w:rFonts w:ascii="宋体"/>
          <w:w w:val="99"/>
        </w:rPr>
        <w:t> </w:t>
      </w:r>
      <w:r>
        <w:rPr>
          <w:rFonts w:ascii="宋体"/>
          <w:b w:val="0"/>
        </w:rPr>
      </w:r>
    </w:p>
    <w:p>
      <w:pPr>
        <w:pStyle w:val="Heading3"/>
        <w:spacing w:line="272" w:lineRule="exact" w:before="87"/>
        <w:ind w:left="762" w:right="218" w:hanging="425"/>
        <w:jc w:val="left"/>
        <w:rPr>
          <w:b w:val="0"/>
          <w:bCs w:val="0"/>
        </w:rPr>
      </w:pPr>
      <w:r>
        <w:rPr>
          <w:rFonts w:ascii="宋体" w:hAnsi="宋体" w:cs="宋体" w:eastAsia="宋体" w:hint="default"/>
        </w:rPr>
        <w:t>6</w:t>
      </w:r>
      <w:r>
        <w:rPr/>
        <w:t>、</w:t>
      </w:r>
      <w:r>
        <w:rPr>
          <w:spacing w:val="-24"/>
        </w:rPr>
        <w:t> </w:t>
      </w:r>
      <w:r>
        <w:rPr/>
        <w:t>持续的公允价值计量项目，本期内发生各层级之间转换的，转换的原因及确定转换时点的政</w:t>
      </w:r>
      <w:r>
        <w:rPr>
          <w:w w:val="100"/>
        </w:rPr>
        <w:t> </w:t>
      </w:r>
      <w:r>
        <w:rPr/>
        <w:t>策</w:t>
      </w:r>
      <w:r>
        <w:rPr>
          <w:b w:val="0"/>
          <w:bCs w:val="0"/>
        </w:rPr>
      </w:r>
    </w:p>
    <w:p>
      <w:pPr>
        <w:pStyle w:val="BodyText"/>
        <w:spacing w:line="273" w:lineRule="exact" w:before="34"/>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73" w:lineRule="exact" w:before="0"/>
        <w:ind w:right="0"/>
        <w:jc w:val="left"/>
        <w:rPr>
          <w:rFonts w:ascii="宋体" w:hAnsi="宋体" w:cs="宋体" w:eastAsia="宋体" w:hint="default"/>
          <w:b w:val="0"/>
          <w:bCs w:val="0"/>
        </w:rPr>
      </w:pPr>
      <w:r>
        <w:rPr>
          <w:rFonts w:ascii="宋体"/>
          <w:w w:val="99"/>
        </w:rPr>
        <w:t> </w:t>
      </w:r>
      <w:r>
        <w:rPr>
          <w:rFonts w:ascii="宋体"/>
          <w:b w:val="0"/>
        </w:rPr>
      </w:r>
    </w:p>
    <w:p>
      <w:pPr>
        <w:pStyle w:val="Heading3"/>
        <w:spacing w:line="240" w:lineRule="auto" w:before="58"/>
        <w:ind w:right="0"/>
        <w:jc w:val="left"/>
        <w:rPr>
          <w:b w:val="0"/>
          <w:bCs w:val="0"/>
        </w:rPr>
      </w:pPr>
      <w:r>
        <w:rPr>
          <w:rFonts w:ascii="宋体" w:hAnsi="宋体" w:cs="宋体" w:eastAsia="宋体" w:hint="default"/>
        </w:rPr>
        <w:t>7</w:t>
      </w:r>
      <w:r>
        <w:rPr/>
        <w:t>、</w:t>
      </w:r>
      <w:r>
        <w:rPr>
          <w:spacing w:val="2"/>
        </w:rPr>
        <w:t> </w:t>
      </w:r>
      <w:r>
        <w:rPr/>
        <w:t>本期内发生的估值技术变更及变更原因</w:t>
      </w:r>
      <w:r>
        <w:rPr>
          <w:b w:val="0"/>
          <w:bCs w:val="0"/>
        </w:rPr>
      </w:r>
    </w:p>
    <w:p>
      <w:pPr>
        <w:pStyle w:val="BodyText"/>
        <w:spacing w:line="274" w:lineRule="exact" w:before="56"/>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宋体" w:hAnsi="宋体" w:cs="宋体" w:eastAsia="宋体" w:hint="default"/>
        </w:rPr>
        <w:t>8</w:t>
      </w:r>
      <w:r>
        <w:rPr/>
        <w:t>、</w:t>
      </w:r>
      <w:r>
        <w:rPr>
          <w:spacing w:val="-1"/>
        </w:rPr>
        <w:t> </w:t>
      </w:r>
      <w:r>
        <w:rPr/>
        <w:t>不以公允价值计量的金融资产和金融负债的公允价值情况</w:t>
      </w:r>
      <w:r>
        <w:rPr>
          <w:b w:val="0"/>
          <w:bCs w:val="0"/>
        </w:rPr>
      </w:r>
    </w:p>
    <w:p>
      <w:pPr>
        <w:pStyle w:val="BodyText"/>
        <w:spacing w:line="273" w:lineRule="exact"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b w:val="0"/>
          <w:bCs w:val="0"/>
        </w:rPr>
      </w:pPr>
      <w:r>
        <w:rPr>
          <w:rFonts w:ascii="宋体" w:hAnsi="宋体" w:cs="宋体" w:eastAsia="宋体" w:hint="default"/>
        </w:rPr>
        <w:t>9</w:t>
      </w:r>
      <w:r>
        <w:rPr/>
        <w:t>、</w:t>
      </w:r>
      <w:r>
        <w:rPr>
          <w:spacing w:val="2"/>
        </w:rPr>
        <w:t> </w:t>
      </w:r>
      <w:r>
        <w:rPr/>
        <w:t>其他</w:t>
      </w:r>
      <w:r>
        <w:rPr>
          <w:b w:val="0"/>
          <w:bCs w:val="0"/>
        </w:rPr>
      </w:r>
    </w:p>
    <w:p>
      <w:pPr>
        <w:pStyle w:val="BodyText"/>
        <w:spacing w:line="240" w:lineRule="auto" w:before="56"/>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59"/>
        <w:ind w:right="6451"/>
        <w:jc w:val="left"/>
        <w:rPr>
          <w:b w:val="0"/>
          <w:bCs w:val="0"/>
        </w:rPr>
      </w:pPr>
      <w:r>
        <w:rPr/>
        <w:t>十二、</w:t>
      </w:r>
      <w:r>
        <w:rPr>
          <w:spacing w:val="100"/>
        </w:rPr>
        <w:t> </w:t>
      </w:r>
      <w:r>
        <w:rPr>
          <w:rFonts w:ascii="宋体" w:hAnsi="宋体" w:cs="宋体" w:eastAsia="宋体" w:hint="default"/>
          <w:spacing w:val="100"/>
        </w:rPr>
      </w:r>
      <w:r>
        <w:rPr/>
        <w:t>关联方及关联交易</w:t>
      </w:r>
      <w:r>
        <w:rPr>
          <w:rFonts w:ascii="宋体" w:hAnsi="宋体" w:cs="宋体" w:eastAsia="宋体" w:hint="default"/>
          <w:w w:val="99"/>
        </w:rPr>
        <w:t> </w:t>
      </w:r>
      <w:r>
        <w:rPr>
          <w:rFonts w:ascii="宋体" w:hAnsi="宋体" w:cs="宋体" w:eastAsia="宋体" w:hint="default"/>
        </w:rPr>
        <w:t>1</w:t>
      </w:r>
      <w:r>
        <w:rPr/>
        <w:t>、</w:t>
      </w:r>
      <w:r>
        <w:rPr>
          <w:spacing w:val="5"/>
        </w:rPr>
        <w:t> </w:t>
      </w:r>
      <w:r>
        <w:rPr/>
        <w:t>本企业的母公司情况</w:t>
      </w:r>
      <w:r>
        <w:rPr>
          <w:b w:val="0"/>
          <w:bCs w:val="0"/>
        </w:rPr>
      </w:r>
    </w:p>
    <w:p>
      <w:pPr>
        <w:pStyle w:val="BodyText"/>
        <w:spacing w:line="240" w:lineRule="auto" w:before="14"/>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0" w:right="127"/>
        <w:jc w:val="right"/>
        <w:rPr>
          <w:rFonts w:ascii="宋体" w:hAnsi="宋体" w:cs="宋体" w:eastAsia="宋体" w:hint="default"/>
        </w:rPr>
      </w:pPr>
      <w:r>
        <w:rPr/>
        <w:t>单位：万元</w:t>
      </w:r>
      <w:r>
        <w:rPr>
          <w:spacing w:val="104"/>
        </w:rPr>
        <w:t> </w:t>
      </w:r>
      <w:r>
        <w:rPr>
          <w:rFonts w:ascii="宋体" w:hAnsi="宋体" w:cs="宋体" w:eastAsia="宋体" w:hint="default"/>
          <w:spacing w:val="104"/>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1387"/>
        <w:gridCol w:w="1234"/>
        <w:gridCol w:w="1464"/>
        <w:gridCol w:w="1464"/>
        <w:gridCol w:w="1682"/>
        <w:gridCol w:w="1817"/>
      </w:tblGrid>
      <w:tr>
        <w:trPr>
          <w:trHeight w:val="852"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63" w:right="0"/>
              <w:jc w:val="left"/>
              <w:rPr>
                <w:rFonts w:ascii="宋体" w:hAnsi="宋体" w:cs="宋体" w:eastAsia="宋体" w:hint="default"/>
                <w:sz w:val="21"/>
                <w:szCs w:val="21"/>
              </w:rPr>
            </w:pPr>
            <w:r>
              <w:rPr>
                <w:rFonts w:ascii="宋体" w:hAnsi="宋体" w:cs="宋体" w:eastAsia="宋体" w:hint="default"/>
                <w:sz w:val="21"/>
                <w:szCs w:val="21"/>
              </w:rPr>
              <w:t>母公司名称</w:t>
            </w:r>
            <w:r>
              <w:rPr>
                <w:rFonts w:ascii="宋体" w:hAnsi="宋体" w:cs="宋体" w:eastAsia="宋体" w:hint="default"/>
                <w:sz w:val="21"/>
                <w:szCs w:val="21"/>
              </w:rPr>
              <w:t> </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295" w:right="0"/>
              <w:jc w:val="left"/>
              <w:rPr>
                <w:rFonts w:ascii="宋体" w:hAnsi="宋体" w:cs="宋体" w:eastAsia="宋体" w:hint="default"/>
                <w:sz w:val="21"/>
                <w:szCs w:val="21"/>
              </w:rPr>
            </w:pPr>
            <w:r>
              <w:rPr>
                <w:rFonts w:ascii="宋体" w:hAnsi="宋体" w:cs="宋体" w:eastAsia="宋体" w:hint="default"/>
                <w:sz w:val="21"/>
                <w:szCs w:val="21"/>
              </w:rPr>
              <w:t>注册地</w:t>
            </w:r>
            <w:r>
              <w:rPr>
                <w:rFonts w:ascii="宋体" w:hAnsi="宋体" w:cs="宋体" w:eastAsia="宋体" w:hint="default"/>
                <w:sz w:val="21"/>
                <w:szCs w:val="21"/>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业务性质</w:t>
            </w:r>
            <w:r>
              <w:rPr>
                <w:rFonts w:ascii="宋体" w:hAnsi="宋体" w:cs="宋体" w:eastAsia="宋体" w:hint="default"/>
                <w:sz w:val="21"/>
                <w:szCs w:val="21"/>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07" w:right="0"/>
              <w:jc w:val="left"/>
              <w:rPr>
                <w:rFonts w:ascii="宋体" w:hAnsi="宋体" w:cs="宋体" w:eastAsia="宋体" w:hint="default"/>
                <w:sz w:val="21"/>
                <w:szCs w:val="21"/>
              </w:rPr>
            </w:pPr>
            <w:r>
              <w:rPr>
                <w:rFonts w:ascii="宋体" w:hAnsi="宋体" w:cs="宋体" w:eastAsia="宋体" w:hint="default"/>
                <w:sz w:val="21"/>
                <w:szCs w:val="21"/>
              </w:rPr>
              <w:t>注册资本</w:t>
            </w:r>
            <w:r>
              <w:rPr>
                <w:rFonts w:ascii="宋体" w:hAnsi="宋体" w:cs="宋体" w:eastAsia="宋体" w:hint="default"/>
                <w:sz w:val="21"/>
                <w:szCs w:val="21"/>
              </w:rPr>
              <w:t> </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8"/>
              <w:ind w:left="206" w:right="201"/>
              <w:jc w:val="center"/>
              <w:rPr>
                <w:rFonts w:ascii="宋体" w:hAnsi="宋体" w:cs="宋体" w:eastAsia="宋体" w:hint="default"/>
                <w:sz w:val="21"/>
                <w:szCs w:val="21"/>
              </w:rPr>
            </w:pPr>
            <w:r>
              <w:rPr>
                <w:rFonts w:ascii="宋体" w:hAnsi="宋体" w:cs="宋体" w:eastAsia="宋体" w:hint="default"/>
                <w:spacing w:val="-1"/>
                <w:sz w:val="21"/>
                <w:szCs w:val="21"/>
              </w:rPr>
              <w:t>母公司对本企</w:t>
            </w:r>
            <w:r>
              <w:rPr>
                <w:rFonts w:ascii="宋体" w:hAnsi="宋体" w:cs="宋体" w:eastAsia="宋体" w:hint="default"/>
                <w:w w:val="100"/>
                <w:sz w:val="21"/>
                <w:szCs w:val="21"/>
              </w:rPr>
              <w:t> </w:t>
            </w:r>
            <w:r>
              <w:rPr>
                <w:rFonts w:ascii="宋体" w:hAnsi="宋体" w:cs="宋体" w:eastAsia="宋体" w:hint="default"/>
                <w:spacing w:val="-1"/>
                <w:sz w:val="21"/>
                <w:szCs w:val="21"/>
              </w:rPr>
              <w:t>业的持股比例</w:t>
            </w:r>
          </w:p>
          <w:p>
            <w:pPr>
              <w:pStyle w:val="TableParagraph"/>
              <w:spacing w:line="249" w:lineRule="exact"/>
              <w:ind w:left="105" w:right="0"/>
              <w:jc w:val="center"/>
              <w:rPr>
                <w:rFonts w:ascii="宋体" w:hAnsi="宋体" w:cs="宋体" w:eastAsia="宋体" w:hint="default"/>
                <w:sz w:val="21"/>
                <w:szCs w:val="21"/>
              </w:rPr>
            </w:pPr>
            <w:r>
              <w:rPr>
                <w:rFonts w:ascii="宋体"/>
                <w:sz w:val="21"/>
              </w:rPr>
              <w:t>(%) </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45"/>
              <w:ind w:left="115" w:right="11" w:firstLine="53"/>
              <w:jc w:val="left"/>
              <w:rPr>
                <w:rFonts w:ascii="宋体" w:hAnsi="宋体" w:cs="宋体" w:eastAsia="宋体" w:hint="default"/>
                <w:sz w:val="21"/>
                <w:szCs w:val="21"/>
              </w:rPr>
            </w:pPr>
            <w:r>
              <w:rPr>
                <w:rFonts w:ascii="宋体" w:hAnsi="宋体" w:cs="宋体" w:eastAsia="宋体" w:hint="default"/>
                <w:sz w:val="21"/>
                <w:szCs w:val="21"/>
              </w:rPr>
              <w:t>母公司对本企业</w:t>
            </w:r>
            <w:r>
              <w:rPr>
                <w:rFonts w:ascii="宋体" w:hAnsi="宋体" w:cs="宋体" w:eastAsia="宋体" w:hint="default"/>
                <w:w w:val="100"/>
                <w:sz w:val="21"/>
                <w:szCs w:val="21"/>
              </w:rPr>
              <w:t> </w:t>
            </w:r>
            <w:r>
              <w:rPr>
                <w:rFonts w:ascii="宋体" w:hAnsi="宋体" w:cs="宋体" w:eastAsia="宋体" w:hint="default"/>
                <w:sz w:val="21"/>
                <w:szCs w:val="21"/>
              </w:rPr>
              <w:t>的表决权比例</w:t>
            </w:r>
            <w:r>
              <w:rPr>
                <w:rFonts w:ascii="宋体" w:hAnsi="宋体" w:cs="宋体" w:eastAsia="宋体" w:hint="default"/>
                <w:sz w:val="21"/>
                <w:szCs w:val="21"/>
              </w:rPr>
              <w:t>(%) </w:t>
            </w:r>
          </w:p>
        </w:tc>
      </w:tr>
      <w:tr>
        <w:trPr>
          <w:trHeight w:val="828" w:hRule="exact"/>
        </w:trPr>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115"/>
              <w:jc w:val="left"/>
              <w:rPr>
                <w:rFonts w:ascii="宋体" w:hAnsi="宋体" w:cs="宋体" w:eastAsia="宋体" w:hint="default"/>
                <w:sz w:val="21"/>
                <w:szCs w:val="21"/>
              </w:rPr>
            </w:pPr>
            <w:r>
              <w:rPr>
                <w:rFonts w:ascii="宋体" w:hAnsi="宋体" w:cs="宋体" w:eastAsia="宋体" w:hint="default"/>
                <w:sz w:val="21"/>
                <w:szCs w:val="21"/>
              </w:rPr>
              <w:t>山东科达集</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团有限公司</w:t>
            </w:r>
            <w:r>
              <w:rPr>
                <w:rFonts w:ascii="宋体" w:hAnsi="宋体" w:cs="宋体" w:eastAsia="宋体" w:hint="default"/>
                <w:sz w:val="21"/>
                <w:szCs w:val="21"/>
              </w:rPr>
              <w:t> </w:t>
            </w:r>
          </w:p>
        </w:tc>
        <w:tc>
          <w:tcPr>
            <w:tcW w:w="123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东营市府</w:t>
            </w:r>
          </w:p>
          <w:p>
            <w:pPr>
              <w:pStyle w:val="TableParagraph"/>
              <w:spacing w:line="240" w:lineRule="auto"/>
              <w:ind w:left="103" w:right="224"/>
              <w:jc w:val="left"/>
              <w:rPr>
                <w:rFonts w:ascii="宋体" w:hAnsi="宋体" w:cs="宋体" w:eastAsia="宋体" w:hint="default"/>
                <w:sz w:val="21"/>
                <w:szCs w:val="21"/>
              </w:rPr>
            </w:pPr>
            <w:r>
              <w:rPr>
                <w:rFonts w:ascii="宋体" w:hAnsi="宋体" w:cs="宋体" w:eastAsia="宋体" w:hint="default"/>
                <w:sz w:val="21"/>
                <w:szCs w:val="21"/>
              </w:rPr>
              <w:t>前大街</w:t>
            </w:r>
            <w:r>
              <w:rPr>
                <w:rFonts w:ascii="宋体" w:hAnsi="宋体" w:cs="宋体" w:eastAsia="宋体" w:hint="default"/>
                <w:spacing w:val="-52"/>
                <w:sz w:val="21"/>
                <w:szCs w:val="21"/>
              </w:rPr>
              <w:t> </w:t>
            </w:r>
            <w:r>
              <w:rPr>
                <w:rFonts w:ascii="宋体" w:hAnsi="宋体" w:cs="宋体" w:eastAsia="宋体" w:hint="default"/>
                <w:sz w:val="21"/>
                <w:szCs w:val="21"/>
              </w:rPr>
              <w:t>65</w:t>
            </w:r>
            <w:r>
              <w:rPr>
                <w:rFonts w:ascii="宋体" w:hAnsi="宋体" w:cs="宋体" w:eastAsia="宋体" w:hint="default"/>
                <w:w w:val="100"/>
                <w:sz w:val="21"/>
                <w:szCs w:val="21"/>
              </w:rPr>
              <w:t> </w:t>
            </w:r>
            <w:r>
              <w:rPr>
                <w:rFonts w:ascii="宋体" w:hAnsi="宋体" w:cs="宋体" w:eastAsia="宋体" w:hint="default"/>
                <w:sz w:val="21"/>
                <w:szCs w:val="21"/>
              </w:rPr>
              <w:t>号</w:t>
            </w:r>
            <w:r>
              <w:rPr>
                <w:rFonts w:ascii="宋体" w:hAnsi="宋体" w:cs="宋体" w:eastAsia="宋体" w:hint="default"/>
                <w:sz w:val="21"/>
                <w:szCs w:val="21"/>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项目投资</w:t>
            </w:r>
            <w:r>
              <w:rPr>
                <w:rFonts w:ascii="宋体" w:hAnsi="宋体" w:cs="宋体" w:eastAsia="宋体" w:hint="default"/>
                <w:sz w:val="21"/>
                <w:szCs w:val="21"/>
              </w:rPr>
              <w:t> </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11" w:right="-3"/>
              <w:jc w:val="left"/>
              <w:rPr>
                <w:rFonts w:ascii="宋体" w:hAnsi="宋体" w:cs="宋体" w:eastAsia="宋体" w:hint="default"/>
                <w:sz w:val="21"/>
                <w:szCs w:val="21"/>
              </w:rPr>
            </w:pPr>
            <w:r>
              <w:rPr>
                <w:rFonts w:ascii="宋体"/>
                <w:sz w:val="21"/>
              </w:rPr>
              <w:t>9,497.80 </w:t>
            </w:r>
          </w:p>
        </w:tc>
        <w:tc>
          <w:tcPr>
            <w:tcW w:w="168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44" w:right="-3"/>
              <w:jc w:val="left"/>
              <w:rPr>
                <w:rFonts w:ascii="宋体" w:hAnsi="宋体" w:cs="宋体" w:eastAsia="宋体" w:hint="default"/>
                <w:sz w:val="21"/>
                <w:szCs w:val="21"/>
              </w:rPr>
            </w:pPr>
            <w:r>
              <w:rPr>
                <w:rFonts w:ascii="宋体"/>
                <w:sz w:val="21"/>
              </w:rPr>
              <w:t>12.71 </w:t>
            </w:r>
          </w:p>
        </w:tc>
        <w:tc>
          <w:tcPr>
            <w:tcW w:w="18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179" w:right="-3"/>
              <w:jc w:val="left"/>
              <w:rPr>
                <w:rFonts w:ascii="宋体" w:hAnsi="宋体" w:cs="宋体" w:eastAsia="宋体" w:hint="default"/>
                <w:sz w:val="21"/>
                <w:szCs w:val="21"/>
              </w:rPr>
            </w:pPr>
            <w:r>
              <w:rPr>
                <w:rFonts w:ascii="宋体"/>
                <w:sz w:val="21"/>
              </w:rPr>
              <w:t>12.71 </w:t>
            </w:r>
          </w:p>
        </w:tc>
      </w:tr>
    </w:tbl>
    <w:p>
      <w:pPr>
        <w:spacing w:after="0" w:line="243" w:lineRule="exact"/>
        <w:jc w:val="left"/>
        <w:rPr>
          <w:rFonts w:ascii="宋体" w:hAnsi="宋体" w:cs="宋体" w:eastAsia="宋体" w:hint="default"/>
          <w:sz w:val="21"/>
          <w:szCs w:val="21"/>
        </w:rPr>
        <w:sectPr>
          <w:pgSz w:w="11910" w:h="16840"/>
          <w:pgMar w:header="846" w:footer="1195" w:top="1420" w:bottom="1380" w:left="1460" w:right="1040"/>
        </w:sectPr>
      </w:pPr>
    </w:p>
    <w:p>
      <w:pPr>
        <w:pStyle w:val="BodyText"/>
        <w:spacing w:line="240" w:lineRule="auto" w:before="60"/>
        <w:ind w:left="338" w:right="0"/>
        <w:jc w:val="left"/>
        <w:rPr>
          <w:rFonts w:ascii="宋体" w:hAnsi="宋体" w:cs="宋体" w:eastAsia="宋体" w:hint="default"/>
        </w:rPr>
      </w:pPr>
      <w:r>
        <w:rPr>
          <w:rFonts w:ascii="宋体" w:hAnsi="宋体" w:cs="宋体" w:eastAsia="宋体" w:hint="default"/>
          <w:w w:val="100"/>
        </w:rPr>
        <w:t>  </w:t>
      </w:r>
      <w:r>
        <w:rPr>
          <w:w w:val="100"/>
        </w:rPr>
        <w:t>本企</w:t>
      </w:r>
      <w:r>
        <w:rPr>
          <w:spacing w:val="-3"/>
          <w:w w:val="100"/>
        </w:rPr>
        <w:t>业</w:t>
      </w:r>
      <w:r>
        <w:rPr>
          <w:w w:val="100"/>
        </w:rPr>
        <w:t>最</w:t>
      </w:r>
      <w:r>
        <w:rPr>
          <w:spacing w:val="-3"/>
          <w:w w:val="100"/>
        </w:rPr>
        <w:t>终</w:t>
      </w:r>
      <w:r>
        <w:rPr>
          <w:w w:val="100"/>
        </w:rPr>
        <w:t>控</w:t>
      </w:r>
      <w:r>
        <w:rPr>
          <w:spacing w:val="-3"/>
          <w:w w:val="100"/>
        </w:rPr>
        <w:t>制</w:t>
      </w:r>
      <w:r>
        <w:rPr>
          <w:w w:val="100"/>
        </w:rPr>
        <w:t>方</w:t>
      </w:r>
      <w:r>
        <w:rPr>
          <w:spacing w:val="-3"/>
          <w:w w:val="100"/>
        </w:rPr>
        <w:t>是</w:t>
      </w:r>
      <w:r>
        <w:rPr>
          <w:w w:val="100"/>
        </w:rPr>
        <w:t>刘</w:t>
      </w:r>
      <w:r>
        <w:rPr>
          <w:spacing w:val="-3"/>
          <w:w w:val="100"/>
        </w:rPr>
        <w:t>锋</w:t>
      </w:r>
      <w:r>
        <w:rPr>
          <w:w w:val="100"/>
        </w:rPr>
        <w:t>杰</w:t>
      </w:r>
      <w:r>
        <w:rPr>
          <w:rFonts w:ascii="宋体" w:hAnsi="宋体" w:cs="宋体" w:eastAsia="宋体" w:hint="default"/>
          <w:w w:val="100"/>
        </w:rPr>
        <w:t> </w:t>
      </w:r>
    </w:p>
    <w:p>
      <w:pPr>
        <w:spacing w:line="290" w:lineRule="auto" w:before="56"/>
        <w:ind w:left="338" w:right="5691"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21"/>
          <w:szCs w:val="21"/>
        </w:rPr>
        <w:t>本企业子公司的情况详见附注九</w:t>
      </w:r>
      <w:r>
        <w:rPr>
          <w:rFonts w:ascii="宋体" w:hAnsi="宋体" w:cs="宋体" w:eastAsia="宋体" w:hint="default"/>
          <w:sz w:val="21"/>
          <w:szCs w:val="21"/>
        </w:rPr>
        <w:t>.1 </w:t>
      </w:r>
    </w:p>
    <w:p>
      <w:pPr>
        <w:pStyle w:val="BodyText"/>
        <w:spacing w:line="226" w:lineRule="exact"/>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宋体" w:hAnsi="宋体" w:cs="宋体" w:eastAsia="宋体" w:hint="default"/>
        </w:rPr>
        <w:t>3</w:t>
      </w:r>
      <w:r>
        <w:rPr/>
        <w:t>、</w:t>
      </w:r>
      <w:r>
        <w:rPr>
          <w:spacing w:val="4"/>
        </w:rPr>
        <w:t> </w:t>
      </w:r>
      <w:r>
        <w:rPr/>
        <w:t>其他关联方情况</w:t>
      </w:r>
      <w:r>
        <w:rPr>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980"/>
        <w:gridCol w:w="5070"/>
      </w:tblGrid>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247" w:right="0"/>
              <w:jc w:val="left"/>
              <w:rPr>
                <w:rFonts w:ascii="宋体" w:hAnsi="宋体" w:cs="宋体" w:eastAsia="宋体" w:hint="default"/>
                <w:sz w:val="21"/>
                <w:szCs w:val="21"/>
              </w:rPr>
            </w:pPr>
            <w:r>
              <w:rPr>
                <w:rFonts w:ascii="宋体" w:hAnsi="宋体" w:cs="宋体" w:eastAsia="宋体" w:hint="default"/>
                <w:sz w:val="21"/>
                <w:szCs w:val="21"/>
              </w:rPr>
              <w:t>其他关联方名称</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73" w:right="0"/>
              <w:jc w:val="left"/>
              <w:rPr>
                <w:rFonts w:ascii="宋体" w:hAnsi="宋体" w:cs="宋体" w:eastAsia="宋体" w:hint="default"/>
                <w:sz w:val="21"/>
                <w:szCs w:val="21"/>
              </w:rPr>
            </w:pPr>
            <w:r>
              <w:rPr>
                <w:rFonts w:ascii="宋体" w:hAnsi="宋体" w:cs="宋体" w:eastAsia="宋体" w:hint="default"/>
                <w:sz w:val="21"/>
                <w:szCs w:val="21"/>
              </w:rPr>
              <w:t>其他关联方与本企业关系</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山东科达物业服务有限责任公司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母公司的全资子公司</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山东中科园区发展有限公司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母公司的全资子公司</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广饶县金桥小额贷款股份有限公司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母公司的控股子公司</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东营科英进出口有限公司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母公司的控股子公司</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东营科达电力工程有限公司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母公司的全资子公司</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山东科达基建有限公司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母公司的全资子公司</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东营黄河大桥有限责任公司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东营大桥绿达绿化有限公司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科达易买车电子商务成都有限公司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宁波茉莉信息技术有限公司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北京茉莉出行科技有限公司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佰泽宇顺投资管理（上海）有限公司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覃邦全</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李莹</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李科</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杭州好望角投资管理有限公司</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555"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杭州好望角奇点投资合伙企业（普通合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伙）</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554"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杭州好望角启航投资合伙企业（有限合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伙）</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参股股东</w:t>
            </w:r>
            <w:r>
              <w:rPr>
                <w:rFonts w:ascii="宋体" w:hAnsi="宋体" w:cs="宋体" w:eastAsia="宋体" w:hint="default"/>
                <w:sz w:val="21"/>
                <w:szCs w:val="21"/>
              </w:rPr>
              <w:t> </w:t>
            </w:r>
          </w:p>
        </w:tc>
      </w:tr>
      <w:tr>
        <w:trPr>
          <w:trHeight w:val="557"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杭州好望角引航投资合伙企业（有限合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伙）</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参股股东</w:t>
            </w:r>
            <w:r>
              <w:rPr>
                <w:rFonts w:ascii="宋体" w:hAnsi="宋体" w:cs="宋体" w:eastAsia="宋体" w:hint="default"/>
                <w:sz w:val="21"/>
                <w:szCs w:val="21"/>
              </w:rPr>
              <w:t> </w:t>
            </w:r>
          </w:p>
        </w:tc>
      </w:tr>
      <w:tr>
        <w:trPr>
          <w:trHeight w:val="554"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杭州好望角越航投资合伙企业（有限合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伙）</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参股股东</w:t>
            </w:r>
            <w:r>
              <w:rPr>
                <w:rFonts w:ascii="宋体" w:hAnsi="宋体" w:cs="宋体" w:eastAsia="宋体" w:hint="default"/>
                <w:sz w:val="21"/>
                <w:szCs w:val="21"/>
              </w:rPr>
              <w:t> </w:t>
            </w:r>
          </w:p>
        </w:tc>
      </w:tr>
      <w:tr>
        <w:trPr>
          <w:trHeight w:val="554"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杭州好望角车航投资合伙企业（有限合</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伙）</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1"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褚明理</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参股股东</w:t>
            </w:r>
            <w:r>
              <w:rPr>
                <w:rFonts w:ascii="宋体" w:hAnsi="宋体" w:cs="宋体" w:eastAsia="宋体" w:hint="default"/>
                <w:sz w:val="21"/>
                <w:szCs w:val="21"/>
              </w:rPr>
              <w:t> </w:t>
            </w:r>
          </w:p>
        </w:tc>
      </w:tr>
      <w:tr>
        <w:trPr>
          <w:trHeight w:val="283"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张磊</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r>
        <w:trPr>
          <w:trHeight w:val="284" w:hRule="exact"/>
        </w:trPr>
        <w:tc>
          <w:tcPr>
            <w:tcW w:w="39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赵莲芳</w:t>
            </w:r>
            <w:r>
              <w:rPr>
                <w:rFonts w:ascii="宋体" w:hAnsi="宋体" w:cs="宋体" w:eastAsia="宋体" w:hint="default"/>
                <w:sz w:val="21"/>
                <w:szCs w:val="21"/>
              </w:rPr>
              <w:t> </w:t>
            </w:r>
          </w:p>
        </w:tc>
        <w:tc>
          <w:tcPr>
            <w:tcW w:w="50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0"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r>
    </w:tbl>
    <w:p>
      <w:pPr>
        <w:spacing w:after="0" w:line="241" w:lineRule="exact"/>
        <w:jc w:val="left"/>
        <w:rPr>
          <w:rFonts w:ascii="宋体" w:hAnsi="宋体" w:cs="宋体" w:eastAsia="宋体" w:hint="default"/>
          <w:sz w:val="21"/>
          <w:szCs w:val="21"/>
        </w:rPr>
        <w:sectPr>
          <w:pgSz w:w="11910" w:h="16840"/>
          <w:pgMar w:header="846" w:footer="1195" w:top="142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spacing w:line="290" w:lineRule="auto" w:before="56"/>
        <w:ind w:left="338" w:right="0"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 关联交易情况</w:t>
      </w:r>
      <w:r>
        <w:rPr>
          <w:rFonts w:ascii="宋体" w:hAnsi="宋体" w:cs="宋体" w:eastAsia="宋体" w:hint="default"/>
          <w:b/>
          <w:bCs/>
          <w:spacing w:val="-102"/>
          <w:sz w:val="21"/>
          <w:szCs w:val="21"/>
        </w:rPr>
        <w:t> </w:t>
      </w:r>
      <w:r>
        <w:rPr>
          <w:rFonts w:ascii="宋体" w:hAnsi="宋体" w:cs="宋体" w:eastAsia="宋体" w:hint="default"/>
          <w:b/>
          <w:bCs/>
          <w:spacing w:val="-102"/>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购销商品、提供和接受劳务的关联交易</w:t>
      </w:r>
      <w:r>
        <w:rPr>
          <w:rFonts w:ascii="宋体" w:hAnsi="宋体" w:cs="宋体" w:eastAsia="宋体" w:hint="default"/>
          <w:b/>
          <w:bCs/>
          <w:w w:val="99"/>
          <w:sz w:val="21"/>
          <w:szCs w:val="21"/>
        </w:rPr>
        <w:t> </w:t>
      </w:r>
      <w:r>
        <w:rPr>
          <w:rFonts w:ascii="宋体" w:hAnsi="宋体" w:cs="宋体" w:eastAsia="宋体" w:hint="default"/>
          <w:sz w:val="21"/>
          <w:szCs w:val="21"/>
        </w:rPr>
        <w:t>采购商品</w:t>
      </w:r>
      <w:r>
        <w:rPr>
          <w:rFonts w:ascii="宋体" w:hAnsi="宋体" w:cs="宋体" w:eastAsia="宋体" w:hint="default"/>
          <w:sz w:val="21"/>
          <w:szCs w:val="21"/>
        </w:rPr>
        <w:t>/</w:t>
      </w:r>
      <w:r>
        <w:rPr>
          <w:rFonts w:ascii="宋体" w:hAnsi="宋体" w:cs="宋体" w:eastAsia="宋体" w:hint="default"/>
          <w:sz w:val="21"/>
          <w:szCs w:val="21"/>
        </w:rPr>
        <w:t>接受劳务情况表</w:t>
      </w:r>
      <w:r>
        <w:rPr>
          <w:rFonts w:ascii="宋体" w:hAnsi="宋体" w:cs="宋体" w:eastAsia="宋体" w:hint="default"/>
          <w:sz w:val="21"/>
          <w:szCs w:val="21"/>
        </w:rPr>
        <w:t> </w:t>
      </w:r>
    </w:p>
    <w:p>
      <w:pPr>
        <w:pStyle w:val="BodyText"/>
        <w:spacing w:line="230"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b/>
          <w:bCs/>
          <w:w w:val="99"/>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4453" w:space="2069"/>
            <w:col w:w="2888"/>
          </w:cols>
        </w:sectPr>
      </w:pPr>
    </w:p>
    <w:p>
      <w:pPr>
        <w:spacing w:line="240" w:lineRule="auto" w:before="7"/>
        <w:rPr>
          <w:rFonts w:ascii="宋体" w:hAnsi="宋体" w:cs="宋体" w:eastAsia="宋体" w:hint="default"/>
          <w:b/>
          <w:bCs/>
          <w:sz w:val="2"/>
          <w:szCs w:val="2"/>
        </w:rPr>
      </w:pPr>
    </w:p>
    <w:tbl>
      <w:tblPr>
        <w:tblW w:w="0" w:type="auto"/>
        <w:jc w:val="left"/>
        <w:tblInd w:w="302" w:type="dxa"/>
        <w:tblLayout w:type="fixed"/>
        <w:tblCellMar>
          <w:top w:w="0" w:type="dxa"/>
          <w:left w:w="0" w:type="dxa"/>
          <w:bottom w:w="0" w:type="dxa"/>
          <w:right w:w="0" w:type="dxa"/>
        </w:tblCellMar>
        <w:tblLook w:val="01E0"/>
      </w:tblPr>
      <w:tblGrid>
        <w:gridCol w:w="2425"/>
        <w:gridCol w:w="2143"/>
        <w:gridCol w:w="2170"/>
        <w:gridCol w:w="2158"/>
      </w:tblGrid>
      <w:tr>
        <w:trPr>
          <w:trHeight w:val="305"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892" w:right="0"/>
              <w:jc w:val="left"/>
              <w:rPr>
                <w:rFonts w:ascii="宋体" w:hAnsi="宋体" w:cs="宋体" w:eastAsia="宋体" w:hint="default"/>
                <w:sz w:val="21"/>
                <w:szCs w:val="21"/>
              </w:rPr>
            </w:pPr>
            <w:r>
              <w:rPr>
                <w:rFonts w:ascii="宋体" w:hAnsi="宋体" w:cs="宋体" w:eastAsia="宋体" w:hint="default"/>
                <w:sz w:val="21"/>
                <w:szCs w:val="21"/>
              </w:rPr>
              <w:t>关联方</w:t>
            </w:r>
            <w:r>
              <w:rPr>
                <w:rFonts w:ascii="宋体" w:hAnsi="宋体" w:cs="宋体" w:eastAsia="宋体" w:hint="default"/>
                <w:sz w:val="21"/>
                <w:szCs w:val="21"/>
              </w:rPr>
              <w:t> </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434" w:right="0"/>
              <w:jc w:val="left"/>
              <w:rPr>
                <w:rFonts w:ascii="宋体" w:hAnsi="宋体" w:cs="宋体" w:eastAsia="宋体" w:hint="default"/>
                <w:sz w:val="21"/>
                <w:szCs w:val="21"/>
              </w:rPr>
            </w:pPr>
            <w:r>
              <w:rPr>
                <w:rFonts w:ascii="宋体" w:hAnsi="宋体" w:cs="宋体" w:eastAsia="宋体" w:hint="default"/>
                <w:sz w:val="21"/>
                <w:szCs w:val="21"/>
              </w:rPr>
              <w:t>关联交易内容</w:t>
            </w:r>
            <w:r>
              <w:rPr>
                <w:rFonts w:ascii="宋体" w:hAnsi="宋体" w:cs="宋体" w:eastAsia="宋体" w:hint="default"/>
                <w:sz w:val="21"/>
                <w:szCs w:val="21"/>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552"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53" w:lineRule="exact"/>
              <w:ind w:left="547"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554"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山东科达物业服务有限责</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任公司</w:t>
            </w:r>
            <w:r>
              <w:rPr>
                <w:rFonts w:ascii="宋体" w:hAnsi="宋体" w:cs="宋体" w:eastAsia="宋体" w:hint="default"/>
                <w:sz w:val="21"/>
                <w:szCs w:val="21"/>
              </w:rPr>
              <w:t> </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物业费</w:t>
            </w:r>
            <w:r>
              <w:rPr>
                <w:rFonts w:ascii="宋体" w:hAnsi="宋体" w:cs="宋体" w:eastAsia="宋体" w:hint="default"/>
                <w:sz w:val="21"/>
                <w:szCs w:val="21"/>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73" w:right="0"/>
              <w:jc w:val="left"/>
              <w:rPr>
                <w:rFonts w:ascii="宋体" w:hAnsi="宋体" w:cs="宋体" w:eastAsia="宋体" w:hint="default"/>
                <w:sz w:val="21"/>
                <w:szCs w:val="21"/>
              </w:rPr>
            </w:pPr>
            <w:r>
              <w:rPr>
                <w:rFonts w:ascii="宋体"/>
                <w:sz w:val="21"/>
              </w:rPr>
              <w:t>1,439,679.49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62" w:right="0"/>
              <w:jc w:val="left"/>
              <w:rPr>
                <w:rFonts w:ascii="宋体" w:hAnsi="宋体" w:cs="宋体" w:eastAsia="宋体" w:hint="default"/>
                <w:sz w:val="21"/>
                <w:szCs w:val="21"/>
              </w:rPr>
            </w:pPr>
            <w:r>
              <w:rPr>
                <w:rFonts w:ascii="宋体"/>
                <w:sz w:val="21"/>
              </w:rPr>
              <w:t>2,061,099.12</w:t>
            </w:r>
          </w:p>
        </w:tc>
      </w:tr>
    </w:tbl>
    <w:p>
      <w:pPr>
        <w:spacing w:after="0" w:line="241" w:lineRule="exact"/>
        <w:jc w:val="left"/>
        <w:rPr>
          <w:rFonts w:ascii="宋体" w:hAnsi="宋体" w:cs="宋体" w:eastAsia="宋体" w:hint="default"/>
          <w:sz w:val="21"/>
          <w:szCs w:val="21"/>
        </w:rPr>
        <w:sectPr>
          <w:type w:val="continuous"/>
          <w:pgSz w:w="11910" w:h="16840"/>
          <w:pgMar w:top="1060" w:bottom="1380" w:left="1460" w:right="1040"/>
        </w:sectPr>
      </w:pPr>
    </w:p>
    <w:p>
      <w:pPr>
        <w:spacing w:line="240" w:lineRule="auto" w:before="2"/>
        <w:rPr>
          <w:rFonts w:ascii="宋体" w:hAnsi="宋体" w:cs="宋体" w:eastAsia="宋体" w:hint="default"/>
          <w:b/>
          <w:bCs/>
          <w:sz w:val="7"/>
          <w:szCs w:val="7"/>
        </w:rPr>
      </w:pPr>
    </w:p>
    <w:tbl>
      <w:tblPr>
        <w:tblW w:w="0" w:type="auto"/>
        <w:jc w:val="left"/>
        <w:tblInd w:w="302" w:type="dxa"/>
        <w:tblLayout w:type="fixed"/>
        <w:tblCellMar>
          <w:top w:w="0" w:type="dxa"/>
          <w:left w:w="0" w:type="dxa"/>
          <w:bottom w:w="0" w:type="dxa"/>
          <w:right w:w="0" w:type="dxa"/>
        </w:tblCellMar>
        <w:tblLook w:val="01E0"/>
      </w:tblPr>
      <w:tblGrid>
        <w:gridCol w:w="2425"/>
        <w:gridCol w:w="2143"/>
        <w:gridCol w:w="2170"/>
        <w:gridCol w:w="2158"/>
      </w:tblGrid>
      <w:tr>
        <w:trPr>
          <w:trHeight w:val="557"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26" w:right="0"/>
              <w:jc w:val="left"/>
              <w:rPr>
                <w:rFonts w:ascii="宋体" w:hAnsi="宋体" w:cs="宋体" w:eastAsia="宋体" w:hint="default"/>
                <w:sz w:val="21"/>
                <w:szCs w:val="21"/>
              </w:rPr>
            </w:pPr>
            <w:r>
              <w:rPr>
                <w:rFonts w:ascii="宋体" w:hAnsi="宋体" w:cs="宋体" w:eastAsia="宋体" w:hint="default"/>
                <w:sz w:val="21"/>
                <w:szCs w:val="21"/>
              </w:rPr>
              <w:t>东营科达电力工程有限公</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hAnsi="宋体" w:cs="宋体" w:eastAsia="宋体" w:hint="default"/>
                <w:sz w:val="21"/>
                <w:szCs w:val="21"/>
              </w:rPr>
              <w:t>智能化工程</w:t>
            </w:r>
            <w:r>
              <w:rPr>
                <w:rFonts w:ascii="宋体" w:hAnsi="宋体" w:cs="宋体" w:eastAsia="宋体" w:hint="default"/>
                <w:sz w:val="21"/>
                <w:szCs w:val="21"/>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180,655.76</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73,809.01</w:t>
            </w:r>
          </w:p>
        </w:tc>
      </w:tr>
      <w:tr>
        <w:trPr>
          <w:trHeight w:val="281"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山东科达基建有限公司</w:t>
            </w:r>
            <w:r>
              <w:rPr>
                <w:rFonts w:ascii="宋体" w:hAnsi="宋体" w:cs="宋体" w:eastAsia="宋体" w:hint="default"/>
                <w:sz w:val="21"/>
                <w:szCs w:val="21"/>
              </w:rPr>
              <w:t> </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工程施工</w:t>
            </w:r>
            <w:r>
              <w:rPr>
                <w:rFonts w:ascii="宋体" w:hAnsi="宋体" w:cs="宋体" w:eastAsia="宋体" w:hint="default"/>
                <w:sz w:val="21"/>
                <w:szCs w:val="21"/>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3,946,342.97</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4,380,576.24</w:t>
            </w:r>
          </w:p>
        </w:tc>
      </w:tr>
      <w:tr>
        <w:trPr>
          <w:trHeight w:val="554"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科达易买车电子商务成都</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有限公司</w:t>
            </w:r>
            <w:r>
              <w:rPr>
                <w:rFonts w:ascii="宋体" w:hAnsi="宋体" w:cs="宋体" w:eastAsia="宋体" w:hint="default"/>
                <w:sz w:val="21"/>
                <w:szCs w:val="21"/>
              </w:rPr>
              <w:t> </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车辆租赁</w:t>
            </w:r>
            <w:r>
              <w:rPr>
                <w:rFonts w:ascii="宋体" w:hAnsi="宋体" w:cs="宋体" w:eastAsia="宋体" w:hint="default"/>
                <w:sz w:val="21"/>
                <w:szCs w:val="21"/>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747,778.39</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1,271,794.87</w:t>
            </w:r>
          </w:p>
        </w:tc>
      </w:tr>
      <w:tr>
        <w:trPr>
          <w:trHeight w:val="557" w:hRule="exact"/>
        </w:trPr>
        <w:tc>
          <w:tcPr>
            <w:tcW w:w="24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东营大桥绿达绿化有限公</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14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绿化工程施工</w:t>
            </w:r>
            <w:r>
              <w:rPr>
                <w:rFonts w:ascii="宋体" w:hAnsi="宋体" w:cs="宋体" w:eastAsia="宋体" w:hint="default"/>
                <w:sz w:val="21"/>
                <w:szCs w:val="21"/>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128,440.37</w:t>
            </w:r>
          </w:p>
        </w:tc>
        <w:tc>
          <w:tcPr>
            <w:tcW w:w="215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972,727.26</w:t>
            </w:r>
          </w:p>
        </w:tc>
      </w:tr>
    </w:tbl>
    <w:p>
      <w:pPr>
        <w:spacing w:after="0" w:line="241" w:lineRule="exact"/>
        <w:jc w:val="right"/>
        <w:rPr>
          <w:rFonts w:ascii="宋体" w:hAnsi="宋体" w:cs="宋体" w:eastAsia="宋体" w:hint="default"/>
          <w:sz w:val="21"/>
          <w:szCs w:val="21"/>
        </w:rPr>
        <w:sectPr>
          <w:footerReference w:type="default" r:id="rId324"/>
          <w:pgSz w:w="11910" w:h="16840"/>
          <w:pgMar w:footer="1195" w:header="846" w:top="1420" w:bottom="1380" w:left="1460" w:right="1060"/>
        </w:sectPr>
      </w:pPr>
    </w:p>
    <w:p>
      <w:pPr>
        <w:pStyle w:val="BodyText"/>
        <w:spacing w:line="239"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出售商品</w:t>
      </w:r>
      <w:r>
        <w:rPr>
          <w:rFonts w:ascii="宋体" w:hAnsi="宋体" w:cs="宋体" w:eastAsia="宋体" w:hint="default"/>
        </w:rPr>
        <w:t>/</w:t>
      </w:r>
      <w:r>
        <w:rPr/>
        <w:t>提供劳务情况表</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9"/>
          <w:szCs w:val="19"/>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60"/>
          <w:cols w:num="2" w:equalWidth="0">
            <w:col w:w="2859" w:space="3663"/>
            <w:col w:w="2868"/>
          </w:cols>
        </w:sectPr>
      </w:pPr>
    </w:p>
    <w:p>
      <w:pPr>
        <w:spacing w:line="240" w:lineRule="auto" w:before="4"/>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2417"/>
        <w:gridCol w:w="2122"/>
        <w:gridCol w:w="2177"/>
        <w:gridCol w:w="2180"/>
      </w:tblGrid>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87" w:right="0"/>
              <w:jc w:val="left"/>
              <w:rPr>
                <w:rFonts w:ascii="宋体" w:hAnsi="宋体" w:cs="宋体" w:eastAsia="宋体" w:hint="default"/>
                <w:sz w:val="21"/>
                <w:szCs w:val="21"/>
              </w:rPr>
            </w:pPr>
            <w:r>
              <w:rPr>
                <w:rFonts w:ascii="宋体" w:hAnsi="宋体" w:cs="宋体" w:eastAsia="宋体" w:hint="default"/>
                <w:sz w:val="21"/>
                <w:szCs w:val="21"/>
              </w:rPr>
              <w:t>关联方</w:t>
            </w:r>
            <w:r>
              <w:rPr>
                <w:rFonts w:ascii="宋体" w:hAnsi="宋体" w:cs="宋体" w:eastAsia="宋体" w:hint="default"/>
                <w:sz w:val="21"/>
                <w:szCs w:val="21"/>
              </w:rPr>
              <w:t> </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24" w:right="0"/>
              <w:jc w:val="left"/>
              <w:rPr>
                <w:rFonts w:ascii="宋体" w:hAnsi="宋体" w:cs="宋体" w:eastAsia="宋体" w:hint="default"/>
                <w:sz w:val="21"/>
                <w:szCs w:val="21"/>
              </w:rPr>
            </w:pPr>
            <w:r>
              <w:rPr>
                <w:rFonts w:ascii="宋体" w:hAnsi="宋体" w:cs="宋体" w:eastAsia="宋体" w:hint="default"/>
                <w:sz w:val="21"/>
                <w:szCs w:val="21"/>
              </w:rPr>
              <w:t>关联交易内容</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7"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556"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山东科达基建有限公司</w:t>
            </w:r>
            <w:r>
              <w:rPr>
                <w:rFonts w:ascii="宋体" w:hAnsi="宋体" w:cs="宋体" w:eastAsia="宋体" w:hint="default"/>
                <w:sz w:val="21"/>
                <w:szCs w:val="21"/>
              </w:rPr>
              <w:t> </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销售成品油</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570,605.08</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489,241.99</w:t>
            </w:r>
          </w:p>
        </w:tc>
      </w:tr>
      <w:tr>
        <w:trPr>
          <w:trHeight w:val="284"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山东科达基建有限公司</w:t>
            </w:r>
            <w:r>
              <w:rPr>
                <w:rFonts w:ascii="宋体" w:hAnsi="宋体" w:cs="宋体" w:eastAsia="宋体" w:hint="default"/>
                <w:sz w:val="21"/>
                <w:szCs w:val="21"/>
              </w:rPr>
              <w:t> </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销售</w:t>
            </w:r>
            <w:r>
              <w:rPr>
                <w:rFonts w:ascii="宋体" w:hAnsi="宋体" w:cs="宋体" w:eastAsia="宋体" w:hint="default"/>
                <w:spacing w:val="-52"/>
                <w:sz w:val="21"/>
                <w:szCs w:val="21"/>
              </w:rPr>
              <w:t> </w:t>
            </w:r>
            <w:r>
              <w:rPr>
                <w:rFonts w:ascii="宋体" w:hAnsi="宋体" w:cs="宋体" w:eastAsia="宋体" w:hint="default"/>
                <w:sz w:val="21"/>
                <w:szCs w:val="21"/>
              </w:rPr>
              <w:t>H</w:t>
            </w:r>
            <w:r>
              <w:rPr>
                <w:rFonts w:ascii="宋体" w:hAnsi="宋体" w:cs="宋体" w:eastAsia="宋体" w:hint="default"/>
                <w:spacing w:val="-54"/>
                <w:sz w:val="21"/>
                <w:szCs w:val="21"/>
              </w:rPr>
              <w:t> </w:t>
            </w:r>
            <w:r>
              <w:rPr>
                <w:rFonts w:ascii="宋体" w:hAnsi="宋体" w:cs="宋体" w:eastAsia="宋体" w:hint="default"/>
                <w:sz w:val="21"/>
                <w:szCs w:val="21"/>
              </w:rPr>
              <w:t>型钢</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149,431.03</w:t>
            </w:r>
          </w:p>
        </w:tc>
        <w:tc>
          <w:tcPr>
            <w:tcW w:w="2180"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广饶县金桥小额贷款股份</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有限公司</w:t>
            </w:r>
            <w:r>
              <w:rPr>
                <w:rFonts w:ascii="宋体" w:hAnsi="宋体" w:cs="宋体" w:eastAsia="宋体" w:hint="default"/>
                <w:sz w:val="21"/>
                <w:szCs w:val="21"/>
              </w:rPr>
              <w:t> </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销售成品油</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45,135.43</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47,461.92</w:t>
            </w:r>
          </w:p>
        </w:tc>
      </w:tr>
      <w:tr>
        <w:trPr>
          <w:trHeight w:val="554"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东营科达电力工程有限公</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销售成品油</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6,682.61</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6,876.25</w:t>
            </w:r>
          </w:p>
        </w:tc>
      </w:tr>
      <w:tr>
        <w:trPr>
          <w:trHeight w:val="554" w:hRule="exact"/>
        </w:trPr>
        <w:tc>
          <w:tcPr>
            <w:tcW w:w="241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北京茉莉出行科技有限公</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12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服务费</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1,132,075.47</w:t>
            </w:r>
          </w:p>
        </w:tc>
        <w:tc>
          <w:tcPr>
            <w:tcW w:w="218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060" w:bottom="1380" w:left="1460" w:right="1060"/>
        </w:sectPr>
      </w:pPr>
    </w:p>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购销商品、提供和接受劳务的关联交易说明</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8"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关联受托管理</w:t>
      </w:r>
      <w:r>
        <w:rPr>
          <w:rFonts w:ascii="宋体" w:hAnsi="宋体" w:cs="宋体" w:eastAsia="宋体" w:hint="default"/>
          <w:b/>
          <w:bCs/>
          <w:sz w:val="21"/>
          <w:szCs w:val="21"/>
        </w:rPr>
        <w:t>/</w:t>
      </w:r>
      <w:r>
        <w:rPr>
          <w:rFonts w:ascii="宋体" w:hAnsi="宋体" w:cs="宋体" w:eastAsia="宋体" w:hint="default"/>
          <w:b/>
          <w:bCs/>
          <w:sz w:val="21"/>
          <w:szCs w:val="21"/>
        </w:rPr>
        <w:t>承包及委托管理</w:t>
      </w:r>
      <w:r>
        <w:rPr>
          <w:rFonts w:ascii="宋体" w:hAnsi="宋体" w:cs="宋体" w:eastAsia="宋体" w:hint="default"/>
          <w:b/>
          <w:bCs/>
          <w:sz w:val="21"/>
          <w:szCs w:val="21"/>
        </w:rPr>
        <w:t>/</w:t>
      </w:r>
      <w:r>
        <w:rPr>
          <w:rFonts w:ascii="宋体" w:hAnsi="宋体" w:cs="宋体" w:eastAsia="宋体" w:hint="default"/>
          <w:b/>
          <w:bCs/>
          <w:sz w:val="21"/>
          <w:szCs w:val="21"/>
        </w:rPr>
        <w:t>出包情况</w:t>
      </w:r>
      <w:r>
        <w:rPr>
          <w:rFonts w:ascii="宋体" w:hAnsi="宋体" w:cs="宋体" w:eastAsia="宋体" w:hint="default"/>
          <w:b/>
          <w:bCs/>
          <w:spacing w:val="17"/>
          <w:sz w:val="21"/>
          <w:szCs w:val="21"/>
        </w:rPr>
        <w:t> </w:t>
      </w:r>
      <w:r>
        <w:rPr>
          <w:rFonts w:ascii="宋体" w:hAnsi="宋体" w:cs="宋体" w:eastAsia="宋体" w:hint="default"/>
          <w:b/>
          <w:bCs/>
          <w:spacing w:val="17"/>
          <w:sz w:val="21"/>
          <w:szCs w:val="21"/>
        </w:rPr>
      </w:r>
      <w:r>
        <w:rPr>
          <w:rFonts w:ascii="宋体" w:hAnsi="宋体" w:cs="宋体" w:eastAsia="宋体" w:hint="default"/>
          <w:w w:val="100"/>
          <w:sz w:val="21"/>
          <w:szCs w:val="21"/>
        </w:rPr>
        <w:t>本公</w:t>
      </w:r>
      <w:r>
        <w:rPr>
          <w:rFonts w:ascii="宋体" w:hAnsi="宋体" w:cs="宋体" w:eastAsia="宋体" w:hint="default"/>
          <w:spacing w:val="-3"/>
          <w:w w:val="100"/>
          <w:sz w:val="21"/>
          <w:szCs w:val="21"/>
        </w:rPr>
        <w:t>司</w:t>
      </w:r>
      <w:r>
        <w:rPr>
          <w:rFonts w:ascii="宋体" w:hAnsi="宋体" w:cs="宋体" w:eastAsia="宋体" w:hint="default"/>
          <w:w w:val="100"/>
          <w:sz w:val="21"/>
          <w:szCs w:val="21"/>
        </w:rPr>
        <w:t>受</w:t>
      </w:r>
      <w:r>
        <w:rPr>
          <w:rFonts w:ascii="宋体" w:hAnsi="宋体" w:cs="宋体" w:eastAsia="宋体" w:hint="default"/>
          <w:spacing w:val="-3"/>
          <w:w w:val="100"/>
          <w:sz w:val="21"/>
          <w:szCs w:val="21"/>
        </w:rPr>
        <w:t>托</w:t>
      </w:r>
      <w:r>
        <w:rPr>
          <w:rFonts w:ascii="宋体" w:hAnsi="宋体" w:cs="宋体" w:eastAsia="宋体" w:hint="default"/>
          <w:w w:val="100"/>
          <w:sz w:val="21"/>
          <w:szCs w:val="21"/>
        </w:rPr>
        <w:t>管</w:t>
      </w:r>
      <w:r>
        <w:rPr>
          <w:rFonts w:ascii="宋体" w:hAnsi="宋体" w:cs="宋体" w:eastAsia="宋体" w:hint="default"/>
          <w:spacing w:val="-3"/>
          <w:w w:val="100"/>
          <w:sz w:val="21"/>
          <w:szCs w:val="21"/>
        </w:rPr>
        <w:t>理</w:t>
      </w:r>
      <w:r>
        <w:rPr>
          <w:rFonts w:ascii="宋体" w:hAnsi="宋体" w:cs="宋体" w:eastAsia="宋体" w:hint="default"/>
          <w:w w:val="100"/>
          <w:sz w:val="21"/>
          <w:szCs w:val="21"/>
        </w:rPr>
        <w:t>/</w:t>
      </w:r>
      <w:r>
        <w:rPr>
          <w:rFonts w:ascii="宋体" w:hAnsi="宋体" w:cs="宋体" w:eastAsia="宋体" w:hint="default"/>
          <w:spacing w:val="-3"/>
          <w:w w:val="100"/>
          <w:sz w:val="21"/>
          <w:szCs w:val="21"/>
        </w:rPr>
        <w:t>承</w:t>
      </w:r>
      <w:r>
        <w:rPr>
          <w:rFonts w:ascii="宋体" w:hAnsi="宋体" w:cs="宋体" w:eastAsia="宋体" w:hint="default"/>
          <w:w w:val="100"/>
          <w:sz w:val="21"/>
          <w:szCs w:val="21"/>
        </w:rPr>
        <w:t>包</w:t>
      </w:r>
      <w:r>
        <w:rPr>
          <w:rFonts w:ascii="宋体" w:hAnsi="宋体" w:cs="宋体" w:eastAsia="宋体" w:hint="default"/>
          <w:spacing w:val="-3"/>
          <w:w w:val="100"/>
          <w:sz w:val="21"/>
          <w:szCs w:val="21"/>
        </w:rPr>
        <w:t>情况</w:t>
      </w:r>
      <w:r>
        <w:rPr>
          <w:rFonts w:ascii="宋体" w:hAnsi="宋体" w:cs="宋体" w:eastAsia="宋体" w:hint="default"/>
          <w:w w:val="100"/>
          <w:sz w:val="21"/>
          <w:szCs w:val="21"/>
        </w:rPr>
        <w:t>表</w:t>
      </w:r>
      <w:r>
        <w:rPr>
          <w:rFonts w:ascii="宋体" w:hAnsi="宋体" w:cs="宋体" w:eastAsia="宋体" w:hint="default"/>
          <w:spacing w:val="-3"/>
          <w:w w:val="100"/>
          <w:sz w:val="21"/>
          <w:szCs w:val="21"/>
        </w:rPr>
        <w:t>：</w:t>
      </w:r>
      <w:r>
        <w:rPr>
          <w:rFonts w:ascii="宋体" w:hAnsi="宋体" w:cs="宋体" w:eastAsia="宋体" w:hint="default"/>
          <w:w w:val="100"/>
          <w:sz w:val="21"/>
          <w:szCs w:val="21"/>
        </w:rPr>
        <w:t> </w:t>
      </w:r>
    </w:p>
    <w:p>
      <w:pPr>
        <w:pStyle w:val="BodyText"/>
        <w:spacing w:line="226"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关联托管</w:t>
      </w:r>
      <w:r>
        <w:rPr>
          <w:rFonts w:ascii="宋体" w:hAnsi="宋体" w:cs="宋体" w:eastAsia="宋体" w:hint="default"/>
        </w:rPr>
        <w:t>/</w:t>
      </w:r>
      <w:r>
        <w:rPr/>
        <w:t>承包情况说明</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left="338" w:right="0"/>
        <w:jc w:val="left"/>
        <w:rPr>
          <w:rFonts w:ascii="宋体" w:hAnsi="宋体" w:cs="宋体" w:eastAsia="宋体" w:hint="default"/>
        </w:rPr>
      </w:pPr>
      <w:r>
        <w:rPr>
          <w:rFonts w:ascii="宋体" w:hAnsi="宋体" w:cs="宋体" w:eastAsia="宋体" w:hint="default"/>
          <w:w w:val="100"/>
        </w:rPr>
        <w:t>  </w:t>
      </w:r>
      <w:r>
        <w:rPr>
          <w:w w:val="100"/>
        </w:rPr>
        <w:t>本公</w:t>
      </w:r>
      <w:r>
        <w:rPr>
          <w:spacing w:val="-3"/>
          <w:w w:val="100"/>
        </w:rPr>
        <w:t>司</w:t>
      </w:r>
      <w:r>
        <w:rPr>
          <w:w w:val="100"/>
        </w:rPr>
        <w:t>委</w:t>
      </w:r>
      <w:r>
        <w:rPr>
          <w:spacing w:val="-3"/>
          <w:w w:val="100"/>
        </w:rPr>
        <w:t>托</w:t>
      </w:r>
      <w:r>
        <w:rPr>
          <w:w w:val="100"/>
        </w:rPr>
        <w:t>管</w:t>
      </w:r>
      <w:r>
        <w:rPr>
          <w:spacing w:val="-3"/>
          <w:w w:val="100"/>
        </w:rPr>
        <w:t>理</w:t>
      </w:r>
      <w:r>
        <w:rPr>
          <w:rFonts w:ascii="宋体" w:hAnsi="宋体" w:cs="宋体" w:eastAsia="宋体" w:hint="default"/>
          <w:w w:val="100"/>
        </w:rPr>
        <w:t>/</w:t>
      </w:r>
      <w:r>
        <w:rPr>
          <w:spacing w:val="-3"/>
          <w:w w:val="100"/>
        </w:rPr>
        <w:t>出</w:t>
      </w:r>
      <w:r>
        <w:rPr>
          <w:w w:val="100"/>
        </w:rPr>
        <w:t>包</w:t>
      </w:r>
      <w:r>
        <w:rPr>
          <w:spacing w:val="-3"/>
          <w:w w:val="100"/>
        </w:rPr>
        <w:t>情况</w:t>
      </w:r>
      <w:r>
        <w:rPr>
          <w:w w:val="100"/>
        </w:rPr>
        <w:t>表</w:t>
      </w:r>
      <w:r>
        <w:rPr>
          <w:rFonts w:ascii="宋体" w:hAnsi="宋体" w:cs="宋体" w:eastAsia="宋体" w:hint="default"/>
          <w:w w:val="100"/>
        </w:rPr>
        <w:t> </w:t>
      </w:r>
    </w:p>
    <w:p>
      <w:pPr>
        <w:pStyle w:val="BodyText"/>
        <w:spacing w:line="246"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关联管理</w:t>
      </w:r>
      <w:r>
        <w:rPr>
          <w:rFonts w:ascii="宋体" w:hAnsi="宋体" w:cs="宋体" w:eastAsia="宋体" w:hint="default"/>
        </w:rPr>
        <w:t>/</w:t>
      </w:r>
      <w:r>
        <w:rPr/>
        <w:t>出包情况说明</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2"/>
          <w:w w:val="99"/>
        </w:rPr>
        <w:t>.</w:t>
      </w:r>
      <w:r>
        <w:rPr>
          <w:w w:val="100"/>
        </w:rPr>
        <w:t>关联租赁情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left="338" w:right="0"/>
        <w:jc w:val="left"/>
        <w:rPr>
          <w:rFonts w:ascii="宋体" w:hAnsi="宋体" w:cs="宋体" w:eastAsia="宋体" w:hint="default"/>
        </w:rPr>
      </w:pPr>
      <w:r>
        <w:rPr/>
        <w:t>本公司作为出租方：</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37"/>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60"/>
          <w:cols w:num="2" w:equalWidth="0">
            <w:col w:w="4664" w:space="1858"/>
            <w:col w:w="2868"/>
          </w:cols>
        </w:sectPr>
      </w:pPr>
    </w:p>
    <w:p>
      <w:pPr>
        <w:spacing w:line="240" w:lineRule="auto" w:before="4"/>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1776"/>
        <w:gridCol w:w="1983"/>
        <w:gridCol w:w="2463"/>
        <w:gridCol w:w="2674"/>
      </w:tblGrid>
      <w:tr>
        <w:trPr>
          <w:trHeight w:val="348"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7" w:right="0"/>
              <w:jc w:val="left"/>
              <w:rPr>
                <w:rFonts w:ascii="宋体" w:hAnsi="宋体" w:cs="宋体" w:eastAsia="宋体" w:hint="default"/>
                <w:sz w:val="21"/>
                <w:szCs w:val="21"/>
              </w:rPr>
            </w:pPr>
            <w:r>
              <w:rPr>
                <w:rFonts w:ascii="宋体" w:hAnsi="宋体" w:cs="宋体" w:eastAsia="宋体" w:hint="default"/>
                <w:sz w:val="21"/>
                <w:szCs w:val="21"/>
              </w:rPr>
              <w:t>承租方名称</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55" w:right="0"/>
              <w:jc w:val="left"/>
              <w:rPr>
                <w:rFonts w:ascii="宋体" w:hAnsi="宋体" w:cs="宋体" w:eastAsia="宋体" w:hint="default"/>
                <w:sz w:val="21"/>
                <w:szCs w:val="21"/>
              </w:rPr>
            </w:pPr>
            <w:r>
              <w:rPr>
                <w:rFonts w:ascii="宋体" w:hAnsi="宋体" w:cs="宋体" w:eastAsia="宋体" w:hint="default"/>
                <w:sz w:val="21"/>
                <w:szCs w:val="21"/>
              </w:rPr>
              <w:t>租赁资产种类</w:t>
            </w:r>
            <w:r>
              <w:rPr>
                <w:rFonts w:ascii="宋体" w:hAnsi="宋体" w:cs="宋体" w:eastAsia="宋体" w:hint="default"/>
                <w:sz w:val="21"/>
                <w:szCs w:val="21"/>
              </w:rPr>
              <w:t> </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80" w:right="0"/>
              <w:jc w:val="left"/>
              <w:rPr>
                <w:rFonts w:ascii="宋体" w:hAnsi="宋体" w:cs="宋体" w:eastAsia="宋体" w:hint="default"/>
                <w:sz w:val="21"/>
                <w:szCs w:val="21"/>
              </w:rPr>
            </w:pPr>
            <w:r>
              <w:rPr>
                <w:rFonts w:ascii="宋体" w:hAnsi="宋体" w:cs="宋体" w:eastAsia="宋体" w:hint="default"/>
                <w:sz w:val="21"/>
                <w:szCs w:val="21"/>
              </w:rPr>
              <w:t>本期确认的租赁收入</w:t>
            </w:r>
            <w:r>
              <w:rPr>
                <w:rFonts w:ascii="宋体" w:hAnsi="宋体" w:cs="宋体" w:eastAsia="宋体" w:hint="default"/>
                <w:sz w:val="21"/>
                <w:szCs w:val="21"/>
              </w:rPr>
              <w:t> </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384" w:right="0"/>
              <w:jc w:val="left"/>
              <w:rPr>
                <w:rFonts w:ascii="宋体" w:hAnsi="宋体" w:cs="宋体" w:eastAsia="宋体" w:hint="default"/>
                <w:sz w:val="21"/>
                <w:szCs w:val="21"/>
              </w:rPr>
            </w:pPr>
            <w:r>
              <w:rPr>
                <w:rFonts w:ascii="宋体" w:hAnsi="宋体" w:cs="宋体" w:eastAsia="宋体" w:hint="default"/>
                <w:sz w:val="21"/>
                <w:szCs w:val="21"/>
              </w:rPr>
              <w:t>上期确认的租赁收入</w:t>
            </w:r>
            <w:r>
              <w:rPr>
                <w:rFonts w:ascii="宋体" w:hAnsi="宋体" w:cs="宋体" w:eastAsia="宋体" w:hint="default"/>
                <w:sz w:val="21"/>
                <w:szCs w:val="21"/>
              </w:rPr>
              <w:t> </w:t>
            </w:r>
          </w:p>
        </w:tc>
      </w:tr>
      <w:tr>
        <w:trPr>
          <w:trHeight w:val="554"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山东科达集团有限</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房屋</w:t>
            </w:r>
            <w:r>
              <w:rPr>
                <w:rFonts w:ascii="宋体" w:hAnsi="宋体" w:cs="宋体" w:eastAsia="宋体" w:hint="default"/>
                <w:sz w:val="21"/>
                <w:szCs w:val="21"/>
              </w:rPr>
              <w:t> </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865,333.33</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822,904.76</w:t>
            </w:r>
          </w:p>
        </w:tc>
      </w:tr>
      <w:tr>
        <w:trPr>
          <w:trHeight w:val="557"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东营科英进出口有</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房屋</w:t>
            </w:r>
            <w:r>
              <w:rPr>
                <w:rFonts w:ascii="宋体" w:hAnsi="宋体" w:cs="宋体" w:eastAsia="宋体" w:hint="default"/>
                <w:sz w:val="21"/>
                <w:szCs w:val="21"/>
              </w:rPr>
              <w:t> </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113,538.10</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113,538.10</w:t>
            </w:r>
          </w:p>
        </w:tc>
      </w:tr>
      <w:tr>
        <w:trPr>
          <w:trHeight w:val="554"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东营科达电力工程</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有限公司</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房屋</w:t>
            </w:r>
            <w:r>
              <w:rPr>
                <w:rFonts w:ascii="宋体" w:hAnsi="宋体" w:cs="宋体" w:eastAsia="宋体" w:hint="default"/>
                <w:sz w:val="21"/>
                <w:szCs w:val="21"/>
              </w:rPr>
              <w:t> </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73,140.95</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73,140.95</w:t>
            </w:r>
          </w:p>
        </w:tc>
      </w:tr>
      <w:tr>
        <w:trPr>
          <w:trHeight w:val="554" w:hRule="exact"/>
        </w:trPr>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山东科达基建有限</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公司</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房屋</w:t>
            </w:r>
            <w:r>
              <w:rPr>
                <w:rFonts w:ascii="宋体" w:hAnsi="宋体" w:cs="宋体" w:eastAsia="宋体" w:hint="default"/>
                <w:sz w:val="21"/>
                <w:szCs w:val="21"/>
              </w:rPr>
              <w:t> </w:t>
            </w:r>
          </w:p>
        </w:tc>
        <w:tc>
          <w:tcPr>
            <w:tcW w:w="246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699,687.62</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545,645.71</w:t>
            </w:r>
          </w:p>
        </w:tc>
      </w:tr>
    </w:tbl>
    <w:p>
      <w:pPr>
        <w:pStyle w:val="BodyText"/>
        <w:spacing w:line="241" w:lineRule="exact"/>
        <w:ind w:left="338" w:right="0"/>
        <w:jc w:val="left"/>
        <w:rPr>
          <w:rFonts w:ascii="宋体" w:hAnsi="宋体" w:cs="宋体" w:eastAsia="宋体" w:hint="default"/>
        </w:rPr>
      </w:pPr>
      <w:r>
        <w:rPr>
          <w:rFonts w:ascii="宋体"/>
          <w:w w:val="100"/>
        </w:rPr>
        <w:t> </w:t>
      </w:r>
    </w:p>
    <w:p>
      <w:pPr>
        <w:spacing w:after="0" w:line="241" w:lineRule="exact"/>
        <w:jc w:val="left"/>
        <w:rPr>
          <w:rFonts w:ascii="宋体" w:hAnsi="宋体" w:cs="宋体" w:eastAsia="宋体" w:hint="default"/>
        </w:rPr>
        <w:sectPr>
          <w:type w:val="continuous"/>
          <w:pgSz w:w="11910" w:h="16840"/>
          <w:pgMar w:top="1060" w:bottom="1380" w:left="1460" w:right="1060"/>
        </w:sectPr>
      </w:pPr>
    </w:p>
    <w:p>
      <w:pPr>
        <w:pStyle w:val="BodyText"/>
        <w:spacing w:line="274" w:lineRule="exact" w:before="60"/>
        <w:ind w:left="338" w:right="0"/>
        <w:jc w:val="left"/>
        <w:rPr>
          <w:rFonts w:ascii="宋体" w:hAnsi="宋体" w:cs="宋体" w:eastAsia="宋体" w:hint="default"/>
        </w:rPr>
      </w:pPr>
      <w:r>
        <w:rPr/>
        <w:t>本公司作为承租方：</w:t>
      </w:r>
      <w:r>
        <w:rPr>
          <w:rFonts w:ascii="宋体" w:hAnsi="宋体" w:cs="宋体" w:eastAsia="宋体" w:hint="default"/>
        </w:rPr>
        <w:t> </w:t>
      </w:r>
    </w:p>
    <w:p>
      <w:pPr>
        <w:pStyle w:val="BodyText"/>
        <w:spacing w:line="272" w:lineRule="exact" w:before="27"/>
        <w:ind w:left="338" w:right="0"/>
        <w:jc w:val="left"/>
        <w:rPr>
          <w:rFonts w:ascii="宋体" w:hAnsi="宋体" w:cs="宋体" w:eastAsia="宋体" w:hint="default"/>
        </w:rPr>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关联租赁情况说明</w:t>
      </w:r>
      <w:r>
        <w:rPr>
          <w:rFonts w:ascii="宋体" w:hAnsi="宋体" w:cs="宋体" w:eastAsia="宋体" w:hint="default"/>
        </w:rPr>
        <w:t> </w:t>
      </w:r>
    </w:p>
    <w:p>
      <w:pPr>
        <w:pStyle w:val="BodyText"/>
        <w:spacing w:line="247"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8"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sz w:val="21"/>
          <w:szCs w:val="21"/>
        </w:rPr>
        <w:t>(4).</w:t>
      </w:r>
      <w:r>
        <w:rPr>
          <w:rFonts w:ascii="宋体" w:hAnsi="宋体" w:cs="宋体" w:eastAsia="宋体" w:hint="default"/>
          <w:b/>
          <w:bCs/>
          <w:sz w:val="21"/>
          <w:szCs w:val="21"/>
        </w:rPr>
        <w:t>关联担保情况</w:t>
      </w:r>
      <w:r>
        <w:rPr>
          <w:rFonts w:ascii="宋体" w:hAnsi="宋体" w:cs="宋体" w:eastAsia="宋体" w:hint="default"/>
          <w:b/>
          <w:bCs/>
          <w:spacing w:val="-97"/>
          <w:sz w:val="21"/>
          <w:szCs w:val="21"/>
        </w:rPr>
        <w:t> </w:t>
      </w:r>
      <w:r>
        <w:rPr>
          <w:rFonts w:ascii="宋体" w:hAnsi="宋体" w:cs="宋体" w:eastAsia="宋体" w:hint="default"/>
          <w:b/>
          <w:bCs/>
          <w:spacing w:val="-97"/>
          <w:sz w:val="21"/>
          <w:szCs w:val="21"/>
        </w:rPr>
      </w:r>
      <w:r>
        <w:rPr>
          <w:rFonts w:ascii="宋体" w:hAnsi="宋体" w:cs="宋体" w:eastAsia="宋体" w:hint="default"/>
          <w:w w:val="100"/>
          <w:sz w:val="21"/>
          <w:szCs w:val="21"/>
        </w:rPr>
        <w:t>本公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作</w:t>
      </w:r>
      <w:r>
        <w:rPr>
          <w:rFonts w:ascii="宋体" w:hAnsi="宋体" w:cs="宋体" w:eastAsia="宋体" w:hint="default"/>
          <w:spacing w:val="-3"/>
          <w:w w:val="100"/>
          <w:sz w:val="21"/>
          <w:szCs w:val="21"/>
        </w:rPr>
        <w:t>为</w:t>
      </w:r>
      <w:r>
        <w:rPr>
          <w:rFonts w:ascii="宋体" w:hAnsi="宋体" w:cs="宋体" w:eastAsia="宋体" w:hint="default"/>
          <w:w w:val="100"/>
          <w:sz w:val="21"/>
          <w:szCs w:val="21"/>
        </w:rPr>
        <w:t>担</w:t>
      </w:r>
      <w:r>
        <w:rPr>
          <w:rFonts w:ascii="宋体" w:hAnsi="宋体" w:cs="宋体" w:eastAsia="宋体" w:hint="default"/>
          <w:spacing w:val="-3"/>
          <w:w w:val="100"/>
          <w:sz w:val="21"/>
          <w:szCs w:val="21"/>
        </w:rPr>
        <w:t>保方</w:t>
      </w:r>
      <w:r>
        <w:rPr>
          <w:rFonts w:ascii="宋体" w:hAnsi="宋体" w:cs="宋体" w:eastAsia="宋体" w:hint="default"/>
          <w:w w:val="100"/>
          <w:sz w:val="21"/>
          <w:szCs w:val="21"/>
        </w:rPr>
        <w:t> </w:t>
      </w:r>
    </w:p>
    <w:p>
      <w:pPr>
        <w:pStyle w:val="BodyText"/>
        <w:spacing w:line="228"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pPr>
      <w:r>
        <w:rPr/>
        <w:t>本公司作为被担保方</w:t>
      </w:r>
    </w:p>
    <w:p>
      <w:pPr>
        <w:pStyle w:val="BodyText"/>
        <w:spacing w:line="274"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pStyle w:val="BodyText"/>
        <w:tabs>
          <w:tab w:pos="1598" w:val="left" w:leader="none"/>
        </w:tabs>
        <w:spacing w:line="240" w:lineRule="auto"/>
        <w:ind w:left="338" w:right="0"/>
        <w:jc w:val="left"/>
      </w:pPr>
      <w:r>
        <w:rPr>
          <w:spacing w:val="-1"/>
        </w:rPr>
        <w:t>单位：万元</w:t>
        <w:tab/>
        <w:t>币种：人民币</w:t>
      </w:r>
    </w:p>
    <w:p>
      <w:pPr>
        <w:spacing w:after="0" w:line="240" w:lineRule="auto"/>
        <w:jc w:val="left"/>
        <w:sectPr>
          <w:footerReference w:type="default" r:id="rId325"/>
          <w:pgSz w:w="11910" w:h="16840"/>
          <w:pgMar w:footer="1195" w:header="846" w:top="1420" w:bottom="1380" w:left="1460" w:right="1040"/>
          <w:pgNumType w:start="171"/>
          <w:cols w:num="2" w:equalWidth="0">
            <w:col w:w="2335" w:space="3975"/>
            <w:col w:w="3100"/>
          </w:cols>
        </w:sectPr>
      </w:pPr>
    </w:p>
    <w:p>
      <w:pPr>
        <w:spacing w:line="240" w:lineRule="auto" w:before="7"/>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1572"/>
        <w:gridCol w:w="1652"/>
        <w:gridCol w:w="1808"/>
        <w:gridCol w:w="1790"/>
        <w:gridCol w:w="2074"/>
      </w:tblGrid>
      <w:tr>
        <w:trPr>
          <w:trHeight w:val="554"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465" w:right="0"/>
              <w:jc w:val="left"/>
              <w:rPr>
                <w:rFonts w:ascii="宋体" w:hAnsi="宋体" w:cs="宋体" w:eastAsia="宋体" w:hint="default"/>
                <w:sz w:val="21"/>
                <w:szCs w:val="21"/>
              </w:rPr>
            </w:pPr>
            <w:r>
              <w:rPr>
                <w:rFonts w:ascii="宋体" w:hAnsi="宋体" w:cs="宋体" w:eastAsia="宋体" w:hint="default"/>
                <w:sz w:val="21"/>
                <w:szCs w:val="21"/>
              </w:rPr>
              <w:t>担保方</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98" w:right="0"/>
              <w:jc w:val="left"/>
              <w:rPr>
                <w:rFonts w:ascii="宋体" w:hAnsi="宋体" w:cs="宋体" w:eastAsia="宋体" w:hint="default"/>
                <w:sz w:val="21"/>
                <w:szCs w:val="21"/>
              </w:rPr>
            </w:pPr>
            <w:r>
              <w:rPr>
                <w:rFonts w:ascii="宋体" w:hAnsi="宋体" w:cs="宋体" w:eastAsia="宋体" w:hint="default"/>
                <w:sz w:val="21"/>
                <w:szCs w:val="21"/>
              </w:rPr>
              <w:t>担保金额</w:t>
            </w:r>
            <w:r>
              <w:rPr>
                <w:rFonts w:ascii="宋体" w:hAnsi="宋体" w:cs="宋体" w:eastAsia="宋体" w:hint="default"/>
                <w:sz w:val="21"/>
                <w:szCs w:val="21"/>
              </w:rPr>
              <w:t> </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72" w:right="0"/>
              <w:jc w:val="left"/>
              <w:rPr>
                <w:rFonts w:ascii="宋体" w:hAnsi="宋体" w:cs="宋体" w:eastAsia="宋体" w:hint="default"/>
                <w:sz w:val="21"/>
                <w:szCs w:val="21"/>
              </w:rPr>
            </w:pPr>
            <w:r>
              <w:rPr>
                <w:rFonts w:ascii="宋体" w:hAnsi="宋体" w:cs="宋体" w:eastAsia="宋体" w:hint="default"/>
                <w:sz w:val="21"/>
                <w:szCs w:val="21"/>
              </w:rPr>
              <w:t>担保起始日</w:t>
            </w:r>
            <w:r>
              <w:rPr>
                <w:rFonts w:ascii="宋体" w:hAnsi="宋体" w:cs="宋体" w:eastAsia="宋体" w:hint="default"/>
                <w:sz w:val="21"/>
                <w:szCs w:val="21"/>
              </w:rPr>
              <w:t>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362" w:right="0"/>
              <w:jc w:val="left"/>
              <w:rPr>
                <w:rFonts w:ascii="宋体" w:hAnsi="宋体" w:cs="宋体" w:eastAsia="宋体" w:hint="default"/>
                <w:sz w:val="21"/>
                <w:szCs w:val="21"/>
              </w:rPr>
            </w:pPr>
            <w:r>
              <w:rPr>
                <w:rFonts w:ascii="宋体" w:hAnsi="宋体" w:cs="宋体" w:eastAsia="宋体" w:hint="default"/>
                <w:sz w:val="21"/>
                <w:szCs w:val="21"/>
              </w:rPr>
              <w:t>担保到期日</w:t>
            </w:r>
            <w:r>
              <w:rPr>
                <w:rFonts w:ascii="宋体" w:hAnsi="宋体" w:cs="宋体" w:eastAsia="宋体" w:hint="default"/>
                <w:sz w:val="21"/>
                <w:szCs w:val="21"/>
              </w:rPr>
              <w:t>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right="0"/>
              <w:jc w:val="center"/>
              <w:rPr>
                <w:rFonts w:ascii="宋体" w:hAnsi="宋体" w:cs="宋体" w:eastAsia="宋体" w:hint="default"/>
                <w:sz w:val="21"/>
                <w:szCs w:val="21"/>
              </w:rPr>
            </w:pPr>
            <w:r>
              <w:rPr>
                <w:rFonts w:ascii="宋体" w:hAnsi="宋体" w:cs="宋体" w:eastAsia="宋体" w:hint="default"/>
                <w:sz w:val="21"/>
                <w:szCs w:val="21"/>
              </w:rPr>
              <w:t>担保是否已经履行完</w:t>
            </w:r>
          </w:p>
          <w:p>
            <w:pPr>
              <w:pStyle w:val="TableParagraph"/>
              <w:spacing w:line="273" w:lineRule="exact"/>
              <w:ind w:left="101" w:right="0"/>
              <w:jc w:val="center"/>
              <w:rPr>
                <w:rFonts w:ascii="宋体" w:hAnsi="宋体" w:cs="宋体" w:eastAsia="宋体" w:hint="default"/>
                <w:sz w:val="21"/>
                <w:szCs w:val="21"/>
              </w:rPr>
            </w:pPr>
            <w:r>
              <w:rPr>
                <w:rFonts w:ascii="宋体" w:hAnsi="宋体" w:cs="宋体" w:eastAsia="宋体" w:hint="default"/>
                <w:sz w:val="21"/>
                <w:szCs w:val="21"/>
              </w:rPr>
              <w:t>毕</w:t>
            </w:r>
            <w:r>
              <w:rPr>
                <w:rFonts w:ascii="宋体" w:hAnsi="宋体" w:cs="宋体" w:eastAsia="宋体" w:hint="default"/>
                <w:sz w:val="21"/>
                <w:szCs w:val="21"/>
              </w:rPr>
              <w:t> </w:t>
            </w:r>
          </w:p>
        </w:tc>
      </w:tr>
      <w:tr>
        <w:trPr>
          <w:trHeight w:val="826"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40" w:lineRule="auto"/>
              <w:ind w:left="26" w:right="125"/>
              <w:jc w:val="left"/>
              <w:rPr>
                <w:rFonts w:ascii="宋体" w:hAnsi="宋体" w:cs="宋体" w:eastAsia="宋体" w:hint="default"/>
                <w:sz w:val="21"/>
                <w:szCs w:val="21"/>
              </w:rPr>
            </w:pPr>
            <w:r>
              <w:rPr>
                <w:rFonts w:ascii="宋体" w:hAnsi="宋体" w:cs="宋体" w:eastAsia="宋体" w:hint="default"/>
                <w:spacing w:val="-11"/>
                <w:sz w:val="21"/>
                <w:szCs w:val="21"/>
              </w:rPr>
              <w:t>限公司、刘锋杰</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刘双珉</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70" w:right="0"/>
              <w:jc w:val="left"/>
              <w:rPr>
                <w:rFonts w:ascii="宋体" w:hAnsi="宋体" w:cs="宋体" w:eastAsia="宋体" w:hint="default"/>
                <w:sz w:val="21"/>
                <w:szCs w:val="21"/>
              </w:rPr>
            </w:pPr>
            <w:r>
              <w:rPr>
                <w:rFonts w:ascii="宋体"/>
                <w:sz w:val="21"/>
              </w:rPr>
              <w:t>10,000.00</w:t>
            </w:r>
          </w:p>
          <w:p>
            <w:pPr>
              <w:pStyle w:val="TableParagraph"/>
              <w:spacing w:line="273" w:lineRule="exact"/>
              <w:ind w:left="-137"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2018-11-21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2019-5-20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r>
      <w:tr>
        <w:trPr>
          <w:trHeight w:val="554"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6,000.00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sz w:val="21"/>
              </w:rPr>
              <w:t>2018-3-30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sz w:val="21"/>
              </w:rPr>
              <w:t>2019-3-29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r>
      <w:tr>
        <w:trPr>
          <w:trHeight w:val="557"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25,000.00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sz w:val="21"/>
              </w:rPr>
              <w:t>2017-12-8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sz w:val="21"/>
              </w:rPr>
              <w:t>2020-12-1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554"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23,000.00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2018-12-18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2021-12-18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554"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6" w:right="0"/>
              <w:jc w:val="left"/>
              <w:rPr>
                <w:rFonts w:ascii="宋体" w:hAnsi="宋体" w:cs="宋体" w:eastAsia="宋体" w:hint="default"/>
                <w:sz w:val="21"/>
                <w:szCs w:val="21"/>
              </w:rPr>
            </w:pPr>
            <w:r>
              <w:rPr>
                <w:rFonts w:ascii="宋体" w:hAnsi="宋体" w:cs="宋体" w:eastAsia="宋体" w:hint="default"/>
                <w:sz w:val="21"/>
                <w:szCs w:val="21"/>
              </w:rPr>
              <w:t>山东科达集团有</w:t>
            </w:r>
          </w:p>
          <w:p>
            <w:pPr>
              <w:pStyle w:val="TableParagraph"/>
              <w:spacing w:line="273" w:lineRule="exact"/>
              <w:ind w:left="26"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5,670.00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2019-06-28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2020-06-17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281"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刘锋杰</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15,000.00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2019-11-14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2020-07-09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284"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张磊、赵莲芳</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1,000.00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sz w:val="21"/>
              </w:rPr>
              <w:t>2019-02-26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sz w:val="21"/>
              </w:rPr>
              <w:t>2020-02-26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283"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张磊、赵莲芳</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2019-04-24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2020-04-24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否</w:t>
            </w:r>
            <w:r>
              <w:rPr>
                <w:rFonts w:ascii="宋体" w:hAnsi="宋体" w:cs="宋体" w:eastAsia="宋体" w:hint="default"/>
                <w:sz w:val="21"/>
                <w:szCs w:val="21"/>
              </w:rPr>
              <w:t> </w:t>
            </w:r>
          </w:p>
        </w:tc>
      </w:tr>
      <w:tr>
        <w:trPr>
          <w:trHeight w:val="281"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覃邦全</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2,000.00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2018-09-21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2019-8-21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r>
      <w:tr>
        <w:trPr>
          <w:trHeight w:val="283"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褚明理</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1"/>
              <w:jc w:val="right"/>
              <w:rPr>
                <w:rFonts w:ascii="宋体" w:hAnsi="宋体" w:cs="宋体" w:eastAsia="宋体" w:hint="default"/>
                <w:sz w:val="21"/>
                <w:szCs w:val="21"/>
              </w:rPr>
            </w:pPr>
            <w:r>
              <w:rPr>
                <w:rFonts w:ascii="宋体"/>
                <w:spacing w:val="-1"/>
                <w:sz w:val="21"/>
              </w:rPr>
              <w:t>4,000.00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sz w:val="21"/>
              </w:rPr>
              <w:t>2018-01-05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3" w:right="0"/>
              <w:jc w:val="left"/>
              <w:rPr>
                <w:rFonts w:ascii="宋体" w:hAnsi="宋体" w:cs="宋体" w:eastAsia="宋体" w:hint="default"/>
                <w:sz w:val="21"/>
                <w:szCs w:val="21"/>
              </w:rPr>
            </w:pPr>
            <w:r>
              <w:rPr>
                <w:rFonts w:ascii="宋体"/>
                <w:sz w:val="21"/>
              </w:rPr>
              <w:t>2019-02-05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4"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r>
      <w:tr>
        <w:trPr>
          <w:trHeight w:val="283"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覃邦全、李莹</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11,000.00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2018-03-23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2019-11-14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r>
      <w:tr>
        <w:trPr>
          <w:trHeight w:val="283" w:hRule="exact"/>
        </w:trPr>
        <w:tc>
          <w:tcPr>
            <w:tcW w:w="15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李莹</w:t>
            </w:r>
            <w:r>
              <w:rPr>
                <w:rFonts w:ascii="宋体" w:hAnsi="宋体" w:cs="宋体" w:eastAsia="宋体" w:hint="default"/>
                <w:sz w:val="21"/>
                <w:szCs w:val="21"/>
              </w:rPr>
              <w:t> </w:t>
            </w:r>
          </w:p>
        </w:tc>
        <w:tc>
          <w:tcPr>
            <w:tcW w:w="16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3"/>
              <w:jc w:val="right"/>
              <w:rPr>
                <w:rFonts w:ascii="宋体" w:hAnsi="宋体" w:cs="宋体" w:eastAsia="宋体" w:hint="default"/>
                <w:sz w:val="21"/>
                <w:szCs w:val="21"/>
              </w:rPr>
            </w:pPr>
            <w:r>
              <w:rPr>
                <w:rFonts w:ascii="宋体"/>
                <w:sz w:val="21"/>
              </w:rPr>
              <w:t>800.00</w:t>
            </w:r>
          </w:p>
        </w:tc>
        <w:tc>
          <w:tcPr>
            <w:tcW w:w="180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sz w:val="21"/>
              </w:rPr>
              <w:t>2018-09-17 </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sz w:val="21"/>
              </w:rPr>
              <w:t>2019-5-28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4" w:right="0"/>
              <w:jc w:val="left"/>
              <w:rPr>
                <w:rFonts w:ascii="宋体" w:hAnsi="宋体" w:cs="宋体" w:eastAsia="宋体" w:hint="default"/>
                <w:sz w:val="21"/>
                <w:szCs w:val="21"/>
              </w:rPr>
            </w:pPr>
            <w:r>
              <w:rPr>
                <w:rFonts w:ascii="宋体" w:hAnsi="宋体" w:cs="宋体" w:eastAsia="宋体" w:hint="default"/>
                <w:sz w:val="21"/>
                <w:szCs w:val="21"/>
              </w:rPr>
              <w:t>是</w:t>
            </w:r>
            <w:r>
              <w:rPr>
                <w:rFonts w:ascii="宋体" w:hAnsi="宋体" w:cs="宋体" w:eastAsia="宋体" w:hint="default"/>
                <w:sz w:val="21"/>
                <w:szCs w:val="21"/>
              </w:rPr>
              <w:t> </w:t>
            </w:r>
          </w:p>
        </w:tc>
      </w:tr>
    </w:tbl>
    <w:p>
      <w:pPr>
        <w:pStyle w:val="BodyText"/>
        <w:spacing w:line="239" w:lineRule="exact"/>
        <w:ind w:left="338" w:right="0"/>
        <w:jc w:val="left"/>
        <w:rPr>
          <w:rFonts w:ascii="宋体" w:hAnsi="宋体" w:cs="宋体" w:eastAsia="宋体" w:hint="default"/>
        </w:rPr>
      </w:pPr>
      <w:r>
        <w:rPr>
          <w:rFonts w:ascii="宋体"/>
          <w:w w:val="100"/>
        </w:rPr>
        <w:t> </w:t>
      </w:r>
    </w:p>
    <w:p>
      <w:pPr>
        <w:pStyle w:val="BodyText"/>
        <w:spacing w:line="271" w:lineRule="exact"/>
        <w:ind w:left="338" w:right="0"/>
        <w:jc w:val="left"/>
      </w:pPr>
      <w:r>
        <w:rPr/>
        <w:t>关联担保情况说明</w:t>
      </w:r>
    </w:p>
    <w:p>
      <w:pPr>
        <w:pStyle w:val="BodyText"/>
        <w:spacing w:line="273"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rPr>
        <w:t> </w:t>
      </w:r>
    </w:p>
    <w:p>
      <w:pPr>
        <w:spacing w:line="240" w:lineRule="auto" w:before="9"/>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060" w:bottom="1380" w:left="1460" w:right="1040"/>
        </w:sectPr>
      </w:pPr>
    </w:p>
    <w:p>
      <w:pPr>
        <w:pStyle w:val="Heading3"/>
        <w:spacing w:line="240" w:lineRule="auto" w:before="36"/>
        <w:ind w:right="0"/>
        <w:jc w:val="left"/>
        <w:rPr>
          <w:rFonts w:ascii="宋体" w:hAnsi="宋体" w:cs="宋体" w:eastAsia="宋体" w:hint="default"/>
          <w:b w:val="0"/>
          <w:bCs w:val="0"/>
        </w:rPr>
      </w:pPr>
      <w:r>
        <w:rPr>
          <w:rFonts w:ascii="宋体" w:hAnsi="宋体" w:cs="宋体" w:eastAsia="宋体" w:hint="default"/>
        </w:rPr>
        <w:t>(5).</w:t>
      </w:r>
      <w:r>
        <w:rPr/>
        <w:t>关联方资金拆借</w:t>
      </w:r>
      <w:r>
        <w:rPr>
          <w:rFonts w:ascii="宋体" w:hAnsi="宋体" w:cs="宋体" w:eastAsia="宋体" w:hint="default"/>
          <w:w w:val="99"/>
        </w:rPr>
        <w:t> </w:t>
      </w:r>
      <w:r>
        <w:rPr>
          <w:rFonts w:ascii="宋体" w:hAnsi="宋体" w:cs="宋体" w:eastAsia="宋体" w:hint="default"/>
          <w:b w:val="0"/>
          <w:bCs w:val="0"/>
        </w:rPr>
      </w:r>
    </w:p>
    <w:p>
      <w:pPr>
        <w:spacing w:line="290" w:lineRule="auto" w:before="56"/>
        <w:ind w:left="338" w:right="0"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(6).</w:t>
      </w:r>
      <w:r>
        <w:rPr>
          <w:rFonts w:ascii="宋体" w:hAnsi="宋体" w:cs="宋体" w:eastAsia="宋体" w:hint="default"/>
          <w:b/>
          <w:bCs/>
          <w:sz w:val="21"/>
          <w:szCs w:val="21"/>
        </w:rPr>
        <w:t>关联方资产转让、债务重组情况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3"/>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3822" w:space="2700"/>
            <w:col w:w="2888"/>
          </w:cols>
        </w:sectPr>
      </w:pP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225"/>
        <w:gridCol w:w="2261"/>
        <w:gridCol w:w="2283"/>
        <w:gridCol w:w="2281"/>
      </w:tblGrid>
      <w:tr>
        <w:trPr>
          <w:trHeight w:val="334"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791" w:right="0"/>
              <w:jc w:val="left"/>
              <w:rPr>
                <w:rFonts w:ascii="宋体" w:hAnsi="宋体" w:cs="宋体" w:eastAsia="宋体" w:hint="default"/>
                <w:sz w:val="21"/>
                <w:szCs w:val="21"/>
              </w:rPr>
            </w:pPr>
            <w:r>
              <w:rPr>
                <w:rFonts w:ascii="宋体" w:hAnsi="宋体" w:cs="宋体" w:eastAsia="宋体" w:hint="default"/>
                <w:sz w:val="21"/>
                <w:szCs w:val="21"/>
              </w:rPr>
              <w:t>关联方</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389"/>
              <w:jc w:val="right"/>
              <w:rPr>
                <w:rFonts w:ascii="宋体" w:hAnsi="宋体" w:cs="宋体" w:eastAsia="宋体" w:hint="default"/>
                <w:sz w:val="21"/>
                <w:szCs w:val="21"/>
              </w:rPr>
            </w:pPr>
            <w:r>
              <w:rPr>
                <w:rFonts w:ascii="宋体" w:hAnsi="宋体" w:cs="宋体" w:eastAsia="宋体" w:hint="default"/>
                <w:spacing w:val="-2"/>
                <w:sz w:val="21"/>
                <w:szCs w:val="21"/>
              </w:rPr>
              <w:t>关联交易内容</w:t>
            </w:r>
            <w:r>
              <w:rPr>
                <w:rFonts w:ascii="宋体" w:hAnsi="宋体" w:cs="宋体" w:eastAsia="宋体" w:hint="default"/>
                <w:sz w:val="21"/>
                <w:szCs w:val="21"/>
              </w:rPr>
              <w:t> </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612"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left="610"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554"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山东科达集团有限公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青岛科达置业股权转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让</w:t>
            </w:r>
            <w:r>
              <w:rPr>
                <w:rFonts w:ascii="宋体" w:hAnsi="宋体" w:cs="宋体" w:eastAsia="宋体" w:hint="default"/>
                <w:sz w:val="21"/>
                <w:szCs w:val="21"/>
              </w:rPr>
              <w:t> </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283,000,000.00</w:t>
            </w:r>
            <w:r>
              <w:rPr>
                <w:rFonts w:ascii="宋体"/>
                <w:sz w:val="21"/>
              </w:rPr>
              <w:t> </w:t>
            </w:r>
          </w:p>
        </w:tc>
      </w:tr>
      <w:tr>
        <w:trPr>
          <w:trHeight w:val="554"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山东科达集团有限公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0"/>
              <w:jc w:val="right"/>
              <w:rPr>
                <w:rFonts w:ascii="宋体" w:hAnsi="宋体" w:cs="宋体" w:eastAsia="宋体" w:hint="default"/>
                <w:sz w:val="21"/>
                <w:szCs w:val="21"/>
              </w:rPr>
            </w:pPr>
            <w:r>
              <w:rPr>
                <w:rFonts w:ascii="宋体" w:hAnsi="宋体" w:cs="宋体" w:eastAsia="宋体" w:hint="default"/>
                <w:spacing w:val="-2"/>
                <w:sz w:val="21"/>
                <w:szCs w:val="21"/>
              </w:rPr>
              <w:t>链动汽车股权转让</w:t>
            </w:r>
            <w:r>
              <w:rPr>
                <w:rFonts w:ascii="宋体" w:hAnsi="宋体" w:cs="宋体" w:eastAsia="宋体" w:hint="default"/>
                <w:sz w:val="21"/>
                <w:szCs w:val="21"/>
              </w:rPr>
              <w:t> </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10,000,000.00</w:t>
            </w:r>
            <w:r>
              <w:rPr>
                <w:rFonts w:ascii="宋体"/>
                <w:sz w:val="21"/>
              </w:rPr>
              <w:t> </w:t>
            </w:r>
          </w:p>
        </w:tc>
      </w:tr>
      <w:tr>
        <w:trPr>
          <w:trHeight w:val="557"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w w:val="100"/>
                <w:sz w:val="21"/>
                <w:szCs w:val="21"/>
              </w:rPr>
              <w:t>佰泽</w:t>
            </w:r>
            <w:r>
              <w:rPr>
                <w:rFonts w:ascii="宋体" w:hAnsi="宋体" w:cs="宋体" w:eastAsia="宋体" w:hint="default"/>
                <w:spacing w:val="-3"/>
                <w:w w:val="100"/>
                <w:sz w:val="21"/>
                <w:szCs w:val="21"/>
              </w:rPr>
              <w:t>宇</w:t>
            </w:r>
            <w:r>
              <w:rPr>
                <w:rFonts w:ascii="宋体" w:hAnsi="宋体" w:cs="宋体" w:eastAsia="宋体" w:hint="default"/>
                <w:w w:val="100"/>
                <w:sz w:val="21"/>
                <w:szCs w:val="21"/>
              </w:rPr>
              <w:t>顺</w:t>
            </w:r>
            <w:r>
              <w:rPr>
                <w:rFonts w:ascii="宋体" w:hAnsi="宋体" w:cs="宋体" w:eastAsia="宋体" w:hint="default"/>
                <w:spacing w:val="-3"/>
                <w:w w:val="100"/>
                <w:sz w:val="21"/>
                <w:szCs w:val="21"/>
              </w:rPr>
              <w:t>投</w:t>
            </w:r>
            <w:r>
              <w:rPr>
                <w:rFonts w:ascii="宋体" w:hAnsi="宋体" w:cs="宋体" w:eastAsia="宋体" w:hint="default"/>
                <w:w w:val="100"/>
                <w:sz w:val="21"/>
                <w:szCs w:val="21"/>
              </w:rPr>
              <w:t>资</w:t>
            </w:r>
            <w:r>
              <w:rPr>
                <w:rFonts w:ascii="宋体" w:hAnsi="宋体" w:cs="宋体" w:eastAsia="宋体" w:hint="default"/>
                <w:spacing w:val="-3"/>
                <w:w w:val="100"/>
                <w:sz w:val="21"/>
                <w:szCs w:val="21"/>
              </w:rPr>
              <w:t>管</w:t>
            </w:r>
            <w:r>
              <w:rPr>
                <w:rFonts w:ascii="宋体" w:hAnsi="宋体" w:cs="宋体" w:eastAsia="宋体" w:hint="default"/>
                <w:spacing w:val="-92"/>
                <w:w w:val="100"/>
                <w:sz w:val="21"/>
                <w:szCs w:val="21"/>
              </w:rPr>
              <w:t>理</w:t>
            </w:r>
            <w:r>
              <w:rPr>
                <w:rFonts w:ascii="宋体" w:hAnsi="宋体" w:cs="宋体" w:eastAsia="宋体" w:hint="default"/>
                <w:spacing w:val="-3"/>
                <w:w w:val="100"/>
                <w:sz w:val="21"/>
                <w:szCs w:val="21"/>
              </w:rPr>
              <w:t>（</w:t>
            </w:r>
            <w:r>
              <w:rPr>
                <w:rFonts w:ascii="宋体" w:hAnsi="宋体" w:cs="宋体" w:eastAsia="宋体" w:hint="default"/>
                <w:w w:val="100"/>
                <w:sz w:val="21"/>
                <w:szCs w:val="21"/>
              </w:rPr>
              <w:t>上</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海）有限公司</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60"/>
              <w:jc w:val="right"/>
              <w:rPr>
                <w:rFonts w:ascii="宋体" w:hAnsi="宋体" w:cs="宋体" w:eastAsia="宋体" w:hint="default"/>
                <w:sz w:val="21"/>
                <w:szCs w:val="21"/>
              </w:rPr>
            </w:pPr>
            <w:r>
              <w:rPr>
                <w:rFonts w:ascii="宋体" w:hAnsi="宋体" w:cs="宋体" w:eastAsia="宋体" w:hint="default"/>
                <w:spacing w:val="-2"/>
                <w:sz w:val="21"/>
                <w:szCs w:val="21"/>
              </w:rPr>
              <w:t>链动汽车股权转让</w:t>
            </w:r>
            <w:r>
              <w:rPr>
                <w:rFonts w:ascii="宋体" w:hAnsi="宋体" w:cs="宋体" w:eastAsia="宋体" w:hint="default"/>
                <w:sz w:val="21"/>
                <w:szCs w:val="21"/>
              </w:rPr>
              <w:t> </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30,000,000.00</w:t>
            </w:r>
            <w:r>
              <w:rPr>
                <w:rFonts w:ascii="宋体"/>
                <w:sz w:val="21"/>
              </w:rPr>
              <w:t> </w:t>
            </w:r>
          </w:p>
        </w:tc>
      </w:tr>
      <w:tr>
        <w:trPr>
          <w:trHeight w:val="281"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李科</w:t>
            </w:r>
            <w:r>
              <w:rPr>
                <w:rFonts w:ascii="宋体" w:hAnsi="宋体" w:cs="宋体" w:eastAsia="宋体" w:hint="default"/>
                <w:sz w:val="21"/>
                <w:szCs w:val="21"/>
              </w:rPr>
              <w:t> </w:t>
            </w:r>
          </w:p>
        </w:tc>
        <w:tc>
          <w:tcPr>
            <w:tcW w:w="22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60"/>
              <w:jc w:val="right"/>
              <w:rPr>
                <w:rFonts w:ascii="宋体" w:hAnsi="宋体" w:cs="宋体" w:eastAsia="宋体" w:hint="default"/>
                <w:sz w:val="21"/>
                <w:szCs w:val="21"/>
              </w:rPr>
            </w:pPr>
            <w:r>
              <w:rPr>
                <w:rFonts w:ascii="宋体" w:hAnsi="宋体" w:cs="宋体" w:eastAsia="宋体" w:hint="default"/>
                <w:spacing w:val="-2"/>
                <w:sz w:val="21"/>
                <w:szCs w:val="21"/>
              </w:rPr>
              <w:t>链动汽车股权转让</w:t>
            </w:r>
            <w:r>
              <w:rPr>
                <w:rFonts w:ascii="宋体" w:hAnsi="宋体" w:cs="宋体" w:eastAsia="宋体" w:hint="default"/>
                <w:sz w:val="21"/>
                <w:szCs w:val="21"/>
              </w:rPr>
              <w:t> </w:t>
            </w:r>
          </w:p>
        </w:tc>
        <w:tc>
          <w:tcPr>
            <w:tcW w:w="228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c>
          <w:tcPr>
            <w:tcW w:w="22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1,000,000.00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74" w:lineRule="exact" w:before="60"/>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(7)</w:t>
      </w:r>
      <w:r>
        <w:rPr>
          <w:rFonts w:ascii="宋体" w:hAnsi="宋体" w:cs="宋体" w:eastAsia="宋体" w:hint="default"/>
          <w:spacing w:val="2"/>
          <w:w w:val="99"/>
        </w:rPr>
        <w:t>.</w:t>
      </w:r>
      <w:r>
        <w:rPr>
          <w:w w:val="100"/>
        </w:rPr>
        <w:t>关键管理人员报</w:t>
      </w:r>
      <w:r>
        <w:rPr>
          <w:spacing w:val="-2"/>
          <w:w w:val="100"/>
        </w:rPr>
        <w:t>酬</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pStyle w:val="BodyText"/>
        <w:tabs>
          <w:tab w:pos="1598" w:val="left" w:leader="none"/>
        </w:tabs>
        <w:spacing w:line="240" w:lineRule="auto"/>
        <w:ind w:left="338" w:right="0"/>
        <w:jc w:val="left"/>
      </w:pPr>
      <w:r>
        <w:rPr>
          <w:spacing w:val="-1"/>
        </w:rPr>
        <w:t>单位：万元</w:t>
        <w:tab/>
        <w:t>币种：人民币</w:t>
      </w:r>
    </w:p>
    <w:p>
      <w:pPr>
        <w:spacing w:after="0" w:line="240" w:lineRule="auto"/>
        <w:jc w:val="left"/>
        <w:sectPr>
          <w:pgSz w:w="11910" w:h="16840"/>
          <w:pgMar w:header="846" w:footer="1195" w:top="1420" w:bottom="1380" w:left="1460" w:right="1040"/>
          <w:cols w:num="2" w:equalWidth="0">
            <w:col w:w="2557" w:space="3754"/>
            <w:col w:w="3099"/>
          </w:cols>
        </w:sectPr>
      </w:pP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274"/>
        <w:gridCol w:w="3274"/>
        <w:gridCol w:w="2501"/>
      </w:tblGrid>
      <w:tr>
        <w:trPr>
          <w:trHeight w:val="283" w:hRule="exact"/>
        </w:trPr>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06"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19"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关键管理人员报酬</w:t>
            </w:r>
            <w:r>
              <w:rPr>
                <w:rFonts w:ascii="宋体" w:hAnsi="宋体" w:cs="宋体" w:eastAsia="宋体" w:hint="default"/>
                <w:sz w:val="21"/>
                <w:szCs w:val="21"/>
              </w:rPr>
              <w:t> </w:t>
            </w:r>
          </w:p>
        </w:tc>
        <w:tc>
          <w:tcPr>
            <w:tcW w:w="327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960.05</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936.38</w:t>
            </w:r>
            <w:r>
              <w:rPr>
                <w:rFonts w:ascii="宋体"/>
                <w:sz w:val="21"/>
              </w:rPr>
              <w:t> </w:t>
            </w:r>
          </w:p>
        </w:tc>
      </w:tr>
    </w:tbl>
    <w:p>
      <w:pPr>
        <w:pStyle w:val="BodyText"/>
        <w:spacing w:line="239" w:lineRule="exact"/>
        <w:ind w:left="338" w:right="0"/>
        <w:jc w:val="both"/>
        <w:rPr>
          <w:rFonts w:ascii="宋体" w:hAnsi="宋体" w:cs="宋体" w:eastAsia="宋体" w:hint="default"/>
        </w:rPr>
      </w:pPr>
      <w:r>
        <w:rPr>
          <w:rFonts w:ascii="宋体"/>
          <w:w w:val="100"/>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(8)</w:t>
      </w:r>
      <w:r>
        <w:rPr>
          <w:rFonts w:ascii="宋体" w:hAnsi="宋体" w:cs="宋体" w:eastAsia="宋体" w:hint="default"/>
          <w:spacing w:val="2"/>
          <w:w w:val="99"/>
        </w:rPr>
        <w:t>.</w:t>
      </w:r>
      <w:r>
        <w:rPr>
          <w:w w:val="100"/>
        </w:rPr>
        <w:t>其他关联交</w:t>
      </w:r>
      <w:r>
        <w:rPr>
          <w:spacing w:val="-3"/>
          <w:w w:val="100"/>
        </w:rPr>
        <w:t>易</w:t>
      </w:r>
      <w:r>
        <w:rPr>
          <w:rFonts w:ascii="宋体" w:hAnsi="宋体" w:cs="宋体" w:eastAsia="宋体" w:hint="default"/>
          <w:w w:val="99"/>
        </w:rPr>
        <w:t> </w:t>
      </w:r>
      <w:r>
        <w:rPr>
          <w:rFonts w:ascii="宋体" w:hAnsi="宋体" w:cs="宋体" w:eastAsia="宋体" w:hint="default"/>
          <w:b w:val="0"/>
          <w:bCs w:val="0"/>
        </w:rPr>
      </w:r>
    </w:p>
    <w:p>
      <w:pPr>
        <w:pStyle w:val="BodyText"/>
        <w:spacing w:line="275" w:lineRule="exact" w:before="12"/>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5" w:lineRule="exact"/>
        <w:ind w:left="758" w:right="0"/>
        <w:jc w:val="left"/>
      </w:pPr>
      <w:r>
        <w:rPr>
          <w:rFonts w:ascii="宋体" w:hAnsi="宋体" w:cs="宋体" w:eastAsia="宋体" w:hint="default"/>
        </w:rPr>
        <w:t>2019</w:t>
      </w:r>
      <w:r>
        <w:rPr>
          <w:rFonts w:ascii="宋体" w:hAnsi="宋体" w:cs="宋体" w:eastAsia="宋体" w:hint="default"/>
          <w:spacing w:val="-41"/>
        </w:rPr>
        <w:t> </w:t>
      </w:r>
      <w:r>
        <w:rPr/>
        <w:t>年</w:t>
      </w:r>
      <w:r>
        <w:rPr>
          <w:spacing w:val="-41"/>
        </w:rPr>
        <w:t> </w:t>
      </w:r>
      <w:r>
        <w:rPr>
          <w:rFonts w:ascii="宋体" w:hAnsi="宋体" w:cs="宋体" w:eastAsia="宋体" w:hint="default"/>
        </w:rPr>
        <w:t>1</w:t>
      </w:r>
      <w:r>
        <w:rPr>
          <w:rFonts w:ascii="宋体" w:hAnsi="宋体" w:cs="宋体" w:eastAsia="宋体" w:hint="default"/>
          <w:spacing w:val="-41"/>
        </w:rPr>
        <w:t> </w:t>
      </w:r>
      <w:r>
        <w:rPr/>
        <w:t>月</w:t>
      </w:r>
      <w:r>
        <w:rPr>
          <w:spacing w:val="-41"/>
        </w:rPr>
        <w:t> </w:t>
      </w:r>
      <w:r>
        <w:rPr>
          <w:rFonts w:ascii="宋体" w:hAnsi="宋体" w:cs="宋体" w:eastAsia="宋体" w:hint="default"/>
        </w:rPr>
        <w:t>23</w:t>
      </w:r>
      <w:r>
        <w:rPr>
          <w:rFonts w:ascii="宋体" w:hAnsi="宋体" w:cs="宋体" w:eastAsia="宋体" w:hint="default"/>
          <w:spacing w:val="-43"/>
        </w:rPr>
        <w:t> </w:t>
      </w:r>
      <w:r>
        <w:rPr/>
        <w:t>日，为确保北汽新能源车辆使用权交易的顺利开展，爱创天博与茉莉科技签</w:t>
      </w:r>
    </w:p>
    <w:p>
      <w:pPr>
        <w:pStyle w:val="BodyText"/>
        <w:spacing w:line="355" w:lineRule="auto" w:before="133"/>
        <w:ind w:left="338" w:right="227"/>
        <w:jc w:val="both"/>
      </w:pPr>
      <w:r>
        <w:rPr>
          <w:spacing w:val="-4"/>
        </w:rPr>
        <w:t>署《合作协议》。《合作协议》约定：爱创天博向茉莉科技指定的账户支付人民币</w:t>
      </w:r>
      <w:r>
        <w:rPr>
          <w:spacing w:val="-27"/>
        </w:rPr>
        <w:t> </w:t>
      </w:r>
      <w:r>
        <w:rPr>
          <w:rFonts w:ascii="宋体" w:hAnsi="宋体" w:cs="宋体" w:eastAsia="宋体" w:hint="default"/>
        </w:rPr>
        <w:t>3500</w:t>
      </w:r>
      <w:r>
        <w:rPr>
          <w:rFonts w:ascii="宋体" w:hAnsi="宋体" w:cs="宋体" w:eastAsia="宋体" w:hint="default"/>
          <w:spacing w:val="-29"/>
        </w:rPr>
        <w:t> </w:t>
      </w:r>
      <w:r>
        <w:rPr>
          <w:spacing w:val="-6"/>
        </w:rPr>
        <w:t>万元，用</w:t>
      </w:r>
      <w:r>
        <w:rPr>
          <w:spacing w:val="-93"/>
        </w:rPr>
        <w:t> </w:t>
      </w:r>
      <w:r>
        <w:rPr>
          <w:spacing w:val="-93"/>
        </w:rPr>
      </w:r>
      <w:r>
        <w:rPr>
          <w:spacing w:val="-1"/>
        </w:rPr>
        <w:t>于茉莉科技向金融机构支付保证金申请资金授信，确保北汽新能源车辆使用权交易的顺利开展；</w:t>
      </w:r>
      <w:r>
        <w:rPr>
          <w:spacing w:val="-55"/>
        </w:rPr>
        <w:t> </w:t>
      </w:r>
      <w:r>
        <w:rPr>
          <w:spacing w:val="-55"/>
        </w:rPr>
      </w:r>
      <w:r>
        <w:rPr/>
        <w:t>茉莉科技在</w:t>
      </w:r>
      <w:r>
        <w:rPr>
          <w:spacing w:val="-52"/>
        </w:rPr>
        <w:t> </w:t>
      </w:r>
      <w:r>
        <w:rPr>
          <w:rFonts w:ascii="宋体" w:hAnsi="宋体" w:cs="宋体" w:eastAsia="宋体" w:hint="default"/>
        </w:rPr>
        <w:t>2019</w:t>
      </w:r>
      <w:r>
        <w:rPr>
          <w:rFonts w:ascii="宋体" w:hAnsi="宋体" w:cs="宋体" w:eastAsia="宋体" w:hint="default"/>
          <w:spacing w:val="-54"/>
        </w:rPr>
        <w:t> </w:t>
      </w:r>
      <w:r>
        <w:rPr/>
        <w:t>年</w:t>
      </w:r>
      <w:r>
        <w:rPr>
          <w:spacing w:val="-51"/>
        </w:rPr>
        <w:t> </w:t>
      </w:r>
      <w:r>
        <w:rPr>
          <w:rFonts w:ascii="宋体" w:hAnsi="宋体" w:cs="宋体" w:eastAsia="宋体" w:hint="default"/>
        </w:rPr>
        <w:t>7</w:t>
      </w:r>
      <w:r>
        <w:rPr>
          <w:rFonts w:ascii="宋体" w:hAnsi="宋体" w:cs="宋体" w:eastAsia="宋体" w:hint="default"/>
          <w:spacing w:val="-54"/>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日前无息以分批转账方式返还爱创天博支付的上述保证金；茉莉科技</w:t>
      </w:r>
    </w:p>
    <w:p>
      <w:pPr>
        <w:pStyle w:val="BodyText"/>
        <w:spacing w:line="240" w:lineRule="auto" w:before="32"/>
        <w:ind w:left="338" w:right="0"/>
        <w:jc w:val="both"/>
      </w:pPr>
      <w:r>
        <w:rPr/>
        <w:t>承诺，在</w:t>
      </w:r>
      <w:r>
        <w:rPr>
          <w:spacing w:val="-51"/>
        </w:rPr>
        <w:t> </w:t>
      </w:r>
      <w:r>
        <w:rPr>
          <w:rFonts w:ascii="宋体" w:hAnsi="宋体" w:cs="宋体" w:eastAsia="宋体" w:hint="default"/>
        </w:rPr>
        <w:t>2019</w:t>
      </w:r>
      <w:r>
        <w:rPr>
          <w:rFonts w:ascii="宋体" w:hAnsi="宋体" w:cs="宋体" w:eastAsia="宋体" w:hint="default"/>
          <w:spacing w:val="-54"/>
        </w:rPr>
        <w:t> </w:t>
      </w:r>
      <w:r>
        <w:rPr/>
        <w:t>年</w:t>
      </w:r>
      <w:r>
        <w:rPr>
          <w:spacing w:val="-54"/>
        </w:rPr>
        <w:t> </w:t>
      </w:r>
      <w:r>
        <w:rPr>
          <w:rFonts w:ascii="宋体" w:hAnsi="宋体" w:cs="宋体" w:eastAsia="宋体" w:hint="default"/>
        </w:rPr>
        <w:t>7</w:t>
      </w:r>
      <w:r>
        <w:rPr>
          <w:rFonts w:ascii="宋体" w:hAnsi="宋体" w:cs="宋体" w:eastAsia="宋体" w:hint="default"/>
          <w:spacing w:val="-51"/>
        </w:rPr>
        <w:t> </w:t>
      </w:r>
      <w:r>
        <w:rPr/>
        <w:t>月</w:t>
      </w:r>
      <w:r>
        <w:rPr>
          <w:spacing w:val="-54"/>
        </w:rPr>
        <w:t> </w:t>
      </w:r>
      <w:r>
        <w:rPr>
          <w:rFonts w:ascii="宋体" w:hAnsi="宋体" w:cs="宋体" w:eastAsia="宋体" w:hint="default"/>
        </w:rPr>
        <w:t>30</w:t>
      </w:r>
      <w:r>
        <w:rPr>
          <w:rFonts w:ascii="宋体" w:hAnsi="宋体" w:cs="宋体" w:eastAsia="宋体" w:hint="default"/>
          <w:spacing w:val="-53"/>
        </w:rPr>
        <w:t> </w:t>
      </w:r>
      <w:r>
        <w:rPr/>
        <w:t>日前协助爱创天博获取由茉莉科技主导的汽车使用权交易项目的营销传</w:t>
      </w:r>
    </w:p>
    <w:p>
      <w:pPr>
        <w:pStyle w:val="BodyText"/>
        <w:spacing w:line="355" w:lineRule="auto" w:before="135"/>
        <w:ind w:left="338" w:right="223"/>
        <w:jc w:val="left"/>
        <w:rPr>
          <w:rFonts w:ascii="宋体" w:hAnsi="宋体" w:cs="宋体" w:eastAsia="宋体" w:hint="default"/>
        </w:rPr>
      </w:pPr>
      <w:r>
        <w:rPr/>
        <w:t>播合作业务，且该业务年度规模大于等于人民币</w:t>
      </w:r>
      <w:r>
        <w:rPr>
          <w:spacing w:val="-51"/>
        </w:rPr>
        <w:t> </w:t>
      </w:r>
      <w:r>
        <w:rPr>
          <w:rFonts w:ascii="宋体" w:hAnsi="宋体" w:cs="宋体" w:eastAsia="宋体" w:hint="default"/>
        </w:rPr>
        <w:t>800</w:t>
      </w:r>
      <w:r>
        <w:rPr>
          <w:rFonts w:ascii="宋体" w:hAnsi="宋体" w:cs="宋体" w:eastAsia="宋体" w:hint="default"/>
          <w:spacing w:val="-49"/>
        </w:rPr>
        <w:t> </w:t>
      </w:r>
      <w:r>
        <w:rPr/>
        <w:t>万元，利润收益不低于爱创天博业务平均毛</w:t>
      </w:r>
      <w:r>
        <w:rPr>
          <w:w w:val="100"/>
        </w:rPr>
        <w:t> </w:t>
      </w:r>
      <w:r>
        <w:rPr/>
        <w:t>利润水平。</w:t>
      </w:r>
      <w:r>
        <w:rPr>
          <w:rFonts w:ascii="宋体" w:hAnsi="宋体" w:cs="宋体" w:eastAsia="宋体" w:hint="default"/>
        </w:rPr>
        <w:t> </w:t>
      </w:r>
    </w:p>
    <w:p>
      <w:pPr>
        <w:pStyle w:val="BodyText"/>
        <w:spacing w:line="357" w:lineRule="auto" w:before="32"/>
        <w:ind w:left="338" w:right="228" w:firstLine="419"/>
        <w:jc w:val="both"/>
        <w:rPr>
          <w:rFonts w:ascii="宋体" w:hAnsi="宋体" w:cs="宋体" w:eastAsia="宋体" w:hint="default"/>
        </w:rPr>
      </w:pPr>
      <w:r>
        <w:rPr>
          <w:spacing w:val="-2"/>
        </w:rPr>
        <w:t>为保障爱创天博的权益，茉莉科技股东——宁波金刚行投资管理合伙企业（有限合伙）以其</w:t>
      </w:r>
      <w:r>
        <w:rPr>
          <w:w w:val="100"/>
        </w:rPr>
        <w:t> </w:t>
      </w:r>
      <w:r>
        <w:rPr>
          <w:spacing w:val="7"/>
        </w:rPr>
        <w:t>所持有的茉莉科技</w:t>
      </w:r>
      <w:r>
        <w:rPr>
          <w:spacing w:val="101"/>
        </w:rPr>
        <w:t> </w:t>
      </w:r>
      <w:r>
        <w:rPr>
          <w:rFonts w:ascii="宋体" w:hAnsi="宋体" w:cs="宋体" w:eastAsia="宋体" w:hint="default"/>
          <w:spacing w:val="7"/>
        </w:rPr>
        <w:t>20%</w:t>
      </w:r>
      <w:r>
        <w:rPr>
          <w:spacing w:val="7"/>
        </w:rPr>
        <w:t>的股权向爱创天博提供质押担保，爱创天杰的经理张桔洲以其持有的</w:t>
      </w:r>
      <w:r>
        <w:rPr>
          <w:spacing w:val="-82"/>
        </w:rPr>
        <w:t> </w:t>
      </w:r>
      <w:r>
        <w:rPr>
          <w:spacing w:val="-82"/>
        </w:rPr>
      </w:r>
      <w:r>
        <w:rPr>
          <w:rFonts w:ascii="宋体" w:hAnsi="宋体" w:cs="宋体" w:eastAsia="宋体" w:hint="default"/>
        </w:rPr>
        <w:t>7,476,634</w:t>
      </w:r>
      <w:r>
        <w:rPr>
          <w:rFonts w:ascii="宋体" w:hAnsi="宋体" w:cs="宋体" w:eastAsia="宋体" w:hint="default"/>
          <w:spacing w:val="-34"/>
        </w:rPr>
        <w:t> </w:t>
      </w:r>
      <w:r>
        <w:rPr/>
        <w:t>股上市公司的股权和主要负责人吴瑞敏以其持有的</w:t>
      </w:r>
      <w:r>
        <w:rPr>
          <w:spacing w:val="-33"/>
        </w:rPr>
        <w:t> </w:t>
      </w:r>
      <w:r>
        <w:rPr>
          <w:rFonts w:ascii="宋体" w:hAnsi="宋体" w:cs="宋体" w:eastAsia="宋体" w:hint="default"/>
        </w:rPr>
        <w:t>423,044</w:t>
      </w:r>
      <w:r>
        <w:rPr>
          <w:rFonts w:ascii="宋体" w:hAnsi="宋体" w:cs="宋体" w:eastAsia="宋体" w:hint="default"/>
          <w:spacing w:val="-34"/>
        </w:rPr>
        <w:t> </w:t>
      </w:r>
      <w:r>
        <w:rPr/>
        <w:t>股上市公司的股权提供质</w:t>
      </w:r>
      <w:r>
        <w:rPr>
          <w:w w:val="100"/>
        </w:rPr>
        <w:t> </w:t>
      </w:r>
      <w:r>
        <w:rPr>
          <w:spacing w:val="-1"/>
        </w:rPr>
        <w:t>押担保。如上述担保股权价值不能完全覆盖本协议中的爱创天博对茉莉科技享有的债权及相关费</w:t>
      </w:r>
      <w:r>
        <w:rPr>
          <w:spacing w:val="-55"/>
        </w:rPr>
        <w:t> </w:t>
      </w:r>
      <w:r>
        <w:rPr>
          <w:spacing w:val="-55"/>
        </w:rPr>
      </w:r>
      <w:r>
        <w:rPr>
          <w:spacing w:val="-1"/>
        </w:rPr>
        <w:t>用（包括但不限于：茉莉科技应向爱创天博清偿的债务、利息、复利、罚息、违约金、损害赔偿</w:t>
      </w:r>
      <w:r>
        <w:rPr>
          <w:spacing w:val="-55"/>
        </w:rPr>
        <w:t> </w:t>
      </w:r>
      <w:r>
        <w:rPr>
          <w:spacing w:val="-55"/>
        </w:rPr>
      </w:r>
      <w:r>
        <w:rPr>
          <w:spacing w:val="-1"/>
        </w:rPr>
        <w:t>金、实现债权和担保权利的费用），担保人张桔洲、吴瑞敏应就此债务向爱创天博承担连带赔偿</w:t>
      </w:r>
      <w:r>
        <w:rPr>
          <w:spacing w:val="-55"/>
        </w:rPr>
        <w:t> </w:t>
      </w:r>
      <w:r>
        <w:rPr>
          <w:spacing w:val="-55"/>
        </w:rPr>
      </w:r>
      <w:r>
        <w:rPr/>
        <w:t>责任。</w:t>
      </w:r>
      <w:r>
        <w:rPr>
          <w:rFonts w:ascii="宋体" w:hAnsi="宋体" w:cs="宋体" w:eastAsia="宋体" w:hint="default"/>
        </w:rPr>
        <w:t> </w:t>
      </w:r>
    </w:p>
    <w:p>
      <w:pPr>
        <w:pStyle w:val="BodyText"/>
        <w:spacing w:line="240" w:lineRule="auto" w:before="32"/>
        <w:ind w:left="758" w:right="0"/>
        <w:jc w:val="left"/>
        <w:rPr>
          <w:rFonts w:ascii="宋体" w:hAnsi="宋体" w:cs="宋体" w:eastAsia="宋体" w:hint="default"/>
        </w:rPr>
      </w:pPr>
      <w:r>
        <w:rPr/>
        <w:t>上述合作协议在</w:t>
      </w:r>
      <w:r>
        <w:rPr>
          <w:spacing w:val="-55"/>
        </w:rPr>
        <w:t> </w:t>
      </w:r>
      <w:r>
        <w:rPr>
          <w:rFonts w:ascii="宋体" w:hAnsi="宋体" w:cs="宋体" w:eastAsia="宋体" w:hint="default"/>
        </w:rPr>
        <w:t>2019</w:t>
      </w:r>
      <w:r>
        <w:rPr>
          <w:rFonts w:ascii="宋体" w:hAnsi="宋体" w:cs="宋体" w:eastAsia="宋体" w:hint="default"/>
          <w:spacing w:val="-54"/>
        </w:rPr>
        <w:t> </w:t>
      </w:r>
      <w:r>
        <w:rPr/>
        <w:t>年已经终止，茉莉科技在</w:t>
      </w:r>
      <w:r>
        <w:rPr>
          <w:spacing w:val="-55"/>
        </w:rPr>
        <w:t> </w:t>
      </w:r>
      <w:r>
        <w:rPr>
          <w:rFonts w:ascii="宋体" w:hAnsi="宋体" w:cs="宋体" w:eastAsia="宋体" w:hint="default"/>
        </w:rPr>
        <w:t>2019</w:t>
      </w:r>
      <w:r>
        <w:rPr>
          <w:rFonts w:ascii="宋体" w:hAnsi="宋体" w:cs="宋体" w:eastAsia="宋体" w:hint="default"/>
          <w:spacing w:val="-57"/>
        </w:rPr>
        <w:t> </w:t>
      </w:r>
      <w:r>
        <w:rPr/>
        <w:t>年</w:t>
      </w:r>
      <w:r>
        <w:rPr>
          <w:spacing w:val="-55"/>
        </w:rPr>
        <w:t> </w:t>
      </w:r>
      <w:r>
        <w:rPr>
          <w:rFonts w:ascii="宋体" w:hAnsi="宋体" w:cs="宋体" w:eastAsia="宋体" w:hint="default"/>
        </w:rPr>
        <w:t>8</w:t>
      </w:r>
      <w:r>
        <w:rPr>
          <w:rFonts w:ascii="宋体" w:hAnsi="宋体" w:cs="宋体" w:eastAsia="宋体" w:hint="default"/>
          <w:spacing w:val="-55"/>
        </w:rPr>
        <w:t> </w:t>
      </w:r>
      <w:r>
        <w:rPr/>
        <w:t>月底前已归还全部保证金。</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sectPr>
      </w:pPr>
    </w:p>
    <w:p>
      <w:pPr>
        <w:pStyle w:val="BodyText"/>
        <w:spacing w:line="240" w:lineRule="auto" w:before="133"/>
        <w:ind w:left="338" w:right="0"/>
        <w:jc w:val="left"/>
        <w:rPr>
          <w:rFonts w:ascii="宋体" w:hAnsi="宋体" w:cs="宋体" w:eastAsia="宋体" w:hint="default"/>
        </w:rPr>
      </w:pPr>
      <w:r>
        <w:rPr>
          <w:rFonts w:ascii="宋体"/>
          <w:w w:val="100"/>
        </w:rPr>
        <w:t> </w:t>
      </w:r>
    </w:p>
    <w:p>
      <w:pPr>
        <w:pStyle w:val="Heading3"/>
        <w:spacing w:line="290" w:lineRule="auto"/>
        <w:ind w:right="0"/>
        <w:jc w:val="left"/>
        <w:rPr>
          <w:rFonts w:ascii="宋体" w:hAnsi="宋体" w:cs="宋体" w:eastAsia="宋体" w:hint="default"/>
          <w:b w:val="0"/>
          <w:bCs w:val="0"/>
        </w:rPr>
      </w:pPr>
      <w:r>
        <w:rPr>
          <w:rFonts w:ascii="宋体" w:hAnsi="宋体" w:cs="宋体" w:eastAsia="宋体" w:hint="default"/>
        </w:rPr>
        <w:t>5</w:t>
      </w:r>
      <w:r>
        <w:rPr/>
        <w:t>、</w:t>
      </w:r>
      <w:r>
        <w:rPr>
          <w:spacing w:val="2"/>
        </w:rPr>
        <w:t> </w:t>
      </w:r>
      <w:r>
        <w:rPr/>
        <w:t>关联方应收应付款项</w:t>
      </w:r>
      <w:r>
        <w:rPr>
          <w:rFonts w:ascii="宋体" w:hAnsi="宋体" w:cs="宋体" w:eastAsia="宋体" w:hint="default"/>
          <w:w w:val="99"/>
        </w:rPr>
        <w:t> </w:t>
      </w:r>
      <w:r>
        <w:rPr>
          <w:rFonts w:ascii="宋体" w:hAnsi="宋体" w:cs="宋体" w:eastAsia="宋体" w:hint="default"/>
        </w:rPr>
        <w:t>(1).</w:t>
      </w:r>
      <w:r>
        <w:rPr/>
        <w:t>应收项目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3"/>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7"/>
          <w:szCs w:val="27"/>
        </w:rPr>
      </w:pPr>
    </w:p>
    <w:p>
      <w:pPr>
        <w:pStyle w:val="BodyText"/>
        <w:spacing w:line="240" w:lineRule="auto"/>
        <w:ind w:left="338" w:right="0"/>
        <w:jc w:val="lef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768" w:space="3965"/>
            <w:col w:w="2677"/>
          </w:cols>
        </w:sectPr>
      </w:pPr>
    </w:p>
    <w:p>
      <w:pPr>
        <w:spacing w:line="240" w:lineRule="auto" w:before="4"/>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1447"/>
        <w:gridCol w:w="1364"/>
        <w:gridCol w:w="1366"/>
        <w:gridCol w:w="1364"/>
        <w:gridCol w:w="1490"/>
        <w:gridCol w:w="1865"/>
      </w:tblGrid>
      <w:tr>
        <w:trPr>
          <w:trHeight w:val="283" w:hRule="exact"/>
        </w:trPr>
        <w:tc>
          <w:tcPr>
            <w:tcW w:w="1447" w:type="dxa"/>
            <w:vMerge w:val="restart"/>
            <w:tcBorders>
              <w:top w:val="single" w:sz="4" w:space="0" w:color="000000"/>
              <w:left w:val="single" w:sz="4" w:space="0" w:color="000000"/>
              <w:right w:val="single" w:sz="4" w:space="0" w:color="000000"/>
            </w:tcBorders>
          </w:tcPr>
          <w:p>
            <w:pPr>
              <w:pStyle w:val="TableParagraph"/>
              <w:spacing w:line="240" w:lineRule="auto" w:before="107"/>
              <w:ind w:left="297" w:right="0"/>
              <w:jc w:val="left"/>
              <w:rPr>
                <w:rFonts w:ascii="宋体" w:hAnsi="宋体" w:cs="宋体" w:eastAsia="宋体" w:hint="default"/>
                <w:sz w:val="21"/>
                <w:szCs w:val="21"/>
              </w:rPr>
            </w:pPr>
            <w:r>
              <w:rPr>
                <w:rFonts w:ascii="宋体" w:hAnsi="宋体" w:cs="宋体" w:eastAsia="宋体" w:hint="default"/>
                <w:sz w:val="21"/>
                <w:szCs w:val="21"/>
              </w:rPr>
              <w:t>项目名称</w:t>
            </w:r>
            <w:r>
              <w:rPr>
                <w:rFonts w:ascii="宋体" w:hAnsi="宋体" w:cs="宋体" w:eastAsia="宋体" w:hint="default"/>
                <w:sz w:val="21"/>
                <w:szCs w:val="21"/>
              </w:rPr>
              <w:t> </w:t>
            </w:r>
          </w:p>
        </w:tc>
        <w:tc>
          <w:tcPr>
            <w:tcW w:w="1364" w:type="dxa"/>
            <w:vMerge w:val="restart"/>
            <w:tcBorders>
              <w:top w:val="single" w:sz="4" w:space="0" w:color="000000"/>
              <w:left w:val="single" w:sz="4" w:space="0" w:color="000000"/>
              <w:right w:val="single" w:sz="4" w:space="0" w:color="000000"/>
            </w:tcBorders>
          </w:tcPr>
          <w:p>
            <w:pPr>
              <w:pStyle w:val="TableParagraph"/>
              <w:spacing w:line="240" w:lineRule="auto" w:before="107"/>
              <w:ind w:left="360" w:right="0"/>
              <w:jc w:val="left"/>
              <w:rPr>
                <w:rFonts w:ascii="宋体" w:hAnsi="宋体" w:cs="宋体" w:eastAsia="宋体" w:hint="default"/>
                <w:sz w:val="21"/>
                <w:szCs w:val="21"/>
              </w:rPr>
            </w:pPr>
            <w:r>
              <w:rPr>
                <w:rFonts w:ascii="宋体" w:hAnsi="宋体" w:cs="宋体" w:eastAsia="宋体" w:hint="default"/>
                <w:sz w:val="21"/>
                <w:szCs w:val="21"/>
              </w:rPr>
              <w:t>关联方</w:t>
            </w:r>
            <w:r>
              <w:rPr>
                <w:rFonts w:ascii="宋体" w:hAnsi="宋体" w:cs="宋体" w:eastAsia="宋体" w:hint="default"/>
                <w:sz w:val="21"/>
                <w:szCs w:val="21"/>
              </w:rPr>
              <w:t> </w:t>
            </w:r>
          </w:p>
        </w:tc>
        <w:tc>
          <w:tcPr>
            <w:tcW w:w="27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38"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335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1447" w:type="dxa"/>
            <w:vMerge/>
            <w:tcBorders>
              <w:left w:val="single" w:sz="4" w:space="0" w:color="000000"/>
              <w:bottom w:val="single" w:sz="4" w:space="0" w:color="000000"/>
              <w:right w:val="single" w:sz="4" w:space="0" w:color="000000"/>
            </w:tcBorders>
          </w:tcPr>
          <w:p>
            <w:pPr/>
          </w:p>
        </w:tc>
        <w:tc>
          <w:tcPr>
            <w:tcW w:w="1364" w:type="dxa"/>
            <w:vMerge/>
            <w:tcBorders>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账面余额</w:t>
            </w:r>
            <w:r>
              <w:rPr>
                <w:rFonts w:ascii="宋体" w:hAnsi="宋体" w:cs="宋体" w:eastAsia="宋体" w:hint="default"/>
                <w:sz w:val="21"/>
                <w:szCs w:val="21"/>
              </w:rPr>
              <w:t> </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54"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21" w:right="0"/>
              <w:jc w:val="left"/>
              <w:rPr>
                <w:rFonts w:ascii="宋体" w:hAnsi="宋体" w:cs="宋体" w:eastAsia="宋体" w:hint="default"/>
                <w:sz w:val="21"/>
                <w:szCs w:val="21"/>
              </w:rPr>
            </w:pPr>
            <w:r>
              <w:rPr>
                <w:rFonts w:ascii="宋体" w:hAnsi="宋体" w:cs="宋体" w:eastAsia="宋体" w:hint="default"/>
                <w:sz w:val="21"/>
                <w:szCs w:val="21"/>
              </w:rPr>
              <w:t>账面余额</w:t>
            </w:r>
            <w:r>
              <w:rPr>
                <w:rFonts w:ascii="宋体" w:hAnsi="宋体" w:cs="宋体" w:eastAsia="宋体" w:hint="default"/>
                <w:sz w:val="21"/>
                <w:szCs w:val="21"/>
              </w:rPr>
              <w:t> </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09"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r>
      <w:tr>
        <w:trPr>
          <w:trHeight w:val="554"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6"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37"/>
              <w:jc w:val="left"/>
              <w:rPr>
                <w:rFonts w:ascii="宋体" w:hAnsi="宋体" w:cs="宋体" w:eastAsia="宋体" w:hint="default"/>
                <w:sz w:val="21"/>
                <w:szCs w:val="21"/>
              </w:rPr>
            </w:pPr>
            <w:r>
              <w:rPr>
                <w:rFonts w:ascii="宋体" w:hAnsi="宋体" w:cs="宋体" w:eastAsia="宋体" w:hint="default"/>
                <w:sz w:val="21"/>
                <w:szCs w:val="21"/>
              </w:rPr>
              <w:t>北京茉莉出行</w:t>
            </w:r>
          </w:p>
          <w:p>
            <w:pPr>
              <w:pStyle w:val="TableParagraph"/>
              <w:spacing w:line="273" w:lineRule="exact"/>
              <w:ind w:left="23" w:right="-37"/>
              <w:jc w:val="left"/>
              <w:rPr>
                <w:rFonts w:ascii="宋体" w:hAnsi="宋体" w:cs="宋体" w:eastAsia="宋体" w:hint="default"/>
                <w:sz w:val="21"/>
                <w:szCs w:val="21"/>
              </w:rPr>
            </w:pPr>
            <w:r>
              <w:rPr>
                <w:rFonts w:ascii="宋体" w:hAnsi="宋体" w:cs="宋体" w:eastAsia="宋体" w:hint="default"/>
                <w:sz w:val="21"/>
                <w:szCs w:val="21"/>
              </w:rPr>
              <w:t>科技有限公司</w:t>
            </w:r>
            <w:r>
              <w:rPr>
                <w:rFonts w:ascii="宋体" w:hAnsi="宋体" w:cs="宋体" w:eastAsia="宋体" w:hint="default"/>
                <w:sz w:val="21"/>
                <w:szCs w:val="21"/>
              </w:rPr>
              <w:t> </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 w:right="0"/>
              <w:jc w:val="center"/>
              <w:rPr>
                <w:rFonts w:ascii="宋体" w:hAnsi="宋体" w:cs="宋体" w:eastAsia="宋体" w:hint="default"/>
                <w:sz w:val="21"/>
                <w:szCs w:val="21"/>
              </w:rPr>
            </w:pPr>
            <w:r>
              <w:rPr>
                <w:rFonts w:ascii="宋体"/>
                <w:sz w:val="21"/>
              </w:rPr>
              <w:t>1,200,000.00</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1" w:right="0"/>
              <w:jc w:val="left"/>
              <w:rPr>
                <w:rFonts w:ascii="宋体" w:hAnsi="宋体" w:cs="宋体" w:eastAsia="宋体" w:hint="default"/>
                <w:sz w:val="21"/>
                <w:szCs w:val="21"/>
              </w:rPr>
            </w:pPr>
            <w:r>
              <w:rPr>
                <w:rFonts w:ascii="宋体"/>
                <w:sz w:val="21"/>
              </w:rPr>
              <w:t>12,000.00</w:t>
            </w:r>
          </w:p>
        </w:tc>
        <w:tc>
          <w:tcPr>
            <w:tcW w:w="1490" w:type="dxa"/>
            <w:tcBorders>
              <w:top w:val="single" w:sz="4" w:space="0" w:color="000000"/>
              <w:left w:val="single" w:sz="4" w:space="0" w:color="000000"/>
              <w:bottom w:val="single" w:sz="4" w:space="0" w:color="000000"/>
              <w:right w:val="single" w:sz="4" w:space="0" w:color="000000"/>
            </w:tcBorders>
          </w:tcPr>
          <w:p>
            <w:pPr/>
          </w:p>
        </w:tc>
        <w:tc>
          <w:tcPr>
            <w:tcW w:w="1865" w:type="dxa"/>
            <w:tcBorders>
              <w:top w:val="single" w:sz="4" w:space="0" w:color="000000"/>
              <w:left w:val="single" w:sz="4" w:space="0" w:color="000000"/>
              <w:bottom w:val="single" w:sz="4" w:space="0" w:color="000000"/>
              <w:right w:val="single" w:sz="4" w:space="0" w:color="000000"/>
            </w:tcBorders>
          </w:tcPr>
          <w:p>
            <w:pPr/>
          </w:p>
        </w:tc>
      </w:tr>
      <w:tr>
        <w:trPr>
          <w:trHeight w:val="826"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26"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东营黄河公路</w:t>
            </w:r>
          </w:p>
          <w:p>
            <w:pPr>
              <w:pStyle w:val="TableParagraph"/>
              <w:spacing w:line="240" w:lineRule="auto"/>
              <w:ind w:left="23" w:right="65"/>
              <w:jc w:val="left"/>
              <w:rPr>
                <w:rFonts w:ascii="宋体" w:hAnsi="宋体" w:cs="宋体" w:eastAsia="宋体" w:hint="default"/>
                <w:sz w:val="21"/>
                <w:szCs w:val="21"/>
              </w:rPr>
            </w:pPr>
            <w:r>
              <w:rPr>
                <w:rFonts w:ascii="宋体" w:hAnsi="宋体" w:cs="宋体" w:eastAsia="宋体" w:hint="default"/>
                <w:sz w:val="21"/>
                <w:szCs w:val="21"/>
              </w:rPr>
              <w:t>大桥有限责任</w:t>
            </w:r>
            <w:r>
              <w:rPr>
                <w:rFonts w:ascii="宋体" w:hAnsi="宋体" w:cs="宋体" w:eastAsia="宋体" w:hint="default"/>
                <w:w w:val="100"/>
                <w:sz w:val="21"/>
                <w:szCs w:val="21"/>
              </w:rPr>
              <w:t> </w:t>
            </w:r>
            <w:r>
              <w:rPr>
                <w:rFonts w:ascii="宋体" w:hAnsi="宋体" w:cs="宋体" w:eastAsia="宋体" w:hint="default"/>
                <w:sz w:val="21"/>
                <w:szCs w:val="21"/>
              </w:rPr>
              <w:t>公司</w:t>
            </w:r>
            <w:r>
              <w:rPr>
                <w:rFonts w:ascii="宋体" w:hAnsi="宋体" w:cs="宋体" w:eastAsia="宋体" w:hint="default"/>
                <w:sz w:val="21"/>
                <w:szCs w:val="21"/>
              </w:rPr>
              <w:t> </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441,741.60</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176,696.64</w:t>
            </w:r>
          </w:p>
        </w:tc>
      </w:tr>
      <w:tr>
        <w:trPr>
          <w:trHeight w:val="557" w:hRule="exact"/>
        </w:trPr>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6"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1364"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37"/>
              <w:jc w:val="left"/>
              <w:rPr>
                <w:rFonts w:ascii="宋体" w:hAnsi="宋体" w:cs="宋体" w:eastAsia="宋体" w:hint="default"/>
                <w:sz w:val="21"/>
                <w:szCs w:val="21"/>
              </w:rPr>
            </w:pPr>
            <w:r>
              <w:rPr>
                <w:rFonts w:ascii="宋体" w:hAnsi="宋体" w:cs="宋体" w:eastAsia="宋体" w:hint="default"/>
                <w:sz w:val="21"/>
                <w:szCs w:val="21"/>
              </w:rPr>
              <w:t>山东中科园区</w:t>
            </w:r>
          </w:p>
          <w:p>
            <w:pPr>
              <w:pStyle w:val="TableParagraph"/>
              <w:spacing w:line="274" w:lineRule="exact"/>
              <w:ind w:left="23" w:right="-37"/>
              <w:jc w:val="left"/>
              <w:rPr>
                <w:rFonts w:ascii="宋体" w:hAnsi="宋体" w:cs="宋体" w:eastAsia="宋体" w:hint="default"/>
                <w:sz w:val="21"/>
                <w:szCs w:val="21"/>
              </w:rPr>
            </w:pPr>
            <w:r>
              <w:rPr>
                <w:rFonts w:ascii="宋体" w:hAnsi="宋体" w:cs="宋体" w:eastAsia="宋体" w:hint="default"/>
                <w:sz w:val="21"/>
                <w:szCs w:val="21"/>
              </w:rPr>
              <w:t>发展有限公司</w:t>
            </w:r>
            <w:r>
              <w:rPr>
                <w:rFonts w:ascii="宋体" w:hAnsi="宋体" w:cs="宋体" w:eastAsia="宋体" w:hint="default"/>
                <w:sz w:val="21"/>
                <w:szCs w:val="21"/>
              </w:rPr>
              <w:t> </w:t>
            </w:r>
          </w:p>
        </w:tc>
        <w:tc>
          <w:tcPr>
            <w:tcW w:w="1366" w:type="dxa"/>
            <w:tcBorders>
              <w:top w:val="single" w:sz="4" w:space="0" w:color="000000"/>
              <w:left w:val="single" w:sz="4" w:space="0" w:color="000000"/>
              <w:bottom w:val="single" w:sz="4" w:space="0" w:color="000000"/>
              <w:right w:val="single" w:sz="4" w:space="0" w:color="000000"/>
            </w:tcBorders>
          </w:tcPr>
          <w:p>
            <w:pPr/>
          </w:p>
        </w:tc>
        <w:tc>
          <w:tcPr>
            <w:tcW w:w="1364" w:type="dxa"/>
            <w:tcBorders>
              <w:top w:val="single" w:sz="4" w:space="0" w:color="000000"/>
              <w:left w:val="single" w:sz="4" w:space="0" w:color="000000"/>
              <w:bottom w:val="single" w:sz="4" w:space="0" w:color="000000"/>
              <w:right w:val="single" w:sz="4" w:space="0" w:color="000000"/>
            </w:tcBorders>
          </w:tcPr>
          <w:p>
            <w:pP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279,338.75</w:t>
            </w:r>
          </w:p>
        </w:tc>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111,735.50</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846" w:footer="1195" w:top="1420" w:bottom="1380" w:left="1460" w:right="1040"/>
        </w:sectPr>
      </w:pPr>
    </w:p>
    <w:p>
      <w:pPr>
        <w:pStyle w:val="Heading3"/>
        <w:spacing w:line="240" w:lineRule="auto" w:before="36"/>
        <w:ind w:right="0"/>
        <w:jc w:val="left"/>
        <w:rPr>
          <w:rFonts w:ascii="宋体" w:hAnsi="宋体" w:cs="宋体" w:eastAsia="宋体" w:hint="default"/>
          <w:b w:val="0"/>
          <w:bCs w:val="0"/>
        </w:rPr>
      </w:pPr>
      <w:r>
        <w:rPr>
          <w:rFonts w:ascii="宋体" w:hAnsi="宋体" w:cs="宋体" w:eastAsia="宋体" w:hint="default"/>
        </w:rPr>
        <w:t>(2).</w:t>
      </w:r>
      <w:r>
        <w:rPr/>
        <w:t>应付项目</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13"/>
        <w:rPr>
          <w:rFonts w:ascii="宋体" w:hAnsi="宋体" w:cs="宋体" w:eastAsia="宋体" w:hint="default"/>
          <w:sz w:val="28"/>
          <w:szCs w:val="28"/>
        </w:rPr>
      </w:pPr>
    </w:p>
    <w:p>
      <w:pPr>
        <w:pStyle w:val="BodyText"/>
        <w:spacing w:line="240" w:lineRule="auto"/>
        <w:ind w:left="338" w:right="0"/>
        <w:jc w:val="left"/>
        <w:rPr>
          <w:rFonts w:ascii="宋体" w:hAnsi="宋体" w:cs="宋体" w:eastAsia="宋体" w:hint="default"/>
        </w:rPr>
      </w:pPr>
      <w:r>
        <w:rPr/>
        <w:t>单位</w:t>
      </w:r>
      <w:r>
        <w:rPr>
          <w:rFonts w:ascii="宋体" w:hAnsi="宋体" w:cs="宋体" w:eastAsia="宋体" w:hint="default"/>
        </w:rPr>
        <w:t>:</w:t>
      </w:r>
      <w:r>
        <w:rPr/>
        <w:t>元</w:t>
      </w:r>
      <w:r>
        <w:rPr>
          <w:spacing w:val="103"/>
        </w:rPr>
        <w:t> </w:t>
      </w:r>
      <w:r>
        <w:rPr>
          <w:rFonts w:ascii="宋体" w:hAnsi="宋体" w:cs="宋体" w:eastAsia="宋体" w:hint="default"/>
          <w:spacing w:val="103"/>
        </w:rPr>
      </w:r>
      <w:r>
        <w:rPr/>
        <w:t>币种</w:t>
      </w:r>
      <w:r>
        <w:rPr>
          <w:rFonts w:ascii="宋体" w:hAnsi="宋体" w:cs="宋体" w:eastAsia="宋体" w:hint="default"/>
        </w:rPr>
        <w:t>:</w:t>
      </w:r>
      <w:r>
        <w:rPr/>
        <w:t>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230" w:space="4503"/>
            <w:col w:w="2677"/>
          </w:cols>
        </w:sectPr>
      </w:pPr>
    </w:p>
    <w:p>
      <w:pPr>
        <w:spacing w:line="240" w:lineRule="auto" w:before="7"/>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2129"/>
        <w:gridCol w:w="2047"/>
        <w:gridCol w:w="2048"/>
        <w:gridCol w:w="2672"/>
      </w:tblGrid>
      <w:tr>
        <w:trPr>
          <w:trHeight w:val="281"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638" w:right="0"/>
              <w:jc w:val="left"/>
              <w:rPr>
                <w:rFonts w:ascii="宋体" w:hAnsi="宋体" w:cs="宋体" w:eastAsia="宋体" w:hint="default"/>
                <w:sz w:val="21"/>
                <w:szCs w:val="21"/>
              </w:rPr>
            </w:pPr>
            <w:r>
              <w:rPr>
                <w:rFonts w:ascii="宋体" w:hAnsi="宋体" w:cs="宋体" w:eastAsia="宋体" w:hint="default"/>
                <w:sz w:val="21"/>
                <w:szCs w:val="21"/>
              </w:rPr>
              <w:t>项目名称</w:t>
            </w:r>
            <w:r>
              <w:rPr>
                <w:rFonts w:ascii="宋体" w:hAnsi="宋体" w:cs="宋体" w:eastAsia="宋体" w:hint="default"/>
                <w:sz w:val="21"/>
                <w:szCs w:val="21"/>
              </w:rPr>
              <w:t> </w:t>
            </w:r>
          </w:p>
        </w:tc>
        <w:tc>
          <w:tcPr>
            <w:tcW w:w="20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0" w:right="0"/>
              <w:jc w:val="left"/>
              <w:rPr>
                <w:rFonts w:ascii="宋体" w:hAnsi="宋体" w:cs="宋体" w:eastAsia="宋体" w:hint="default"/>
                <w:sz w:val="21"/>
                <w:szCs w:val="21"/>
              </w:rPr>
            </w:pPr>
            <w:r>
              <w:rPr>
                <w:rFonts w:ascii="宋体" w:hAnsi="宋体" w:cs="宋体" w:eastAsia="宋体" w:hint="default"/>
                <w:sz w:val="21"/>
                <w:szCs w:val="21"/>
              </w:rPr>
              <w:t>关联方</w:t>
            </w:r>
            <w:r>
              <w:rPr>
                <w:rFonts w:ascii="宋体" w:hAnsi="宋体" w:cs="宋体" w:eastAsia="宋体" w:hint="default"/>
                <w:sz w:val="21"/>
                <w:szCs w:val="21"/>
              </w:rPr>
              <w:t> </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8" w:right="0"/>
              <w:jc w:val="left"/>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00" w:right="0"/>
              <w:jc w:val="left"/>
              <w:rPr>
                <w:rFonts w:ascii="宋体" w:hAnsi="宋体" w:cs="宋体" w:eastAsia="宋体" w:hint="default"/>
                <w:sz w:val="21"/>
                <w:szCs w:val="21"/>
              </w:rPr>
            </w:pPr>
            <w:r>
              <w:rPr>
                <w:rFonts w:ascii="宋体" w:hAnsi="宋体" w:cs="宋体" w:eastAsia="宋体" w:hint="default"/>
                <w:sz w:val="21"/>
                <w:szCs w:val="21"/>
              </w:rPr>
              <w:t>期初账面余额</w:t>
            </w:r>
            <w:r>
              <w:rPr>
                <w:rFonts w:ascii="宋体" w:hAnsi="宋体" w:cs="宋体" w:eastAsia="宋体" w:hint="default"/>
                <w:sz w:val="21"/>
                <w:szCs w:val="21"/>
              </w:rPr>
              <w:t> </w:t>
            </w:r>
          </w:p>
        </w:tc>
      </w:tr>
      <w:tr>
        <w:trPr>
          <w:trHeight w:val="557"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6"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20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3" w:right="0"/>
              <w:jc w:val="left"/>
              <w:rPr>
                <w:rFonts w:ascii="宋体" w:hAnsi="宋体" w:cs="宋体" w:eastAsia="宋体" w:hint="default"/>
                <w:sz w:val="21"/>
                <w:szCs w:val="21"/>
              </w:rPr>
            </w:pPr>
            <w:r>
              <w:rPr>
                <w:rFonts w:ascii="宋体" w:hAnsi="宋体" w:cs="宋体" w:eastAsia="宋体" w:hint="default"/>
                <w:sz w:val="21"/>
                <w:szCs w:val="21"/>
              </w:rPr>
              <w:t>东营科达电力工程有</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177,748.81</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376,340.61</w:t>
            </w:r>
          </w:p>
        </w:tc>
      </w:tr>
      <w:tr>
        <w:trPr>
          <w:trHeight w:val="554"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left="26"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20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山东科达基建有限公</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司</w:t>
            </w:r>
            <w:r>
              <w:rPr>
                <w:rFonts w:ascii="宋体" w:hAnsi="宋体" w:cs="宋体" w:eastAsia="宋体" w:hint="default"/>
                <w:sz w:val="21"/>
                <w:szCs w:val="21"/>
              </w:rPr>
              <w:t> </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2,060,182.15</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139,794.18</w:t>
            </w:r>
          </w:p>
        </w:tc>
      </w:tr>
      <w:tr>
        <w:trPr>
          <w:trHeight w:val="554"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6" w:right="0"/>
              <w:jc w:val="left"/>
              <w:rPr>
                <w:rFonts w:ascii="宋体" w:hAnsi="宋体" w:cs="宋体" w:eastAsia="宋体" w:hint="default"/>
                <w:sz w:val="21"/>
                <w:szCs w:val="21"/>
              </w:rPr>
            </w:pPr>
            <w:r>
              <w:rPr>
                <w:rFonts w:ascii="宋体" w:hAnsi="宋体" w:cs="宋体" w:eastAsia="宋体" w:hint="default"/>
                <w:sz w:val="21"/>
                <w:szCs w:val="21"/>
              </w:rPr>
              <w:t>应付账款</w:t>
            </w:r>
            <w:r>
              <w:rPr>
                <w:rFonts w:ascii="宋体" w:hAnsi="宋体" w:cs="宋体" w:eastAsia="宋体" w:hint="default"/>
                <w:sz w:val="21"/>
                <w:szCs w:val="21"/>
              </w:rPr>
              <w:t> </w:t>
            </w:r>
          </w:p>
        </w:tc>
        <w:tc>
          <w:tcPr>
            <w:tcW w:w="20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东营大桥绿达绿化有</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限公司</w:t>
            </w:r>
            <w:r>
              <w:rPr>
                <w:rFonts w:ascii="宋体" w:hAnsi="宋体" w:cs="宋体" w:eastAsia="宋体" w:hint="default"/>
                <w:sz w:val="21"/>
                <w:szCs w:val="21"/>
              </w:rPr>
              <w:t> </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1,016,427.40</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1,307,379.07</w:t>
            </w:r>
          </w:p>
        </w:tc>
      </w:tr>
      <w:tr>
        <w:trPr>
          <w:trHeight w:val="555"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6"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2047"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23" w:right="0"/>
              <w:jc w:val="left"/>
              <w:rPr>
                <w:rFonts w:ascii="宋体" w:hAnsi="宋体" w:cs="宋体" w:eastAsia="宋体" w:hint="default"/>
                <w:sz w:val="21"/>
                <w:szCs w:val="21"/>
              </w:rPr>
            </w:pPr>
            <w:r>
              <w:rPr>
                <w:rFonts w:ascii="宋体" w:hAnsi="宋体" w:cs="宋体" w:eastAsia="宋体" w:hint="default"/>
                <w:sz w:val="21"/>
                <w:szCs w:val="21"/>
              </w:rPr>
              <w:t>山东科达物业服务有</w:t>
            </w:r>
          </w:p>
          <w:p>
            <w:pPr>
              <w:pStyle w:val="TableParagraph"/>
              <w:spacing w:line="273" w:lineRule="exact"/>
              <w:ind w:left="23" w:right="0"/>
              <w:jc w:val="left"/>
              <w:rPr>
                <w:rFonts w:ascii="宋体" w:hAnsi="宋体" w:cs="宋体" w:eastAsia="宋体" w:hint="default"/>
                <w:sz w:val="21"/>
                <w:szCs w:val="21"/>
              </w:rPr>
            </w:pPr>
            <w:r>
              <w:rPr>
                <w:rFonts w:ascii="宋体" w:hAnsi="宋体" w:cs="宋体" w:eastAsia="宋体" w:hint="default"/>
                <w:sz w:val="21"/>
                <w:szCs w:val="21"/>
              </w:rPr>
              <w:t>限责任公司</w:t>
            </w:r>
            <w:r>
              <w:rPr>
                <w:rFonts w:ascii="宋体" w:hAnsi="宋体" w:cs="宋体" w:eastAsia="宋体" w:hint="default"/>
                <w:sz w:val="21"/>
                <w:szCs w:val="21"/>
              </w:rPr>
              <w:t> </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541,253.27</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861,013.29</w:t>
            </w:r>
          </w:p>
        </w:tc>
      </w:tr>
      <w:tr>
        <w:trPr>
          <w:trHeight w:val="554" w:hRule="exact"/>
        </w:trPr>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26" w:right="0"/>
              <w:jc w:val="left"/>
              <w:rPr>
                <w:rFonts w:ascii="宋体" w:hAnsi="宋体" w:cs="宋体" w:eastAsia="宋体" w:hint="default"/>
                <w:sz w:val="21"/>
                <w:szCs w:val="21"/>
              </w:rPr>
            </w:pPr>
            <w:r>
              <w:rPr>
                <w:rFonts w:ascii="宋体" w:hAnsi="宋体" w:cs="宋体" w:eastAsia="宋体" w:hint="default"/>
                <w:sz w:val="21"/>
                <w:szCs w:val="21"/>
              </w:rPr>
              <w:t>其他应付款</w:t>
            </w:r>
            <w:r>
              <w:rPr>
                <w:rFonts w:ascii="宋体" w:hAnsi="宋体" w:cs="宋体" w:eastAsia="宋体" w:hint="default"/>
                <w:sz w:val="21"/>
                <w:szCs w:val="21"/>
              </w:rPr>
              <w:t> </w:t>
            </w:r>
          </w:p>
        </w:tc>
        <w:tc>
          <w:tcPr>
            <w:tcW w:w="2047"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3" w:right="0"/>
              <w:jc w:val="left"/>
              <w:rPr>
                <w:rFonts w:ascii="宋体" w:hAnsi="宋体" w:cs="宋体" w:eastAsia="宋体" w:hint="default"/>
                <w:sz w:val="21"/>
                <w:szCs w:val="21"/>
              </w:rPr>
            </w:pPr>
            <w:r>
              <w:rPr>
                <w:rFonts w:ascii="宋体" w:hAnsi="宋体" w:cs="宋体" w:eastAsia="宋体" w:hint="default"/>
                <w:sz w:val="21"/>
                <w:szCs w:val="21"/>
              </w:rPr>
              <w:t>杭州好望角引航投资</w:t>
            </w:r>
          </w:p>
          <w:p>
            <w:pPr>
              <w:pStyle w:val="TableParagraph"/>
              <w:spacing w:line="274" w:lineRule="exact"/>
              <w:ind w:left="23" w:right="0"/>
              <w:jc w:val="left"/>
              <w:rPr>
                <w:rFonts w:ascii="宋体" w:hAnsi="宋体" w:cs="宋体" w:eastAsia="宋体" w:hint="default"/>
                <w:sz w:val="21"/>
                <w:szCs w:val="21"/>
              </w:rPr>
            </w:pPr>
            <w:r>
              <w:rPr>
                <w:rFonts w:ascii="宋体" w:hAnsi="宋体" w:cs="宋体" w:eastAsia="宋体" w:hint="default"/>
                <w:spacing w:val="-3"/>
                <w:sz w:val="21"/>
                <w:szCs w:val="21"/>
              </w:rPr>
              <w:t>合伙企业（有限合伙</w:t>
            </w:r>
          </w:p>
        </w:tc>
        <w:tc>
          <w:tcPr>
            <w:tcW w:w="2048"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648" w:right="0"/>
              <w:jc w:val="left"/>
              <w:rPr>
                <w:rFonts w:ascii="宋体" w:hAnsi="宋体" w:cs="宋体" w:eastAsia="宋体" w:hint="default"/>
                <w:sz w:val="21"/>
                <w:szCs w:val="21"/>
              </w:rPr>
            </w:pPr>
            <w:r>
              <w:rPr>
                <w:rFonts w:ascii="宋体"/>
                <w:sz w:val="21"/>
              </w:rPr>
              <w:t>24,901,800.00</w:t>
            </w:r>
          </w:p>
          <w:p>
            <w:pPr>
              <w:pStyle w:val="TableParagraph"/>
              <w:spacing w:line="274" w:lineRule="exact"/>
              <w:ind w:left="-139"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26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49,803,600.00</w:t>
            </w:r>
          </w:p>
        </w:tc>
      </w:tr>
    </w:tbl>
    <w:p>
      <w:pPr>
        <w:spacing w:line="240" w:lineRule="auto" w:before="2"/>
        <w:rPr>
          <w:rFonts w:ascii="宋体" w:hAnsi="宋体" w:cs="宋体" w:eastAsia="宋体" w:hint="default"/>
          <w:sz w:val="20"/>
          <w:szCs w:val="20"/>
        </w:rPr>
      </w:pPr>
    </w:p>
    <w:p>
      <w:pPr>
        <w:pStyle w:val="Heading3"/>
        <w:spacing w:line="240" w:lineRule="auto" w:before="36"/>
        <w:ind w:right="0"/>
        <w:jc w:val="left"/>
        <w:rPr>
          <w:b w:val="0"/>
          <w:bCs w:val="0"/>
        </w:rPr>
      </w:pPr>
      <w:r>
        <w:rPr>
          <w:rFonts w:ascii="宋体" w:hAnsi="宋体" w:cs="宋体" w:eastAsia="宋体" w:hint="default"/>
        </w:rPr>
        <w:t>6</w:t>
      </w:r>
      <w:r>
        <w:rPr/>
        <w:t>、</w:t>
      </w:r>
      <w:r>
        <w:rPr>
          <w:spacing w:val="4"/>
        </w:rPr>
        <w:t> </w:t>
      </w:r>
      <w:r>
        <w:rPr/>
        <w:t>关联方承诺</w:t>
      </w:r>
      <w:r>
        <w:rPr>
          <w:b w:val="0"/>
          <w:bCs w:val="0"/>
        </w:rPr>
      </w:r>
    </w:p>
    <w:p>
      <w:pPr>
        <w:pStyle w:val="BodyText"/>
        <w:spacing w:line="240" w:lineRule="auto" w:before="56"/>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840"/>
          <w:pgMar w:top="1060" w:bottom="1380" w:left="1460" w:right="1040"/>
        </w:sectPr>
      </w:pPr>
    </w:p>
    <w:p>
      <w:pPr>
        <w:spacing w:before="36"/>
        <w:ind w:left="338" w:right="0" w:firstLine="0"/>
        <w:jc w:val="left"/>
        <w:rPr>
          <w:rFonts w:ascii="宋体" w:hAnsi="宋体" w:cs="宋体" w:eastAsia="宋体" w:hint="default"/>
          <w:sz w:val="21"/>
          <w:szCs w:val="21"/>
        </w:rPr>
      </w:pPr>
      <w:r>
        <w:rPr>
          <w:rFonts w:ascii="宋体" w:hAnsi="宋体" w:cs="宋体" w:eastAsia="宋体" w:hint="default"/>
          <w:b/>
          <w:bCs/>
          <w:sz w:val="20"/>
          <w:szCs w:val="20"/>
        </w:rPr>
        <w:t>7</w:t>
      </w:r>
      <w:r>
        <w:rPr>
          <w:rFonts w:ascii="宋体" w:hAnsi="宋体" w:cs="宋体" w:eastAsia="宋体" w:hint="default"/>
          <w:b/>
          <w:bCs/>
          <w:sz w:val="20"/>
          <w:szCs w:val="20"/>
        </w:rPr>
        <w:t>、</w:t>
      </w:r>
      <w:r>
        <w:rPr>
          <w:rFonts w:ascii="宋体" w:hAnsi="宋体" w:cs="宋体" w:eastAsia="宋体" w:hint="default"/>
          <w:b/>
          <w:bCs/>
          <w:spacing w:val="21"/>
          <w:sz w:val="20"/>
          <w:szCs w:val="20"/>
        </w:rPr>
        <w:t> </w:t>
      </w:r>
      <w:r>
        <w:rPr>
          <w:rFonts w:ascii="宋体" w:hAnsi="宋体" w:cs="宋体" w:eastAsia="宋体" w:hint="default"/>
          <w:b/>
          <w:bCs/>
          <w:sz w:val="21"/>
          <w:szCs w:val="21"/>
        </w:rPr>
        <w:t>其他</w:t>
      </w:r>
      <w:r>
        <w:rPr>
          <w:rFonts w:ascii="宋体" w:hAnsi="宋体" w:cs="宋体" w:eastAsia="宋体" w:hint="default"/>
          <w:sz w:val="21"/>
          <w:szCs w:val="21"/>
        </w:rPr>
      </w:r>
    </w:p>
    <w:p>
      <w:pPr>
        <w:pStyle w:val="BodyText"/>
        <w:spacing w:line="273" w:lineRule="exact"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b w:val="0"/>
          <w:bCs w:val="0"/>
        </w:rPr>
      </w:pPr>
      <w:r>
        <w:rPr/>
        <w:t>十三、</w:t>
      </w:r>
      <w:r>
        <w:rPr>
          <w:spacing w:val="101"/>
        </w:rPr>
        <w:t> </w:t>
      </w:r>
      <w:r>
        <w:rPr>
          <w:rFonts w:ascii="宋体" w:hAnsi="宋体" w:cs="宋体" w:eastAsia="宋体" w:hint="default"/>
          <w:spacing w:val="101"/>
        </w:rPr>
      </w:r>
      <w:r>
        <w:rPr/>
        <w:t>股份支付</w:t>
      </w:r>
      <w:r>
        <w:rPr>
          <w:b w:val="0"/>
          <w:bCs w:val="0"/>
        </w:rPr>
      </w:r>
    </w:p>
    <w:p>
      <w:pPr>
        <w:pStyle w:val="Heading3"/>
        <w:spacing w:line="240" w:lineRule="auto"/>
        <w:ind w:right="-20"/>
        <w:jc w:val="left"/>
        <w:rPr>
          <w:b w:val="0"/>
          <w:bCs w:val="0"/>
        </w:rPr>
      </w:pPr>
      <w:r>
        <w:rPr>
          <w:rFonts w:ascii="宋体" w:hAnsi="宋体" w:cs="宋体" w:eastAsia="宋体" w:hint="default"/>
        </w:rPr>
        <w:t>1</w:t>
      </w:r>
      <w:r>
        <w:rPr/>
        <w:t>、</w:t>
      </w:r>
      <w:r>
        <w:rPr>
          <w:spacing w:val="5"/>
        </w:rPr>
        <w:t> </w:t>
      </w:r>
      <w:r>
        <w:rPr/>
        <w:t>股份支付总体情况</w:t>
      </w:r>
      <w:r>
        <w:rPr>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pStyle w:val="BodyText"/>
        <w:spacing w:line="240" w:lineRule="auto"/>
        <w:ind w:left="338" w:right="0"/>
        <w:jc w:val="left"/>
        <w:rPr>
          <w:rFonts w:ascii="宋体" w:hAnsi="宋体" w:cs="宋体" w:eastAsia="宋体" w:hint="default"/>
        </w:rPr>
      </w:pPr>
      <w:r>
        <w:rPr/>
        <w:t>单位：股</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453" w:space="4069"/>
            <w:col w:w="2888"/>
          </w:cols>
        </w:sectPr>
      </w:pP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4645"/>
        <w:gridCol w:w="4405"/>
      </w:tblGrid>
      <w:tr>
        <w:trPr>
          <w:trHeight w:val="281"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公司本期授予的各项权益工具总额</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836,531.50</w:t>
            </w:r>
            <w:r>
              <w:rPr>
                <w:rFonts w:ascii="宋体"/>
                <w:sz w:val="21"/>
              </w:rPr>
              <w:t> </w:t>
            </w: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公司本期行权的各项权益工具总额</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公司本期失效的各项权益工具总额</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4"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公司期末发行在外的股票期权行权价格的范围和</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合同剩余期限</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554"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公司期末发行在外的其他权益工具行权价格的范</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围和合同剩余期限</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bl>
    <w:p>
      <w:pPr>
        <w:pStyle w:val="BodyText"/>
        <w:spacing w:line="239" w:lineRule="exact"/>
        <w:ind w:left="338"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3" w:lineRule="exact"/>
        <w:ind w:left="758" w:right="0"/>
        <w:jc w:val="left"/>
      </w:pPr>
      <w:r>
        <w:rPr>
          <w:rFonts w:ascii="宋体" w:hAnsi="宋体" w:cs="宋体" w:eastAsia="宋体" w:hint="default"/>
        </w:rPr>
        <w:t>2019</w:t>
      </w:r>
      <w:r>
        <w:rPr>
          <w:rFonts w:ascii="宋体" w:hAnsi="宋体" w:cs="宋体" w:eastAsia="宋体" w:hint="default"/>
          <w:spacing w:val="-41"/>
        </w:rPr>
        <w:t> </w:t>
      </w:r>
      <w:r>
        <w:rPr/>
        <w:t>年</w:t>
      </w:r>
      <w:r>
        <w:rPr>
          <w:spacing w:val="-41"/>
        </w:rPr>
        <w:t> </w:t>
      </w:r>
      <w:r>
        <w:rPr>
          <w:rFonts w:ascii="宋体" w:hAnsi="宋体" w:cs="宋体" w:eastAsia="宋体" w:hint="default"/>
        </w:rPr>
        <w:t>6</w:t>
      </w:r>
      <w:r>
        <w:rPr>
          <w:rFonts w:ascii="宋体" w:hAnsi="宋体" w:cs="宋体" w:eastAsia="宋体" w:hint="default"/>
          <w:spacing w:val="-41"/>
        </w:rPr>
        <w:t> </w:t>
      </w:r>
      <w:r>
        <w:rPr/>
        <w:t>月</w:t>
      </w:r>
      <w:r>
        <w:rPr>
          <w:spacing w:val="-41"/>
        </w:rPr>
        <w:t> </w:t>
      </w:r>
      <w:r>
        <w:rPr>
          <w:rFonts w:ascii="宋体" w:hAnsi="宋体" w:cs="宋体" w:eastAsia="宋体" w:hint="default"/>
        </w:rPr>
        <w:t>19</w:t>
      </w:r>
      <w:r>
        <w:rPr>
          <w:rFonts w:ascii="宋体" w:hAnsi="宋体" w:cs="宋体" w:eastAsia="宋体" w:hint="default"/>
          <w:spacing w:val="-43"/>
        </w:rPr>
        <w:t> </w:t>
      </w:r>
      <w:r>
        <w:rPr/>
        <w:t>日，公司召开第八届董事会临时会议和第八届监事会临时会议，审议并通过</w:t>
      </w:r>
    </w:p>
    <w:p>
      <w:pPr>
        <w:pStyle w:val="BodyText"/>
        <w:spacing w:line="240" w:lineRule="auto" w:before="136"/>
        <w:ind w:left="338" w:right="0"/>
        <w:jc w:val="left"/>
      </w:pPr>
      <w:r>
        <w:rPr/>
        <w:t>《关于调整 </w:t>
      </w:r>
      <w:r>
        <w:rPr>
          <w:rFonts w:ascii="宋体" w:hAnsi="宋体" w:cs="宋体" w:eastAsia="宋体" w:hint="default"/>
        </w:rPr>
        <w:t>2019</w:t>
      </w:r>
      <w:r>
        <w:rPr>
          <w:rFonts w:ascii="宋体" w:hAnsi="宋体" w:cs="宋体" w:eastAsia="宋体" w:hint="default"/>
          <w:spacing w:val="7"/>
        </w:rPr>
        <w:t> </w:t>
      </w:r>
      <w:r>
        <w:rPr/>
        <w:t>年股票期权与限制性股票激励计划相关事项的议案》及《关于向激励对象授予</w:t>
      </w:r>
    </w:p>
    <w:p>
      <w:pPr>
        <w:pStyle w:val="BodyText"/>
        <w:spacing w:line="240" w:lineRule="auto" w:before="133"/>
        <w:ind w:left="338" w:right="0"/>
        <w:jc w:val="left"/>
      </w:pPr>
      <w:r>
        <w:rPr>
          <w:rFonts w:ascii="宋体" w:hAnsi="宋体" w:cs="宋体" w:eastAsia="宋体" w:hint="default"/>
        </w:rPr>
        <w:t>2019 </w:t>
      </w:r>
      <w:r>
        <w:rPr>
          <w:spacing w:val="5"/>
        </w:rPr>
        <w:t>年股票期权与限制性股票的议案》。本次激励计划首次授予实际向 </w:t>
      </w:r>
      <w:r>
        <w:rPr>
          <w:rFonts w:ascii="宋体" w:hAnsi="宋体" w:cs="宋体" w:eastAsia="宋体" w:hint="default"/>
        </w:rPr>
        <w:t>32 </w:t>
      </w:r>
      <w:r>
        <w:rPr>
          <w:rFonts w:ascii="宋体" w:hAnsi="宋体" w:cs="宋体" w:eastAsia="宋体" w:hint="default"/>
          <w:spacing w:val="11"/>
        </w:rPr>
        <w:t> </w:t>
      </w:r>
      <w:r>
        <w:rPr>
          <w:spacing w:val="5"/>
        </w:rPr>
        <w:t>名激励对象授予</w:t>
      </w:r>
    </w:p>
    <w:p>
      <w:pPr>
        <w:pStyle w:val="BodyText"/>
        <w:spacing w:line="355" w:lineRule="auto" w:before="133"/>
        <w:ind w:left="338" w:right="0"/>
        <w:jc w:val="left"/>
        <w:rPr>
          <w:rFonts w:ascii="宋体" w:hAnsi="宋体" w:cs="宋体" w:eastAsia="宋体" w:hint="default"/>
        </w:rPr>
      </w:pPr>
      <w:r>
        <w:rPr>
          <w:rFonts w:ascii="宋体" w:hAnsi="宋体" w:cs="宋体" w:eastAsia="宋体" w:hint="default"/>
        </w:rPr>
        <w:t>273.6961</w:t>
      </w:r>
      <w:r>
        <w:rPr>
          <w:rFonts w:ascii="宋体" w:hAnsi="宋体" w:cs="宋体" w:eastAsia="宋体" w:hint="default"/>
          <w:spacing w:val="-53"/>
        </w:rPr>
        <w:t> </w:t>
      </w:r>
      <w:r>
        <w:rPr>
          <w:spacing w:val="-4"/>
        </w:rPr>
        <w:t>万份股票期权、向</w:t>
      </w:r>
      <w:r>
        <w:rPr>
          <w:spacing w:val="6"/>
        </w:rPr>
        <w:t> </w:t>
      </w:r>
      <w:r>
        <w:rPr>
          <w:rFonts w:ascii="宋体" w:hAnsi="宋体" w:cs="宋体" w:eastAsia="宋体" w:hint="default"/>
          <w:spacing w:val="6"/>
        </w:rPr>
      </w:r>
      <w:r>
        <w:rPr>
          <w:rFonts w:ascii="宋体" w:hAnsi="宋体" w:cs="宋体" w:eastAsia="宋体" w:hint="default"/>
        </w:rPr>
        <w:t>26</w:t>
      </w:r>
      <w:r>
        <w:rPr>
          <w:rFonts w:ascii="宋体" w:hAnsi="宋体" w:cs="宋体" w:eastAsia="宋体" w:hint="default"/>
          <w:spacing w:val="-53"/>
        </w:rPr>
        <w:t> </w:t>
      </w:r>
      <w:r>
        <w:rPr/>
        <w:t>名激励对象授予</w:t>
      </w:r>
      <w:r>
        <w:rPr>
          <w:spacing w:val="-51"/>
        </w:rPr>
        <w:t> </w:t>
      </w:r>
      <w:r>
        <w:rPr>
          <w:rFonts w:ascii="宋体" w:hAnsi="宋体" w:cs="宋体" w:eastAsia="宋体" w:hint="default"/>
        </w:rPr>
        <w:t>220.3459</w:t>
      </w:r>
      <w:r>
        <w:rPr>
          <w:rFonts w:ascii="宋体" w:hAnsi="宋体" w:cs="宋体" w:eastAsia="宋体" w:hint="default"/>
          <w:spacing w:val="-53"/>
        </w:rPr>
        <w:t> </w:t>
      </w:r>
      <w:r>
        <w:rPr>
          <w:spacing w:val="-4"/>
        </w:rPr>
        <w:t>万股限制性股票，并于</w:t>
      </w:r>
      <w:r>
        <w:rPr>
          <w:spacing w:val="-50"/>
        </w:rPr>
        <w:t> </w:t>
      </w:r>
      <w:r>
        <w:rPr>
          <w:rFonts w:ascii="宋体" w:hAnsi="宋体" w:cs="宋体" w:eastAsia="宋体" w:hint="default"/>
        </w:rPr>
        <w:t>2019</w:t>
      </w:r>
      <w:r>
        <w:rPr>
          <w:rFonts w:ascii="宋体" w:hAnsi="宋体" w:cs="宋体" w:eastAsia="宋体" w:hint="default"/>
          <w:spacing w:val="-51"/>
        </w:rPr>
        <w:t> </w:t>
      </w:r>
      <w:r>
        <w:rPr/>
        <w:t>年</w:t>
      </w:r>
      <w:r>
        <w:rPr>
          <w:spacing w:val="-53"/>
        </w:rPr>
        <w:t> </w:t>
      </w:r>
      <w:r>
        <w:rPr>
          <w:rFonts w:ascii="宋体" w:hAnsi="宋体" w:cs="宋体" w:eastAsia="宋体" w:hint="default"/>
        </w:rPr>
        <w:t>6</w:t>
      </w:r>
      <w:r>
        <w:rPr>
          <w:rFonts w:ascii="宋体" w:hAnsi="宋体" w:cs="宋体" w:eastAsia="宋体" w:hint="default"/>
          <w:spacing w:val="-51"/>
        </w:rPr>
        <w:t> </w:t>
      </w:r>
      <w:r>
        <w:rPr/>
        <w:t>月</w:t>
      </w:r>
      <w:r>
        <w:rPr>
          <w:spacing w:val="-53"/>
        </w:rPr>
        <w:t> </w:t>
      </w:r>
      <w:r>
        <w:rPr>
          <w:rFonts w:ascii="宋体" w:hAnsi="宋体" w:cs="宋体" w:eastAsia="宋体" w:hint="default"/>
        </w:rPr>
        <w:t>27</w:t>
      </w:r>
      <w:r>
        <w:rPr>
          <w:rFonts w:ascii="宋体" w:hAnsi="宋体" w:cs="宋体" w:eastAsia="宋体" w:hint="default"/>
          <w:w w:val="100"/>
        </w:rPr>
        <w:t> </w:t>
      </w:r>
      <w:r>
        <w:rPr/>
        <w:t>日在中国证券登记结算有限责任公司上海分公司登记完成。</w:t>
      </w:r>
      <w:r>
        <w:rPr>
          <w:rFonts w:ascii="宋体" w:hAnsi="宋体" w:cs="宋体" w:eastAsia="宋体" w:hint="default"/>
        </w:rPr>
        <w:t> </w:t>
      </w:r>
    </w:p>
    <w:p>
      <w:pPr>
        <w:pStyle w:val="BodyText"/>
        <w:spacing w:line="355" w:lineRule="auto" w:before="34"/>
        <w:ind w:left="338" w:right="228" w:firstLine="419"/>
        <w:jc w:val="both"/>
      </w:pPr>
      <w:r>
        <w:rPr>
          <w:rFonts w:ascii="宋体" w:hAnsi="宋体" w:cs="宋体" w:eastAsia="宋体" w:hint="default"/>
        </w:rPr>
        <w:t>2019</w:t>
      </w:r>
      <w:r>
        <w:rPr>
          <w:rFonts w:ascii="宋体" w:hAnsi="宋体" w:cs="宋体" w:eastAsia="宋体" w:hint="default"/>
          <w:spacing w:val="-41"/>
        </w:rPr>
        <w:t> </w:t>
      </w:r>
      <w:r>
        <w:rPr/>
        <w:t>年</w:t>
      </w:r>
      <w:r>
        <w:rPr>
          <w:spacing w:val="-41"/>
        </w:rPr>
        <w:t> </w:t>
      </w:r>
      <w:r>
        <w:rPr>
          <w:rFonts w:ascii="宋体" w:hAnsi="宋体" w:cs="宋体" w:eastAsia="宋体" w:hint="default"/>
        </w:rPr>
        <w:t>9</w:t>
      </w:r>
      <w:r>
        <w:rPr>
          <w:rFonts w:ascii="宋体" w:hAnsi="宋体" w:cs="宋体" w:eastAsia="宋体" w:hint="default"/>
          <w:spacing w:val="-41"/>
        </w:rPr>
        <w:t> </w:t>
      </w:r>
      <w:r>
        <w:rPr/>
        <w:t>月</w:t>
      </w:r>
      <w:r>
        <w:rPr>
          <w:spacing w:val="-41"/>
        </w:rPr>
        <w:t> </w:t>
      </w:r>
      <w:r>
        <w:rPr>
          <w:rFonts w:ascii="宋体" w:hAnsi="宋体" w:cs="宋体" w:eastAsia="宋体" w:hint="default"/>
        </w:rPr>
        <w:t>17</w:t>
      </w:r>
      <w:r>
        <w:rPr>
          <w:rFonts w:ascii="宋体" w:hAnsi="宋体" w:cs="宋体" w:eastAsia="宋体" w:hint="default"/>
          <w:spacing w:val="-43"/>
        </w:rPr>
        <w:t> </w:t>
      </w:r>
      <w:r>
        <w:rPr/>
        <w:t>日，公司第八届董事会临时会议、第八届监事会临时会议审议通过了《关于</w:t>
      </w:r>
      <w:r>
        <w:rPr>
          <w:w w:val="100"/>
        </w:rPr>
        <w:t> </w:t>
      </w:r>
      <w:r>
        <w:rPr>
          <w:spacing w:val="-1"/>
        </w:rPr>
        <w:t>回购注销部分限制性股票和注销部分股票期权的议案》，同意注销激励对象姚志国已获授但尚未</w:t>
      </w:r>
      <w:r>
        <w:rPr>
          <w:spacing w:val="-56"/>
        </w:rPr>
        <w:t> </w:t>
      </w:r>
      <w:r>
        <w:rPr>
          <w:spacing w:val="-56"/>
        </w:rPr>
      </w:r>
      <w:r>
        <w:rPr/>
        <w:t>行权的全部股票期权 </w:t>
      </w:r>
      <w:r>
        <w:rPr>
          <w:rFonts w:ascii="宋体" w:hAnsi="宋体" w:cs="宋体" w:eastAsia="宋体" w:hint="default"/>
        </w:rPr>
        <w:t>38.1459</w:t>
      </w:r>
      <w:r>
        <w:rPr>
          <w:rFonts w:ascii="宋体" w:hAnsi="宋体" w:cs="宋体" w:eastAsia="宋体" w:hint="default"/>
          <w:spacing w:val="104"/>
        </w:rPr>
        <w:t> </w:t>
      </w:r>
      <w:r>
        <w:rPr/>
        <w:t>万份，同意回购注销其已获授但尚未解除限售的全部限制性股票</w:t>
      </w:r>
    </w:p>
    <w:p>
      <w:pPr>
        <w:spacing w:after="0" w:line="355" w:lineRule="auto"/>
        <w:jc w:val="both"/>
        <w:sectPr>
          <w:type w:val="continuous"/>
          <w:pgSz w:w="11910" w:h="16840"/>
          <w:pgMar w:top="1060" w:bottom="1380" w:left="1460" w:right="1040"/>
        </w:sectPr>
      </w:pPr>
    </w:p>
    <w:p>
      <w:pPr>
        <w:pStyle w:val="BodyText"/>
        <w:spacing w:line="240" w:lineRule="auto" w:before="60"/>
        <w:ind w:left="338" w:right="0"/>
        <w:jc w:val="left"/>
      </w:pPr>
      <w:r>
        <w:rPr>
          <w:rFonts w:ascii="宋体" w:hAnsi="宋体" w:cs="宋体" w:eastAsia="宋体" w:hint="default"/>
        </w:rPr>
        <w:t>38.1459</w:t>
      </w:r>
      <w:r>
        <w:rPr>
          <w:rFonts w:ascii="宋体" w:hAnsi="宋体" w:cs="宋体" w:eastAsia="宋体" w:hint="default"/>
          <w:spacing w:val="-32"/>
        </w:rPr>
        <w:t> </w:t>
      </w:r>
      <w:r>
        <w:rPr/>
        <w:t>万股，限制性股票的回购价格为</w:t>
      </w:r>
      <w:r>
        <w:rPr>
          <w:spacing w:val="-34"/>
        </w:rPr>
        <w:t> </w:t>
      </w:r>
      <w:r>
        <w:rPr>
          <w:rFonts w:ascii="宋体" w:hAnsi="宋体" w:cs="宋体" w:eastAsia="宋体" w:hint="default"/>
        </w:rPr>
        <w:t>2.63</w:t>
      </w:r>
      <w:r>
        <w:rPr>
          <w:rFonts w:ascii="宋体" w:hAnsi="宋体" w:cs="宋体" w:eastAsia="宋体" w:hint="default"/>
          <w:spacing w:val="-34"/>
        </w:rPr>
        <w:t> </w:t>
      </w:r>
      <w:r>
        <w:rPr/>
        <w:t>元</w:t>
      </w:r>
      <w:r>
        <w:rPr>
          <w:rFonts w:ascii="宋体" w:hAnsi="宋体" w:cs="宋体" w:eastAsia="宋体" w:hint="default"/>
        </w:rPr>
        <w:t>/</w:t>
      </w:r>
      <w:r>
        <w:rPr/>
        <w:t>股加上银行同期存款利息之和。本激励计划授</w:t>
      </w:r>
    </w:p>
    <w:p>
      <w:pPr>
        <w:pStyle w:val="BodyText"/>
        <w:spacing w:line="355" w:lineRule="auto" w:before="136"/>
        <w:ind w:left="758" w:right="0" w:hanging="420"/>
        <w:jc w:val="left"/>
      </w:pPr>
      <w:r>
        <w:rPr/>
        <w:t>予的股票期权的行权价格为</w:t>
      </w:r>
      <w:r>
        <w:rPr>
          <w:spacing w:val="-54"/>
        </w:rPr>
        <w:t> </w:t>
      </w:r>
      <w:r>
        <w:rPr>
          <w:rFonts w:ascii="宋体" w:hAnsi="宋体" w:cs="宋体" w:eastAsia="宋体" w:hint="default"/>
        </w:rPr>
        <w:t>5.28</w:t>
      </w:r>
      <w:r>
        <w:rPr>
          <w:rFonts w:ascii="宋体" w:hAnsi="宋体" w:cs="宋体" w:eastAsia="宋体" w:hint="default"/>
          <w:spacing w:val="-54"/>
        </w:rPr>
        <w:t> </w:t>
      </w:r>
      <w:r>
        <w:rPr/>
        <w:t>元</w:t>
      </w:r>
      <w:r>
        <w:rPr>
          <w:rFonts w:ascii="宋体" w:hAnsi="宋体" w:cs="宋体" w:eastAsia="宋体" w:hint="default"/>
        </w:rPr>
        <w:t>/</w:t>
      </w:r>
      <w:r>
        <w:rPr/>
        <w:t>股，限制性股票的授予价格为</w:t>
      </w:r>
      <w:r>
        <w:rPr>
          <w:spacing w:val="-54"/>
        </w:rPr>
        <w:t> </w:t>
      </w:r>
      <w:r>
        <w:rPr>
          <w:rFonts w:ascii="宋体" w:hAnsi="宋体" w:cs="宋体" w:eastAsia="宋体" w:hint="default"/>
        </w:rPr>
        <w:t>2.64</w:t>
      </w:r>
      <w:r>
        <w:rPr>
          <w:rFonts w:ascii="宋体" w:hAnsi="宋体" w:cs="宋体" w:eastAsia="宋体" w:hint="default"/>
          <w:spacing w:val="-54"/>
        </w:rPr>
        <w:t> </w:t>
      </w:r>
      <w:r>
        <w:rPr/>
        <w:t>元</w:t>
      </w:r>
      <w:r>
        <w:rPr>
          <w:rFonts w:ascii="宋体" w:hAnsi="宋体" w:cs="宋体" w:eastAsia="宋体" w:hint="default"/>
        </w:rPr>
        <w:t>/</w:t>
      </w:r>
      <w:r>
        <w:rPr/>
        <w:t>股。</w:t>
      </w:r>
      <w:r>
        <w:rPr>
          <w:rFonts w:ascii="宋体" w:hAnsi="宋体" w:cs="宋体" w:eastAsia="宋体" w:hint="default"/>
          <w:w w:val="100"/>
        </w:rPr>
        <w:t> </w:t>
      </w:r>
      <w:r>
        <w:rPr>
          <w:spacing w:val="-2"/>
        </w:rPr>
        <w:t>本激励计划有效期自股票期权和限制性股票授予登记之日起至所有股票期权行权或注销和限</w:t>
      </w:r>
    </w:p>
    <w:p>
      <w:pPr>
        <w:pStyle w:val="BodyText"/>
        <w:spacing w:line="355" w:lineRule="auto" w:before="32"/>
        <w:ind w:left="758" w:right="0" w:hanging="420"/>
        <w:jc w:val="left"/>
      </w:pPr>
      <w:r>
        <w:rPr/>
        <w:t>制性股票解除限售或回购注销完毕之日止，最长不超</w:t>
      </w:r>
      <w:r>
        <w:rPr>
          <w:spacing w:val="-54"/>
        </w:rPr>
        <w:t> </w:t>
      </w:r>
      <w:r>
        <w:rPr>
          <w:rFonts w:ascii="宋体" w:hAnsi="宋体" w:cs="宋体" w:eastAsia="宋体" w:hint="default"/>
        </w:rPr>
        <w:t>36</w:t>
      </w:r>
      <w:r>
        <w:rPr>
          <w:rFonts w:ascii="宋体" w:hAnsi="宋体" w:cs="宋体" w:eastAsia="宋体" w:hint="default"/>
          <w:spacing w:val="-56"/>
        </w:rPr>
        <w:t> </w:t>
      </w:r>
      <w:r>
        <w:rPr/>
        <w:t>个月。</w:t>
      </w:r>
      <w:r>
        <w:rPr>
          <w:rFonts w:ascii="宋体" w:hAnsi="宋体" w:cs="宋体" w:eastAsia="宋体" w:hint="default"/>
          <w:w w:val="100"/>
        </w:rPr>
        <w:t> </w:t>
      </w:r>
      <w:r>
        <w:rPr>
          <w:spacing w:val="-2"/>
        </w:rPr>
        <w:t>股票期权授予登记完成之日至股票期权可行权日之间的时间段为等待期，股票期权激励对象</w:t>
      </w:r>
    </w:p>
    <w:p>
      <w:pPr>
        <w:pStyle w:val="BodyText"/>
        <w:spacing w:line="357" w:lineRule="auto" w:before="32"/>
        <w:ind w:left="338" w:right="228"/>
        <w:jc w:val="both"/>
        <w:rPr>
          <w:rFonts w:ascii="宋体" w:hAnsi="宋体" w:cs="宋体" w:eastAsia="宋体" w:hint="default"/>
        </w:rPr>
      </w:pPr>
      <w:r>
        <w:rPr/>
        <w:t>获授的股票期权适用不同的等待期，均自授予登记完成之日起计算，分别为</w:t>
      </w:r>
      <w:r>
        <w:rPr>
          <w:spacing w:val="-34"/>
        </w:rPr>
        <w:t> </w:t>
      </w:r>
      <w:r>
        <w:rPr>
          <w:rFonts w:ascii="宋体" w:hAnsi="宋体" w:cs="宋体" w:eastAsia="宋体" w:hint="default"/>
        </w:rPr>
        <w:t>12</w:t>
      </w:r>
      <w:r>
        <w:rPr>
          <w:rFonts w:ascii="宋体" w:hAnsi="宋体" w:cs="宋体" w:eastAsia="宋体" w:hint="default"/>
          <w:spacing w:val="-30"/>
        </w:rPr>
        <w:t> </w:t>
      </w:r>
      <w:r>
        <w:rPr/>
        <w:t>个月、</w:t>
      </w:r>
      <w:r>
        <w:rPr>
          <w:rFonts w:ascii="宋体" w:hAnsi="宋体" w:cs="宋体" w:eastAsia="宋体" w:hint="default"/>
        </w:rPr>
        <w:t>24</w:t>
      </w:r>
      <w:r>
        <w:rPr>
          <w:rFonts w:ascii="宋体" w:hAnsi="宋体" w:cs="宋体" w:eastAsia="宋体" w:hint="default"/>
          <w:spacing w:val="-31"/>
        </w:rPr>
        <w:t> </w:t>
      </w:r>
      <w:r>
        <w:rPr>
          <w:spacing w:val="-3"/>
        </w:rPr>
        <w:t>个月。</w:t>
      </w:r>
      <w:r>
        <w:rPr>
          <w:spacing w:val="-3"/>
          <w:w w:val="100"/>
        </w:rPr>
        <w:t> </w:t>
      </w:r>
      <w:r>
        <w:rPr/>
        <w:t>授予的股票期权自授予登记完成之日起满</w:t>
      </w:r>
      <w:r>
        <w:rPr>
          <w:spacing w:val="-51"/>
        </w:rPr>
        <w:t> </w:t>
      </w:r>
      <w:r>
        <w:rPr>
          <w:rFonts w:ascii="宋体" w:hAnsi="宋体" w:cs="宋体" w:eastAsia="宋体" w:hint="default"/>
        </w:rPr>
        <w:t>12</w:t>
      </w:r>
      <w:r>
        <w:rPr>
          <w:rFonts w:ascii="宋体" w:hAnsi="宋体" w:cs="宋体" w:eastAsia="宋体" w:hint="default"/>
          <w:spacing w:val="-54"/>
        </w:rPr>
        <w:t> </w:t>
      </w:r>
      <w:r>
        <w:rPr/>
        <w:t>个月后的未来</w:t>
      </w:r>
      <w:r>
        <w:rPr>
          <w:spacing w:val="-51"/>
        </w:rPr>
        <w:t> </w:t>
      </w:r>
      <w:r>
        <w:rPr>
          <w:rFonts w:ascii="宋体" w:hAnsi="宋体" w:cs="宋体" w:eastAsia="宋体" w:hint="default"/>
        </w:rPr>
        <w:t>24</w:t>
      </w:r>
      <w:r>
        <w:rPr>
          <w:rFonts w:ascii="宋体" w:hAnsi="宋体" w:cs="宋体" w:eastAsia="宋体" w:hint="default"/>
          <w:spacing w:val="-51"/>
        </w:rPr>
        <w:t> </w:t>
      </w:r>
      <w:r>
        <w:rPr/>
        <w:t>个月内分比例开始行权，进入行权</w:t>
      </w:r>
      <w:r>
        <w:rPr>
          <w:w w:val="100"/>
        </w:rPr>
        <w:t> </w:t>
      </w:r>
      <w:r>
        <w:rPr/>
        <w:t>期。</w:t>
      </w:r>
      <w:r>
        <w:rPr>
          <w:rFonts w:ascii="宋体" w:hAnsi="宋体" w:cs="宋体" w:eastAsia="宋体" w:hint="default"/>
        </w:rPr>
        <w:t> </w:t>
      </w:r>
    </w:p>
    <w:p>
      <w:pPr>
        <w:pStyle w:val="BodyText"/>
        <w:spacing w:line="357" w:lineRule="auto" w:before="30"/>
        <w:ind w:left="338" w:right="0" w:firstLine="419"/>
        <w:jc w:val="left"/>
        <w:rPr>
          <w:rFonts w:ascii="宋体" w:hAnsi="宋体" w:cs="宋体" w:eastAsia="宋体" w:hint="default"/>
        </w:rPr>
      </w:pPr>
      <w:r>
        <w:rPr>
          <w:spacing w:val="-2"/>
        </w:rPr>
        <w:t>在可行权日内，若达到本激励计划规定的行权条件，股票期权激励对象应在股票期权授予登</w:t>
      </w:r>
      <w:r>
        <w:rPr>
          <w:w w:val="100"/>
        </w:rPr>
        <w:t> </w:t>
      </w:r>
      <w:r>
        <w:rPr/>
        <w:t>记完成之日起满</w:t>
      </w:r>
      <w:r>
        <w:rPr>
          <w:spacing w:val="-55"/>
        </w:rPr>
        <w:t> </w:t>
      </w:r>
      <w:r>
        <w:rPr>
          <w:rFonts w:ascii="宋体" w:hAnsi="宋体" w:cs="宋体" w:eastAsia="宋体" w:hint="default"/>
        </w:rPr>
        <w:t>12</w:t>
      </w:r>
      <w:r>
        <w:rPr>
          <w:rFonts w:ascii="宋体" w:hAnsi="宋体" w:cs="宋体" w:eastAsia="宋体" w:hint="default"/>
          <w:spacing w:val="-56"/>
        </w:rPr>
        <w:t> </w:t>
      </w:r>
      <w:r>
        <w:rPr/>
        <w:t>个月后的未来</w:t>
      </w:r>
      <w:r>
        <w:rPr>
          <w:spacing w:val="-54"/>
        </w:rPr>
        <w:t> </w:t>
      </w:r>
      <w:r>
        <w:rPr>
          <w:rFonts w:ascii="宋体" w:hAnsi="宋体" w:cs="宋体" w:eastAsia="宋体" w:hint="default"/>
        </w:rPr>
        <w:t>24</w:t>
      </w:r>
      <w:r>
        <w:rPr>
          <w:rFonts w:ascii="宋体" w:hAnsi="宋体" w:cs="宋体" w:eastAsia="宋体" w:hint="default"/>
          <w:spacing w:val="-56"/>
        </w:rPr>
        <w:t> </w:t>
      </w:r>
      <w:r>
        <w:rPr/>
        <w:t>个月内分比例行权。</w:t>
      </w:r>
      <w:r>
        <w:rPr>
          <w:rFonts w:ascii="宋体" w:hAnsi="宋体" w:cs="宋体" w:eastAsia="宋体" w:hint="default"/>
        </w:rPr>
        <w:t> </w:t>
      </w:r>
    </w:p>
    <w:p>
      <w:pPr>
        <w:pStyle w:val="BodyText"/>
        <w:spacing w:line="240" w:lineRule="auto" w:before="32"/>
        <w:ind w:left="758" w:right="0"/>
        <w:jc w:val="left"/>
        <w:rPr>
          <w:rFonts w:ascii="宋体" w:hAnsi="宋体" w:cs="宋体" w:eastAsia="宋体" w:hint="default"/>
        </w:rPr>
      </w:pPr>
      <w:r>
        <w:rPr/>
        <w:pict>
          <v:group style="position:absolute;margin-left:89.903999pt;margin-top:47.823692pt;width:432.45pt;height:.5pt;mso-position-horizontal-relative:page;mso-position-vertical-relative:paragraph;z-index:-1283272" coordorigin="1798,956" coordsize="8649,10">
            <v:shape style="position:absolute;left:1798;top:956;width:2168;height:10" type="#_x0000_t75" stroked="false">
              <v:imagedata r:id="rId326" o:title=""/>
            </v:shape>
            <v:shape style="position:absolute;left:3961;top:956;width:6486;height:10" type="#_x0000_t75" stroked="false">
              <v:imagedata r:id="rId327" o:title=""/>
            </v:shape>
            <w10:wrap type="none"/>
          </v:group>
        </w:pict>
      </w:r>
      <w:r>
        <w:rPr/>
        <w:t>股票期权行权期及各期行权时间安排如下表所示：</w:t>
      </w:r>
      <w:r>
        <w:rPr>
          <w:rFonts w:ascii="宋体" w:hAnsi="宋体" w:cs="宋体" w:eastAsia="宋体" w:hint="default"/>
        </w:rPr>
        <w:t> </w:t>
      </w:r>
    </w:p>
    <w:p>
      <w:pPr>
        <w:spacing w:line="240" w:lineRule="auto" w:before="10"/>
        <w:rPr>
          <w:rFonts w:ascii="宋体" w:hAnsi="宋体" w:cs="宋体" w:eastAsia="宋体" w:hint="default"/>
          <w:sz w:val="12"/>
          <w:szCs w:val="12"/>
        </w:rPr>
      </w:pPr>
    </w:p>
    <w:tbl>
      <w:tblPr>
        <w:tblW w:w="0" w:type="auto"/>
        <w:jc w:val="left"/>
        <w:tblInd w:w="323" w:type="dxa"/>
        <w:tblLayout w:type="fixed"/>
        <w:tblCellMar>
          <w:top w:w="0" w:type="dxa"/>
          <w:left w:w="0" w:type="dxa"/>
          <w:bottom w:w="0" w:type="dxa"/>
          <w:right w:w="0" w:type="dxa"/>
        </w:tblCellMar>
        <w:tblLook w:val="01E0"/>
      </w:tblPr>
      <w:tblGrid>
        <w:gridCol w:w="2187"/>
        <w:gridCol w:w="4676"/>
        <w:gridCol w:w="1800"/>
      </w:tblGrid>
      <w:tr>
        <w:trPr>
          <w:trHeight w:val="428" w:hRule="exact"/>
        </w:trPr>
        <w:tc>
          <w:tcPr>
            <w:tcW w:w="2187" w:type="dxa"/>
            <w:tcBorders>
              <w:top w:val="single" w:sz="12" w:space="0" w:color="000000"/>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21"/>
                <w:szCs w:val="21"/>
              </w:rPr>
            </w:pPr>
            <w:r>
              <w:rPr>
                <w:rFonts w:ascii="宋体" w:hAnsi="宋体" w:cs="宋体" w:eastAsia="宋体" w:hint="default"/>
                <w:sz w:val="21"/>
                <w:szCs w:val="21"/>
              </w:rPr>
              <w:t>行权安排</w:t>
            </w:r>
            <w:r>
              <w:rPr>
                <w:rFonts w:ascii="宋体" w:hAnsi="宋体" w:cs="宋体" w:eastAsia="宋体" w:hint="default"/>
                <w:sz w:val="21"/>
                <w:szCs w:val="21"/>
              </w:rPr>
              <w:t> </w:t>
            </w:r>
          </w:p>
        </w:tc>
        <w:tc>
          <w:tcPr>
            <w:tcW w:w="467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57"/>
              <w:ind w:left="100" w:right="0"/>
              <w:jc w:val="left"/>
              <w:rPr>
                <w:rFonts w:ascii="宋体" w:hAnsi="宋体" w:cs="宋体" w:eastAsia="宋体" w:hint="default"/>
                <w:sz w:val="21"/>
                <w:szCs w:val="21"/>
              </w:rPr>
            </w:pPr>
            <w:r>
              <w:rPr>
                <w:rFonts w:ascii="宋体" w:hAnsi="宋体" w:cs="宋体" w:eastAsia="宋体" w:hint="default"/>
                <w:sz w:val="21"/>
                <w:szCs w:val="21"/>
              </w:rPr>
              <w:t>行权时间</w:t>
            </w:r>
            <w:r>
              <w:rPr>
                <w:rFonts w:ascii="宋体" w:hAnsi="宋体" w:cs="宋体" w:eastAsia="宋体" w:hint="default"/>
                <w:sz w:val="21"/>
                <w:szCs w:val="21"/>
              </w:rPr>
              <w:t> </w:t>
            </w:r>
          </w:p>
        </w:tc>
        <w:tc>
          <w:tcPr>
            <w:tcW w:w="1800" w:type="dxa"/>
            <w:tcBorders>
              <w:top w:val="single" w:sz="12" w:space="0" w:color="000000"/>
              <w:left w:val="single" w:sz="4" w:space="0" w:color="000000"/>
              <w:bottom w:val="nil" w:sz="6" w:space="0" w:color="auto"/>
              <w:right w:val="nil" w:sz="6" w:space="0" w:color="auto"/>
            </w:tcBorders>
          </w:tcPr>
          <w:p>
            <w:pPr>
              <w:pStyle w:val="TableParagraph"/>
              <w:spacing w:line="240" w:lineRule="auto" w:before="57"/>
              <w:ind w:left="103" w:right="0"/>
              <w:jc w:val="left"/>
              <w:rPr>
                <w:rFonts w:ascii="宋体" w:hAnsi="宋体" w:cs="宋体" w:eastAsia="宋体" w:hint="default"/>
                <w:sz w:val="21"/>
                <w:szCs w:val="21"/>
              </w:rPr>
            </w:pPr>
            <w:r>
              <w:rPr>
                <w:rFonts w:ascii="宋体" w:hAnsi="宋体" w:cs="宋体" w:eastAsia="宋体" w:hint="default"/>
                <w:sz w:val="21"/>
                <w:szCs w:val="21"/>
              </w:rPr>
              <w:t>行权比例</w:t>
            </w:r>
            <w:r>
              <w:rPr>
                <w:rFonts w:ascii="宋体" w:hAnsi="宋体" w:cs="宋体" w:eastAsia="宋体" w:hint="default"/>
                <w:sz w:val="21"/>
                <w:szCs w:val="21"/>
              </w:rPr>
              <w:t> </w:t>
            </w:r>
          </w:p>
        </w:tc>
      </w:tr>
      <w:tr>
        <w:trPr>
          <w:trHeight w:val="872" w:hRule="exact"/>
        </w:trPr>
        <w:tc>
          <w:tcPr>
            <w:tcW w:w="2187" w:type="dxa"/>
            <w:tcBorders>
              <w:top w:val="nil" w:sz="6" w:space="0" w:color="auto"/>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第一个行权期</w:t>
            </w:r>
            <w:r>
              <w:rPr>
                <w:rFonts w:ascii="宋体" w:hAnsi="宋体" w:cs="宋体" w:eastAsia="宋体" w:hint="default"/>
                <w:sz w:val="21"/>
                <w:szCs w:val="21"/>
              </w:rPr>
              <w:t> </w:t>
            </w:r>
          </w:p>
        </w:tc>
        <w:tc>
          <w:tcPr>
            <w:tcW w:w="4676" w:type="dxa"/>
            <w:tcBorders>
              <w:top w:val="nil" w:sz="6" w:space="0" w:color="auto"/>
              <w:left w:val="single" w:sz="4" w:space="0" w:color="000000"/>
              <w:bottom w:val="nil" w:sz="6" w:space="0" w:color="auto"/>
              <w:right w:val="single" w:sz="4" w:space="0" w:color="000000"/>
            </w:tcBorders>
          </w:tcPr>
          <w:p>
            <w:pPr>
              <w:pStyle w:val="TableParagraph"/>
              <w:spacing w:line="273" w:lineRule="exact" w:before="18"/>
              <w:ind w:left="100" w:right="0"/>
              <w:jc w:val="left"/>
              <w:rPr>
                <w:rFonts w:ascii="宋体" w:hAnsi="宋体" w:cs="宋体" w:eastAsia="宋体" w:hint="default"/>
                <w:sz w:val="21"/>
                <w:szCs w:val="21"/>
              </w:rPr>
            </w:pPr>
            <w:r>
              <w:rPr>
                <w:rFonts w:ascii="宋体" w:hAnsi="宋体" w:cs="宋体" w:eastAsia="宋体" w:hint="default"/>
                <w:sz w:val="21"/>
                <w:szCs w:val="21"/>
              </w:rPr>
              <w:t>自授予完成登记日起满</w:t>
            </w:r>
            <w:r>
              <w:rPr>
                <w:rFonts w:ascii="宋体" w:hAnsi="宋体" w:cs="宋体" w:eastAsia="宋体" w:hint="default"/>
                <w:spacing w:val="-53"/>
                <w:sz w:val="21"/>
                <w:szCs w:val="21"/>
              </w:rPr>
              <w:t> </w:t>
            </w:r>
            <w:r>
              <w:rPr>
                <w:rFonts w:ascii="宋体" w:hAnsi="宋体" w:cs="宋体" w:eastAsia="宋体" w:hint="default"/>
                <w:sz w:val="21"/>
                <w:szCs w:val="21"/>
              </w:rPr>
              <w:t>12</w:t>
            </w:r>
            <w:r>
              <w:rPr>
                <w:rFonts w:ascii="宋体" w:hAnsi="宋体" w:cs="宋体" w:eastAsia="宋体" w:hint="default"/>
                <w:spacing w:val="-55"/>
                <w:sz w:val="21"/>
                <w:szCs w:val="21"/>
              </w:rPr>
              <w:t> </w:t>
            </w:r>
            <w:r>
              <w:rPr>
                <w:rFonts w:ascii="宋体" w:hAnsi="宋体" w:cs="宋体" w:eastAsia="宋体" w:hint="default"/>
                <w:sz w:val="21"/>
                <w:szCs w:val="21"/>
              </w:rPr>
              <w:t>个月后的首个交易日</w:t>
            </w:r>
          </w:p>
          <w:p>
            <w:pPr>
              <w:pStyle w:val="TableParagraph"/>
              <w:spacing w:line="240" w:lineRule="auto"/>
              <w:ind w:left="100" w:right="254"/>
              <w:jc w:val="left"/>
              <w:rPr>
                <w:rFonts w:ascii="宋体" w:hAnsi="宋体" w:cs="宋体" w:eastAsia="宋体" w:hint="default"/>
                <w:sz w:val="21"/>
                <w:szCs w:val="21"/>
              </w:rPr>
            </w:pPr>
            <w:r>
              <w:rPr>
                <w:rFonts w:ascii="宋体" w:hAnsi="宋体" w:cs="宋体" w:eastAsia="宋体" w:hint="default"/>
                <w:sz w:val="21"/>
                <w:szCs w:val="21"/>
              </w:rPr>
              <w:t>至授予完成登记之日起</w:t>
            </w:r>
            <w:r>
              <w:rPr>
                <w:rFonts w:ascii="宋体" w:hAnsi="宋体" w:cs="宋体" w:eastAsia="宋体" w:hint="default"/>
                <w:spacing w:val="-53"/>
                <w:sz w:val="21"/>
                <w:szCs w:val="21"/>
              </w:rPr>
              <w:t> </w:t>
            </w:r>
            <w:r>
              <w:rPr>
                <w:rFonts w:ascii="宋体" w:hAnsi="宋体" w:cs="宋体" w:eastAsia="宋体" w:hint="default"/>
                <w:sz w:val="21"/>
                <w:szCs w:val="21"/>
              </w:rPr>
              <w:t>24</w:t>
            </w:r>
            <w:r>
              <w:rPr>
                <w:rFonts w:ascii="宋体" w:hAnsi="宋体" w:cs="宋体" w:eastAsia="宋体" w:hint="default"/>
                <w:spacing w:val="-55"/>
                <w:sz w:val="21"/>
                <w:szCs w:val="21"/>
              </w:rPr>
              <w:t> </w:t>
            </w:r>
            <w:r>
              <w:rPr>
                <w:rFonts w:ascii="宋体" w:hAnsi="宋体" w:cs="宋体" w:eastAsia="宋体" w:hint="default"/>
                <w:sz w:val="21"/>
                <w:szCs w:val="21"/>
              </w:rPr>
              <w:t>个月内的最后一个交</w:t>
            </w:r>
            <w:r>
              <w:rPr>
                <w:rFonts w:ascii="宋体" w:hAnsi="宋体" w:cs="宋体" w:eastAsia="宋体" w:hint="default"/>
                <w:w w:val="100"/>
                <w:sz w:val="21"/>
                <w:szCs w:val="21"/>
              </w:rPr>
              <w:t> </w:t>
            </w:r>
            <w:r>
              <w:rPr>
                <w:rFonts w:ascii="宋体" w:hAnsi="宋体" w:cs="宋体" w:eastAsia="宋体" w:hint="default"/>
                <w:sz w:val="21"/>
                <w:szCs w:val="21"/>
              </w:rPr>
              <w:t>易日止</w:t>
            </w:r>
            <w:r>
              <w:rPr>
                <w:rFonts w:ascii="宋体" w:hAnsi="宋体" w:cs="宋体" w:eastAsia="宋体" w:hint="default"/>
                <w:sz w:val="21"/>
                <w:szCs w:val="21"/>
              </w:rPr>
              <w:t> </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sz w:val="21"/>
              </w:rPr>
              <w:t>50% </w:t>
            </w:r>
          </w:p>
        </w:tc>
      </w:tr>
      <w:tr>
        <w:trPr>
          <w:trHeight w:val="838" w:hRule="exact"/>
        </w:trPr>
        <w:tc>
          <w:tcPr>
            <w:tcW w:w="2187"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第二个行权期</w:t>
            </w:r>
            <w:r>
              <w:rPr>
                <w:rFonts w:ascii="宋体" w:hAnsi="宋体" w:cs="宋体" w:eastAsia="宋体" w:hint="default"/>
                <w:sz w:val="21"/>
                <w:szCs w:val="21"/>
              </w:rPr>
              <w:t> </w:t>
            </w:r>
          </w:p>
        </w:tc>
        <w:tc>
          <w:tcPr>
            <w:tcW w:w="4676" w:type="dxa"/>
            <w:tcBorders>
              <w:top w:val="nil" w:sz="6" w:space="0" w:color="auto"/>
              <w:left w:val="single" w:sz="4" w:space="0" w:color="000000"/>
              <w:bottom w:val="single" w:sz="12" w:space="0" w:color="000000"/>
              <w:right w:val="single" w:sz="4" w:space="0" w:color="000000"/>
            </w:tcBorders>
          </w:tcPr>
          <w:p>
            <w:pPr>
              <w:pStyle w:val="TableParagraph"/>
              <w:spacing w:line="245" w:lineRule="exact"/>
              <w:ind w:left="100" w:right="0"/>
              <w:jc w:val="left"/>
              <w:rPr>
                <w:rFonts w:ascii="宋体" w:hAnsi="宋体" w:cs="宋体" w:eastAsia="宋体" w:hint="default"/>
                <w:sz w:val="21"/>
                <w:szCs w:val="21"/>
              </w:rPr>
            </w:pPr>
            <w:r>
              <w:rPr>
                <w:rFonts w:ascii="宋体" w:hAnsi="宋体" w:cs="宋体" w:eastAsia="宋体" w:hint="default"/>
                <w:sz w:val="21"/>
                <w:szCs w:val="21"/>
              </w:rPr>
              <w:t>自授予完成登记日起满</w:t>
            </w:r>
            <w:r>
              <w:rPr>
                <w:rFonts w:ascii="宋体" w:hAnsi="宋体" w:cs="宋体" w:eastAsia="宋体" w:hint="default"/>
                <w:spacing w:val="-53"/>
                <w:sz w:val="21"/>
                <w:szCs w:val="21"/>
              </w:rPr>
              <w:t> </w:t>
            </w:r>
            <w:r>
              <w:rPr>
                <w:rFonts w:ascii="宋体" w:hAnsi="宋体" w:cs="宋体" w:eastAsia="宋体" w:hint="default"/>
                <w:sz w:val="21"/>
                <w:szCs w:val="21"/>
              </w:rPr>
              <w:t>24</w:t>
            </w:r>
            <w:r>
              <w:rPr>
                <w:rFonts w:ascii="宋体" w:hAnsi="宋体" w:cs="宋体" w:eastAsia="宋体" w:hint="default"/>
                <w:spacing w:val="-55"/>
                <w:sz w:val="21"/>
                <w:szCs w:val="21"/>
              </w:rPr>
              <w:t> </w:t>
            </w:r>
            <w:r>
              <w:rPr>
                <w:rFonts w:ascii="宋体" w:hAnsi="宋体" w:cs="宋体" w:eastAsia="宋体" w:hint="default"/>
                <w:sz w:val="21"/>
                <w:szCs w:val="21"/>
              </w:rPr>
              <w:t>个月后的首个交易日</w:t>
            </w:r>
          </w:p>
          <w:p>
            <w:pPr>
              <w:pStyle w:val="TableParagraph"/>
              <w:spacing w:line="272" w:lineRule="exact" w:before="27"/>
              <w:ind w:left="100" w:right="254"/>
              <w:jc w:val="left"/>
              <w:rPr>
                <w:rFonts w:ascii="宋体" w:hAnsi="宋体" w:cs="宋体" w:eastAsia="宋体" w:hint="default"/>
                <w:sz w:val="21"/>
                <w:szCs w:val="21"/>
              </w:rPr>
            </w:pPr>
            <w:r>
              <w:rPr>
                <w:rFonts w:ascii="宋体" w:hAnsi="宋体" w:cs="宋体" w:eastAsia="宋体" w:hint="default"/>
                <w:sz w:val="21"/>
                <w:szCs w:val="21"/>
              </w:rPr>
              <w:t>至授予完成登记之日起</w:t>
            </w:r>
            <w:r>
              <w:rPr>
                <w:rFonts w:ascii="宋体" w:hAnsi="宋体" w:cs="宋体" w:eastAsia="宋体" w:hint="default"/>
                <w:spacing w:val="-53"/>
                <w:sz w:val="21"/>
                <w:szCs w:val="21"/>
              </w:rPr>
              <w:t> </w:t>
            </w:r>
            <w:r>
              <w:rPr>
                <w:rFonts w:ascii="宋体" w:hAnsi="宋体" w:cs="宋体" w:eastAsia="宋体" w:hint="default"/>
                <w:sz w:val="21"/>
                <w:szCs w:val="21"/>
              </w:rPr>
              <w:t>36</w:t>
            </w:r>
            <w:r>
              <w:rPr>
                <w:rFonts w:ascii="宋体" w:hAnsi="宋体" w:cs="宋体" w:eastAsia="宋体" w:hint="default"/>
                <w:spacing w:val="-55"/>
                <w:sz w:val="21"/>
                <w:szCs w:val="21"/>
              </w:rPr>
              <w:t> </w:t>
            </w:r>
            <w:r>
              <w:rPr>
                <w:rFonts w:ascii="宋体" w:hAnsi="宋体" w:cs="宋体" w:eastAsia="宋体" w:hint="default"/>
                <w:sz w:val="21"/>
                <w:szCs w:val="21"/>
              </w:rPr>
              <w:t>个月内的最后一个交</w:t>
            </w:r>
            <w:r>
              <w:rPr>
                <w:rFonts w:ascii="宋体" w:hAnsi="宋体" w:cs="宋体" w:eastAsia="宋体" w:hint="default"/>
                <w:w w:val="100"/>
                <w:sz w:val="21"/>
                <w:szCs w:val="21"/>
              </w:rPr>
              <w:t> </w:t>
            </w:r>
            <w:r>
              <w:rPr>
                <w:rFonts w:ascii="宋体" w:hAnsi="宋体" w:cs="宋体" w:eastAsia="宋体" w:hint="default"/>
                <w:sz w:val="21"/>
                <w:szCs w:val="21"/>
              </w:rPr>
              <w:t>易日止</w:t>
            </w:r>
            <w:r>
              <w:rPr>
                <w:rFonts w:ascii="宋体" w:hAnsi="宋体" w:cs="宋体" w:eastAsia="宋体" w:hint="default"/>
                <w:sz w:val="21"/>
                <w:szCs w:val="21"/>
              </w:rPr>
              <w:t> </w:t>
            </w:r>
          </w:p>
        </w:tc>
        <w:tc>
          <w:tcPr>
            <w:tcW w:w="18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21"/>
                <w:szCs w:val="21"/>
              </w:rPr>
            </w:pPr>
            <w:r>
              <w:rPr>
                <w:rFonts w:ascii="宋体"/>
                <w:sz w:val="21"/>
              </w:rPr>
              <w:t>50% </w:t>
            </w:r>
          </w:p>
        </w:tc>
      </w:tr>
    </w:tbl>
    <w:p>
      <w:pPr>
        <w:pStyle w:val="BodyText"/>
        <w:spacing w:line="241" w:lineRule="exact"/>
        <w:ind w:left="758" w:right="0"/>
        <w:jc w:val="left"/>
        <w:rPr>
          <w:rFonts w:ascii="宋体" w:hAnsi="宋体" w:cs="宋体" w:eastAsia="宋体" w:hint="default"/>
        </w:rPr>
      </w:pPr>
      <w:r>
        <w:rPr/>
        <w:pict>
          <v:group style="position:absolute;margin-left:89.903999pt;margin-top:-42.839981pt;width:432.45pt;height:.5pt;mso-position-horizontal-relative:page;mso-position-vertical-relative:paragraph;z-index:-1283248" coordorigin="1798,-857" coordsize="8649,10">
            <v:shape style="position:absolute;left:1798;top:-857;width:2168;height:10" type="#_x0000_t75" stroked="false">
              <v:imagedata r:id="rId326" o:title=""/>
            </v:shape>
            <v:shape style="position:absolute;left:3961;top:-857;width:6486;height:10" type="#_x0000_t75" stroked="false">
              <v:imagedata r:id="rId328" o:title=""/>
            </v:shape>
            <w10:wrap type="none"/>
          </v:group>
        </w:pict>
      </w:r>
      <w:r>
        <w:rPr/>
        <w:t>本激励计划预留的期权行权期及各期行权时间安排如下所示：预留部分股票期权需于 </w:t>
      </w:r>
      <w:r>
        <w:rPr>
          <w:spacing w:val="2"/>
        </w:rPr>
        <w:t> </w:t>
      </w:r>
      <w:r>
        <w:rPr>
          <w:rFonts w:ascii="宋体" w:hAnsi="宋体" w:cs="宋体" w:eastAsia="宋体" w:hint="default"/>
        </w:rPr>
        <w:t>2019</w:t>
      </w:r>
    </w:p>
    <w:p>
      <w:pPr>
        <w:pStyle w:val="BodyText"/>
        <w:spacing w:line="357" w:lineRule="auto" w:before="133"/>
        <w:ind w:left="758" w:right="0" w:hanging="420"/>
        <w:jc w:val="left"/>
        <w:rPr>
          <w:rFonts w:ascii="宋体" w:hAnsi="宋体" w:cs="宋体" w:eastAsia="宋体" w:hint="default"/>
        </w:rPr>
      </w:pP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日前授出，各期行权时间与首次授予股票期权行权时间一致。</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t>各行权期的行权时间结束后，已获授但尚未行权的股票期权不得行权，由公司注销。</w:t>
      </w:r>
      <w:r>
        <w:rPr>
          <w:rFonts w:ascii="宋体" w:hAnsi="宋体" w:cs="宋体" w:eastAsia="宋体" w:hint="default"/>
        </w:rPr>
        <w:t> </w:t>
      </w:r>
    </w:p>
    <w:p>
      <w:pPr>
        <w:spacing w:after="0" w:line="357" w:lineRule="auto"/>
        <w:jc w:val="left"/>
        <w:rPr>
          <w:rFonts w:ascii="宋体" w:hAnsi="宋体" w:cs="宋体" w:eastAsia="宋体" w:hint="default"/>
        </w:rPr>
        <w:sectPr>
          <w:pgSz w:w="11910" w:h="16840"/>
          <w:pgMar w:header="846" w:footer="1195" w:top="1420" w:bottom="1380" w:left="1460" w:right="1040"/>
        </w:sectPr>
      </w:pPr>
    </w:p>
    <w:p>
      <w:pPr>
        <w:pStyle w:val="Heading3"/>
        <w:spacing w:line="240" w:lineRule="auto" w:before="90"/>
        <w:ind w:right="-18"/>
        <w:jc w:val="left"/>
        <w:rPr>
          <w:b w:val="0"/>
          <w:bCs w:val="0"/>
        </w:rPr>
      </w:pPr>
      <w:r>
        <w:rPr>
          <w:rFonts w:ascii="宋体" w:hAnsi="宋体" w:cs="宋体" w:eastAsia="宋体" w:hint="default"/>
        </w:rPr>
        <w:t>2</w:t>
      </w:r>
      <w:r>
        <w:rPr/>
        <w:t>、 以权益结算的股份支付情况</w:t>
      </w:r>
      <w:r>
        <w:rPr>
          <w:b w:val="0"/>
          <w:bCs w:val="0"/>
        </w:rPr>
      </w:r>
    </w:p>
    <w:p>
      <w:pPr>
        <w:pStyle w:val="BodyText"/>
        <w:spacing w:line="240" w:lineRule="auto" w:before="56"/>
        <w:ind w:left="338" w:right="-18"/>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71"/>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3293" w:space="3229"/>
            <w:col w:w="2888"/>
          </w:cols>
        </w:sectPr>
      </w:pP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4645"/>
        <w:gridCol w:w="4405"/>
      </w:tblGrid>
      <w:tr>
        <w:trPr>
          <w:trHeight w:val="554"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授予日权益工具公允价值的确定方法</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sz w:val="21"/>
              </w:rPr>
              <w:t>Black-Scholes</w:t>
            </w:r>
            <w:r>
              <w:rPr>
                <w:rFonts w:ascii="宋体"/>
                <w:spacing w:val="102"/>
                <w:sz w:val="21"/>
              </w:rPr>
              <w:t> </w:t>
            </w:r>
            <w:r>
              <w:rPr>
                <w:rFonts w:ascii="宋体"/>
                <w:sz w:val="21"/>
              </w:rPr>
              <w:t>model </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（布莱克</w:t>
            </w:r>
            <w:r>
              <w:rPr>
                <w:rFonts w:ascii="宋体" w:hAnsi="宋体" w:cs="宋体" w:eastAsia="宋体" w:hint="default"/>
                <w:sz w:val="21"/>
                <w:szCs w:val="21"/>
              </w:rPr>
              <w:t>-</w:t>
            </w:r>
            <w:r>
              <w:rPr>
                <w:rFonts w:ascii="宋体" w:hAnsi="宋体" w:cs="宋体" w:eastAsia="宋体" w:hint="default"/>
                <w:sz w:val="21"/>
                <w:szCs w:val="21"/>
              </w:rPr>
              <w:t>斯科尔斯期权定价模型）</w:t>
            </w:r>
            <w:r>
              <w:rPr>
                <w:rFonts w:ascii="宋体" w:hAnsi="宋体" w:cs="宋体" w:eastAsia="宋体" w:hint="default"/>
                <w:sz w:val="21"/>
                <w:szCs w:val="21"/>
              </w:rPr>
              <w:t> </w:t>
            </w:r>
          </w:p>
        </w:tc>
      </w:tr>
      <w:tr>
        <w:trPr>
          <w:trHeight w:val="137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可行权权益工具数量的确定依据</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在等待期内每个资产负债表日，根据最新取得</w:t>
            </w:r>
          </w:p>
          <w:p>
            <w:pPr>
              <w:pStyle w:val="TableParagraph"/>
              <w:spacing w:line="237" w:lineRule="auto" w:before="2"/>
              <w:ind w:left="103" w:right="96"/>
              <w:jc w:val="left"/>
              <w:rPr>
                <w:rFonts w:ascii="宋体" w:hAnsi="宋体" w:cs="宋体" w:eastAsia="宋体" w:hint="default"/>
                <w:sz w:val="21"/>
                <w:szCs w:val="21"/>
              </w:rPr>
            </w:pPr>
            <w:r>
              <w:rPr>
                <w:rFonts w:ascii="宋体" w:hAnsi="宋体" w:cs="宋体" w:eastAsia="宋体" w:hint="default"/>
                <w:sz w:val="21"/>
                <w:szCs w:val="21"/>
              </w:rPr>
              <w:t>的可行权职工人数变动等后续信息做出最佳</w:t>
            </w:r>
            <w:r>
              <w:rPr>
                <w:rFonts w:ascii="宋体" w:hAnsi="宋体" w:cs="宋体" w:eastAsia="宋体" w:hint="default"/>
                <w:w w:val="100"/>
                <w:sz w:val="21"/>
                <w:szCs w:val="21"/>
              </w:rPr>
              <w:t> </w:t>
            </w:r>
            <w:r>
              <w:rPr>
                <w:rFonts w:ascii="宋体" w:hAnsi="宋体" w:cs="宋体" w:eastAsia="宋体" w:hint="default"/>
                <w:spacing w:val="-2"/>
                <w:sz w:val="21"/>
                <w:szCs w:val="21"/>
              </w:rPr>
              <w:t>估计，修正预计可行权的权益工具数量。在可</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行权日，最终预计可行权权益工具的数量与实</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际可行权工具的数量一致。</w:t>
            </w:r>
            <w:r>
              <w:rPr>
                <w:rFonts w:ascii="宋体" w:hAnsi="宋体" w:cs="宋体" w:eastAsia="宋体" w:hint="default"/>
                <w:sz w:val="21"/>
                <w:szCs w:val="21"/>
              </w:rPr>
              <w:t> </w:t>
            </w: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本期估计与上期估计有重大差异的原因</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p>
        </w:tc>
      </w:tr>
      <w:tr>
        <w:trPr>
          <w:trHeight w:val="281"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以权益结算的股份支付计入资本公积的累计金额</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836,531.50</w:t>
            </w:r>
            <w:r>
              <w:rPr>
                <w:rFonts w:ascii="宋体"/>
                <w:sz w:val="21"/>
              </w:rPr>
              <w:t> </w:t>
            </w:r>
          </w:p>
        </w:tc>
      </w:tr>
      <w:tr>
        <w:trPr>
          <w:trHeight w:val="283" w:hRule="exact"/>
        </w:trPr>
        <w:tc>
          <w:tcPr>
            <w:tcW w:w="464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本期以权益结算的股份支付确认的费用总额</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836,531.50</w:t>
            </w:r>
            <w:r>
              <w:rPr>
                <w:rFonts w:ascii="宋体"/>
                <w:sz w:val="21"/>
              </w:rPr>
              <w:t> </w:t>
            </w:r>
          </w:p>
        </w:tc>
      </w:tr>
    </w:tbl>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宋体" w:hAnsi="宋体" w:cs="宋体" w:eastAsia="宋体" w:hint="default"/>
        </w:rPr>
        <w:t>3</w:t>
      </w:r>
      <w:r>
        <w:rPr/>
        <w:t>、 以现金结算的股份支付情况</w:t>
      </w:r>
      <w:r>
        <w:rPr>
          <w:b w:val="0"/>
          <w:bCs w:val="0"/>
        </w:rPr>
      </w:r>
    </w:p>
    <w:p>
      <w:pPr>
        <w:pStyle w:val="BodyText"/>
        <w:spacing w:line="273" w:lineRule="exact"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b w:val="0"/>
          <w:bCs w:val="0"/>
        </w:rPr>
      </w:pPr>
      <w:r>
        <w:rPr>
          <w:rFonts w:ascii="宋体" w:hAnsi="宋体" w:cs="宋体" w:eastAsia="宋体" w:hint="default"/>
        </w:rPr>
        <w:t>4</w:t>
      </w:r>
      <w:r>
        <w:rPr/>
        <w:t>、 股份支付的修改、终止情况</w:t>
      </w:r>
      <w:r>
        <w:rPr>
          <w:b w:val="0"/>
          <w:bCs w:val="0"/>
        </w:rPr>
      </w:r>
    </w:p>
    <w:p>
      <w:pPr>
        <w:pStyle w:val="BodyText"/>
        <w:spacing w:line="274" w:lineRule="exact" w:before="56"/>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rPr>
        <w:t> </w:t>
      </w:r>
    </w:p>
    <w:p>
      <w:pPr>
        <w:pStyle w:val="BodyText"/>
        <w:spacing w:line="274" w:lineRule="exact"/>
        <w:ind w:left="549" w:right="0"/>
        <w:jc w:val="left"/>
        <w:rPr>
          <w:rFonts w:ascii="宋体" w:hAnsi="宋体" w:cs="宋体" w:eastAsia="宋体" w:hint="default"/>
        </w:rPr>
      </w:pPr>
      <w:r>
        <w:rPr>
          <w:rFonts w:ascii="宋体"/>
          <w:w w:val="100"/>
        </w:rPr>
        <w:t> </w:t>
      </w:r>
    </w:p>
    <w:p>
      <w:pPr>
        <w:spacing w:after="0" w:line="274" w:lineRule="exact"/>
        <w:jc w:val="left"/>
        <w:rPr>
          <w:rFonts w:ascii="宋体" w:hAnsi="宋体" w:cs="宋体" w:eastAsia="宋体" w:hint="default"/>
        </w:rPr>
        <w:sectPr>
          <w:type w:val="continuous"/>
          <w:pgSz w:w="11910" w:h="16840"/>
          <w:pgMar w:top="1060" w:bottom="1380" w:left="1460" w:right="1040"/>
        </w:sectPr>
      </w:pPr>
    </w:p>
    <w:p>
      <w:pPr>
        <w:pStyle w:val="Heading3"/>
        <w:spacing w:line="240" w:lineRule="auto" w:before="60"/>
        <w:ind w:right="0"/>
        <w:jc w:val="both"/>
        <w:rPr>
          <w:b w:val="0"/>
          <w:bCs w:val="0"/>
        </w:rPr>
      </w:pPr>
      <w:r>
        <w:rPr>
          <w:rFonts w:ascii="宋体" w:hAnsi="宋体" w:cs="宋体" w:eastAsia="宋体" w:hint="default"/>
        </w:rPr>
        <w:t>5</w:t>
      </w:r>
      <w:r>
        <w:rPr/>
        <w:t>、</w:t>
      </w:r>
      <w:r>
        <w:rPr>
          <w:spacing w:val="2"/>
        </w:rPr>
        <w:t> </w:t>
      </w:r>
      <w:r>
        <w:rPr/>
        <w:t>其他</w:t>
      </w:r>
      <w:r>
        <w:rPr>
          <w:b w:val="0"/>
          <w:bCs w:val="0"/>
        </w:rPr>
      </w:r>
    </w:p>
    <w:p>
      <w:pPr>
        <w:pStyle w:val="BodyText"/>
        <w:spacing w:line="273" w:lineRule="exact" w:before="59"/>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both"/>
        <w:rPr>
          <w:rFonts w:ascii="宋体" w:hAnsi="宋体" w:cs="宋体" w:eastAsia="宋体" w:hint="default"/>
        </w:rPr>
      </w:pPr>
      <w:r>
        <w:rPr>
          <w:rFonts w:ascii="宋体"/>
          <w:w w:val="100"/>
        </w:rPr>
        <w:t> </w:t>
      </w:r>
    </w:p>
    <w:p>
      <w:pPr>
        <w:pStyle w:val="Heading3"/>
        <w:spacing w:line="290" w:lineRule="auto" w:before="58"/>
        <w:ind w:right="6712"/>
        <w:jc w:val="left"/>
        <w:rPr>
          <w:rFonts w:ascii="宋体" w:hAnsi="宋体" w:cs="宋体" w:eastAsia="宋体" w:hint="default"/>
          <w:b w:val="0"/>
          <w:bCs w:val="0"/>
        </w:rPr>
      </w:pPr>
      <w:r>
        <w:rPr/>
        <w:t>十四、</w:t>
      </w:r>
      <w:r>
        <w:rPr>
          <w:spacing w:val="102"/>
        </w:rPr>
        <w:t> </w:t>
      </w:r>
      <w:r>
        <w:rPr>
          <w:rFonts w:ascii="宋体" w:hAnsi="宋体" w:cs="宋体" w:eastAsia="宋体" w:hint="default"/>
          <w:spacing w:val="102"/>
        </w:rPr>
      </w:r>
      <w:r>
        <w:rPr/>
        <w:t>承诺及或有事项</w:t>
      </w:r>
      <w:r>
        <w:rPr>
          <w:w w:val="100"/>
        </w:rPr>
        <w:t> </w:t>
      </w:r>
      <w:r>
        <w:rPr>
          <w:rFonts w:ascii="宋体" w:hAnsi="宋体" w:cs="宋体" w:eastAsia="宋体" w:hint="default"/>
        </w:rPr>
        <w:t>1</w:t>
      </w:r>
      <w:r>
        <w:rPr/>
        <w:t>、</w:t>
      </w:r>
      <w:r>
        <w:rPr>
          <w:spacing w:val="1"/>
        </w:rPr>
        <w:t> </w:t>
      </w:r>
      <w:r>
        <w:rPr/>
        <w:t>重要承诺事项</w:t>
      </w:r>
      <w:r>
        <w:rPr>
          <w:rFonts w:ascii="宋体" w:hAnsi="宋体" w:cs="宋体" w:eastAsia="宋体" w:hint="default"/>
          <w:w w:val="99"/>
        </w:rPr>
        <w:t> </w:t>
      </w:r>
      <w:r>
        <w:rPr>
          <w:rFonts w:ascii="宋体" w:hAnsi="宋体" w:cs="宋体" w:eastAsia="宋体" w:hint="default"/>
          <w:b w:val="0"/>
          <w:bCs w:val="0"/>
        </w:rPr>
      </w:r>
    </w:p>
    <w:p>
      <w:pPr>
        <w:spacing w:line="290" w:lineRule="auto" w:before="14"/>
        <w:ind w:left="338" w:right="7177"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或有事项</w:t>
      </w:r>
      <w:r>
        <w:rPr>
          <w:rFonts w:ascii="宋体" w:hAnsi="宋体" w:cs="宋体" w:eastAsia="宋体" w:hint="default"/>
          <w:sz w:val="21"/>
          <w:szCs w:val="21"/>
        </w:rPr>
      </w:r>
    </w:p>
    <w:p>
      <w:pPr>
        <w:pStyle w:val="Heading3"/>
        <w:spacing w:line="240" w:lineRule="auto" w:before="14"/>
        <w:ind w:right="0"/>
        <w:jc w:val="both"/>
        <w:rPr>
          <w:rFonts w:ascii="宋体" w:hAnsi="宋体" w:cs="宋体" w:eastAsia="宋体" w:hint="default"/>
          <w:b w:val="0"/>
          <w:bCs w:val="0"/>
        </w:rPr>
      </w:pPr>
      <w:r>
        <w:rPr>
          <w:rFonts w:ascii="宋体" w:hAnsi="宋体" w:cs="宋体" w:eastAsia="宋体" w:hint="default"/>
        </w:rPr>
        <w:t>(1).</w:t>
      </w:r>
      <w:r>
        <w:rPr/>
        <w:t>资产负债表日存在的重要或有事项</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758" w:right="4766" w:hanging="42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资产负债表日存在的重要或有事项：</w:t>
      </w:r>
      <w:r>
        <w:rPr>
          <w:rFonts w:ascii="宋体" w:hAnsi="宋体" w:cs="宋体" w:eastAsia="宋体" w:hint="default"/>
        </w:rPr>
        <w:t> </w:t>
      </w:r>
    </w:p>
    <w:p>
      <w:pPr>
        <w:pStyle w:val="BodyText"/>
        <w:spacing w:line="240" w:lineRule="auto" w:before="133"/>
        <w:ind w:left="758" w:right="0"/>
        <w:jc w:val="left"/>
      </w:pPr>
      <w:r>
        <w:rPr/>
        <w:t>公司于</w:t>
      </w:r>
      <w:r>
        <w:rPr>
          <w:spacing w:val="-42"/>
        </w:rPr>
        <w:t> </w:t>
      </w:r>
      <w:r>
        <w:rPr>
          <w:rFonts w:ascii="宋体" w:hAnsi="宋体" w:cs="宋体" w:eastAsia="宋体" w:hint="default"/>
        </w:rPr>
        <w:t>2015</w:t>
      </w:r>
      <w:r>
        <w:rPr>
          <w:rFonts w:ascii="宋体" w:hAnsi="宋体" w:cs="宋体" w:eastAsia="宋体" w:hint="default"/>
          <w:spacing w:val="-42"/>
        </w:rPr>
        <w:t> </w:t>
      </w:r>
      <w:r>
        <w:rPr/>
        <w:t>年</w:t>
      </w:r>
      <w:r>
        <w:rPr>
          <w:spacing w:val="-44"/>
        </w:rPr>
        <w:t> </w:t>
      </w:r>
      <w:r>
        <w:rPr>
          <w:rFonts w:ascii="宋体" w:hAnsi="宋体" w:cs="宋体" w:eastAsia="宋体" w:hint="default"/>
        </w:rPr>
        <w:t>7</w:t>
      </w:r>
      <w:r>
        <w:rPr>
          <w:rFonts w:ascii="宋体" w:hAnsi="宋体" w:cs="宋体" w:eastAsia="宋体" w:hint="default"/>
          <w:spacing w:val="-42"/>
        </w:rPr>
        <w:t> </w:t>
      </w:r>
      <w:r>
        <w:rPr/>
        <w:t>月</w:t>
      </w:r>
      <w:r>
        <w:rPr>
          <w:spacing w:val="-43"/>
        </w:rPr>
        <w:t> </w:t>
      </w:r>
      <w:r>
        <w:rPr>
          <w:rFonts w:ascii="宋体" w:hAnsi="宋体" w:cs="宋体" w:eastAsia="宋体" w:hint="default"/>
        </w:rPr>
        <w:t>13</w:t>
      </w:r>
      <w:r>
        <w:rPr>
          <w:rFonts w:ascii="宋体" w:hAnsi="宋体" w:cs="宋体" w:eastAsia="宋体" w:hint="default"/>
          <w:spacing w:val="-42"/>
        </w:rPr>
        <w:t> </w:t>
      </w:r>
      <w:r>
        <w:rPr>
          <w:spacing w:val="-5"/>
        </w:rPr>
        <w:t>收到广西壮族自治区玉林市中级人民法院传票</w:t>
      </w:r>
      <w:r>
        <w:rPr>
          <w:rFonts w:ascii="宋体" w:hAnsi="宋体" w:cs="宋体" w:eastAsia="宋体" w:hint="default"/>
          <w:spacing w:val="-5"/>
        </w:rPr>
        <w:t>[</w:t>
      </w:r>
      <w:r>
        <w:rPr>
          <w:spacing w:val="-5"/>
        </w:rPr>
        <w:t>（</w:t>
      </w:r>
      <w:r>
        <w:rPr>
          <w:rFonts w:ascii="宋体" w:hAnsi="宋体" w:cs="宋体" w:eastAsia="宋体" w:hint="default"/>
          <w:spacing w:val="-5"/>
        </w:rPr>
        <w:t>2015</w:t>
      </w:r>
      <w:r>
        <w:rPr>
          <w:spacing w:val="-5"/>
        </w:rPr>
        <w:t>）玉中民二初字</w:t>
      </w:r>
    </w:p>
    <w:p>
      <w:pPr>
        <w:pStyle w:val="BodyText"/>
        <w:spacing w:line="355" w:lineRule="auto" w:before="133"/>
        <w:ind w:left="338" w:right="204"/>
        <w:jc w:val="left"/>
        <w:rPr>
          <w:rFonts w:ascii="宋体" w:hAnsi="宋体" w:cs="宋体" w:eastAsia="宋体" w:hint="default"/>
        </w:rPr>
      </w:pPr>
      <w:r>
        <w:rPr/>
        <w:t>第</w:t>
      </w:r>
      <w:r>
        <w:rPr>
          <w:spacing w:val="-51"/>
        </w:rPr>
        <w:t> </w:t>
      </w:r>
      <w:r>
        <w:rPr>
          <w:rFonts w:ascii="宋体" w:hAnsi="宋体" w:cs="宋体" w:eastAsia="宋体" w:hint="default"/>
        </w:rPr>
        <w:t>13</w:t>
      </w:r>
      <w:r>
        <w:rPr>
          <w:rFonts w:ascii="宋体" w:hAnsi="宋体" w:cs="宋体" w:eastAsia="宋体" w:hint="default"/>
          <w:spacing w:val="-50"/>
        </w:rPr>
        <w:t> </w:t>
      </w:r>
      <w:r>
        <w:rPr/>
        <w:t>号</w:t>
      </w:r>
      <w:r>
        <w:rPr>
          <w:rFonts w:ascii="宋体" w:hAnsi="宋体" w:cs="宋体" w:eastAsia="宋体" w:hint="default"/>
        </w:rPr>
        <w:t>]</w:t>
      </w:r>
      <w:r>
        <w:rPr/>
        <w:t>及自然人黎兴谷（以下简称“原告”）向玉林市中级人民法院提交的《民事起诉状》，</w:t>
      </w:r>
      <w:r>
        <w:rPr>
          <w:w w:val="100"/>
        </w:rPr>
        <w:t> </w:t>
      </w:r>
      <w:r>
        <w:rPr/>
        <w:t>原告以建设工程施工合同纠纷为由对本公司提起诉讼。</w:t>
      </w:r>
      <w:r>
        <w:rPr>
          <w:rFonts w:ascii="宋体" w:hAnsi="宋体" w:cs="宋体" w:eastAsia="宋体" w:hint="default"/>
        </w:rPr>
        <w:t> </w:t>
      </w:r>
    </w:p>
    <w:p>
      <w:pPr>
        <w:pStyle w:val="BodyText"/>
        <w:spacing w:line="355" w:lineRule="auto" w:before="34"/>
        <w:ind w:left="338" w:right="207" w:firstLine="419"/>
        <w:jc w:val="both"/>
      </w:pPr>
      <w:r>
        <w:rPr/>
        <w:t>本次诉讼案件的事实及请求：公司于</w:t>
      </w:r>
      <w:r>
        <w:rPr>
          <w:spacing w:val="-52"/>
        </w:rPr>
        <w:t> </w:t>
      </w:r>
      <w:r>
        <w:rPr>
          <w:rFonts w:ascii="宋体" w:hAnsi="宋体" w:cs="宋体" w:eastAsia="宋体" w:hint="default"/>
        </w:rPr>
        <w:t>2011</w:t>
      </w:r>
      <w:r>
        <w:rPr>
          <w:rFonts w:ascii="宋体" w:hAnsi="宋体" w:cs="宋体" w:eastAsia="宋体" w:hint="default"/>
          <w:spacing w:val="-55"/>
        </w:rPr>
        <w:t> </w:t>
      </w:r>
      <w:r>
        <w:rPr/>
        <w:t>年</w:t>
      </w:r>
      <w:r>
        <w:rPr>
          <w:spacing w:val="-52"/>
        </w:rPr>
        <w:t> </w:t>
      </w:r>
      <w:r>
        <w:rPr>
          <w:rFonts w:ascii="宋体" w:hAnsi="宋体" w:cs="宋体" w:eastAsia="宋体" w:hint="default"/>
        </w:rPr>
        <w:t>4</w:t>
      </w:r>
      <w:r>
        <w:rPr>
          <w:rFonts w:ascii="宋体" w:hAnsi="宋体" w:cs="宋体" w:eastAsia="宋体" w:hint="default"/>
          <w:spacing w:val="-54"/>
        </w:rPr>
        <w:t> </w:t>
      </w:r>
      <w:r>
        <w:rPr/>
        <w:t>月</w:t>
      </w:r>
      <w:r>
        <w:rPr>
          <w:spacing w:val="-52"/>
        </w:rPr>
        <w:t> </w:t>
      </w:r>
      <w:r>
        <w:rPr>
          <w:rFonts w:ascii="宋体" w:hAnsi="宋体" w:cs="宋体" w:eastAsia="宋体" w:hint="default"/>
        </w:rPr>
        <w:t>28</w:t>
      </w:r>
      <w:r>
        <w:rPr>
          <w:rFonts w:ascii="宋体" w:hAnsi="宋体" w:cs="宋体" w:eastAsia="宋体" w:hint="default"/>
          <w:spacing w:val="-52"/>
        </w:rPr>
        <w:t> </w:t>
      </w:r>
      <w:r>
        <w:rPr/>
        <w:t>日与广西壮族自治区玉港高速公路有限</w:t>
      </w:r>
      <w:r>
        <w:rPr>
          <w:spacing w:val="-3"/>
          <w:w w:val="100"/>
        </w:rPr>
        <w:t> </w:t>
      </w:r>
      <w:r>
        <w:rPr/>
        <w:t>公司签订了《施工合同书》，合同段主线起讫桩号为</w:t>
      </w:r>
      <w:r>
        <w:rPr>
          <w:spacing w:val="-33"/>
        </w:rPr>
        <w:t> </w:t>
      </w:r>
      <w:r>
        <w:rPr>
          <w:rFonts w:ascii="宋体" w:hAnsi="宋体" w:cs="宋体" w:eastAsia="宋体" w:hint="default"/>
        </w:rPr>
        <w:t>K43</w:t>
      </w:r>
      <w:r>
        <w:rPr>
          <w:rFonts w:ascii="宋体" w:hAnsi="宋体" w:cs="宋体" w:eastAsia="宋体" w:hint="default"/>
          <w:spacing w:val="-2"/>
        </w:rPr>
        <w:t> </w:t>
      </w:r>
      <w:r>
        <w:rPr>
          <w:rFonts w:ascii="宋体" w:hAnsi="宋体" w:cs="宋体" w:eastAsia="宋体" w:hint="default"/>
        </w:rPr>
        <w:t>400</w:t>
      </w:r>
      <w:r>
        <w:rPr/>
        <w:t>—</w:t>
      </w:r>
      <w:r>
        <w:rPr>
          <w:rFonts w:ascii="宋体" w:hAnsi="宋体" w:cs="宋体" w:eastAsia="宋体" w:hint="default"/>
        </w:rPr>
        <w:t>K88</w:t>
      </w:r>
      <w:r>
        <w:rPr>
          <w:rFonts w:ascii="宋体" w:hAnsi="宋体" w:cs="宋体" w:eastAsia="宋体" w:hint="default"/>
          <w:spacing w:val="-2"/>
        </w:rPr>
        <w:t> </w:t>
      </w:r>
      <w:r>
        <w:rPr>
          <w:rFonts w:ascii="宋体" w:hAnsi="宋体" w:cs="宋体" w:eastAsia="宋体" w:hint="default"/>
        </w:rPr>
        <w:t>000</w:t>
      </w:r>
      <w:r>
        <w:rPr/>
        <w:t>，全长</w:t>
      </w:r>
      <w:r>
        <w:rPr>
          <w:spacing w:val="-33"/>
        </w:rPr>
        <w:t> </w:t>
      </w:r>
      <w:r>
        <w:rPr>
          <w:rFonts w:ascii="宋体" w:hAnsi="宋体" w:cs="宋体" w:eastAsia="宋体" w:hint="default"/>
        </w:rPr>
        <w:t>44.6</w:t>
      </w:r>
      <w:r>
        <w:rPr>
          <w:rFonts w:ascii="宋体" w:hAnsi="宋体" w:cs="宋体" w:eastAsia="宋体" w:hint="default"/>
          <w:spacing w:val="-33"/>
        </w:rPr>
        <w:t> </w:t>
      </w:r>
      <w:r>
        <w:rPr/>
        <w:t>公里，博白</w:t>
      </w:r>
      <w:r>
        <w:rPr>
          <w:w w:val="100"/>
        </w:rPr>
        <w:t> </w:t>
      </w:r>
      <w:r>
        <w:rPr/>
        <w:t>连接线全长</w:t>
      </w:r>
      <w:r>
        <w:rPr>
          <w:spacing w:val="-50"/>
        </w:rPr>
        <w:t> </w:t>
      </w:r>
      <w:r>
        <w:rPr>
          <w:rFonts w:ascii="宋体" w:hAnsi="宋体" w:cs="宋体" w:eastAsia="宋体" w:hint="default"/>
        </w:rPr>
        <w:t>1.5</w:t>
      </w:r>
      <w:r>
        <w:rPr>
          <w:rFonts w:ascii="宋体" w:hAnsi="宋体" w:cs="宋体" w:eastAsia="宋体" w:hint="default"/>
          <w:spacing w:val="-52"/>
        </w:rPr>
        <w:t> </w:t>
      </w:r>
      <w:r>
        <w:rPr/>
        <w:t>公里，主要施工内容为水泥稳定级配碎石底基层、水泥稳定级配碎石基层、主线</w:t>
      </w:r>
    </w:p>
    <w:p>
      <w:pPr>
        <w:pStyle w:val="BodyText"/>
        <w:spacing w:line="357" w:lineRule="auto" w:before="32"/>
        <w:ind w:left="338" w:right="208"/>
        <w:jc w:val="both"/>
      </w:pPr>
      <w:r>
        <w:rPr/>
        <w:t>沥青砼面层、连接线为水泥砼面层、交通安全设施工程、绿化等工程。公司于</w:t>
      </w:r>
      <w:r>
        <w:rPr>
          <w:spacing w:val="-52"/>
        </w:rPr>
        <w:t> </w:t>
      </w:r>
      <w:r>
        <w:rPr>
          <w:rFonts w:ascii="宋体" w:hAnsi="宋体" w:cs="宋体" w:eastAsia="宋体" w:hint="default"/>
        </w:rPr>
        <w:t>2011</w:t>
      </w:r>
      <w:r>
        <w:rPr>
          <w:rFonts w:ascii="宋体" w:hAnsi="宋体" w:cs="宋体" w:eastAsia="宋体" w:hint="default"/>
          <w:spacing w:val="-53"/>
        </w:rPr>
        <w:t> </w:t>
      </w:r>
      <w:r>
        <w:rPr/>
        <w:t>年</w:t>
      </w:r>
      <w:r>
        <w:rPr>
          <w:spacing w:val="-51"/>
        </w:rPr>
        <w:t> </w:t>
      </w:r>
      <w:r>
        <w:rPr>
          <w:rFonts w:ascii="宋体" w:hAnsi="宋体" w:cs="宋体" w:eastAsia="宋体" w:hint="default"/>
        </w:rPr>
        <w:t>4</w:t>
      </w:r>
      <w:r>
        <w:rPr>
          <w:rFonts w:ascii="宋体" w:hAnsi="宋体" w:cs="宋体" w:eastAsia="宋体" w:hint="default"/>
          <w:spacing w:val="-54"/>
        </w:rPr>
        <w:t> </w:t>
      </w:r>
      <w:r>
        <w:rPr/>
        <w:t>月</w:t>
      </w:r>
      <w:r>
        <w:rPr>
          <w:spacing w:val="-51"/>
        </w:rPr>
        <w:t> </w:t>
      </w:r>
      <w:r>
        <w:rPr>
          <w:rFonts w:ascii="宋体" w:hAnsi="宋体" w:cs="宋体" w:eastAsia="宋体" w:hint="default"/>
        </w:rPr>
        <w:t>10</w:t>
      </w:r>
      <w:r>
        <w:rPr>
          <w:rFonts w:ascii="宋体" w:hAnsi="宋体" w:cs="宋体" w:eastAsia="宋体" w:hint="default"/>
          <w:spacing w:val="-54"/>
        </w:rPr>
        <w:t> </w:t>
      </w:r>
      <w:r>
        <w:rPr/>
        <w:t>日</w:t>
      </w:r>
      <w:r>
        <w:rPr>
          <w:w w:val="100"/>
        </w:rPr>
        <w:t> </w:t>
      </w:r>
      <w:r>
        <w:rPr>
          <w:spacing w:val="-1"/>
        </w:rPr>
        <w:t>同原告签订《工程委托管理合同书》。公司收到原告《民事起诉状》的诉讼请求如下：请求确认</w:t>
      </w:r>
      <w:r>
        <w:rPr>
          <w:spacing w:val="-55"/>
        </w:rPr>
        <w:t> </w:t>
      </w:r>
      <w:r>
        <w:rPr>
          <w:spacing w:val="-55"/>
        </w:rPr>
      </w:r>
      <w:r>
        <w:rPr>
          <w:spacing w:val="2"/>
        </w:rPr>
        <w:t>原告与被告签订的《工程委托管理合同书》无效；请求被告返还原告交纳的履约保证金人民币</w:t>
      </w:r>
      <w:r>
        <w:rPr>
          <w:spacing w:val="7"/>
        </w:rPr>
        <w:t> </w:t>
      </w:r>
      <w:r>
        <w:rPr>
          <w:spacing w:val="7"/>
        </w:rPr>
      </w:r>
      <w:r>
        <w:rPr>
          <w:rFonts w:ascii="宋体" w:hAnsi="宋体" w:cs="宋体" w:eastAsia="宋体" w:hint="default"/>
        </w:rPr>
        <w:t>13,210,000.00</w:t>
      </w:r>
      <w:r>
        <w:rPr>
          <w:rFonts w:ascii="宋体" w:hAnsi="宋体" w:cs="宋体" w:eastAsia="宋体" w:hint="default"/>
          <w:spacing w:val="-34"/>
        </w:rPr>
        <w:t> </w:t>
      </w:r>
      <w:r>
        <w:rPr/>
        <w:t>元；请求被告返还原告质量保证金</w:t>
      </w:r>
      <w:r>
        <w:rPr>
          <w:spacing w:val="-33"/>
        </w:rPr>
        <w:t> </w:t>
      </w:r>
      <w:r>
        <w:rPr>
          <w:rFonts w:ascii="宋体" w:hAnsi="宋体" w:cs="宋体" w:eastAsia="宋体" w:hint="default"/>
        </w:rPr>
        <w:t>20,352,448.00</w:t>
      </w:r>
      <w:r>
        <w:rPr>
          <w:rFonts w:ascii="宋体" w:hAnsi="宋体" w:cs="宋体" w:eastAsia="宋体" w:hint="default"/>
          <w:spacing w:val="-34"/>
        </w:rPr>
        <w:t> </w:t>
      </w:r>
      <w:r>
        <w:rPr/>
        <w:t>元；请求被告返还原告农民工</w:t>
      </w:r>
    </w:p>
    <w:p>
      <w:pPr>
        <w:pStyle w:val="BodyText"/>
        <w:spacing w:line="355" w:lineRule="auto" w:before="30"/>
        <w:ind w:left="338" w:right="104"/>
        <w:jc w:val="both"/>
      </w:pPr>
      <w:r>
        <w:rPr/>
        <w:t>工资保证金</w:t>
      </w:r>
      <w:r>
        <w:rPr>
          <w:spacing w:val="-51"/>
        </w:rPr>
        <w:t> </w:t>
      </w:r>
      <w:r>
        <w:rPr>
          <w:rFonts w:ascii="宋体" w:hAnsi="宋体" w:cs="宋体" w:eastAsia="宋体" w:hint="default"/>
        </w:rPr>
        <w:t>5,252,636.00</w:t>
      </w:r>
      <w:r>
        <w:rPr>
          <w:rFonts w:ascii="宋体" w:hAnsi="宋体" w:cs="宋体" w:eastAsia="宋体" w:hint="default"/>
          <w:spacing w:val="-53"/>
        </w:rPr>
        <w:t> </w:t>
      </w:r>
      <w:r>
        <w:rPr/>
        <w:t>元；请求被告返还原告工程扣款</w:t>
      </w:r>
      <w:r>
        <w:rPr>
          <w:spacing w:val="-51"/>
        </w:rPr>
        <w:t> </w:t>
      </w:r>
      <w:r>
        <w:rPr>
          <w:rFonts w:ascii="宋体" w:hAnsi="宋体" w:cs="宋体" w:eastAsia="宋体" w:hint="default"/>
        </w:rPr>
        <w:t>4,067,446.00</w:t>
      </w:r>
      <w:r>
        <w:rPr>
          <w:rFonts w:ascii="宋体" w:hAnsi="宋体" w:cs="宋体" w:eastAsia="宋体" w:hint="default"/>
          <w:spacing w:val="-52"/>
        </w:rPr>
        <w:t> </w:t>
      </w:r>
      <w:r>
        <w:rPr/>
        <w:t>元；请求法院判令被告</w:t>
      </w:r>
      <w:r>
        <w:rPr>
          <w:w w:val="100"/>
        </w:rPr>
        <w:t> </w:t>
      </w:r>
      <w:r>
        <w:rPr/>
        <w:t>赔偿原告因延长工期造成的材料费上涨损失、人员工资损失、设备闲置损失、场地租赁损失、工</w:t>
      </w:r>
      <w:r>
        <w:rPr>
          <w:spacing w:val="-97"/>
        </w:rPr>
        <w:t> </w:t>
      </w:r>
      <w:r>
        <w:rPr>
          <w:spacing w:val="-97"/>
        </w:rPr>
      </w:r>
      <w:r>
        <w:rPr/>
        <w:t>程变更调差款计</w:t>
      </w:r>
      <w:r>
        <w:rPr>
          <w:spacing w:val="-52"/>
        </w:rPr>
        <w:t> </w:t>
      </w:r>
      <w:r>
        <w:rPr>
          <w:rFonts w:ascii="宋体" w:hAnsi="宋体" w:cs="宋体" w:eastAsia="宋体" w:hint="default"/>
        </w:rPr>
        <w:t>32,000,000.00</w:t>
      </w:r>
      <w:r>
        <w:rPr>
          <w:rFonts w:ascii="宋体" w:hAnsi="宋体" w:cs="宋体" w:eastAsia="宋体" w:hint="default"/>
          <w:spacing w:val="-51"/>
        </w:rPr>
        <w:t> </w:t>
      </w:r>
      <w:r>
        <w:rPr/>
        <w:t>元；请求法院判令被告赔偿原告资金占用损失</w:t>
      </w:r>
      <w:r>
        <w:rPr>
          <w:spacing w:val="-52"/>
        </w:rPr>
        <w:t> </w:t>
      </w:r>
      <w:r>
        <w:rPr>
          <w:rFonts w:ascii="宋体" w:hAnsi="宋体" w:cs="宋体" w:eastAsia="宋体" w:hint="default"/>
        </w:rPr>
        <w:t>6,000,000.00</w:t>
      </w:r>
      <w:r>
        <w:rPr>
          <w:rFonts w:ascii="宋体" w:hAnsi="宋体" w:cs="宋体" w:eastAsia="宋体" w:hint="default"/>
          <w:spacing w:val="-51"/>
        </w:rPr>
        <w:t> </w:t>
      </w:r>
      <w:r>
        <w:rPr>
          <w:spacing w:val="-3"/>
        </w:rPr>
        <w:t>元，</w:t>
      </w:r>
      <w:r>
        <w:rPr/>
      </w:r>
    </w:p>
    <w:p>
      <w:pPr>
        <w:pStyle w:val="BodyText"/>
        <w:spacing w:line="240" w:lineRule="auto" w:before="34"/>
        <w:ind w:left="338" w:right="0"/>
        <w:jc w:val="both"/>
        <w:rPr>
          <w:rFonts w:ascii="宋体" w:hAnsi="宋体" w:cs="宋体" w:eastAsia="宋体" w:hint="default"/>
        </w:rPr>
      </w:pPr>
      <w:r>
        <w:rPr/>
        <w:t>以上损失合计</w:t>
      </w:r>
      <w:r>
        <w:rPr>
          <w:spacing w:val="-54"/>
        </w:rPr>
        <w:t> </w:t>
      </w:r>
      <w:r>
        <w:rPr>
          <w:rFonts w:ascii="宋体" w:hAnsi="宋体" w:cs="宋体" w:eastAsia="宋体" w:hint="default"/>
        </w:rPr>
        <w:t>80,882,530.00</w:t>
      </w:r>
      <w:r>
        <w:rPr>
          <w:rFonts w:ascii="宋体" w:hAnsi="宋体" w:cs="宋体" w:eastAsia="宋体" w:hint="default"/>
          <w:spacing w:val="-53"/>
        </w:rPr>
        <w:t> </w:t>
      </w:r>
      <w:r>
        <w:rPr>
          <w:spacing w:val="-3"/>
        </w:rPr>
        <w:t>元。</w:t>
      </w:r>
      <w:r>
        <w:rPr>
          <w:rFonts w:ascii="宋体" w:hAnsi="宋体" w:cs="宋体" w:eastAsia="宋体" w:hint="default"/>
        </w:rPr>
        <w:t> </w:t>
      </w:r>
    </w:p>
    <w:p>
      <w:pPr>
        <w:pStyle w:val="BodyText"/>
        <w:spacing w:line="240" w:lineRule="auto" w:before="133"/>
        <w:ind w:left="758" w:right="0"/>
        <w:jc w:val="left"/>
        <w:rPr>
          <w:rFonts w:ascii="宋体" w:hAnsi="宋体" w:cs="宋体" w:eastAsia="宋体" w:hint="default"/>
        </w:rPr>
      </w:pPr>
      <w:r>
        <w:rPr/>
        <w:t>广西壮族自治区玉林市中级人民法院已受理该案并暂定于</w:t>
      </w:r>
      <w:r>
        <w:rPr>
          <w:spacing w:val="-51"/>
        </w:rPr>
        <w:t> </w:t>
      </w:r>
      <w:r>
        <w:rPr>
          <w:rFonts w:ascii="宋体" w:hAnsi="宋体" w:cs="宋体" w:eastAsia="宋体" w:hint="default"/>
        </w:rPr>
        <w:t>2015</w:t>
      </w:r>
      <w:r>
        <w:rPr>
          <w:rFonts w:ascii="宋体" w:hAnsi="宋体" w:cs="宋体" w:eastAsia="宋体" w:hint="default"/>
          <w:spacing w:val="-54"/>
        </w:rPr>
        <w:t> </w:t>
      </w:r>
      <w:r>
        <w:rPr/>
        <w:t>年</w:t>
      </w:r>
      <w:r>
        <w:rPr>
          <w:spacing w:val="-51"/>
        </w:rPr>
        <w:t> </w:t>
      </w:r>
      <w:r>
        <w:rPr>
          <w:rFonts w:ascii="宋体" w:hAnsi="宋体" w:cs="宋体" w:eastAsia="宋体" w:hint="default"/>
        </w:rPr>
        <w:t>8</w:t>
      </w:r>
      <w:r>
        <w:rPr>
          <w:rFonts w:ascii="宋体" w:hAnsi="宋体" w:cs="宋体" w:eastAsia="宋体" w:hint="default"/>
          <w:spacing w:val="-54"/>
        </w:rPr>
        <w:t> </w:t>
      </w:r>
      <w:r>
        <w:rPr/>
        <w:t>月</w:t>
      </w:r>
      <w:r>
        <w:rPr>
          <w:spacing w:val="-51"/>
        </w:rPr>
        <w:t> </w:t>
      </w:r>
      <w:r>
        <w:rPr>
          <w:rFonts w:ascii="宋体" w:hAnsi="宋体" w:cs="宋体" w:eastAsia="宋体" w:hint="default"/>
        </w:rPr>
        <w:t>25</w:t>
      </w:r>
      <w:r>
        <w:rPr>
          <w:rFonts w:ascii="宋体" w:hAnsi="宋体" w:cs="宋体" w:eastAsia="宋体" w:hint="default"/>
          <w:spacing w:val="-51"/>
        </w:rPr>
        <w:t> </w:t>
      </w:r>
      <w:r>
        <w:rPr/>
        <w:t>日开庭审理。</w:t>
      </w:r>
      <w:r>
        <w:rPr>
          <w:rFonts w:ascii="宋体" w:hAnsi="宋体" w:cs="宋体" w:eastAsia="宋体" w:hint="default"/>
        </w:rPr>
        <w:t>2015</w:t>
      </w:r>
    </w:p>
    <w:p>
      <w:pPr>
        <w:pStyle w:val="BodyText"/>
        <w:spacing w:line="240" w:lineRule="auto" w:before="133"/>
        <w:ind w:left="338" w:right="0"/>
        <w:jc w:val="both"/>
      </w:pPr>
      <w:r>
        <w:rPr/>
        <w:t>年</w:t>
      </w:r>
      <w:r>
        <w:rPr>
          <w:spacing w:val="-46"/>
        </w:rPr>
        <w:t> </w:t>
      </w:r>
      <w:r>
        <w:rPr>
          <w:rFonts w:ascii="宋体" w:hAnsi="宋体" w:cs="宋体" w:eastAsia="宋体" w:hint="default"/>
        </w:rPr>
        <w:t>7</w:t>
      </w:r>
      <w:r>
        <w:rPr>
          <w:rFonts w:ascii="宋体" w:hAnsi="宋体" w:cs="宋体" w:eastAsia="宋体" w:hint="default"/>
          <w:spacing w:val="-48"/>
        </w:rPr>
        <w:t> </w:t>
      </w:r>
      <w:r>
        <w:rPr/>
        <w:t>月</w:t>
      </w:r>
      <w:r>
        <w:rPr>
          <w:spacing w:val="-46"/>
        </w:rPr>
        <w:t> </w:t>
      </w:r>
      <w:r>
        <w:rPr>
          <w:rFonts w:ascii="宋体" w:hAnsi="宋体" w:cs="宋体" w:eastAsia="宋体" w:hint="default"/>
        </w:rPr>
        <w:t>17</w:t>
      </w:r>
      <w:r>
        <w:rPr>
          <w:rFonts w:ascii="宋体" w:hAnsi="宋体" w:cs="宋体" w:eastAsia="宋体" w:hint="default"/>
          <w:spacing w:val="-48"/>
        </w:rPr>
        <w:t> </w:t>
      </w:r>
      <w:r>
        <w:rPr>
          <w:spacing w:val="-3"/>
        </w:rPr>
        <w:t>日，我公司提出管辖权异议，</w:t>
      </w:r>
      <w:r>
        <w:rPr>
          <w:rFonts w:ascii="宋体" w:hAnsi="宋体" w:cs="宋体" w:eastAsia="宋体" w:hint="default"/>
          <w:spacing w:val="-3"/>
        </w:rPr>
        <w:t>2015</w:t>
      </w:r>
      <w:r>
        <w:rPr>
          <w:rFonts w:ascii="宋体" w:hAnsi="宋体" w:cs="宋体" w:eastAsia="宋体" w:hint="default"/>
          <w:spacing w:val="-48"/>
        </w:rPr>
        <w:t> </w:t>
      </w:r>
      <w:r>
        <w:rPr/>
        <w:t>年</w:t>
      </w:r>
      <w:r>
        <w:rPr>
          <w:spacing w:val="-46"/>
        </w:rPr>
        <w:t> </w:t>
      </w:r>
      <w:r>
        <w:rPr>
          <w:rFonts w:ascii="宋体" w:hAnsi="宋体" w:cs="宋体" w:eastAsia="宋体" w:hint="default"/>
        </w:rPr>
        <w:t>8</w:t>
      </w:r>
      <w:r>
        <w:rPr>
          <w:rFonts w:ascii="宋体" w:hAnsi="宋体" w:cs="宋体" w:eastAsia="宋体" w:hint="default"/>
          <w:spacing w:val="-48"/>
        </w:rPr>
        <w:t> </w:t>
      </w:r>
      <w:r>
        <w:rPr/>
        <w:t>月</w:t>
      </w:r>
      <w:r>
        <w:rPr>
          <w:spacing w:val="-48"/>
        </w:rPr>
        <w:t> </w:t>
      </w:r>
      <w:r>
        <w:rPr>
          <w:rFonts w:ascii="宋体" w:hAnsi="宋体" w:cs="宋体" w:eastAsia="宋体" w:hint="default"/>
        </w:rPr>
        <w:t>15</w:t>
      </w:r>
      <w:r>
        <w:rPr>
          <w:rFonts w:ascii="宋体" w:hAnsi="宋体" w:cs="宋体" w:eastAsia="宋体" w:hint="default"/>
          <w:spacing w:val="-46"/>
        </w:rPr>
        <w:t> </w:t>
      </w:r>
      <w:r>
        <w:rPr>
          <w:spacing w:val="-3"/>
        </w:rPr>
        <w:t>日，收到玉林市中级人民法院裁定，驳回</w:t>
      </w:r>
    </w:p>
    <w:p>
      <w:pPr>
        <w:pStyle w:val="BodyText"/>
        <w:spacing w:line="357" w:lineRule="auto" w:before="133"/>
        <w:ind w:left="338" w:right="208"/>
        <w:jc w:val="both"/>
        <w:rPr>
          <w:rFonts w:ascii="宋体" w:hAnsi="宋体" w:cs="宋体" w:eastAsia="宋体" w:hint="default"/>
        </w:rPr>
      </w:pPr>
      <w:r>
        <w:rPr/>
        <w:t>异议申请。</w:t>
      </w:r>
      <w:r>
        <w:rPr>
          <w:rFonts w:ascii="宋体" w:hAnsi="宋体" w:cs="宋体" w:eastAsia="宋体" w:hint="default"/>
        </w:rPr>
        <w:t>2015</w:t>
      </w:r>
      <w:r>
        <w:rPr>
          <w:rFonts w:ascii="宋体" w:hAnsi="宋体" w:cs="宋体" w:eastAsia="宋体" w:hint="default"/>
          <w:spacing w:val="-41"/>
        </w:rPr>
        <w:t> </w:t>
      </w:r>
      <w:r>
        <w:rPr/>
        <w:t>年</w:t>
      </w:r>
      <w:r>
        <w:rPr>
          <w:spacing w:val="-43"/>
        </w:rPr>
        <w:t> </w:t>
      </w:r>
      <w:r>
        <w:rPr>
          <w:rFonts w:ascii="宋体" w:hAnsi="宋体" w:cs="宋体" w:eastAsia="宋体" w:hint="default"/>
        </w:rPr>
        <w:t>10</w:t>
      </w:r>
      <w:r>
        <w:rPr>
          <w:rFonts w:ascii="宋体" w:hAnsi="宋体" w:cs="宋体" w:eastAsia="宋体" w:hint="default"/>
          <w:spacing w:val="-42"/>
        </w:rPr>
        <w:t> </w:t>
      </w:r>
      <w:r>
        <w:rPr/>
        <w:t>月</w:t>
      </w:r>
      <w:r>
        <w:rPr>
          <w:spacing w:val="-43"/>
        </w:rPr>
        <w:t> </w:t>
      </w:r>
      <w:r>
        <w:rPr>
          <w:rFonts w:ascii="宋体" w:hAnsi="宋体" w:cs="宋体" w:eastAsia="宋体" w:hint="default"/>
        </w:rPr>
        <w:t>14</w:t>
      </w:r>
      <w:r>
        <w:rPr>
          <w:rFonts w:ascii="宋体" w:hAnsi="宋体" w:cs="宋体" w:eastAsia="宋体" w:hint="default"/>
          <w:spacing w:val="-41"/>
        </w:rPr>
        <w:t> </w:t>
      </w:r>
      <w:r>
        <w:rPr/>
        <w:t>日收到玉林市中级人民法院开庭传票，开庭时间为</w:t>
      </w:r>
      <w:r>
        <w:rPr>
          <w:spacing w:val="-41"/>
        </w:rPr>
        <w:t> </w:t>
      </w:r>
      <w:r>
        <w:rPr>
          <w:rFonts w:ascii="宋体" w:hAnsi="宋体" w:cs="宋体" w:eastAsia="宋体" w:hint="default"/>
        </w:rPr>
        <w:t>2015</w:t>
      </w:r>
      <w:r>
        <w:rPr>
          <w:rFonts w:ascii="宋体" w:hAnsi="宋体" w:cs="宋体" w:eastAsia="宋体" w:hint="default"/>
          <w:spacing w:val="-43"/>
        </w:rPr>
        <w:t> </w:t>
      </w:r>
      <w:r>
        <w:rPr/>
        <w:t>年</w:t>
      </w:r>
      <w:r>
        <w:rPr>
          <w:spacing w:val="-41"/>
        </w:rPr>
        <w:t> </w:t>
      </w:r>
      <w:r>
        <w:rPr>
          <w:rFonts w:ascii="宋体" w:hAnsi="宋体" w:cs="宋体" w:eastAsia="宋体" w:hint="default"/>
        </w:rPr>
        <w:t>11</w:t>
      </w:r>
      <w:r>
        <w:rPr>
          <w:rFonts w:ascii="宋体" w:hAnsi="宋体" w:cs="宋体" w:eastAsia="宋体" w:hint="default"/>
          <w:spacing w:val="-43"/>
        </w:rPr>
        <w:t> </w:t>
      </w:r>
      <w:r>
        <w:rPr/>
        <w:t>月</w:t>
      </w:r>
      <w:r>
        <w:rPr>
          <w:spacing w:val="-41"/>
        </w:rPr>
        <w:t> </w:t>
      </w:r>
      <w:r>
        <w:rPr>
          <w:rFonts w:ascii="宋体" w:hAnsi="宋体" w:cs="宋体" w:eastAsia="宋体" w:hint="default"/>
        </w:rPr>
        <w:t>27</w:t>
      </w:r>
      <w:r>
        <w:rPr>
          <w:rFonts w:ascii="宋体" w:hAnsi="宋体" w:cs="宋体" w:eastAsia="宋体" w:hint="default"/>
          <w:w w:val="100"/>
        </w:rPr>
        <w:t> </w:t>
      </w:r>
      <w:r>
        <w:rPr>
          <w:spacing w:val="-5"/>
        </w:rPr>
        <w:t>日，双方进行证据交换，我公司提交三份证据，分别为：电子银行交易回单（履约保证金）</w:t>
      </w:r>
      <w:r>
        <w:rPr>
          <w:rFonts w:ascii="宋体" w:hAnsi="宋体" w:cs="宋体" w:eastAsia="宋体" w:hint="default"/>
          <w:spacing w:val="-5"/>
        </w:rPr>
        <w:t>1 </w:t>
      </w:r>
      <w:r>
        <w:rPr>
          <w:spacing w:val="-3"/>
        </w:rPr>
        <w:t>张、</w:t>
      </w:r>
      <w:r>
        <w:rPr>
          <w:spacing w:val="-99"/>
        </w:rPr>
        <w:t> </w:t>
      </w:r>
      <w:r>
        <w:rPr/>
        <w:t>玉林至铁山港公路路面工程</w:t>
      </w:r>
      <w:r>
        <w:rPr>
          <w:spacing w:val="-54"/>
        </w:rPr>
        <w:t> </w:t>
      </w:r>
      <w:r>
        <w:rPr>
          <w:rFonts w:ascii="宋体" w:hAnsi="宋体" w:cs="宋体" w:eastAsia="宋体" w:hint="default"/>
        </w:rPr>
        <w:t>NO.B</w:t>
      </w:r>
      <w:r>
        <w:rPr>
          <w:rFonts w:ascii="宋体" w:hAnsi="宋体" w:cs="宋体" w:eastAsia="宋体" w:hint="default"/>
          <w:spacing w:val="-54"/>
        </w:rPr>
        <w:t> </w:t>
      </w:r>
      <w:r>
        <w:rPr/>
        <w:t>合同段施工合同文件</w:t>
      </w:r>
      <w:r>
        <w:rPr>
          <w:spacing w:val="-54"/>
        </w:rPr>
        <w:t> </w:t>
      </w:r>
      <w:r>
        <w:rPr>
          <w:rFonts w:ascii="宋体" w:hAnsi="宋体" w:cs="宋体" w:eastAsia="宋体" w:hint="default"/>
        </w:rPr>
        <w:t>1</w:t>
      </w:r>
      <w:r>
        <w:rPr>
          <w:rFonts w:ascii="宋体" w:hAnsi="宋体" w:cs="宋体" w:eastAsia="宋体" w:hint="default"/>
          <w:spacing w:val="-54"/>
        </w:rPr>
        <w:t> </w:t>
      </w:r>
      <w:r>
        <w:rPr/>
        <w:t>本、部分工程处罚、通告单</w:t>
      </w:r>
      <w:r>
        <w:rPr>
          <w:spacing w:val="-54"/>
        </w:rPr>
        <w:t> </w:t>
      </w:r>
      <w:r>
        <w:rPr>
          <w:rFonts w:ascii="宋体" w:hAnsi="宋体" w:cs="宋体" w:eastAsia="宋体" w:hint="default"/>
        </w:rPr>
        <w:t>1</w:t>
      </w:r>
      <w:r>
        <w:rPr>
          <w:rFonts w:ascii="宋体" w:hAnsi="宋体" w:cs="宋体" w:eastAsia="宋体" w:hint="default"/>
          <w:spacing w:val="-54"/>
        </w:rPr>
        <w:t> </w:t>
      </w:r>
      <w:r>
        <w:rPr>
          <w:spacing w:val="-3"/>
        </w:rPr>
        <w:t>组。</w:t>
      </w:r>
      <w:r>
        <w:rPr>
          <w:rFonts w:ascii="宋体" w:hAnsi="宋体" w:cs="宋体" w:eastAsia="宋体" w:hint="default"/>
        </w:rPr>
        <w:t> </w:t>
      </w:r>
    </w:p>
    <w:p>
      <w:pPr>
        <w:pStyle w:val="BodyText"/>
        <w:spacing w:line="240" w:lineRule="auto" w:before="30"/>
        <w:ind w:left="758" w:right="0"/>
        <w:jc w:val="left"/>
      </w:pPr>
      <w:r>
        <w:rPr>
          <w:rFonts w:ascii="宋体" w:hAnsi="宋体" w:cs="宋体" w:eastAsia="宋体" w:hint="default"/>
        </w:rPr>
        <w:t>2017</w:t>
      </w:r>
      <w:r>
        <w:rPr>
          <w:rFonts w:ascii="宋体" w:hAnsi="宋体" w:cs="宋体" w:eastAsia="宋体" w:hint="default"/>
          <w:spacing w:val="-51"/>
        </w:rPr>
        <w:t> </w:t>
      </w:r>
      <w:r>
        <w:rPr/>
        <w:t>年</w:t>
      </w:r>
      <w:r>
        <w:rPr>
          <w:spacing w:val="-49"/>
        </w:rPr>
        <w:t> </w:t>
      </w:r>
      <w:r>
        <w:rPr>
          <w:rFonts w:ascii="宋体" w:hAnsi="宋体" w:cs="宋体" w:eastAsia="宋体" w:hint="default"/>
        </w:rPr>
        <w:t>9</w:t>
      </w:r>
      <w:r>
        <w:rPr>
          <w:rFonts w:ascii="宋体" w:hAnsi="宋体" w:cs="宋体" w:eastAsia="宋体" w:hint="default"/>
          <w:spacing w:val="-51"/>
        </w:rPr>
        <w:t> </w:t>
      </w:r>
      <w:r>
        <w:rPr/>
        <w:t>月</w:t>
      </w:r>
      <w:r>
        <w:rPr>
          <w:spacing w:val="-49"/>
        </w:rPr>
        <w:t> </w:t>
      </w:r>
      <w:r>
        <w:rPr>
          <w:rFonts w:ascii="宋体" w:hAnsi="宋体" w:cs="宋体" w:eastAsia="宋体" w:hint="default"/>
        </w:rPr>
        <w:t>12</w:t>
      </w:r>
      <w:r>
        <w:rPr>
          <w:rFonts w:ascii="宋体" w:hAnsi="宋体" w:cs="宋体" w:eastAsia="宋体" w:hint="default"/>
          <w:spacing w:val="-51"/>
        </w:rPr>
        <w:t> </w:t>
      </w:r>
      <w:r>
        <w:rPr>
          <w:spacing w:val="-6"/>
        </w:rPr>
        <w:t>号收到民事裁定书：驳回黎兴谷的起诉。</w:t>
      </w:r>
      <w:r>
        <w:rPr>
          <w:rFonts w:ascii="宋体" w:hAnsi="宋体" w:cs="宋体" w:eastAsia="宋体" w:hint="default"/>
          <w:spacing w:val="-6"/>
        </w:rPr>
        <w:t>2017</w:t>
      </w:r>
      <w:r>
        <w:rPr>
          <w:rFonts w:ascii="宋体" w:hAnsi="宋体" w:cs="宋体" w:eastAsia="宋体" w:hint="default"/>
          <w:spacing w:val="-49"/>
        </w:rPr>
        <w:t> </w:t>
      </w:r>
      <w:r>
        <w:rPr/>
        <w:t>年</w:t>
      </w:r>
      <w:r>
        <w:rPr>
          <w:spacing w:val="-51"/>
        </w:rPr>
        <w:t> </w:t>
      </w:r>
      <w:r>
        <w:rPr>
          <w:rFonts w:ascii="宋体" w:hAnsi="宋体" w:cs="宋体" w:eastAsia="宋体" w:hint="default"/>
        </w:rPr>
        <w:t>9</w:t>
      </w:r>
      <w:r>
        <w:rPr>
          <w:rFonts w:ascii="宋体" w:hAnsi="宋体" w:cs="宋体" w:eastAsia="宋体" w:hint="default"/>
          <w:spacing w:val="-49"/>
        </w:rPr>
        <w:t> </w:t>
      </w:r>
      <w:r>
        <w:rPr/>
        <w:t>月</w:t>
      </w:r>
      <w:r>
        <w:rPr>
          <w:spacing w:val="-51"/>
        </w:rPr>
        <w:t> </w:t>
      </w:r>
      <w:r>
        <w:rPr>
          <w:rFonts w:ascii="宋体" w:hAnsi="宋体" w:cs="宋体" w:eastAsia="宋体" w:hint="default"/>
        </w:rPr>
        <w:t>30</w:t>
      </w:r>
      <w:r>
        <w:rPr>
          <w:rFonts w:ascii="宋体" w:hAnsi="宋体" w:cs="宋体" w:eastAsia="宋体" w:hint="default"/>
          <w:spacing w:val="-49"/>
        </w:rPr>
        <w:t> </w:t>
      </w:r>
      <w:r>
        <w:rPr/>
        <w:t>号收到黎兴谷向广西</w:t>
      </w:r>
    </w:p>
    <w:p>
      <w:pPr>
        <w:pStyle w:val="BodyText"/>
        <w:spacing w:line="240" w:lineRule="auto" w:before="133"/>
        <w:ind w:left="338" w:right="0"/>
        <w:jc w:val="both"/>
      </w:pPr>
      <w:r>
        <w:rPr/>
        <w:t>壮族自治区高级人民法院提起上诉的通知，</w:t>
      </w:r>
      <w:r>
        <w:rPr>
          <w:rFonts w:ascii="宋体" w:hAnsi="宋体" w:cs="宋体" w:eastAsia="宋体" w:hint="default"/>
        </w:rPr>
        <w:t>2018</w:t>
      </w:r>
      <w:r>
        <w:rPr>
          <w:rFonts w:ascii="宋体" w:hAnsi="宋体" w:cs="宋体" w:eastAsia="宋体" w:hint="default"/>
          <w:spacing w:val="-42"/>
        </w:rPr>
        <w:t> </w:t>
      </w:r>
      <w:r>
        <w:rPr/>
        <w:t>年</w:t>
      </w:r>
      <w:r>
        <w:rPr>
          <w:spacing w:val="-44"/>
        </w:rPr>
        <w:t> </w:t>
      </w:r>
      <w:r>
        <w:rPr>
          <w:rFonts w:ascii="宋体" w:hAnsi="宋体" w:cs="宋体" w:eastAsia="宋体" w:hint="default"/>
        </w:rPr>
        <w:t>3</w:t>
      </w:r>
      <w:r>
        <w:rPr>
          <w:rFonts w:ascii="宋体" w:hAnsi="宋体" w:cs="宋体" w:eastAsia="宋体" w:hint="default"/>
          <w:spacing w:val="-42"/>
        </w:rPr>
        <w:t> </w:t>
      </w:r>
      <w:r>
        <w:rPr/>
        <w:t>月</w:t>
      </w:r>
      <w:r>
        <w:rPr>
          <w:spacing w:val="-42"/>
        </w:rPr>
        <w:t> </w:t>
      </w:r>
      <w:r>
        <w:rPr>
          <w:rFonts w:ascii="宋体" w:hAnsi="宋体" w:cs="宋体" w:eastAsia="宋体" w:hint="default"/>
        </w:rPr>
        <w:t>27</w:t>
      </w:r>
      <w:r>
        <w:rPr>
          <w:rFonts w:ascii="宋体" w:hAnsi="宋体" w:cs="宋体" w:eastAsia="宋体" w:hint="default"/>
          <w:spacing w:val="-42"/>
        </w:rPr>
        <w:t> </w:t>
      </w:r>
      <w:r>
        <w:rPr/>
        <w:t>日收到广西壮族自治区高级人民法院</w:t>
      </w:r>
    </w:p>
    <w:p>
      <w:pPr>
        <w:pStyle w:val="BodyText"/>
        <w:spacing w:line="240" w:lineRule="auto" w:before="133"/>
        <w:ind w:left="338" w:right="0"/>
        <w:jc w:val="both"/>
        <w:rPr>
          <w:rFonts w:ascii="宋体" w:hAnsi="宋体" w:cs="宋体" w:eastAsia="宋体" w:hint="default"/>
        </w:rPr>
      </w:pPr>
      <w:r>
        <w:rPr/>
        <w:t>作出（</w:t>
      </w:r>
      <w:r>
        <w:rPr>
          <w:rFonts w:ascii="宋体" w:hAnsi="宋体" w:cs="宋体" w:eastAsia="宋体" w:hint="default"/>
        </w:rPr>
        <w:t>2018</w:t>
      </w:r>
      <w:r>
        <w:rPr/>
        <w:t>）桂民终</w:t>
      </w:r>
      <w:r>
        <w:rPr>
          <w:spacing w:val="-56"/>
        </w:rPr>
        <w:t> </w:t>
      </w:r>
      <w:r>
        <w:rPr>
          <w:rFonts w:ascii="宋体" w:hAnsi="宋体" w:cs="宋体" w:eastAsia="宋体" w:hint="default"/>
        </w:rPr>
        <w:t>2</w:t>
      </w:r>
      <w:r>
        <w:rPr>
          <w:rFonts w:ascii="宋体" w:hAnsi="宋体" w:cs="宋体" w:eastAsia="宋体" w:hint="default"/>
          <w:spacing w:val="-55"/>
        </w:rPr>
        <w:t> </w:t>
      </w:r>
      <w:r>
        <w:rPr/>
        <w:t>号民事裁定书：裁定维持原判，驳回上诉。</w:t>
      </w:r>
      <w:r>
        <w:rPr>
          <w:rFonts w:ascii="宋体" w:hAnsi="宋体" w:cs="宋体" w:eastAsia="宋体" w:hint="default"/>
        </w:rPr>
        <w:t> </w:t>
      </w:r>
    </w:p>
    <w:p>
      <w:pPr>
        <w:pStyle w:val="BodyText"/>
        <w:spacing w:line="240" w:lineRule="auto" w:before="135"/>
        <w:ind w:left="758" w:right="0"/>
        <w:jc w:val="left"/>
      </w:pPr>
      <w:r>
        <w:rPr>
          <w:rFonts w:ascii="宋体" w:hAnsi="宋体" w:cs="宋体" w:eastAsia="宋体" w:hint="default"/>
        </w:rPr>
        <w:t>2018</w:t>
      </w:r>
      <w:r>
        <w:rPr>
          <w:rFonts w:ascii="宋体" w:hAnsi="宋体" w:cs="宋体" w:eastAsia="宋体" w:hint="default"/>
          <w:spacing w:val="-47"/>
        </w:rPr>
        <w:t> </w:t>
      </w:r>
      <w:r>
        <w:rPr/>
        <w:t>年</w:t>
      </w:r>
      <w:r>
        <w:rPr>
          <w:spacing w:val="-47"/>
        </w:rPr>
        <w:t> </w:t>
      </w:r>
      <w:r>
        <w:rPr>
          <w:rFonts w:ascii="宋体" w:hAnsi="宋体" w:cs="宋体" w:eastAsia="宋体" w:hint="default"/>
        </w:rPr>
        <w:t>10</w:t>
      </w:r>
      <w:r>
        <w:rPr>
          <w:rFonts w:ascii="宋体" w:hAnsi="宋体" w:cs="宋体" w:eastAsia="宋体" w:hint="default"/>
          <w:spacing w:val="-47"/>
        </w:rPr>
        <w:t> </w:t>
      </w:r>
      <w:r>
        <w:rPr/>
        <w:t>月</w:t>
      </w:r>
      <w:r>
        <w:rPr>
          <w:spacing w:val="-47"/>
        </w:rPr>
        <w:t> </w:t>
      </w:r>
      <w:r>
        <w:rPr>
          <w:rFonts w:ascii="宋体" w:hAnsi="宋体" w:cs="宋体" w:eastAsia="宋体" w:hint="default"/>
        </w:rPr>
        <w:t>20</w:t>
      </w:r>
      <w:r>
        <w:rPr>
          <w:rFonts w:ascii="宋体" w:hAnsi="宋体" w:cs="宋体" w:eastAsia="宋体" w:hint="default"/>
          <w:spacing w:val="-49"/>
        </w:rPr>
        <w:t> </w:t>
      </w:r>
      <w:r>
        <w:rPr/>
        <w:t>日收到诉讼通知书，黎兴谷方提起再审。</w:t>
      </w:r>
      <w:r>
        <w:rPr>
          <w:rFonts w:ascii="宋体" w:hAnsi="宋体" w:cs="宋体" w:eastAsia="宋体" w:hint="default"/>
        </w:rPr>
        <w:t>2019</w:t>
      </w:r>
      <w:r>
        <w:rPr>
          <w:rFonts w:ascii="宋体" w:hAnsi="宋体" w:cs="宋体" w:eastAsia="宋体" w:hint="default"/>
          <w:spacing w:val="-47"/>
        </w:rPr>
        <w:t> </w:t>
      </w:r>
      <w:r>
        <w:rPr/>
        <w:t>年</w:t>
      </w:r>
      <w:r>
        <w:rPr>
          <w:spacing w:val="-47"/>
        </w:rPr>
        <w:t> </w:t>
      </w:r>
      <w:r>
        <w:rPr>
          <w:rFonts w:ascii="宋体" w:hAnsi="宋体" w:cs="宋体" w:eastAsia="宋体" w:hint="default"/>
        </w:rPr>
        <w:t>3</w:t>
      </w:r>
      <w:r>
        <w:rPr>
          <w:rFonts w:ascii="宋体" w:hAnsi="宋体" w:cs="宋体" w:eastAsia="宋体" w:hint="default"/>
          <w:spacing w:val="-47"/>
        </w:rPr>
        <w:t> </w:t>
      </w:r>
      <w:r>
        <w:rPr/>
        <w:t>月</w:t>
      </w:r>
      <w:r>
        <w:rPr>
          <w:spacing w:val="-49"/>
        </w:rPr>
        <w:t> </w:t>
      </w:r>
      <w:r>
        <w:rPr>
          <w:rFonts w:ascii="宋体" w:hAnsi="宋体" w:cs="宋体" w:eastAsia="宋体" w:hint="default"/>
        </w:rPr>
        <w:t>15</w:t>
      </w:r>
      <w:r>
        <w:rPr>
          <w:rFonts w:ascii="宋体" w:hAnsi="宋体" w:cs="宋体" w:eastAsia="宋体" w:hint="default"/>
          <w:spacing w:val="-47"/>
        </w:rPr>
        <w:t> </w:t>
      </w:r>
      <w:r>
        <w:rPr/>
        <w:t>日收到传票，</w:t>
      </w:r>
      <w:r>
        <w:rPr>
          <w:rFonts w:ascii="宋体" w:hAnsi="宋体" w:cs="宋体" w:eastAsia="宋体" w:hint="default"/>
        </w:rPr>
        <w:t>5</w:t>
      </w:r>
      <w:r>
        <w:rPr>
          <w:rFonts w:ascii="宋体" w:hAnsi="宋体" w:cs="宋体" w:eastAsia="宋体" w:hint="default"/>
          <w:spacing w:val="-49"/>
        </w:rPr>
        <w:t> </w:t>
      </w:r>
      <w:r>
        <w:rPr/>
        <w:t>月</w:t>
      </w:r>
    </w:p>
    <w:p>
      <w:pPr>
        <w:pStyle w:val="BodyText"/>
        <w:spacing w:line="240" w:lineRule="auto" w:before="133"/>
        <w:ind w:left="338" w:right="0"/>
        <w:jc w:val="both"/>
      </w:pPr>
      <w:r>
        <w:rPr>
          <w:rFonts w:ascii="宋体" w:hAnsi="宋体" w:cs="宋体" w:eastAsia="宋体" w:hint="default"/>
        </w:rPr>
        <w:t>13</w:t>
      </w:r>
      <w:r>
        <w:rPr>
          <w:rFonts w:ascii="宋体" w:hAnsi="宋体" w:cs="宋体" w:eastAsia="宋体" w:hint="default"/>
          <w:spacing w:val="-41"/>
        </w:rPr>
        <w:t> </w:t>
      </w:r>
      <w:r>
        <w:rPr>
          <w:spacing w:val="-5"/>
        </w:rPr>
        <w:t>日第一巡回法庭开庭。</w:t>
      </w:r>
      <w:r>
        <w:rPr>
          <w:rFonts w:ascii="宋体" w:hAnsi="宋体" w:cs="宋体" w:eastAsia="宋体" w:hint="default"/>
          <w:spacing w:val="-5"/>
        </w:rPr>
        <w:t>2019</w:t>
      </w:r>
      <w:r>
        <w:rPr>
          <w:rFonts w:ascii="宋体" w:hAnsi="宋体" w:cs="宋体" w:eastAsia="宋体" w:hint="default"/>
          <w:spacing w:val="-41"/>
        </w:rPr>
        <w:t> </w:t>
      </w:r>
      <w:r>
        <w:rPr/>
        <w:t>年</w:t>
      </w:r>
      <w:r>
        <w:rPr>
          <w:spacing w:val="-44"/>
        </w:rPr>
        <w:t> </w:t>
      </w:r>
      <w:r>
        <w:rPr>
          <w:rFonts w:ascii="宋体" w:hAnsi="宋体" w:cs="宋体" w:eastAsia="宋体" w:hint="default"/>
        </w:rPr>
        <w:t>12</w:t>
      </w:r>
      <w:r>
        <w:rPr>
          <w:rFonts w:ascii="宋体" w:hAnsi="宋体" w:cs="宋体" w:eastAsia="宋体" w:hint="default"/>
          <w:spacing w:val="-44"/>
        </w:rPr>
        <w:t> </w:t>
      </w:r>
      <w:r>
        <w:rPr/>
        <w:t>月</w:t>
      </w:r>
      <w:r>
        <w:rPr>
          <w:spacing w:val="-41"/>
        </w:rPr>
        <w:t> </w:t>
      </w:r>
      <w:r>
        <w:rPr>
          <w:rFonts w:ascii="宋体" w:hAnsi="宋体" w:cs="宋体" w:eastAsia="宋体" w:hint="default"/>
        </w:rPr>
        <w:t>27</w:t>
      </w:r>
      <w:r>
        <w:rPr>
          <w:rFonts w:ascii="宋体" w:hAnsi="宋体" w:cs="宋体" w:eastAsia="宋体" w:hint="default"/>
          <w:spacing w:val="-44"/>
        </w:rPr>
        <w:t> </w:t>
      </w:r>
      <w:r>
        <w:rPr>
          <w:spacing w:val="-4"/>
        </w:rPr>
        <w:t>日收到民事裁定书：撤销广西壮族自治区高级人民法院</w:t>
      </w:r>
    </w:p>
    <w:p>
      <w:pPr>
        <w:pStyle w:val="BodyText"/>
        <w:spacing w:line="355" w:lineRule="auto" w:before="133"/>
        <w:ind w:left="338" w:right="0"/>
        <w:jc w:val="left"/>
        <w:rPr>
          <w:rFonts w:ascii="宋体" w:hAnsi="宋体" w:cs="宋体" w:eastAsia="宋体" w:hint="default"/>
        </w:rPr>
      </w:pPr>
      <w:r>
        <w:rPr>
          <w:spacing w:val="-3"/>
        </w:rPr>
        <w:t>（</w:t>
      </w:r>
      <w:r>
        <w:rPr>
          <w:rFonts w:ascii="宋体" w:hAnsi="宋体" w:cs="宋体" w:eastAsia="宋体" w:hint="default"/>
          <w:spacing w:val="-3"/>
        </w:rPr>
        <w:t>2018</w:t>
      </w:r>
      <w:r>
        <w:rPr>
          <w:spacing w:val="-3"/>
        </w:rPr>
        <w:t>）桂民终</w:t>
      </w:r>
      <w:r>
        <w:rPr>
          <w:spacing w:val="-29"/>
        </w:rPr>
        <w:t> </w:t>
      </w:r>
      <w:r>
        <w:rPr>
          <w:rFonts w:ascii="宋体" w:hAnsi="宋体" w:cs="宋体" w:eastAsia="宋体" w:hint="default"/>
        </w:rPr>
        <w:t>2</w:t>
      </w:r>
      <w:r>
        <w:rPr>
          <w:rFonts w:ascii="宋体" w:hAnsi="宋体" w:cs="宋体" w:eastAsia="宋体" w:hint="default"/>
          <w:spacing w:val="-32"/>
        </w:rPr>
        <w:t> </w:t>
      </w:r>
      <w:r>
        <w:rPr>
          <w:spacing w:val="-3"/>
        </w:rPr>
        <w:t>号民事裁定及广西壮族自治区玉林市中级人民法院（</w:t>
      </w:r>
      <w:r>
        <w:rPr>
          <w:rFonts w:ascii="宋体" w:hAnsi="宋体" w:cs="宋体" w:eastAsia="宋体" w:hint="default"/>
          <w:spacing w:val="-3"/>
        </w:rPr>
        <w:t>2015</w:t>
      </w:r>
      <w:r>
        <w:rPr>
          <w:spacing w:val="-3"/>
        </w:rPr>
        <w:t>）玉中民二初字第</w:t>
      </w:r>
      <w:r>
        <w:rPr>
          <w:spacing w:val="-27"/>
        </w:rPr>
        <w:t> </w:t>
      </w:r>
      <w:r>
        <w:rPr>
          <w:rFonts w:ascii="宋体" w:hAnsi="宋体" w:cs="宋体" w:eastAsia="宋体" w:hint="default"/>
        </w:rPr>
        <w:t>13</w:t>
      </w:r>
      <w:r>
        <w:rPr>
          <w:rFonts w:ascii="宋体" w:hAnsi="宋体" w:cs="宋体" w:eastAsia="宋体" w:hint="default"/>
          <w:spacing w:val="-95"/>
        </w:rPr>
        <w:t> </w:t>
      </w:r>
      <w:r>
        <w:rPr/>
        <w:t>号民事裁定；指令广西壮族自治区玉林市中级人民法院审理。</w:t>
      </w:r>
      <w:r>
        <w:rPr>
          <w:rFonts w:ascii="宋体" w:hAnsi="宋体" w:cs="宋体" w:eastAsia="宋体" w:hint="default"/>
        </w:rPr>
        <w:t> </w:t>
      </w:r>
    </w:p>
    <w:p>
      <w:pPr>
        <w:spacing w:after="0" w:line="355" w:lineRule="auto"/>
        <w:jc w:val="left"/>
        <w:rPr>
          <w:rFonts w:ascii="宋体" w:hAnsi="宋体" w:cs="宋体" w:eastAsia="宋体" w:hint="default"/>
        </w:rPr>
        <w:sectPr>
          <w:pgSz w:w="11910" w:h="16840"/>
          <w:pgMar w:header="846" w:footer="1195" w:top="1420" w:bottom="1380" w:left="1460" w:right="1060"/>
        </w:sectPr>
      </w:pPr>
    </w:p>
    <w:p>
      <w:pPr>
        <w:pStyle w:val="BodyText"/>
        <w:spacing w:line="357" w:lineRule="auto" w:before="60"/>
        <w:ind w:left="338" w:right="0" w:firstLine="419"/>
        <w:jc w:val="left"/>
        <w:rPr>
          <w:rFonts w:ascii="宋体" w:hAnsi="宋体" w:cs="宋体" w:eastAsia="宋体" w:hint="default"/>
        </w:rPr>
      </w:pPr>
      <w:r>
        <w:rPr>
          <w:spacing w:val="-2"/>
        </w:rPr>
        <w:t>公司对此案件高度重视，已委托律师积极应诉，律师认为公司败诉可能性很小，故公司期末</w:t>
      </w:r>
      <w:r>
        <w:rPr>
          <w:w w:val="100"/>
        </w:rPr>
        <w:t> </w:t>
      </w:r>
      <w:r>
        <w:rPr/>
        <w:t>未确认预计负债。</w:t>
      </w:r>
      <w:r>
        <w:rPr>
          <w:rFonts w:ascii="宋体" w:hAnsi="宋体" w:cs="宋体" w:eastAsia="宋体" w:hint="default"/>
        </w:rPr>
        <w:t> </w:t>
      </w:r>
    </w:p>
    <w:p>
      <w:pPr>
        <w:pStyle w:val="Heading3"/>
        <w:spacing w:line="290" w:lineRule="auto" w:before="3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2"/>
          <w:w w:val="99"/>
        </w:rPr>
        <w:t>.</w:t>
      </w:r>
      <w:r>
        <w:rPr>
          <w:w w:val="100"/>
        </w:rPr>
        <w:t>公司没有需要披露</w:t>
      </w:r>
      <w:r>
        <w:rPr>
          <w:spacing w:val="-3"/>
          <w:w w:val="100"/>
        </w:rPr>
        <w:t>的</w:t>
      </w:r>
      <w:r>
        <w:rPr>
          <w:w w:val="100"/>
        </w:rPr>
        <w:t>重</w:t>
      </w:r>
      <w:r>
        <w:rPr>
          <w:spacing w:val="-3"/>
          <w:w w:val="100"/>
        </w:rPr>
        <w:t>要</w:t>
      </w:r>
      <w:r>
        <w:rPr>
          <w:w w:val="100"/>
        </w:rPr>
        <w:t>或有事项，也应予</w:t>
      </w:r>
      <w:r>
        <w:rPr>
          <w:spacing w:val="-3"/>
          <w:w w:val="100"/>
        </w:rPr>
        <w:t>以</w:t>
      </w:r>
      <w:r>
        <w:rPr>
          <w:w w:val="100"/>
        </w:rPr>
        <w:t>说</w:t>
      </w:r>
      <w:r>
        <w:rPr>
          <w:spacing w:val="-3"/>
          <w:w w:val="100"/>
        </w:rPr>
        <w:t>明</w:t>
      </w:r>
      <w:r>
        <w:rPr>
          <w:w w:val="100"/>
        </w:rPr>
        <w:t>：</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2"/>
        <w:rPr>
          <w:rFonts w:ascii="宋体" w:hAnsi="宋体" w:cs="宋体" w:eastAsia="宋体" w:hint="default"/>
          <w:sz w:val="23"/>
          <w:szCs w:val="23"/>
        </w:rPr>
      </w:pPr>
    </w:p>
    <w:p>
      <w:pPr>
        <w:pStyle w:val="Heading3"/>
        <w:spacing w:line="240" w:lineRule="auto" w:before="0"/>
        <w:ind w:right="0"/>
        <w:jc w:val="both"/>
        <w:rPr>
          <w:b w:val="0"/>
          <w:bCs w:val="0"/>
        </w:rPr>
      </w:pPr>
      <w:r>
        <w:rPr>
          <w:rFonts w:ascii="宋体" w:hAnsi="宋体" w:cs="宋体" w:eastAsia="宋体" w:hint="default"/>
        </w:rPr>
        <w:t>3</w:t>
      </w:r>
      <w:r>
        <w:rPr/>
        <w:t>、</w:t>
      </w:r>
      <w:r>
        <w:rPr>
          <w:spacing w:val="2"/>
        </w:rPr>
        <w:t> </w:t>
      </w:r>
      <w:r>
        <w:rPr/>
        <w:t>其他</w:t>
      </w:r>
      <w:r>
        <w:rPr>
          <w:b w:val="0"/>
          <w:bCs w:val="0"/>
        </w:rPr>
      </w:r>
    </w:p>
    <w:p>
      <w:pPr>
        <w:pStyle w:val="BodyText"/>
        <w:spacing w:line="273" w:lineRule="exact" w:before="58"/>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both"/>
        <w:rPr>
          <w:rFonts w:ascii="宋体" w:hAnsi="宋体" w:cs="宋体" w:eastAsia="宋体" w:hint="default"/>
        </w:rPr>
      </w:pPr>
      <w:r>
        <w:rPr>
          <w:rFonts w:ascii="宋体"/>
          <w:w w:val="100"/>
        </w:rPr>
        <w:t> </w:t>
      </w:r>
    </w:p>
    <w:p>
      <w:pPr>
        <w:pStyle w:val="Heading3"/>
        <w:spacing w:line="240" w:lineRule="auto" w:before="58"/>
        <w:ind w:right="0"/>
        <w:jc w:val="both"/>
        <w:rPr>
          <w:b w:val="0"/>
          <w:bCs w:val="0"/>
        </w:rPr>
      </w:pPr>
      <w:r>
        <w:rPr/>
        <w:t>十五、</w:t>
      </w:r>
      <w:r>
        <w:rPr>
          <w:spacing w:val="103"/>
        </w:rPr>
        <w:t> </w:t>
      </w:r>
      <w:r>
        <w:rPr>
          <w:rFonts w:ascii="宋体" w:hAnsi="宋体" w:cs="宋体" w:eastAsia="宋体" w:hint="default"/>
          <w:spacing w:val="103"/>
        </w:rPr>
      </w:r>
      <w:r>
        <w:rPr/>
        <w:t>资产负债表日后事项</w:t>
      </w:r>
      <w:r>
        <w:rPr>
          <w:b w:val="0"/>
          <w:bCs w:val="0"/>
        </w:rPr>
      </w:r>
    </w:p>
    <w:p>
      <w:pPr>
        <w:pStyle w:val="Heading3"/>
        <w:spacing w:line="240" w:lineRule="auto"/>
        <w:ind w:right="0"/>
        <w:jc w:val="both"/>
        <w:rPr>
          <w:b w:val="0"/>
          <w:bCs w:val="0"/>
        </w:rPr>
      </w:pPr>
      <w:r>
        <w:rPr>
          <w:rFonts w:ascii="Calibri" w:hAnsi="Calibri" w:cs="Calibri" w:eastAsia="Calibri" w:hint="default"/>
        </w:rPr>
        <w:t>1</w:t>
      </w:r>
      <w:r>
        <w:rPr/>
        <w:t>、</w:t>
      </w:r>
      <w:r>
        <w:rPr>
          <w:spacing w:val="4"/>
        </w:rPr>
        <w:t> </w:t>
      </w:r>
      <w:r>
        <w:rPr/>
        <w:t>重要的非调整事项</w:t>
      </w:r>
      <w:r>
        <w:rPr>
          <w:b w:val="0"/>
          <w:bCs w:val="0"/>
        </w:rPr>
      </w:r>
    </w:p>
    <w:p>
      <w:pPr>
        <w:pStyle w:val="BodyText"/>
        <w:spacing w:line="240" w:lineRule="auto" w:before="30"/>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58"/>
        <w:ind w:right="0"/>
        <w:jc w:val="both"/>
        <w:rPr>
          <w:b w:val="0"/>
          <w:bCs w:val="0"/>
        </w:rPr>
      </w:pPr>
      <w:r>
        <w:rPr>
          <w:rFonts w:ascii="Calibri" w:hAnsi="Calibri" w:cs="Calibri" w:eastAsia="Calibri" w:hint="default"/>
        </w:rPr>
        <w:t>2</w:t>
      </w:r>
      <w:r>
        <w:rPr/>
        <w:t>、</w:t>
      </w:r>
      <w:r>
        <w:rPr>
          <w:spacing w:val="3"/>
        </w:rPr>
        <w:t> </w:t>
      </w:r>
      <w:r>
        <w:rPr/>
        <w:t>利润分配情况</w:t>
      </w:r>
      <w:r>
        <w:rPr>
          <w:b w:val="0"/>
          <w:bCs w:val="0"/>
        </w:rPr>
      </w:r>
    </w:p>
    <w:p>
      <w:pPr>
        <w:pStyle w:val="BodyText"/>
        <w:spacing w:line="240" w:lineRule="auto" w:before="29"/>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58"/>
        <w:ind w:right="0"/>
        <w:jc w:val="both"/>
        <w:rPr>
          <w:b w:val="0"/>
          <w:bCs w:val="0"/>
        </w:rPr>
      </w:pPr>
      <w:r>
        <w:rPr>
          <w:rFonts w:ascii="Calibri" w:hAnsi="Calibri" w:cs="Calibri" w:eastAsia="Calibri" w:hint="default"/>
        </w:rPr>
        <w:t>3</w:t>
      </w:r>
      <w:r>
        <w:rPr/>
        <w:t>、</w:t>
      </w:r>
      <w:r>
        <w:rPr>
          <w:spacing w:val="2"/>
        </w:rPr>
        <w:t> </w:t>
      </w:r>
      <w:r>
        <w:rPr/>
        <w:t>销售退回</w:t>
      </w:r>
      <w:r>
        <w:rPr>
          <w:b w:val="0"/>
          <w:bCs w:val="0"/>
        </w:rPr>
      </w:r>
    </w:p>
    <w:p>
      <w:pPr>
        <w:pStyle w:val="BodyText"/>
        <w:spacing w:line="274" w:lineRule="exact" w:before="29"/>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both"/>
        <w:rPr>
          <w:rFonts w:ascii="宋体" w:hAnsi="宋体" w:cs="宋体" w:eastAsia="宋体" w:hint="default"/>
        </w:rPr>
      </w:pPr>
      <w:r>
        <w:rPr>
          <w:rFonts w:ascii="宋体"/>
          <w:w w:val="100"/>
        </w:rPr>
        <w:t> </w:t>
      </w:r>
    </w:p>
    <w:p>
      <w:pPr>
        <w:pStyle w:val="Heading3"/>
        <w:spacing w:line="240" w:lineRule="auto"/>
        <w:ind w:right="0"/>
        <w:jc w:val="both"/>
        <w:rPr>
          <w:b w:val="0"/>
          <w:bCs w:val="0"/>
        </w:rPr>
      </w:pPr>
      <w:r>
        <w:rPr>
          <w:rFonts w:ascii="Calibri" w:hAnsi="Calibri" w:cs="Calibri" w:eastAsia="Calibri" w:hint="default"/>
        </w:rPr>
        <w:t>4</w:t>
      </w:r>
      <w:r>
        <w:rPr/>
        <w:t>、</w:t>
      </w:r>
      <w:r>
        <w:rPr>
          <w:spacing w:val="-1"/>
        </w:rPr>
        <w:t> </w:t>
      </w:r>
      <w:r>
        <w:rPr/>
        <w:t>其他资产负债表日后事项说明</w:t>
      </w:r>
      <w:r>
        <w:rPr>
          <w:b w:val="0"/>
          <w:bCs w:val="0"/>
        </w:rPr>
      </w:r>
    </w:p>
    <w:p>
      <w:pPr>
        <w:pStyle w:val="BodyText"/>
        <w:spacing w:line="273" w:lineRule="exact" w:before="32"/>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both"/>
        <w:rPr>
          <w:rFonts w:ascii="宋体" w:hAnsi="宋体" w:cs="宋体" w:eastAsia="宋体" w:hint="default"/>
        </w:rPr>
      </w:pPr>
      <w:r>
        <w:rPr>
          <w:rFonts w:ascii="宋体"/>
          <w:w w:val="100"/>
        </w:rPr>
        <w:t> </w:t>
      </w:r>
    </w:p>
    <w:p>
      <w:pPr>
        <w:pStyle w:val="Heading3"/>
        <w:spacing w:line="290" w:lineRule="auto" w:before="58"/>
        <w:ind w:right="6852"/>
        <w:jc w:val="both"/>
        <w:rPr>
          <w:rFonts w:ascii="宋体" w:hAnsi="宋体" w:cs="宋体" w:eastAsia="宋体" w:hint="default"/>
          <w:b w:val="0"/>
          <w:bCs w:val="0"/>
        </w:rPr>
      </w:pPr>
      <w:r>
        <w:rPr/>
        <w:t>十六、</w:t>
      </w:r>
      <w:r>
        <w:rPr>
          <w:spacing w:val="101"/>
        </w:rPr>
        <w:t> </w:t>
      </w:r>
      <w:r>
        <w:rPr>
          <w:rFonts w:ascii="宋体" w:hAnsi="宋体" w:cs="宋体" w:eastAsia="宋体" w:hint="default"/>
          <w:spacing w:val="101"/>
        </w:rPr>
      </w:r>
      <w:r>
        <w:rPr/>
        <w:t>其他重要事项</w:t>
      </w:r>
      <w:r>
        <w:rPr>
          <w:w w:val="100"/>
        </w:rPr>
        <w:t> </w:t>
      </w:r>
      <w:r>
        <w:rPr>
          <w:rFonts w:ascii="宋体" w:hAnsi="宋体" w:cs="宋体" w:eastAsia="宋体" w:hint="default"/>
        </w:rPr>
        <w:t>1</w:t>
      </w:r>
      <w:r>
        <w:rPr/>
        <w:t>、</w:t>
      </w:r>
      <w:r>
        <w:rPr>
          <w:spacing w:val="5"/>
        </w:rPr>
        <w:t> </w:t>
      </w:r>
      <w:r>
        <w:rPr/>
        <w:t>前期会计差错更正</w:t>
      </w:r>
      <w:r>
        <w:rPr>
          <w:w w:val="100"/>
        </w:rPr>
        <w:t> </w:t>
      </w:r>
      <w:r>
        <w:rPr>
          <w:rFonts w:ascii="宋体" w:hAnsi="宋体" w:cs="宋体" w:eastAsia="宋体" w:hint="default"/>
        </w:rPr>
        <w:t>(1).</w:t>
      </w:r>
      <w:r>
        <w:rPr/>
        <w:t>追溯重述法</w:t>
      </w:r>
      <w:r>
        <w:rPr>
          <w:rFonts w:ascii="宋体" w:hAnsi="宋体" w:cs="宋体" w:eastAsia="宋体" w:hint="default"/>
          <w:w w:val="99"/>
        </w:rPr>
        <w:t> </w:t>
      </w:r>
      <w:r>
        <w:rPr>
          <w:rFonts w:ascii="宋体" w:hAnsi="宋体" w:cs="宋体" w:eastAsia="宋体" w:hint="default"/>
          <w:b w:val="0"/>
          <w:bCs w:val="0"/>
        </w:rPr>
      </w:r>
    </w:p>
    <w:p>
      <w:pPr>
        <w:spacing w:line="290" w:lineRule="auto" w:before="12"/>
        <w:ind w:left="338" w:right="6309"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未来适用法</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90" w:lineRule="auto" w:before="12"/>
        <w:ind w:left="338" w:right="7172"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债务重组</w:t>
      </w:r>
      <w:r>
        <w:rPr>
          <w:rFonts w:ascii="宋体" w:hAnsi="宋体" w:cs="宋体" w:eastAsia="宋体" w:hint="default"/>
          <w:sz w:val="21"/>
          <w:szCs w:val="21"/>
        </w:rPr>
      </w:r>
    </w:p>
    <w:p>
      <w:pPr>
        <w:pStyle w:val="BodyText"/>
        <w:spacing w:line="274" w:lineRule="exact" w:before="12"/>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both"/>
        <w:rPr>
          <w:rFonts w:ascii="宋体" w:hAnsi="宋体" w:cs="宋体" w:eastAsia="宋体" w:hint="default"/>
        </w:rPr>
      </w:pPr>
      <w:r>
        <w:rPr>
          <w:rFonts w:ascii="宋体"/>
          <w:w w:val="100"/>
        </w:rPr>
        <w:t> </w:t>
      </w:r>
    </w:p>
    <w:p>
      <w:pPr>
        <w:pStyle w:val="Heading3"/>
        <w:spacing w:line="290" w:lineRule="auto"/>
        <w:ind w:right="6309"/>
        <w:jc w:val="left"/>
        <w:rPr>
          <w:rFonts w:ascii="宋体" w:hAnsi="宋体" w:cs="宋体" w:eastAsia="宋体" w:hint="default"/>
          <w:b w:val="0"/>
          <w:bCs w:val="0"/>
        </w:rPr>
      </w:pPr>
      <w:r>
        <w:rPr>
          <w:rFonts w:ascii="宋体" w:hAnsi="宋体" w:cs="宋体" w:eastAsia="宋体" w:hint="default"/>
        </w:rPr>
        <w:t>3</w:t>
      </w:r>
      <w:r>
        <w:rPr/>
        <w:t>、</w:t>
      </w:r>
      <w:r>
        <w:rPr>
          <w:spacing w:val="2"/>
        </w:rPr>
        <w:t> </w:t>
      </w:r>
      <w:r>
        <w:rPr/>
        <w:t>资产置换</w:t>
      </w:r>
      <w:r>
        <w:rPr>
          <w:w w:val="100"/>
        </w:rPr>
        <w:t> </w:t>
      </w:r>
      <w:r>
        <w:rPr>
          <w:rFonts w:ascii="宋体" w:hAnsi="宋体" w:cs="宋体" w:eastAsia="宋体" w:hint="default"/>
        </w:rPr>
        <w:t>(1).</w:t>
      </w:r>
      <w:r>
        <w:rPr/>
        <w:t>非货币性资产交换</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89"/>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8"/>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2"/>
          <w:w w:val="99"/>
        </w:rPr>
        <w:t>.</w:t>
      </w:r>
      <w:r>
        <w:rPr>
          <w:w w:val="100"/>
        </w:rPr>
        <w:t>其他资产置</w:t>
      </w:r>
      <w:r>
        <w:rPr>
          <w:spacing w:val="-3"/>
          <w:w w:val="100"/>
        </w:rPr>
        <w:t>换</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both"/>
        <w:rPr>
          <w:rFonts w:ascii="宋体" w:hAnsi="宋体" w:cs="宋体" w:eastAsia="宋体" w:hint="default"/>
        </w:rPr>
      </w:pPr>
      <w:r>
        <w:rPr>
          <w:rFonts w:ascii="宋体"/>
          <w:w w:val="100"/>
        </w:rPr>
        <w:t> </w:t>
      </w:r>
    </w:p>
    <w:p>
      <w:pPr>
        <w:pStyle w:val="Heading3"/>
        <w:spacing w:line="240" w:lineRule="auto" w:before="58"/>
        <w:ind w:right="0"/>
        <w:jc w:val="both"/>
        <w:rPr>
          <w:b w:val="0"/>
          <w:bCs w:val="0"/>
        </w:rPr>
      </w:pPr>
      <w:r>
        <w:rPr>
          <w:rFonts w:ascii="宋体" w:hAnsi="宋体" w:cs="宋体" w:eastAsia="宋体" w:hint="default"/>
        </w:rPr>
        <w:t>4</w:t>
      </w:r>
      <w:r>
        <w:rPr/>
        <w:t>、</w:t>
      </w:r>
      <w:r>
        <w:rPr>
          <w:spacing w:val="3"/>
        </w:rPr>
        <w:t> </w:t>
      </w:r>
      <w:r>
        <w:rPr/>
        <w:t>年金计划</w:t>
      </w:r>
      <w:r>
        <w:rPr>
          <w:b w:val="0"/>
          <w:bCs w:val="0"/>
        </w:rPr>
      </w:r>
    </w:p>
    <w:p>
      <w:pPr>
        <w:pStyle w:val="BodyText"/>
        <w:spacing w:line="274" w:lineRule="exact" w:before="56"/>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rPr>
        <w:t> </w:t>
      </w:r>
    </w:p>
    <w:p>
      <w:pPr>
        <w:pStyle w:val="BodyText"/>
        <w:spacing w:line="274" w:lineRule="exact"/>
        <w:ind w:left="338" w:right="0"/>
        <w:jc w:val="both"/>
        <w:rPr>
          <w:rFonts w:ascii="宋体" w:hAnsi="宋体" w:cs="宋体" w:eastAsia="宋体" w:hint="default"/>
        </w:rPr>
      </w:pPr>
      <w:r>
        <w:rPr>
          <w:rFonts w:ascii="宋体"/>
          <w:w w:val="100"/>
        </w:rPr>
        <w:t> </w:t>
      </w:r>
    </w:p>
    <w:p>
      <w:pPr>
        <w:pStyle w:val="Heading3"/>
        <w:spacing w:line="240" w:lineRule="auto"/>
        <w:ind w:right="0"/>
        <w:jc w:val="both"/>
        <w:rPr>
          <w:rFonts w:ascii="宋体" w:hAnsi="宋体" w:cs="宋体" w:eastAsia="宋体" w:hint="default"/>
          <w:b w:val="0"/>
          <w:bCs w:val="0"/>
        </w:rPr>
      </w:pPr>
      <w:r>
        <w:rPr>
          <w:rFonts w:ascii="宋体" w:hAnsi="宋体" w:cs="宋体" w:eastAsia="宋体" w:hint="default"/>
        </w:rPr>
        <w:t>5</w:t>
      </w:r>
      <w:r>
        <w:rPr/>
        <w:t>、 终止经营</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left="338" w:right="0"/>
        <w:jc w:val="both"/>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both"/>
        <w:rPr>
          <w:rFonts w:ascii="宋体" w:hAnsi="宋体" w:cs="宋体" w:eastAsia="宋体" w:hint="default"/>
        </w:rPr>
      </w:pPr>
      <w:r>
        <w:rPr>
          <w:rFonts w:ascii="宋体"/>
          <w:w w:val="100"/>
        </w:rPr>
        <w:t> </w:t>
      </w:r>
    </w:p>
    <w:p>
      <w:pPr>
        <w:pStyle w:val="BodyText"/>
        <w:spacing w:line="274" w:lineRule="exact"/>
        <w:ind w:left="338" w:right="0"/>
        <w:jc w:val="both"/>
        <w:rPr>
          <w:rFonts w:ascii="宋体" w:hAnsi="宋体" w:cs="宋体" w:eastAsia="宋体" w:hint="default"/>
        </w:rPr>
      </w:pPr>
      <w:r>
        <w:rPr>
          <w:rFonts w:ascii="宋体"/>
          <w:w w:val="100"/>
        </w:rPr>
        <w:t> </w:t>
      </w:r>
    </w:p>
    <w:p>
      <w:pPr>
        <w:spacing w:after="0" w:line="274" w:lineRule="exact"/>
        <w:jc w:val="both"/>
        <w:rPr>
          <w:rFonts w:ascii="宋体" w:hAnsi="宋体" w:cs="宋体" w:eastAsia="宋体" w:hint="default"/>
        </w:rPr>
        <w:sectPr>
          <w:pgSz w:w="11910" w:h="16840"/>
          <w:pgMar w:header="846" w:footer="1195" w:top="1420" w:bottom="1380" w:left="1460" w:right="1140"/>
        </w:sectPr>
      </w:pPr>
    </w:p>
    <w:p>
      <w:pPr>
        <w:pStyle w:val="Heading3"/>
        <w:spacing w:line="292" w:lineRule="auto" w:before="60"/>
        <w:ind w:right="4446"/>
        <w:jc w:val="left"/>
        <w:rPr>
          <w:rFonts w:ascii="宋体" w:hAnsi="宋体" w:cs="宋体" w:eastAsia="宋体" w:hint="default"/>
          <w:b w:val="0"/>
          <w:bCs w:val="0"/>
        </w:rPr>
      </w:pPr>
      <w:r>
        <w:rPr>
          <w:rFonts w:ascii="宋体" w:hAnsi="宋体" w:cs="宋体" w:eastAsia="宋体" w:hint="default"/>
        </w:rPr>
        <w:t>6</w:t>
      </w:r>
      <w:r>
        <w:rPr/>
        <w:t>、</w:t>
      </w:r>
      <w:r>
        <w:rPr>
          <w:spacing w:val="1"/>
        </w:rPr>
        <w:t> </w:t>
      </w:r>
      <w:r>
        <w:rPr/>
        <w:t>分部信息</w:t>
      </w:r>
      <w:r>
        <w:rPr>
          <w:rFonts w:ascii="宋体" w:hAnsi="宋体" w:cs="宋体" w:eastAsia="宋体" w:hint="default"/>
          <w:w w:val="99"/>
        </w:rPr>
        <w:t> </w:t>
      </w:r>
      <w:r>
        <w:rPr>
          <w:rFonts w:ascii="宋体" w:hAnsi="宋体" w:cs="宋体" w:eastAsia="宋体" w:hint="default"/>
        </w:rPr>
        <w:t>(1).</w:t>
      </w:r>
      <w:r>
        <w:rPr/>
        <w:t>报告分部的确定依据与会计政策</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0"/>
        <w:ind w:left="758" w:right="227" w:hanging="420"/>
        <w:jc w:val="left"/>
      </w:pPr>
      <w:r>
        <w:rPr/>
        <w:t>√适用</w:t>
      </w:r>
      <w:r>
        <w:rPr>
          <w:spacing w:val="1"/>
        </w:rPr>
        <w:t> </w:t>
      </w:r>
      <w:r>
        <w:rPr>
          <w:rFonts w:ascii="宋体" w:hAnsi="宋体" w:cs="宋体" w:eastAsia="宋体" w:hint="default"/>
          <w:spacing w:val="1"/>
        </w:rPr>
      </w:r>
      <w:r>
        <w:rPr/>
        <w:t>□不适用</w:t>
      </w:r>
      <w:r>
        <w:rPr>
          <w:rFonts w:ascii="宋体" w:hAnsi="宋体" w:cs="宋体" w:eastAsia="宋体" w:hint="default"/>
          <w:spacing w:val="-3"/>
          <w:w w:val="100"/>
        </w:rPr>
        <w:t> </w:t>
      </w:r>
      <w:r>
        <w:rPr>
          <w:rFonts w:ascii="宋体" w:hAnsi="宋体" w:cs="宋体" w:eastAsia="宋体" w:hint="default"/>
          <w:w w:val="100"/>
        </w:rPr>
        <w:t> </w:t>
      </w:r>
      <w:r>
        <w:rPr/>
        <w:t>根据本公司的内部组织结构、管理要求及内部报告制度，本公司的经营业务划分为</w:t>
      </w:r>
      <w:r>
        <w:rPr>
          <w:spacing w:val="-49"/>
        </w:rPr>
        <w:t> </w:t>
      </w:r>
      <w:r>
        <w:rPr>
          <w:rFonts w:ascii="宋体" w:hAnsi="宋体" w:cs="宋体" w:eastAsia="宋体" w:hint="default"/>
        </w:rPr>
        <w:t>2</w:t>
      </w:r>
      <w:r>
        <w:rPr>
          <w:rFonts w:ascii="宋体" w:hAnsi="宋体" w:cs="宋体" w:eastAsia="宋体" w:hint="default"/>
          <w:spacing w:val="-46"/>
        </w:rPr>
        <w:t> </w:t>
      </w:r>
      <w:r>
        <w:rPr>
          <w:spacing w:val="-3"/>
        </w:rPr>
        <w:t>个经营</w:t>
      </w:r>
      <w:r>
        <w:rPr/>
      </w:r>
    </w:p>
    <w:p>
      <w:pPr>
        <w:pStyle w:val="BodyText"/>
        <w:spacing w:line="355" w:lineRule="auto" w:before="133"/>
        <w:ind w:left="338" w:right="228"/>
        <w:jc w:val="both"/>
        <w:rPr>
          <w:rFonts w:ascii="宋体" w:hAnsi="宋体" w:cs="宋体" w:eastAsia="宋体" w:hint="default"/>
        </w:rPr>
      </w:pPr>
      <w:r>
        <w:rPr>
          <w:spacing w:val="-1"/>
        </w:rPr>
        <w:t>分部，本公司的管理层定期评价这些分部的经营成果，以决定向其分配资源及评价其业绩。在经</w:t>
      </w:r>
      <w:r>
        <w:rPr>
          <w:spacing w:val="-55"/>
        </w:rPr>
        <w:t> </w:t>
      </w:r>
      <w:r>
        <w:rPr>
          <w:spacing w:val="-55"/>
        </w:rPr>
      </w:r>
      <w:r>
        <w:rPr/>
        <w:t>营分部的基础上本公司确定了</w:t>
      </w:r>
      <w:r>
        <w:rPr>
          <w:spacing w:val="-50"/>
        </w:rPr>
        <w:t> </w:t>
      </w:r>
      <w:r>
        <w:rPr>
          <w:rFonts w:ascii="宋体" w:hAnsi="宋体" w:cs="宋体" w:eastAsia="宋体" w:hint="default"/>
        </w:rPr>
        <w:t>2</w:t>
      </w:r>
      <w:r>
        <w:rPr>
          <w:rFonts w:ascii="宋体" w:hAnsi="宋体" w:cs="宋体" w:eastAsia="宋体" w:hint="default"/>
          <w:spacing w:val="-50"/>
        </w:rPr>
        <w:t> </w:t>
      </w:r>
      <w:r>
        <w:rPr/>
        <w:t>个报告分部，分别为互联网分部、房地产开发分部。这些报告分</w:t>
      </w:r>
      <w:r>
        <w:rPr>
          <w:w w:val="100"/>
        </w:rPr>
        <w:t> </w:t>
      </w:r>
      <w:r>
        <w:rPr/>
        <w:t>部是以公司具体情况为基础确定的。本公司各个报告分部提供的主要产品及劳务分别为：</w:t>
      </w:r>
      <w:r>
        <w:rPr>
          <w:rFonts w:ascii="宋体" w:hAnsi="宋体" w:cs="宋体" w:eastAsia="宋体" w:hint="default"/>
        </w:rPr>
        <w:t> </w:t>
      </w:r>
    </w:p>
    <w:p>
      <w:pPr>
        <w:pStyle w:val="BodyText"/>
        <w:spacing w:line="240" w:lineRule="auto" w:before="34"/>
        <w:ind w:left="758" w:right="0"/>
        <w:jc w:val="left"/>
        <w:rPr>
          <w:rFonts w:ascii="宋体" w:hAnsi="宋体" w:cs="宋体" w:eastAsia="宋体" w:hint="default"/>
        </w:rPr>
      </w:pPr>
      <w:r>
        <w:rPr/>
        <w:t>①互联网分部用于提供互联网策划、广告等服务；</w:t>
      </w:r>
      <w:r>
        <w:rPr>
          <w:rFonts w:ascii="宋体" w:hAnsi="宋体" w:cs="宋体" w:eastAsia="宋体" w:hint="default"/>
        </w:rPr>
        <w:t> </w:t>
      </w:r>
    </w:p>
    <w:p>
      <w:pPr>
        <w:pStyle w:val="BodyText"/>
        <w:spacing w:line="355" w:lineRule="auto" w:before="133"/>
        <w:ind w:left="758" w:right="0"/>
        <w:jc w:val="left"/>
      </w:pPr>
      <w:r>
        <w:rPr/>
        <w:t>②房地产开发分部用于提供民用住房、商用建筑的开发、建设与销售；</w:t>
      </w:r>
      <w:r>
        <w:rPr>
          <w:rFonts w:ascii="宋体" w:hAnsi="宋体" w:cs="宋体" w:eastAsia="宋体" w:hint="default"/>
          <w:w w:val="100"/>
        </w:rPr>
        <w:t> </w:t>
      </w:r>
      <w:r>
        <w:rPr>
          <w:spacing w:val="-2"/>
        </w:rPr>
        <w:t>分部报告信息根据各分部向管理层报告时采用的会计政策及计量标准披露，这些计量基础与</w:t>
      </w:r>
    </w:p>
    <w:p>
      <w:pPr>
        <w:pStyle w:val="BodyText"/>
        <w:spacing w:line="357" w:lineRule="auto" w:before="33"/>
        <w:ind w:left="338" w:right="0"/>
        <w:jc w:val="left"/>
        <w:rPr>
          <w:rFonts w:ascii="宋体" w:hAnsi="宋体" w:cs="宋体" w:eastAsia="宋体" w:hint="default"/>
        </w:rPr>
      </w:pPr>
      <w:r>
        <w:rPr>
          <w:spacing w:val="-3"/>
        </w:rPr>
        <w:t>编制财务报表时的会计政策与计量基础保持一致。财务报表按照本附注三、</w:t>
      </w:r>
      <w:r>
        <w:rPr>
          <w:rFonts w:ascii="宋体" w:hAnsi="宋体" w:cs="宋体" w:eastAsia="宋体" w:hint="default"/>
          <w:spacing w:val="-3"/>
        </w:rPr>
        <w:t>22 </w:t>
      </w:r>
      <w:r>
        <w:rPr/>
        <w:t>所述的会计政策按</w:t>
      </w:r>
      <w:r>
        <w:rPr>
          <w:spacing w:val="-99"/>
        </w:rPr>
        <w:t> </w:t>
      </w:r>
      <w:r>
        <w:rPr>
          <w:spacing w:val="-99"/>
        </w:rPr>
      </w:r>
      <w:r>
        <w:rPr/>
        <w:t>权责发生制确认收入。</w:t>
      </w:r>
      <w:r>
        <w:rPr>
          <w:rFonts w:ascii="宋体" w:hAnsi="宋体" w:cs="宋体" w:eastAsia="宋体" w:hint="default"/>
        </w:rPr>
        <w:t> </w:t>
      </w:r>
    </w:p>
    <w:p>
      <w:pPr>
        <w:pStyle w:val="Heading3"/>
        <w:spacing w:line="290" w:lineRule="auto" w:before="3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(2)</w:t>
      </w:r>
      <w:r>
        <w:rPr>
          <w:rFonts w:ascii="宋体" w:hAnsi="宋体" w:cs="宋体" w:eastAsia="宋体" w:hint="default"/>
          <w:spacing w:val="2"/>
          <w:w w:val="99"/>
        </w:rPr>
        <w:t>.</w:t>
      </w:r>
      <w:r>
        <w:rPr>
          <w:w w:val="100"/>
        </w:rPr>
        <w:t>报告分部的财务信</w:t>
      </w:r>
      <w:r>
        <w:rPr>
          <w:spacing w:val="-2"/>
          <w:w w:val="100"/>
        </w:rPr>
        <w:t>息</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38" w:right="0"/>
        <w:jc w:val="both"/>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1" w:lineRule="exact"/>
        <w:ind w:left="0" w:right="127"/>
        <w:jc w:val="righ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1922"/>
        <w:gridCol w:w="1491"/>
        <w:gridCol w:w="1322"/>
        <w:gridCol w:w="1445"/>
        <w:gridCol w:w="1378"/>
        <w:gridCol w:w="1490"/>
      </w:tblGrid>
      <w:tr>
        <w:trPr>
          <w:trHeight w:val="204"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65" w:right="0"/>
              <w:jc w:val="left"/>
              <w:rPr>
                <w:rFonts w:ascii="宋体" w:hAnsi="宋体" w:cs="宋体" w:eastAsia="宋体" w:hint="default"/>
                <w:sz w:val="15"/>
                <w:szCs w:val="15"/>
              </w:rPr>
            </w:pPr>
            <w:r>
              <w:rPr>
                <w:rFonts w:ascii="宋体" w:hAnsi="宋体" w:cs="宋体" w:eastAsia="宋体" w:hint="default"/>
                <w:sz w:val="15"/>
                <w:szCs w:val="15"/>
              </w:rPr>
              <w:t>互联网分部</w:t>
            </w:r>
            <w:r>
              <w:rPr>
                <w:rFonts w:ascii="宋体" w:hAnsi="宋体" w:cs="宋体" w:eastAsia="宋体" w:hint="default"/>
                <w:sz w:val="15"/>
                <w:szCs w:val="15"/>
              </w:rPr>
              <w:t>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54"/>
              <w:jc w:val="right"/>
              <w:rPr>
                <w:rFonts w:ascii="宋体" w:hAnsi="宋体" w:cs="宋体" w:eastAsia="宋体" w:hint="default"/>
                <w:sz w:val="15"/>
                <w:szCs w:val="15"/>
              </w:rPr>
            </w:pPr>
            <w:r>
              <w:rPr>
                <w:rFonts w:ascii="宋体" w:hAnsi="宋体" w:cs="宋体" w:eastAsia="宋体" w:hint="default"/>
                <w:spacing w:val="-2"/>
                <w:sz w:val="15"/>
                <w:szCs w:val="15"/>
              </w:rPr>
              <w:t>房地产开发分部</w:t>
            </w:r>
            <w:r>
              <w:rPr>
                <w:rFonts w:ascii="宋体" w:hAnsi="宋体" w:cs="宋体" w:eastAsia="宋体" w:hint="default"/>
                <w:sz w:val="15"/>
                <w:szCs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41" w:right="0"/>
              <w:jc w:val="left"/>
              <w:rPr>
                <w:rFonts w:ascii="宋体" w:hAnsi="宋体" w:cs="宋体" w:eastAsia="宋体" w:hint="default"/>
                <w:sz w:val="15"/>
                <w:szCs w:val="15"/>
              </w:rPr>
            </w:pPr>
            <w:r>
              <w:rPr>
                <w:rFonts w:ascii="宋体" w:hAnsi="宋体" w:cs="宋体" w:eastAsia="宋体" w:hint="default"/>
                <w:sz w:val="15"/>
                <w:szCs w:val="15"/>
              </w:rPr>
              <w:t>未分配项目</w:t>
            </w:r>
            <w:r>
              <w:rPr>
                <w:rFonts w:ascii="宋体" w:hAnsi="宋体" w:cs="宋体" w:eastAsia="宋体" w:hint="default"/>
                <w:sz w:val="15"/>
                <w:szCs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307" w:right="0"/>
              <w:jc w:val="left"/>
              <w:rPr>
                <w:rFonts w:ascii="宋体" w:hAnsi="宋体" w:cs="宋体" w:eastAsia="宋体" w:hint="default"/>
                <w:sz w:val="15"/>
                <w:szCs w:val="15"/>
              </w:rPr>
            </w:pPr>
            <w:r>
              <w:rPr>
                <w:rFonts w:ascii="宋体" w:hAnsi="宋体" w:cs="宋体" w:eastAsia="宋体" w:hint="default"/>
                <w:sz w:val="15"/>
                <w:szCs w:val="15"/>
              </w:rPr>
              <w:t>分部间抵销</w:t>
            </w:r>
            <w:r>
              <w:rPr>
                <w:rFonts w:ascii="宋体" w:hAnsi="宋体" w:cs="宋体" w:eastAsia="宋体" w:hint="default"/>
                <w:sz w:val="15"/>
                <w:szCs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5" w:right="0"/>
              <w:jc w:val="center"/>
              <w:rPr>
                <w:rFonts w:ascii="宋体" w:hAnsi="宋体" w:cs="宋体" w:eastAsia="宋体" w:hint="default"/>
                <w:sz w:val="15"/>
                <w:szCs w:val="15"/>
              </w:rPr>
            </w:pPr>
            <w:r>
              <w:rPr>
                <w:rFonts w:ascii="宋体" w:hAnsi="宋体" w:cs="宋体" w:eastAsia="宋体" w:hint="default"/>
                <w:sz w:val="15"/>
                <w:szCs w:val="15"/>
              </w:rPr>
              <w:t>合计</w:t>
            </w:r>
            <w:r>
              <w:rPr>
                <w:rFonts w:ascii="宋体" w:hAnsi="宋体" w:cs="宋体" w:eastAsia="宋体" w:hint="default"/>
                <w:sz w:val="15"/>
                <w:szCs w:val="15"/>
              </w:rPr>
              <w:t> </w:t>
            </w:r>
          </w:p>
        </w:tc>
      </w:tr>
      <w:tr>
        <w:trPr>
          <w:trHeight w:val="204"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对外营业收入</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18,800,388,976.86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36,206,560.55</w:t>
            </w:r>
            <w:r>
              <w:rPr>
                <w:rFonts w:ascii="宋体"/>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45,916,072.08</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18,882,511,609.49</w:t>
            </w:r>
            <w:r>
              <w:rPr>
                <w:rFonts w:ascii="宋体"/>
                <w:sz w:val="15"/>
              </w:rPr>
              <w:t> </w:t>
            </w:r>
          </w:p>
        </w:tc>
      </w:tr>
      <w:tr>
        <w:trPr>
          <w:trHeight w:val="204"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分部间营业收入</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2,707,211.86</w:t>
            </w:r>
            <w:r>
              <w:rPr>
                <w:rFonts w:ascii="宋体"/>
                <w:sz w:val="15"/>
              </w:rPr>
              <w:t>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878,258.10</w:t>
            </w:r>
            <w:r>
              <w:rPr>
                <w:rFonts w:ascii="宋体"/>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3,585,469.95</w:t>
            </w:r>
            <w:r>
              <w:rPr>
                <w:rFonts w:ascii="宋体"/>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206"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营业成本</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17,788,031,579.64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25,368,459.16</w:t>
            </w:r>
            <w:r>
              <w:rPr>
                <w:rFonts w:ascii="宋体"/>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29,705,111.77</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spacing w:val="-2"/>
                <w:sz w:val="15"/>
              </w:rPr>
              <w:t>17,843,105,150.57</w:t>
            </w:r>
            <w:r>
              <w:rPr>
                <w:rFonts w:ascii="宋体"/>
                <w:sz w:val="15"/>
              </w:rPr>
              <w:t> </w:t>
            </w:r>
          </w:p>
        </w:tc>
      </w:tr>
      <w:tr>
        <w:trPr>
          <w:trHeight w:val="204"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分部间营业成本</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399"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对合营企业和联营企业的</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投资收益</w:t>
            </w:r>
            <w:r>
              <w:rPr>
                <w:rFonts w:ascii="宋体" w:hAnsi="宋体" w:cs="宋体" w:eastAsia="宋体" w:hint="default"/>
                <w:sz w:val="15"/>
                <w:szCs w:val="15"/>
              </w:rPr>
              <w:t>/(</w:t>
            </w:r>
            <w:r>
              <w:rPr>
                <w:rFonts w:ascii="宋体" w:hAnsi="宋体" w:cs="宋体" w:eastAsia="宋体" w:hint="default"/>
                <w:sz w:val="15"/>
                <w:szCs w:val="15"/>
              </w:rPr>
              <w:t>损失</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1,527,047.22</w:t>
            </w:r>
            <w:r>
              <w:rPr>
                <w:rFonts w:ascii="宋体"/>
                <w:sz w:val="15"/>
              </w:rPr>
              <w:t>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-689,977.20</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837,070.02</w:t>
            </w:r>
            <w:r>
              <w:rPr>
                <w:rFonts w:ascii="宋体"/>
                <w:sz w:val="15"/>
              </w:rPr>
              <w:t> </w:t>
            </w:r>
          </w:p>
        </w:tc>
      </w:tr>
      <w:tr>
        <w:trPr>
          <w:trHeight w:val="204"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利润总额</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-2,405,866,816.33</w:t>
            </w:r>
            <w:r>
              <w:rPr>
                <w:rFonts w:ascii="宋体"/>
                <w:sz w:val="15"/>
              </w:rPr>
              <w:t>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-20,700,258.97</w:t>
            </w:r>
            <w:r>
              <w:rPr>
                <w:rFonts w:ascii="宋体"/>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-23,137,626.60</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-2,449,704,701.90</w:t>
            </w:r>
            <w:r>
              <w:rPr>
                <w:rFonts w:ascii="宋体"/>
                <w:sz w:val="15"/>
              </w:rPr>
              <w:t> </w:t>
            </w:r>
          </w:p>
        </w:tc>
      </w:tr>
      <w:tr>
        <w:trPr>
          <w:trHeight w:val="206"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资产总额</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6,786,732,792.28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908,329,952.75</w:t>
            </w:r>
            <w:r>
              <w:rPr>
                <w:rFonts w:ascii="宋体"/>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1,360,374,738.21</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779,962,340.81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8,275,475,142.43</w:t>
            </w:r>
            <w:r>
              <w:rPr>
                <w:rFonts w:ascii="宋体"/>
                <w:sz w:val="15"/>
              </w:rPr>
              <w:t> </w:t>
            </w:r>
          </w:p>
        </w:tc>
      </w:tr>
      <w:tr>
        <w:trPr>
          <w:trHeight w:val="204"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负债总额</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3,628,688,312.38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329,127,011.41</w:t>
            </w:r>
            <w:r>
              <w:rPr>
                <w:rFonts w:ascii="宋体"/>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1,449,495,201.68</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1"/>
                <w:sz w:val="15"/>
              </w:rPr>
              <w:t>779,962,340.81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4,627,348,184.66</w:t>
            </w:r>
            <w:r>
              <w:rPr>
                <w:rFonts w:ascii="宋体"/>
                <w:sz w:val="15"/>
              </w:rPr>
              <w:t> </w:t>
            </w:r>
          </w:p>
        </w:tc>
      </w:tr>
      <w:tr>
        <w:trPr>
          <w:trHeight w:val="398" w:hRule="exact"/>
        </w:trPr>
        <w:tc>
          <w:tcPr>
            <w:tcW w:w="1922"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left"/>
              <w:rPr>
                <w:rFonts w:ascii="宋体" w:hAnsi="宋体" w:cs="宋体" w:eastAsia="宋体" w:hint="default"/>
                <w:sz w:val="15"/>
                <w:szCs w:val="15"/>
              </w:rPr>
            </w:pPr>
            <w:r>
              <w:rPr>
                <w:rFonts w:ascii="宋体" w:hAnsi="宋体" w:cs="宋体" w:eastAsia="宋体" w:hint="default"/>
                <w:sz w:val="15"/>
                <w:szCs w:val="15"/>
              </w:rPr>
              <w:t>对合营企业和联营企业的</w:t>
            </w:r>
          </w:p>
          <w:p>
            <w:pPr>
              <w:pStyle w:val="TableParagraph"/>
              <w:spacing w:line="195" w:lineRule="exact"/>
              <w:ind w:left="103" w:right="0"/>
              <w:jc w:val="left"/>
              <w:rPr>
                <w:rFonts w:ascii="宋体" w:hAnsi="宋体" w:cs="宋体" w:eastAsia="宋体" w:hint="default"/>
                <w:sz w:val="15"/>
                <w:szCs w:val="15"/>
              </w:rPr>
            </w:pPr>
            <w:r>
              <w:rPr>
                <w:rFonts w:ascii="宋体" w:hAnsi="宋体" w:cs="宋体" w:eastAsia="宋体" w:hint="default"/>
                <w:sz w:val="15"/>
                <w:szCs w:val="15"/>
              </w:rPr>
              <w:t>长期股权投资</w:t>
            </w:r>
            <w:r>
              <w:rPr>
                <w:rFonts w:ascii="宋体" w:hAnsi="宋体" w:cs="宋体" w:eastAsia="宋体" w:hint="default"/>
                <w:sz w:val="15"/>
                <w:szCs w:val="15"/>
              </w:rPr>
              <w:t> </w:t>
            </w:r>
          </w:p>
        </w:tc>
        <w:tc>
          <w:tcPr>
            <w:tcW w:w="149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20,208,997.61</w:t>
            </w:r>
            <w:r>
              <w:rPr>
                <w:rFonts w:ascii="宋体"/>
                <w:sz w:val="15"/>
              </w:rPr>
              <w:t> </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55,900,022.80</w:t>
            </w:r>
            <w:r>
              <w:rPr>
                <w:rFonts w:ascii="宋体"/>
                <w:sz w:val="15"/>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149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spacing w:val="-2"/>
                <w:sz w:val="15"/>
              </w:rPr>
              <w:t>76,109,020.41</w:t>
            </w:r>
            <w:r>
              <w:rPr>
                <w:rFonts w:ascii="宋体"/>
                <w:sz w:val="15"/>
              </w:rPr>
              <w:t> </w:t>
            </w:r>
          </w:p>
        </w:tc>
      </w:tr>
    </w:tbl>
    <w:p>
      <w:pPr>
        <w:spacing w:line="166" w:lineRule="exact" w:before="0"/>
        <w:ind w:left="338" w:right="0" w:firstLine="0"/>
        <w:jc w:val="left"/>
        <w:rPr>
          <w:rFonts w:ascii="宋体" w:hAnsi="宋体" w:cs="宋体" w:eastAsia="宋体" w:hint="default"/>
          <w:sz w:val="15"/>
          <w:szCs w:val="15"/>
        </w:rPr>
      </w:pPr>
      <w:r>
        <w:rPr>
          <w:rFonts w:ascii="宋体"/>
          <w:w w:val="100"/>
          <w:sz w:val="15"/>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2"/>
          <w:w w:val="99"/>
        </w:rPr>
        <w:t>.</w:t>
      </w:r>
      <w:r>
        <w:rPr>
          <w:w w:val="100"/>
        </w:rPr>
        <w:t>公司无报告分部的</w:t>
      </w:r>
      <w:r>
        <w:rPr>
          <w:spacing w:val="-3"/>
          <w:w w:val="100"/>
        </w:rPr>
        <w:t>，</w:t>
      </w:r>
      <w:r>
        <w:rPr>
          <w:w w:val="100"/>
        </w:rPr>
        <w:t>或</w:t>
      </w:r>
      <w:r>
        <w:rPr>
          <w:spacing w:val="-3"/>
          <w:w w:val="100"/>
        </w:rPr>
        <w:t>者</w:t>
      </w:r>
      <w:r>
        <w:rPr>
          <w:w w:val="100"/>
        </w:rPr>
        <w:t>不能披露各报告分</w:t>
      </w:r>
      <w:r>
        <w:rPr>
          <w:spacing w:val="-3"/>
          <w:w w:val="100"/>
        </w:rPr>
        <w:t>部</w:t>
      </w:r>
      <w:r>
        <w:rPr>
          <w:w w:val="100"/>
        </w:rPr>
        <w:t>的</w:t>
      </w:r>
      <w:r>
        <w:rPr>
          <w:spacing w:val="-3"/>
          <w:w w:val="100"/>
        </w:rPr>
        <w:t>资</w:t>
      </w:r>
      <w:r>
        <w:rPr>
          <w:w w:val="100"/>
        </w:rPr>
        <w:t>产总额和负债总额</w:t>
      </w:r>
      <w:r>
        <w:rPr>
          <w:spacing w:val="-3"/>
          <w:w w:val="100"/>
        </w:rPr>
        <w:t>的</w:t>
      </w:r>
      <w:r>
        <w:rPr>
          <w:w w:val="100"/>
        </w:rPr>
        <w:t>，</w:t>
      </w:r>
      <w:r>
        <w:rPr>
          <w:spacing w:val="-3"/>
          <w:w w:val="100"/>
        </w:rPr>
        <w:t>应</w:t>
      </w:r>
      <w:r>
        <w:rPr>
          <w:w w:val="100"/>
        </w:rPr>
        <w:t>说明原</w:t>
      </w:r>
      <w:r>
        <w:rPr>
          <w:spacing w:val="-2"/>
          <w:w w:val="100"/>
        </w:rPr>
        <w:t>因</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2"/>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2"/>
          <w:w w:val="99"/>
        </w:rPr>
        <w:t>.</w:t>
      </w:r>
      <w:r>
        <w:rPr>
          <w:w w:val="100"/>
        </w:rPr>
        <w:t>其他说</w:t>
      </w:r>
      <w:r>
        <w:rPr>
          <w:spacing w:val="-3"/>
          <w:w w:val="100"/>
        </w:rPr>
        <w:t>明</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4"/>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338" w:right="0"/>
        <w:jc w:val="left"/>
        <w:rPr>
          <w:rFonts w:ascii="宋体" w:hAnsi="宋体" w:cs="宋体" w:eastAsia="宋体" w:hint="default"/>
        </w:rPr>
      </w:pPr>
      <w:r>
        <w:rPr>
          <w:rFonts w:ascii="宋体"/>
          <w:w w:val="100"/>
        </w:rPr>
        <w:t> </w:t>
      </w:r>
    </w:p>
    <w:p>
      <w:pPr>
        <w:pStyle w:val="Heading3"/>
        <w:spacing w:line="240" w:lineRule="auto" w:before="59"/>
        <w:ind w:right="0"/>
        <w:jc w:val="left"/>
        <w:rPr>
          <w:b w:val="0"/>
          <w:bCs w:val="0"/>
        </w:rPr>
      </w:pPr>
      <w:r>
        <w:rPr>
          <w:rFonts w:ascii="宋体" w:hAnsi="宋体" w:cs="宋体" w:eastAsia="宋体" w:hint="default"/>
        </w:rPr>
        <w:t>7</w:t>
      </w:r>
      <w:r>
        <w:rPr/>
        <w:t>、</w:t>
      </w:r>
      <w:r>
        <w:rPr>
          <w:spacing w:val="3"/>
        </w:rPr>
        <w:t> </w:t>
      </w:r>
      <w:r>
        <w:rPr/>
        <w:t>其他对投资者决策有影响的重要交易和事项</w:t>
      </w:r>
      <w:r>
        <w:rPr>
          <w:b w:val="0"/>
          <w:bCs w:val="0"/>
        </w:rPr>
      </w:r>
    </w:p>
    <w:p>
      <w:pPr>
        <w:pStyle w:val="BodyText"/>
        <w:spacing w:line="240" w:lineRule="auto" w:before="133"/>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355" w:lineRule="auto" w:before="8"/>
        <w:ind w:left="338" w:right="227" w:firstLine="419"/>
        <w:jc w:val="both"/>
        <w:rPr>
          <w:rFonts w:ascii="宋体" w:hAnsi="宋体" w:cs="宋体" w:eastAsia="宋体" w:hint="default"/>
        </w:rPr>
      </w:pPr>
      <w:r>
        <w:rPr/>
        <w:t>截至</w:t>
      </w:r>
      <w:r>
        <w:rPr>
          <w:spacing w:val="-49"/>
        </w:rPr>
        <w:t> </w:t>
      </w:r>
      <w:r>
        <w:rPr>
          <w:rFonts w:ascii="宋体" w:hAnsi="宋体" w:cs="宋体" w:eastAsia="宋体" w:hint="default"/>
        </w:rPr>
        <w:t>2019</w:t>
      </w:r>
      <w:r>
        <w:rPr>
          <w:rFonts w:ascii="宋体" w:hAnsi="宋体" w:cs="宋体" w:eastAsia="宋体" w:hint="default"/>
          <w:spacing w:val="-52"/>
        </w:rPr>
        <w:t> </w:t>
      </w:r>
      <w:r>
        <w:rPr/>
        <w:t>年</w:t>
      </w:r>
      <w:r>
        <w:rPr>
          <w:spacing w:val="-49"/>
        </w:rPr>
        <w:t> </w:t>
      </w:r>
      <w:r>
        <w:rPr>
          <w:rFonts w:ascii="宋体" w:hAnsi="宋体" w:cs="宋体" w:eastAsia="宋体" w:hint="default"/>
        </w:rPr>
        <w:t>12</w:t>
      </w:r>
      <w:r>
        <w:rPr>
          <w:rFonts w:ascii="宋体" w:hAnsi="宋体" w:cs="宋体" w:eastAsia="宋体" w:hint="default"/>
          <w:spacing w:val="-52"/>
        </w:rPr>
        <w:t> </w:t>
      </w:r>
      <w:r>
        <w:rPr/>
        <w:t>月</w:t>
      </w:r>
      <w:r>
        <w:rPr>
          <w:spacing w:val="-48"/>
        </w:rPr>
        <w:t> </w:t>
      </w:r>
      <w:r>
        <w:rPr>
          <w:rFonts w:ascii="宋体" w:hAnsi="宋体" w:cs="宋体" w:eastAsia="宋体" w:hint="default"/>
        </w:rPr>
        <w:t>31</w:t>
      </w:r>
      <w:r>
        <w:rPr>
          <w:rFonts w:ascii="宋体" w:hAnsi="宋体" w:cs="宋体" w:eastAsia="宋体" w:hint="default"/>
          <w:spacing w:val="-49"/>
        </w:rPr>
        <w:t> </w:t>
      </w:r>
      <w:r>
        <w:rPr>
          <w:spacing w:val="-4"/>
        </w:rPr>
        <w:t>日，山东科达集团有限公司持有公司股份为</w:t>
      </w:r>
      <w:r>
        <w:rPr>
          <w:spacing w:val="-49"/>
        </w:rPr>
        <w:t> </w:t>
      </w:r>
      <w:r>
        <w:rPr>
          <w:rFonts w:ascii="宋体" w:hAnsi="宋体" w:cs="宋体" w:eastAsia="宋体" w:hint="default"/>
        </w:rPr>
        <w:t>168,493,185</w:t>
      </w:r>
      <w:r>
        <w:rPr>
          <w:rFonts w:ascii="宋体" w:hAnsi="宋体" w:cs="宋体" w:eastAsia="宋体" w:hint="default"/>
          <w:spacing w:val="-48"/>
        </w:rPr>
        <w:t> </w:t>
      </w:r>
      <w:r>
        <w:rPr>
          <w:spacing w:val="-9"/>
        </w:rPr>
        <w:t>股，占公司总</w:t>
      </w:r>
      <w:r>
        <w:rPr>
          <w:w w:val="100"/>
        </w:rPr>
        <w:t> </w:t>
      </w:r>
      <w:r>
        <w:rPr/>
        <w:t>股本的</w:t>
      </w:r>
      <w:r>
        <w:rPr>
          <w:spacing w:val="-34"/>
        </w:rPr>
        <w:t> </w:t>
      </w:r>
      <w:r>
        <w:rPr>
          <w:rFonts w:ascii="宋体" w:hAnsi="宋体" w:cs="宋体" w:eastAsia="宋体" w:hint="default"/>
        </w:rPr>
        <w:t>12.71%</w:t>
      </w:r>
      <w:r>
        <w:rPr/>
        <w:t>，其中累计质押的股份数量为</w:t>
      </w:r>
      <w:r>
        <w:rPr>
          <w:spacing w:val="-34"/>
        </w:rPr>
        <w:t> </w:t>
      </w:r>
      <w:r>
        <w:rPr>
          <w:rFonts w:ascii="宋体" w:hAnsi="宋体" w:cs="宋体" w:eastAsia="宋体" w:hint="default"/>
        </w:rPr>
        <w:t>128,000,000</w:t>
      </w:r>
      <w:r>
        <w:rPr>
          <w:rFonts w:ascii="宋体" w:hAnsi="宋体" w:cs="宋体" w:eastAsia="宋体" w:hint="default"/>
          <w:spacing w:val="-6"/>
        </w:rPr>
        <w:t> </w:t>
      </w:r>
      <w:r>
        <w:rPr/>
        <w:t>股，占其持股总数的</w:t>
      </w:r>
      <w:r>
        <w:rPr>
          <w:spacing w:val="-34"/>
        </w:rPr>
        <w:t> </w:t>
      </w:r>
      <w:r>
        <w:rPr>
          <w:rFonts w:ascii="宋体" w:hAnsi="宋体" w:cs="宋体" w:eastAsia="宋体" w:hint="default"/>
        </w:rPr>
        <w:t>75.97%</w:t>
      </w:r>
      <w:r>
        <w:rPr/>
        <w:t>，占公司</w:t>
      </w:r>
      <w:r>
        <w:rPr>
          <w:spacing w:val="-3"/>
          <w:w w:val="100"/>
        </w:rPr>
        <w:t> </w:t>
      </w:r>
      <w:r>
        <w:rPr/>
        <w:t>总股本的</w:t>
      </w:r>
      <w:r>
        <w:rPr>
          <w:spacing w:val="-56"/>
        </w:rPr>
        <w:t> </w:t>
      </w:r>
      <w:r>
        <w:rPr>
          <w:rFonts w:ascii="宋体" w:hAnsi="宋体" w:cs="宋体" w:eastAsia="宋体" w:hint="default"/>
        </w:rPr>
        <w:t>9.66%</w:t>
      </w:r>
      <w:r>
        <w:rPr/>
        <w:t>。</w:t>
      </w:r>
      <w:r>
        <w:rPr>
          <w:rFonts w:ascii="宋体" w:hAnsi="宋体" w:cs="宋体" w:eastAsia="宋体" w:hint="default"/>
        </w:rPr>
        <w:t> </w:t>
      </w:r>
    </w:p>
    <w:p>
      <w:pPr>
        <w:pStyle w:val="BodyText"/>
        <w:spacing w:line="240" w:lineRule="auto" w:before="34"/>
        <w:ind w:left="338" w:right="0"/>
        <w:jc w:val="left"/>
        <w:rPr>
          <w:rFonts w:ascii="宋体" w:hAnsi="宋体" w:cs="宋体" w:eastAsia="宋体" w:hint="default"/>
        </w:rPr>
      </w:pPr>
      <w:r>
        <w:rPr>
          <w:rFonts w:ascii="宋体"/>
          <w:w w:val="100"/>
        </w:rPr>
        <w:t> </w:t>
      </w:r>
    </w:p>
    <w:p>
      <w:pPr>
        <w:pStyle w:val="Heading3"/>
        <w:spacing w:line="240" w:lineRule="auto"/>
        <w:ind w:right="0"/>
        <w:jc w:val="left"/>
        <w:rPr>
          <w:b w:val="0"/>
          <w:bCs w:val="0"/>
        </w:rPr>
      </w:pPr>
      <w:r>
        <w:rPr>
          <w:rFonts w:ascii="宋体" w:hAnsi="宋体" w:cs="宋体" w:eastAsia="宋体" w:hint="default"/>
        </w:rPr>
        <w:t>8</w:t>
      </w:r>
      <w:r>
        <w:rPr/>
        <w:t>、</w:t>
      </w:r>
      <w:r>
        <w:rPr>
          <w:spacing w:val="2"/>
        </w:rPr>
        <w:t> </w:t>
      </w:r>
      <w:r>
        <w:rPr/>
        <w:t>其他</w:t>
      </w:r>
      <w:r>
        <w:rPr>
          <w:b w:val="0"/>
          <w:bCs w:val="0"/>
        </w:rPr>
      </w:r>
    </w:p>
    <w:p>
      <w:pPr>
        <w:pStyle w:val="BodyText"/>
        <w:spacing w:line="240" w:lineRule="auto"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420" w:bottom="1380" w:left="1460" w:right="1040"/>
        </w:sectPr>
      </w:pPr>
    </w:p>
    <w:p>
      <w:pPr>
        <w:pStyle w:val="Heading3"/>
        <w:spacing w:line="292" w:lineRule="auto" w:before="60"/>
        <w:ind w:right="0"/>
        <w:jc w:val="left"/>
        <w:rPr>
          <w:b w:val="0"/>
          <w:bCs w:val="0"/>
        </w:rPr>
      </w:pPr>
      <w:r>
        <w:rPr/>
        <w:t>十七、</w:t>
      </w:r>
      <w:r>
        <w:rPr>
          <w:spacing w:val="99"/>
        </w:rPr>
        <w:t> </w:t>
      </w:r>
      <w:r>
        <w:rPr>
          <w:rFonts w:ascii="宋体" w:hAnsi="宋体" w:cs="宋体" w:eastAsia="宋体" w:hint="default"/>
          <w:spacing w:val="99"/>
        </w:rPr>
      </w:r>
      <w:r>
        <w:rPr/>
        <w:t>母公司财务报表主要项目注释</w:t>
      </w:r>
      <w:r>
        <w:rPr>
          <w:rFonts w:ascii="宋体" w:hAnsi="宋体" w:cs="宋体" w:eastAsia="宋体" w:hint="default"/>
          <w:w w:val="99"/>
        </w:rPr>
        <w:t> </w:t>
      </w:r>
      <w:r>
        <w:rPr>
          <w:rFonts w:ascii="宋体" w:hAnsi="宋体" w:cs="宋体" w:eastAsia="宋体" w:hint="default"/>
        </w:rPr>
        <w:t>1</w:t>
      </w:r>
      <w:r>
        <w:rPr/>
        <w:t>、</w:t>
      </w:r>
      <w:r>
        <w:rPr>
          <w:spacing w:val="3"/>
        </w:rPr>
        <w:t> </w:t>
      </w:r>
      <w:r>
        <w:rPr/>
        <w:t>应收账款</w:t>
      </w:r>
      <w:r>
        <w:rPr>
          <w:b w:val="0"/>
          <w:bCs w:val="0"/>
        </w:rPr>
      </w:r>
    </w:p>
    <w:p>
      <w:pPr>
        <w:pStyle w:val="Heading3"/>
        <w:spacing w:line="240" w:lineRule="auto" w:before="10"/>
        <w:ind w:right="0"/>
        <w:jc w:val="left"/>
        <w:rPr>
          <w:rFonts w:ascii="宋体" w:hAnsi="宋体" w:cs="宋体" w:eastAsia="宋体" w:hint="default"/>
          <w:b w:val="0"/>
          <w:bCs w:val="0"/>
        </w:rPr>
      </w:pPr>
      <w:r>
        <w:rPr>
          <w:rFonts w:ascii="宋体" w:hAnsi="宋体" w:cs="宋体" w:eastAsia="宋体" w:hint="default"/>
        </w:rPr>
        <w:t>(1).</w:t>
      </w:r>
      <w:r>
        <w:rPr/>
        <w:t>按账龄披露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420" w:bottom="1380" w:left="1460" w:right="1040"/>
          <w:cols w:num="2" w:equalWidth="0">
            <w:col w:w="4026" w:space="2496"/>
            <w:col w:w="2888"/>
          </w:cols>
        </w:sectPr>
      </w:pPr>
    </w:p>
    <w:p>
      <w:pPr>
        <w:spacing w:line="240" w:lineRule="auto" w:before="7"/>
        <w:rPr>
          <w:rFonts w:ascii="宋体" w:hAnsi="宋体" w:cs="宋体" w:eastAsia="宋体" w:hint="default"/>
          <w:sz w:val="2"/>
          <w:szCs w:val="2"/>
        </w:rPr>
      </w:pPr>
    </w:p>
    <w:tbl>
      <w:tblPr>
        <w:tblW w:w="0" w:type="auto"/>
        <w:jc w:val="left"/>
        <w:tblInd w:w="220" w:type="dxa"/>
        <w:tblLayout w:type="fixed"/>
        <w:tblCellMar>
          <w:top w:w="0" w:type="dxa"/>
          <w:left w:w="0" w:type="dxa"/>
          <w:bottom w:w="0" w:type="dxa"/>
          <w:right w:w="0" w:type="dxa"/>
        </w:tblCellMar>
        <w:tblLook w:val="01E0"/>
      </w:tblPr>
      <w:tblGrid>
        <w:gridCol w:w="4450"/>
        <w:gridCol w:w="4611"/>
      </w:tblGrid>
      <w:tr>
        <w:trPr>
          <w:trHeight w:val="281"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03"/>
              <w:jc w:val="right"/>
              <w:rPr>
                <w:rFonts w:ascii="宋体" w:hAnsi="宋体" w:cs="宋体" w:eastAsia="宋体" w:hint="default"/>
                <w:sz w:val="21"/>
                <w:szCs w:val="21"/>
              </w:rPr>
            </w:pPr>
            <w:r>
              <w:rPr>
                <w:rFonts w:ascii="宋体" w:hAnsi="宋体" w:cs="宋体" w:eastAsia="宋体" w:hint="default"/>
                <w:spacing w:val="-1"/>
                <w:sz w:val="21"/>
                <w:szCs w:val="21"/>
              </w:rPr>
              <w:t>账龄</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 w:right="0"/>
              <w:jc w:val="center"/>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r>
      <w:tr>
        <w:trPr>
          <w:trHeight w:val="283"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color w:val="FF0000"/>
                <w:sz w:val="21"/>
                <w:szCs w:val="21"/>
              </w:rPr>
              <w:t> </w:t>
            </w:r>
            <w:r>
              <w:rPr>
                <w:rFonts w:ascii="宋体" w:hAnsi="宋体" w:cs="宋体" w:eastAsia="宋体" w:hint="default"/>
                <w:sz w:val="21"/>
                <w:szCs w:val="21"/>
              </w:rPr>
            </w:r>
          </w:p>
        </w:tc>
      </w:tr>
      <w:tr>
        <w:trPr>
          <w:trHeight w:val="283" w:hRule="exact"/>
        </w:trPr>
        <w:tc>
          <w:tcPr>
            <w:tcW w:w="9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年以内分项</w:t>
            </w:r>
            <w:r>
              <w:rPr>
                <w:rFonts w:ascii="宋体" w:hAnsi="宋体" w:cs="宋体" w:eastAsia="宋体" w:hint="default"/>
                <w:sz w:val="21"/>
                <w:szCs w:val="21"/>
              </w:rPr>
              <w:t> </w:t>
            </w:r>
          </w:p>
        </w:tc>
      </w:tr>
      <w:tr>
        <w:trPr>
          <w:trHeight w:val="281"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w w:val="100"/>
                <w:sz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r>
        <w:trPr>
          <w:trHeight w:val="283"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7" w:right="0"/>
              <w:jc w:val="left"/>
              <w:rPr>
                <w:rFonts w:ascii="宋体" w:hAnsi="宋体" w:cs="宋体" w:eastAsia="宋体" w:hint="default"/>
                <w:sz w:val="21"/>
                <w:szCs w:val="21"/>
              </w:rPr>
            </w:pPr>
            <w:r>
              <w:rPr>
                <w:rFonts w:ascii="宋体"/>
                <w:w w:val="100"/>
                <w:sz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w w:val="100"/>
                <w:sz w:val="21"/>
              </w:rPr>
              <w:t> </w:t>
            </w:r>
          </w:p>
        </w:tc>
      </w:tr>
      <w:tr>
        <w:trPr>
          <w:trHeight w:val="283"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年以内小计</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135,394,052.16</w:t>
            </w:r>
            <w:r>
              <w:rPr>
                <w:rFonts w:ascii="宋体"/>
                <w:sz w:val="21"/>
              </w:rPr>
              <w:t> </w:t>
            </w:r>
          </w:p>
        </w:tc>
      </w:tr>
      <w:tr>
        <w:trPr>
          <w:trHeight w:val="281"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26,724,071.07</w:t>
            </w:r>
            <w:r>
              <w:rPr>
                <w:rFonts w:ascii="宋体"/>
                <w:sz w:val="21"/>
              </w:rPr>
              <w:t> </w:t>
            </w:r>
          </w:p>
        </w:tc>
      </w:tr>
      <w:tr>
        <w:trPr>
          <w:trHeight w:val="284"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29,714,705.75</w:t>
            </w:r>
            <w:r>
              <w:rPr>
                <w:rFonts w:ascii="宋体"/>
                <w:sz w:val="21"/>
              </w:rPr>
              <w:t> </w:t>
            </w:r>
          </w:p>
        </w:tc>
      </w:tr>
      <w:tr>
        <w:trPr>
          <w:trHeight w:val="283"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w w:val="100"/>
                <w:sz w:val="21"/>
              </w:rPr>
              <w:t> </w:t>
            </w:r>
          </w:p>
        </w:tc>
      </w:tr>
      <w:tr>
        <w:trPr>
          <w:trHeight w:val="281"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47,134,849.57</w:t>
            </w:r>
            <w:r>
              <w:rPr>
                <w:rFonts w:ascii="宋体"/>
                <w:sz w:val="21"/>
              </w:rPr>
              <w:t> </w:t>
            </w:r>
          </w:p>
        </w:tc>
      </w:tr>
      <w:tr>
        <w:trPr>
          <w:trHeight w:val="283"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39,010,214.65</w:t>
            </w:r>
            <w:r>
              <w:rPr>
                <w:rFonts w:ascii="宋体"/>
                <w:sz w:val="21"/>
              </w:rPr>
              <w:t> </w:t>
            </w:r>
          </w:p>
        </w:tc>
      </w:tr>
      <w:tr>
        <w:trPr>
          <w:trHeight w:val="283"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7"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41,780,748.51</w:t>
            </w:r>
            <w:r>
              <w:rPr>
                <w:rFonts w:ascii="宋体"/>
                <w:sz w:val="21"/>
              </w:rPr>
              <w:t> </w:t>
            </w:r>
          </w:p>
        </w:tc>
      </w:tr>
      <w:tr>
        <w:trPr>
          <w:trHeight w:val="281" w:hRule="exact"/>
        </w:trPr>
        <w:tc>
          <w:tcPr>
            <w:tcW w:w="445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03"/>
              <w:jc w:val="right"/>
              <w:rPr>
                <w:rFonts w:ascii="宋体" w:hAnsi="宋体" w:cs="宋体" w:eastAsia="宋体" w:hint="default"/>
                <w:sz w:val="21"/>
                <w:szCs w:val="21"/>
              </w:rPr>
            </w:pPr>
            <w:r>
              <w:rPr>
                <w:rFonts w:ascii="宋体" w:hAnsi="宋体" w:cs="宋体" w:eastAsia="宋体" w:hint="default"/>
                <w:spacing w:val="-1"/>
                <w:sz w:val="21"/>
                <w:szCs w:val="21"/>
              </w:rPr>
              <w:t>合计</w:t>
            </w:r>
            <w:r>
              <w:rPr>
                <w:rFonts w:ascii="宋体" w:hAnsi="宋体" w:cs="宋体" w:eastAsia="宋体" w:hint="default"/>
                <w:sz w:val="21"/>
                <w:szCs w:val="21"/>
              </w:rPr>
              <w:t> </w:t>
            </w:r>
          </w:p>
        </w:tc>
        <w:tc>
          <w:tcPr>
            <w:tcW w:w="46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319,758,641.71</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rFonts w:ascii="宋体" w:hAnsi="宋体" w:cs="宋体" w:eastAsia="宋体" w:hint="default"/>
          <w:b w:val="0"/>
          <w:bCs w:val="0"/>
        </w:rPr>
      </w:pPr>
      <w:r>
        <w:rPr>
          <w:rFonts w:ascii="宋体" w:hAnsi="宋体" w:cs="宋体" w:eastAsia="宋体" w:hint="default"/>
        </w:rPr>
        <w:t>(2).</w:t>
      </w:r>
      <w:r>
        <w:rPr/>
        <w:t>按坏账计提方法分类披露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9"/>
          <w:szCs w:val="29"/>
        </w:rPr>
      </w:pPr>
    </w:p>
    <w:p>
      <w:pPr>
        <w:pStyle w:val="BodyText"/>
        <w:tabs>
          <w:tab w:pos="1389" w:val="left" w:leader="none"/>
        </w:tabs>
        <w:spacing w:line="240" w:lineRule="auto"/>
        <w:ind w:left="338" w:right="0"/>
        <w:jc w:val="left"/>
      </w:pPr>
      <w:r>
        <w:rPr>
          <w:spacing w:val="-1"/>
        </w:rPr>
        <w:t>单位：元</w:t>
        <w:tab/>
      </w:r>
      <w:r>
        <w:rPr>
          <w:spacing w:val="-2"/>
        </w:rPr>
        <w:t>币种：人民币</w:t>
      </w:r>
    </w:p>
    <w:p>
      <w:pPr>
        <w:spacing w:after="0" w:line="240" w:lineRule="auto"/>
        <w:jc w:val="left"/>
        <w:sectPr>
          <w:type w:val="continuous"/>
          <w:pgSz w:w="11910" w:h="16840"/>
          <w:pgMar w:top="1060" w:bottom="1380" w:left="1460" w:right="1040"/>
          <w:cols w:num="2" w:equalWidth="0">
            <w:col w:w="3188" w:space="3231"/>
            <w:col w:w="2991"/>
          </w:cols>
        </w:sectPr>
      </w:pPr>
    </w:p>
    <w:p>
      <w:pPr>
        <w:spacing w:line="240" w:lineRule="auto" w:before="4"/>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1058"/>
        <w:gridCol w:w="972"/>
        <w:gridCol w:w="452"/>
        <w:gridCol w:w="907"/>
        <w:gridCol w:w="394"/>
        <w:gridCol w:w="972"/>
        <w:gridCol w:w="1111"/>
        <w:gridCol w:w="437"/>
        <w:gridCol w:w="1037"/>
        <w:gridCol w:w="444"/>
        <w:gridCol w:w="1111"/>
      </w:tblGrid>
      <w:tr>
        <w:trPr>
          <w:trHeight w:val="269" w:hRule="exact"/>
        </w:trPr>
        <w:tc>
          <w:tcPr>
            <w:tcW w:w="105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left="393" w:right="0"/>
              <w:jc w:val="left"/>
              <w:rPr>
                <w:rFonts w:ascii="宋体" w:hAnsi="宋体" w:cs="宋体" w:eastAsia="宋体" w:hint="default"/>
                <w:sz w:val="13"/>
                <w:szCs w:val="13"/>
              </w:rPr>
            </w:pPr>
            <w:r>
              <w:rPr>
                <w:rFonts w:ascii="宋体" w:hAnsi="宋体" w:cs="宋体" w:eastAsia="宋体" w:hint="default"/>
                <w:sz w:val="13"/>
                <w:szCs w:val="13"/>
              </w:rPr>
              <w:t>类别</w:t>
            </w:r>
            <w:r>
              <w:rPr>
                <w:rFonts w:ascii="宋体" w:hAnsi="宋体" w:cs="宋体" w:eastAsia="宋体" w:hint="default"/>
                <w:sz w:val="13"/>
                <w:szCs w:val="13"/>
              </w:rPr>
              <w:t> </w:t>
            </w:r>
          </w:p>
        </w:tc>
        <w:tc>
          <w:tcPr>
            <w:tcW w:w="369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2" w:right="0"/>
              <w:jc w:val="center"/>
              <w:rPr>
                <w:rFonts w:ascii="宋体" w:hAnsi="宋体" w:cs="宋体" w:eastAsia="宋体" w:hint="default"/>
                <w:sz w:val="13"/>
                <w:szCs w:val="13"/>
              </w:rPr>
            </w:pPr>
            <w:r>
              <w:rPr>
                <w:rFonts w:ascii="宋体" w:hAnsi="宋体" w:cs="宋体" w:eastAsia="宋体" w:hint="default"/>
                <w:sz w:val="13"/>
                <w:szCs w:val="13"/>
              </w:rPr>
              <w:t>期末余额</w:t>
            </w:r>
            <w:r>
              <w:rPr>
                <w:rFonts w:ascii="宋体" w:hAnsi="宋体" w:cs="宋体" w:eastAsia="宋体" w:hint="default"/>
                <w:sz w:val="13"/>
                <w:szCs w:val="13"/>
              </w:rPr>
              <w:t> </w:t>
            </w:r>
          </w:p>
        </w:tc>
        <w:tc>
          <w:tcPr>
            <w:tcW w:w="414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4" w:right="0"/>
              <w:jc w:val="center"/>
              <w:rPr>
                <w:rFonts w:ascii="宋体" w:hAnsi="宋体" w:cs="宋体" w:eastAsia="宋体" w:hint="default"/>
                <w:sz w:val="13"/>
                <w:szCs w:val="13"/>
              </w:rPr>
            </w:pPr>
            <w:r>
              <w:rPr>
                <w:rFonts w:ascii="宋体" w:hAnsi="宋体" w:cs="宋体" w:eastAsia="宋体" w:hint="default"/>
                <w:sz w:val="13"/>
                <w:szCs w:val="13"/>
              </w:rPr>
              <w:t>期初余额</w:t>
            </w:r>
            <w:r>
              <w:rPr>
                <w:rFonts w:ascii="宋体" w:hAnsi="宋体" w:cs="宋体" w:eastAsia="宋体" w:hint="default"/>
                <w:sz w:val="13"/>
                <w:szCs w:val="13"/>
              </w:rPr>
              <w:t> </w:t>
            </w:r>
          </w:p>
        </w:tc>
      </w:tr>
      <w:tr>
        <w:trPr>
          <w:trHeight w:val="238" w:hRule="exact"/>
        </w:trPr>
        <w:tc>
          <w:tcPr>
            <w:tcW w:w="1058" w:type="dxa"/>
            <w:vMerge/>
            <w:tcBorders>
              <w:left w:val="single" w:sz="4" w:space="0" w:color="000000"/>
              <w:right w:val="single" w:sz="4" w:space="0" w:color="000000"/>
            </w:tcBorders>
          </w:tcPr>
          <w:p>
            <w:pPr/>
          </w:p>
        </w:tc>
        <w:tc>
          <w:tcPr>
            <w:tcW w:w="14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43" w:right="0"/>
              <w:jc w:val="left"/>
              <w:rPr>
                <w:rFonts w:ascii="宋体" w:hAnsi="宋体" w:cs="宋体" w:eastAsia="宋体" w:hint="default"/>
                <w:sz w:val="13"/>
                <w:szCs w:val="13"/>
              </w:rPr>
            </w:pPr>
            <w:r>
              <w:rPr>
                <w:rFonts w:ascii="宋体" w:hAnsi="宋体" w:cs="宋体" w:eastAsia="宋体" w:hint="default"/>
                <w:sz w:val="13"/>
                <w:szCs w:val="13"/>
              </w:rPr>
              <w:t>账面余额</w:t>
            </w:r>
            <w:r>
              <w:rPr>
                <w:rFonts w:ascii="宋体" w:hAnsi="宋体" w:cs="宋体" w:eastAsia="宋体" w:hint="default"/>
                <w:sz w:val="13"/>
                <w:szCs w:val="13"/>
              </w:rPr>
              <w:t> </w:t>
            </w:r>
          </w:p>
        </w:tc>
        <w:tc>
          <w:tcPr>
            <w:tcW w:w="13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384" w:right="0"/>
              <w:jc w:val="left"/>
              <w:rPr>
                <w:rFonts w:ascii="宋体" w:hAnsi="宋体" w:cs="宋体" w:eastAsia="宋体" w:hint="default"/>
                <w:sz w:val="13"/>
                <w:szCs w:val="13"/>
              </w:rPr>
            </w:pPr>
            <w:r>
              <w:rPr>
                <w:rFonts w:ascii="宋体" w:hAnsi="宋体" w:cs="宋体" w:eastAsia="宋体" w:hint="default"/>
                <w:sz w:val="13"/>
                <w:szCs w:val="13"/>
              </w:rPr>
              <w:t>坏账准备</w:t>
            </w:r>
            <w:r>
              <w:rPr>
                <w:rFonts w:ascii="宋体" w:hAnsi="宋体" w:cs="宋体" w:eastAsia="宋体" w:hint="default"/>
                <w:sz w:val="13"/>
                <w:szCs w:val="13"/>
              </w:rPr>
              <w:t> </w:t>
            </w:r>
          </w:p>
        </w:tc>
        <w:tc>
          <w:tcPr>
            <w:tcW w:w="972"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168" w:lineRule="exact"/>
              <w:ind w:left="350" w:right="286"/>
              <w:jc w:val="left"/>
              <w:rPr>
                <w:rFonts w:ascii="宋体" w:hAnsi="宋体" w:cs="宋体" w:eastAsia="宋体" w:hint="default"/>
                <w:sz w:val="13"/>
                <w:szCs w:val="13"/>
              </w:rPr>
            </w:pPr>
            <w:r>
              <w:rPr>
                <w:rFonts w:ascii="宋体" w:hAnsi="宋体" w:cs="宋体" w:eastAsia="宋体" w:hint="default"/>
                <w:sz w:val="13"/>
                <w:szCs w:val="13"/>
              </w:rPr>
              <w:t>账面</w:t>
            </w:r>
            <w:r>
              <w:rPr>
                <w:rFonts w:ascii="宋体" w:hAnsi="宋体" w:cs="宋体" w:eastAsia="宋体" w:hint="default"/>
                <w:w w:val="99"/>
                <w:sz w:val="13"/>
                <w:szCs w:val="13"/>
              </w:rPr>
              <w:t> </w:t>
            </w:r>
            <w:r>
              <w:rPr>
                <w:rFonts w:ascii="宋体" w:hAnsi="宋体" w:cs="宋体" w:eastAsia="宋体" w:hint="default"/>
                <w:sz w:val="13"/>
                <w:szCs w:val="13"/>
              </w:rPr>
              <w:t>价值</w:t>
            </w:r>
            <w:r>
              <w:rPr>
                <w:rFonts w:ascii="宋体" w:hAnsi="宋体" w:cs="宋体" w:eastAsia="宋体" w:hint="default"/>
                <w:sz w:val="13"/>
                <w:szCs w:val="13"/>
              </w:rPr>
              <w:t> </w:t>
            </w:r>
          </w:p>
        </w:tc>
        <w:tc>
          <w:tcPr>
            <w:tcW w:w="154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508" w:right="0"/>
              <w:jc w:val="left"/>
              <w:rPr>
                <w:rFonts w:ascii="宋体" w:hAnsi="宋体" w:cs="宋体" w:eastAsia="宋体" w:hint="default"/>
                <w:sz w:val="13"/>
                <w:szCs w:val="13"/>
              </w:rPr>
            </w:pPr>
            <w:r>
              <w:rPr>
                <w:rFonts w:ascii="宋体" w:hAnsi="宋体" w:cs="宋体" w:eastAsia="宋体" w:hint="default"/>
                <w:sz w:val="13"/>
                <w:szCs w:val="13"/>
              </w:rPr>
              <w:t>账面余额</w:t>
            </w:r>
            <w:r>
              <w:rPr>
                <w:rFonts w:ascii="宋体" w:hAnsi="宋体" w:cs="宋体" w:eastAsia="宋体" w:hint="default"/>
                <w:sz w:val="13"/>
                <w:szCs w:val="13"/>
              </w:rPr>
              <w:t> </w:t>
            </w:r>
          </w:p>
        </w:tc>
        <w:tc>
          <w:tcPr>
            <w:tcW w:w="14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left="475" w:right="0"/>
              <w:jc w:val="left"/>
              <w:rPr>
                <w:rFonts w:ascii="宋体" w:hAnsi="宋体" w:cs="宋体" w:eastAsia="宋体" w:hint="default"/>
                <w:sz w:val="13"/>
                <w:szCs w:val="13"/>
              </w:rPr>
            </w:pPr>
            <w:r>
              <w:rPr>
                <w:rFonts w:ascii="宋体" w:hAnsi="宋体" w:cs="宋体" w:eastAsia="宋体" w:hint="default"/>
                <w:sz w:val="13"/>
                <w:szCs w:val="13"/>
              </w:rPr>
              <w:t>坏账准备</w:t>
            </w:r>
            <w:r>
              <w:rPr>
                <w:rFonts w:ascii="宋体" w:hAnsi="宋体" w:cs="宋体" w:eastAsia="宋体" w:hint="default"/>
                <w:sz w:val="13"/>
                <w:szCs w:val="13"/>
              </w:rPr>
              <w:t> </w:t>
            </w:r>
          </w:p>
        </w:tc>
        <w:tc>
          <w:tcPr>
            <w:tcW w:w="111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5"/>
                <w:szCs w:val="15"/>
              </w:rPr>
            </w:pPr>
          </w:p>
          <w:p>
            <w:pPr>
              <w:pStyle w:val="TableParagraph"/>
              <w:spacing w:line="168" w:lineRule="exact"/>
              <w:ind w:left="422" w:right="353"/>
              <w:jc w:val="left"/>
              <w:rPr>
                <w:rFonts w:ascii="宋体" w:hAnsi="宋体" w:cs="宋体" w:eastAsia="宋体" w:hint="default"/>
                <w:sz w:val="13"/>
                <w:szCs w:val="13"/>
              </w:rPr>
            </w:pPr>
            <w:r>
              <w:rPr>
                <w:rFonts w:ascii="宋体" w:hAnsi="宋体" w:cs="宋体" w:eastAsia="宋体" w:hint="default"/>
                <w:sz w:val="13"/>
                <w:szCs w:val="13"/>
              </w:rPr>
              <w:t>账面</w:t>
            </w:r>
            <w:r>
              <w:rPr>
                <w:rFonts w:ascii="宋体" w:hAnsi="宋体" w:cs="宋体" w:eastAsia="宋体" w:hint="default"/>
                <w:w w:val="99"/>
                <w:sz w:val="13"/>
                <w:szCs w:val="13"/>
              </w:rPr>
              <w:t> </w:t>
            </w:r>
            <w:r>
              <w:rPr>
                <w:rFonts w:ascii="宋体" w:hAnsi="宋体" w:cs="宋体" w:eastAsia="宋体" w:hint="default"/>
                <w:sz w:val="13"/>
                <w:szCs w:val="13"/>
              </w:rPr>
              <w:t>价值</w:t>
            </w:r>
            <w:r>
              <w:rPr>
                <w:rFonts w:ascii="宋体" w:hAnsi="宋体" w:cs="宋体" w:eastAsia="宋体" w:hint="default"/>
                <w:sz w:val="13"/>
                <w:szCs w:val="13"/>
              </w:rPr>
              <w:t> </w:t>
            </w:r>
          </w:p>
        </w:tc>
      </w:tr>
      <w:tr>
        <w:trPr>
          <w:trHeight w:val="516" w:hRule="exact"/>
        </w:trPr>
        <w:tc>
          <w:tcPr>
            <w:tcW w:w="1058" w:type="dxa"/>
            <w:vMerge/>
            <w:tcBorders>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48" w:right="0"/>
              <w:jc w:val="left"/>
              <w:rPr>
                <w:rFonts w:ascii="宋体" w:hAnsi="宋体" w:cs="宋体" w:eastAsia="宋体" w:hint="default"/>
                <w:sz w:val="13"/>
                <w:szCs w:val="13"/>
              </w:rPr>
            </w:pPr>
            <w:r>
              <w:rPr>
                <w:rFonts w:ascii="宋体" w:hAnsi="宋体" w:cs="宋体" w:eastAsia="宋体" w:hint="default"/>
                <w:sz w:val="13"/>
                <w:szCs w:val="13"/>
              </w:rPr>
              <w:t>金额</w:t>
            </w:r>
            <w:r>
              <w:rPr>
                <w:rFonts w:ascii="宋体" w:hAnsi="宋体" w:cs="宋体" w:eastAsia="宋体" w:hint="default"/>
                <w:sz w:val="13"/>
                <w:szCs w:val="13"/>
              </w:rPr>
              <w:t> </w:t>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22" w:right="59" w:hanging="34"/>
              <w:jc w:val="left"/>
              <w:rPr>
                <w:rFonts w:ascii="宋体" w:hAnsi="宋体" w:cs="宋体" w:eastAsia="宋体" w:hint="default"/>
                <w:sz w:val="13"/>
                <w:szCs w:val="13"/>
              </w:rPr>
            </w:pPr>
            <w:r>
              <w:rPr>
                <w:rFonts w:ascii="宋体" w:hAnsi="宋体" w:cs="宋体" w:eastAsia="宋体" w:hint="default"/>
                <w:sz w:val="13"/>
                <w:szCs w:val="13"/>
              </w:rPr>
              <w:t>比例</w:t>
            </w:r>
            <w:r>
              <w:rPr>
                <w:rFonts w:ascii="宋体" w:hAnsi="宋体" w:cs="宋体" w:eastAsia="宋体" w:hint="default"/>
                <w:w w:val="99"/>
                <w:sz w:val="13"/>
                <w:szCs w:val="13"/>
              </w:rPr>
              <w:t> </w:t>
            </w:r>
            <w:r>
              <w:rPr>
                <w:rFonts w:ascii="宋体" w:hAnsi="宋体" w:cs="宋体" w:eastAsia="宋体" w:hint="default"/>
                <w:sz w:val="13"/>
                <w:szCs w:val="13"/>
              </w:rPr>
              <w:t>(%) </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19" w:right="0"/>
              <w:jc w:val="left"/>
              <w:rPr>
                <w:rFonts w:ascii="宋体" w:hAnsi="宋体" w:cs="宋体" w:eastAsia="宋体" w:hint="default"/>
                <w:sz w:val="13"/>
                <w:szCs w:val="13"/>
              </w:rPr>
            </w:pPr>
            <w:r>
              <w:rPr>
                <w:rFonts w:ascii="宋体" w:hAnsi="宋体" w:cs="宋体" w:eastAsia="宋体" w:hint="default"/>
                <w:sz w:val="13"/>
                <w:szCs w:val="13"/>
              </w:rPr>
              <w:t>金额</w:t>
            </w:r>
            <w:r>
              <w:rPr>
                <w:rFonts w:ascii="宋体" w:hAnsi="宋体" w:cs="宋体" w:eastAsia="宋体" w:hint="default"/>
                <w:sz w:val="13"/>
                <w:szCs w:val="13"/>
              </w:rPr>
              <w:t> </w:t>
            </w:r>
          </w:p>
        </w:tc>
        <w:tc>
          <w:tcPr>
            <w:tcW w:w="39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59" w:right="0"/>
              <w:jc w:val="left"/>
              <w:rPr>
                <w:rFonts w:ascii="宋体" w:hAnsi="宋体" w:cs="宋体" w:eastAsia="宋体" w:hint="default"/>
                <w:sz w:val="13"/>
                <w:szCs w:val="13"/>
              </w:rPr>
            </w:pPr>
            <w:r>
              <w:rPr>
                <w:rFonts w:ascii="宋体" w:hAnsi="宋体" w:cs="宋体" w:eastAsia="宋体" w:hint="default"/>
                <w:sz w:val="13"/>
                <w:szCs w:val="13"/>
              </w:rPr>
              <w:t>计提</w:t>
            </w:r>
          </w:p>
          <w:p>
            <w:pPr>
              <w:pStyle w:val="TableParagraph"/>
              <w:spacing w:line="240" w:lineRule="auto"/>
              <w:ind w:left="91" w:right="31" w:hanging="32"/>
              <w:jc w:val="left"/>
              <w:rPr>
                <w:rFonts w:ascii="宋体" w:hAnsi="宋体" w:cs="宋体" w:eastAsia="宋体" w:hint="default"/>
                <w:sz w:val="13"/>
                <w:szCs w:val="13"/>
              </w:rPr>
            </w:pPr>
            <w:r>
              <w:rPr>
                <w:rFonts w:ascii="宋体" w:hAnsi="宋体" w:cs="宋体" w:eastAsia="宋体" w:hint="default"/>
                <w:sz w:val="13"/>
                <w:szCs w:val="13"/>
              </w:rPr>
              <w:t>比例</w:t>
            </w:r>
            <w:r>
              <w:rPr>
                <w:rFonts w:ascii="宋体" w:hAnsi="宋体" w:cs="宋体" w:eastAsia="宋体" w:hint="default"/>
                <w:w w:val="99"/>
                <w:sz w:val="13"/>
                <w:szCs w:val="13"/>
              </w:rPr>
              <w:t> </w:t>
            </w:r>
            <w:r>
              <w:rPr>
                <w:rFonts w:ascii="宋体" w:hAnsi="宋体" w:cs="宋体" w:eastAsia="宋体" w:hint="default"/>
                <w:sz w:val="13"/>
                <w:szCs w:val="13"/>
              </w:rPr>
              <w:t>(%) </w:t>
            </w:r>
          </w:p>
        </w:tc>
        <w:tc>
          <w:tcPr>
            <w:tcW w:w="972" w:type="dxa"/>
            <w:vMerge/>
            <w:tcBorders>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422" w:right="0"/>
              <w:jc w:val="left"/>
              <w:rPr>
                <w:rFonts w:ascii="宋体" w:hAnsi="宋体" w:cs="宋体" w:eastAsia="宋体" w:hint="default"/>
                <w:sz w:val="13"/>
                <w:szCs w:val="13"/>
              </w:rPr>
            </w:pPr>
            <w:r>
              <w:rPr>
                <w:rFonts w:ascii="宋体" w:hAnsi="宋体" w:cs="宋体" w:eastAsia="宋体" w:hint="default"/>
                <w:sz w:val="13"/>
                <w:szCs w:val="13"/>
              </w:rPr>
              <w:t>金额</w:t>
            </w:r>
            <w:r>
              <w:rPr>
                <w:rFonts w:ascii="宋体" w:hAnsi="宋体" w:cs="宋体" w:eastAsia="宋体" w:hint="default"/>
                <w:sz w:val="13"/>
                <w:szCs w:val="13"/>
              </w:rPr>
              <w:t> </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15" w:right="50" w:hanging="32"/>
              <w:jc w:val="left"/>
              <w:rPr>
                <w:rFonts w:ascii="宋体" w:hAnsi="宋体" w:cs="宋体" w:eastAsia="宋体" w:hint="default"/>
                <w:sz w:val="13"/>
                <w:szCs w:val="13"/>
              </w:rPr>
            </w:pPr>
            <w:r>
              <w:rPr>
                <w:rFonts w:ascii="宋体" w:hAnsi="宋体" w:cs="宋体" w:eastAsia="宋体" w:hint="default"/>
                <w:sz w:val="13"/>
                <w:szCs w:val="13"/>
              </w:rPr>
              <w:t>比例</w:t>
            </w:r>
            <w:r>
              <w:rPr>
                <w:rFonts w:ascii="宋体" w:hAnsi="宋体" w:cs="宋体" w:eastAsia="宋体" w:hint="default"/>
                <w:w w:val="99"/>
                <w:sz w:val="13"/>
                <w:szCs w:val="13"/>
              </w:rPr>
              <w:t> </w:t>
            </w:r>
            <w:r>
              <w:rPr>
                <w:rFonts w:ascii="宋体" w:hAnsi="宋体" w:cs="宋体" w:eastAsia="宋体" w:hint="default"/>
                <w:sz w:val="13"/>
                <w:szCs w:val="13"/>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0"/>
                <w:szCs w:val="10"/>
              </w:rPr>
            </w:pPr>
          </w:p>
          <w:p>
            <w:pPr>
              <w:pStyle w:val="TableParagraph"/>
              <w:spacing w:line="240" w:lineRule="auto"/>
              <w:ind w:left="383" w:right="0"/>
              <w:jc w:val="left"/>
              <w:rPr>
                <w:rFonts w:ascii="宋体" w:hAnsi="宋体" w:cs="宋体" w:eastAsia="宋体" w:hint="default"/>
                <w:sz w:val="13"/>
                <w:szCs w:val="13"/>
              </w:rPr>
            </w:pPr>
            <w:r>
              <w:rPr>
                <w:rFonts w:ascii="宋体" w:hAnsi="宋体" w:cs="宋体" w:eastAsia="宋体" w:hint="default"/>
                <w:sz w:val="13"/>
                <w:szCs w:val="13"/>
              </w:rPr>
              <w:t>金额</w:t>
            </w:r>
            <w:r>
              <w:rPr>
                <w:rFonts w:ascii="宋体" w:hAnsi="宋体" w:cs="宋体" w:eastAsia="宋体" w:hint="default"/>
                <w:sz w:val="13"/>
                <w:szCs w:val="13"/>
              </w:rPr>
              <w:t> </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86" w:right="0"/>
              <w:jc w:val="left"/>
              <w:rPr>
                <w:rFonts w:ascii="宋体" w:hAnsi="宋体" w:cs="宋体" w:eastAsia="宋体" w:hint="default"/>
                <w:sz w:val="13"/>
                <w:szCs w:val="13"/>
              </w:rPr>
            </w:pPr>
            <w:r>
              <w:rPr>
                <w:rFonts w:ascii="宋体" w:hAnsi="宋体" w:cs="宋体" w:eastAsia="宋体" w:hint="default"/>
                <w:sz w:val="13"/>
                <w:szCs w:val="13"/>
              </w:rPr>
              <w:t>计提</w:t>
            </w:r>
          </w:p>
          <w:p>
            <w:pPr>
              <w:pStyle w:val="TableParagraph"/>
              <w:spacing w:line="240" w:lineRule="auto"/>
              <w:ind w:left="120" w:right="53" w:hanging="34"/>
              <w:jc w:val="left"/>
              <w:rPr>
                <w:rFonts w:ascii="宋体" w:hAnsi="宋体" w:cs="宋体" w:eastAsia="宋体" w:hint="default"/>
                <w:sz w:val="13"/>
                <w:szCs w:val="13"/>
              </w:rPr>
            </w:pPr>
            <w:r>
              <w:rPr>
                <w:rFonts w:ascii="宋体" w:hAnsi="宋体" w:cs="宋体" w:eastAsia="宋体" w:hint="default"/>
                <w:sz w:val="13"/>
                <w:szCs w:val="13"/>
              </w:rPr>
              <w:t>比例</w:t>
            </w:r>
            <w:r>
              <w:rPr>
                <w:rFonts w:ascii="宋体" w:hAnsi="宋体" w:cs="宋体" w:eastAsia="宋体" w:hint="default"/>
                <w:w w:val="99"/>
                <w:sz w:val="13"/>
                <w:szCs w:val="13"/>
              </w:rPr>
              <w:t> </w:t>
            </w:r>
            <w:r>
              <w:rPr>
                <w:rFonts w:ascii="宋体" w:hAnsi="宋体" w:cs="宋体" w:eastAsia="宋体" w:hint="default"/>
                <w:sz w:val="13"/>
                <w:szCs w:val="13"/>
              </w:rPr>
              <w:t>(%) </w:t>
            </w:r>
          </w:p>
        </w:tc>
        <w:tc>
          <w:tcPr>
            <w:tcW w:w="1111" w:type="dxa"/>
            <w:vMerge/>
            <w:tcBorders>
              <w:left w:val="single" w:sz="4" w:space="0" w:color="000000"/>
              <w:bottom w:val="single" w:sz="4" w:space="0" w:color="000000"/>
              <w:right w:val="single" w:sz="4" w:space="0" w:color="000000"/>
            </w:tcBorders>
          </w:tcPr>
          <w:p>
            <w:pPr/>
          </w:p>
        </w:tc>
      </w:tr>
      <w:tr>
        <w:trPr>
          <w:trHeight w:val="348"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26" w:right="0"/>
              <w:jc w:val="left"/>
              <w:rPr>
                <w:rFonts w:ascii="宋体" w:hAnsi="宋体" w:cs="宋体" w:eastAsia="宋体" w:hint="default"/>
                <w:sz w:val="13"/>
                <w:szCs w:val="13"/>
              </w:rPr>
            </w:pPr>
            <w:r>
              <w:rPr>
                <w:rFonts w:ascii="宋体" w:hAnsi="宋体" w:cs="宋体" w:eastAsia="宋体" w:hint="default"/>
                <w:sz w:val="13"/>
                <w:szCs w:val="13"/>
              </w:rPr>
              <w:t>按单项计提坏账</w:t>
            </w:r>
          </w:p>
          <w:p>
            <w:pPr>
              <w:pStyle w:val="TableParagraph"/>
              <w:spacing w:line="169" w:lineRule="exact"/>
              <w:ind w:left="26" w:right="0"/>
              <w:jc w:val="left"/>
              <w:rPr>
                <w:rFonts w:ascii="宋体" w:hAnsi="宋体" w:cs="宋体" w:eastAsia="宋体" w:hint="default"/>
                <w:sz w:val="13"/>
                <w:szCs w:val="13"/>
              </w:rPr>
            </w:pPr>
            <w:r>
              <w:rPr>
                <w:rFonts w:ascii="宋体" w:hAnsi="宋体" w:cs="宋体" w:eastAsia="宋体" w:hint="default"/>
                <w:sz w:val="13"/>
                <w:szCs w:val="13"/>
              </w:rPr>
              <w:t>准备</w:t>
            </w:r>
            <w:r>
              <w:rPr>
                <w:rFonts w:ascii="宋体" w:hAnsi="宋体" w:cs="宋体" w:eastAsia="宋体" w:hint="default"/>
                <w:sz w:val="13"/>
                <w:szCs w:val="13"/>
              </w:rPr>
              <w:t> </w:t>
            </w:r>
          </w:p>
        </w:tc>
        <w:tc>
          <w:tcPr>
            <w:tcW w:w="972" w:type="dxa"/>
            <w:tcBorders>
              <w:top w:val="single" w:sz="4" w:space="0" w:color="000000"/>
              <w:left w:val="single" w:sz="4" w:space="0" w:color="000000"/>
              <w:bottom w:val="single" w:sz="4" w:space="0" w:color="000000"/>
              <w:right w:val="single" w:sz="4" w:space="0" w:color="000000"/>
            </w:tcBorders>
          </w:tcPr>
          <w:p>
            <w:pPr/>
          </w:p>
        </w:tc>
        <w:tc>
          <w:tcPr>
            <w:tcW w:w="452" w:type="dxa"/>
            <w:tcBorders>
              <w:top w:val="single" w:sz="4" w:space="0" w:color="000000"/>
              <w:left w:val="single" w:sz="4" w:space="0" w:color="000000"/>
              <w:bottom w:val="single" w:sz="4" w:space="0" w:color="000000"/>
              <w:right w:val="single" w:sz="4" w:space="0" w:color="000000"/>
            </w:tcBorders>
          </w:tcPr>
          <w:p>
            <w:pPr/>
          </w:p>
        </w:tc>
        <w:tc>
          <w:tcPr>
            <w:tcW w:w="907" w:type="dxa"/>
            <w:tcBorders>
              <w:top w:val="single" w:sz="4" w:space="0" w:color="000000"/>
              <w:left w:val="single" w:sz="4" w:space="0" w:color="000000"/>
              <w:bottom w:val="single" w:sz="4" w:space="0" w:color="000000"/>
              <w:right w:val="single" w:sz="4" w:space="0" w:color="000000"/>
            </w:tcBorders>
          </w:tcPr>
          <w:p>
            <w:pPr/>
          </w:p>
        </w:tc>
        <w:tc>
          <w:tcPr>
            <w:tcW w:w="394"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1"/>
              <w:jc w:val="right"/>
              <w:rPr>
                <w:rFonts w:ascii="宋体" w:hAnsi="宋体" w:cs="宋体" w:eastAsia="宋体" w:hint="default"/>
                <w:sz w:val="15"/>
                <w:szCs w:val="15"/>
              </w:rPr>
            </w:pPr>
            <w:r>
              <w:rPr>
                <w:rFonts w:ascii="宋体"/>
                <w:spacing w:val="-1"/>
                <w:sz w:val="15"/>
              </w:rPr>
              <w:t>421,820,486.35</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sz w:val="15"/>
              </w:rPr>
              <w:t>80.77</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4"/>
              <w:jc w:val="right"/>
              <w:rPr>
                <w:rFonts w:ascii="宋体" w:hAnsi="宋体" w:cs="宋体" w:eastAsia="宋体" w:hint="default"/>
                <w:sz w:val="15"/>
                <w:szCs w:val="15"/>
              </w:rPr>
            </w:pPr>
            <w:r>
              <w:rPr>
                <w:rFonts w:ascii="宋体"/>
                <w:spacing w:val="-2"/>
                <w:sz w:val="15"/>
              </w:rPr>
              <w:t>7,009,847.74</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82" w:right="0"/>
              <w:jc w:val="center"/>
              <w:rPr>
                <w:rFonts w:ascii="宋体" w:hAnsi="宋体" w:cs="宋体" w:eastAsia="宋体" w:hint="default"/>
                <w:sz w:val="15"/>
                <w:szCs w:val="15"/>
              </w:rPr>
            </w:pPr>
            <w:r>
              <w:rPr>
                <w:rFonts w:ascii="宋体"/>
                <w:sz w:val="15"/>
              </w:rPr>
              <w:t>1.66</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1"/>
              <w:jc w:val="right"/>
              <w:rPr>
                <w:rFonts w:ascii="宋体" w:hAnsi="宋体" w:cs="宋体" w:eastAsia="宋体" w:hint="default"/>
                <w:sz w:val="15"/>
                <w:szCs w:val="15"/>
              </w:rPr>
            </w:pPr>
            <w:r>
              <w:rPr>
                <w:rFonts w:ascii="宋体"/>
                <w:spacing w:val="-1"/>
                <w:sz w:val="15"/>
              </w:rPr>
              <w:t>414,810,638.61</w:t>
            </w:r>
          </w:p>
        </w:tc>
      </w:tr>
      <w:tr>
        <w:trPr>
          <w:trHeight w:val="178" w:hRule="exact"/>
        </w:trPr>
        <w:tc>
          <w:tcPr>
            <w:tcW w:w="8896" w:type="dxa"/>
            <w:gridSpan w:val="11"/>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6" w:right="0"/>
              <w:jc w:val="left"/>
              <w:rPr>
                <w:rFonts w:ascii="宋体" w:hAnsi="宋体" w:cs="宋体" w:eastAsia="宋体" w:hint="default"/>
                <w:sz w:val="13"/>
                <w:szCs w:val="13"/>
              </w:rPr>
            </w:pPr>
            <w:r>
              <w:rPr>
                <w:rFonts w:ascii="宋体" w:hAnsi="宋体" w:cs="宋体" w:eastAsia="宋体" w:hint="default"/>
                <w:sz w:val="13"/>
                <w:szCs w:val="13"/>
              </w:rPr>
              <w:t>其中：</w:t>
            </w:r>
            <w:r>
              <w:rPr>
                <w:rFonts w:ascii="宋体" w:hAnsi="宋体" w:cs="宋体" w:eastAsia="宋体" w:hint="default"/>
                <w:sz w:val="13"/>
                <w:szCs w:val="13"/>
              </w:rPr>
              <w:t> </w:t>
            </w:r>
          </w:p>
        </w:tc>
      </w:tr>
      <w:tr>
        <w:trPr>
          <w:trHeight w:val="348"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4" w:lineRule="exact"/>
              <w:ind w:left="26" w:right="0"/>
              <w:jc w:val="left"/>
              <w:rPr>
                <w:rFonts w:ascii="宋体" w:hAnsi="宋体" w:cs="宋体" w:eastAsia="宋体" w:hint="default"/>
                <w:sz w:val="13"/>
                <w:szCs w:val="13"/>
              </w:rPr>
            </w:pPr>
            <w:r>
              <w:rPr>
                <w:rFonts w:ascii="宋体" w:hAnsi="宋体" w:cs="宋体" w:eastAsia="宋体" w:hint="default"/>
                <w:sz w:val="13"/>
                <w:szCs w:val="13"/>
              </w:rPr>
              <w:t>按组合计提坏账</w:t>
            </w:r>
          </w:p>
          <w:p>
            <w:pPr>
              <w:pStyle w:val="TableParagraph"/>
              <w:spacing w:line="169" w:lineRule="exact"/>
              <w:ind w:left="26" w:right="0"/>
              <w:jc w:val="left"/>
              <w:rPr>
                <w:rFonts w:ascii="宋体" w:hAnsi="宋体" w:cs="宋体" w:eastAsia="宋体" w:hint="default"/>
                <w:sz w:val="13"/>
                <w:szCs w:val="13"/>
              </w:rPr>
            </w:pPr>
            <w:r>
              <w:rPr>
                <w:rFonts w:ascii="宋体" w:hAnsi="宋体" w:cs="宋体" w:eastAsia="宋体" w:hint="default"/>
                <w:sz w:val="13"/>
                <w:szCs w:val="13"/>
              </w:rPr>
              <w:t>准备</w:t>
            </w:r>
            <w:r>
              <w:rPr>
                <w:rFonts w:ascii="宋体" w:hAnsi="宋体" w:cs="宋体" w:eastAsia="宋体" w:hint="default"/>
                <w:sz w:val="13"/>
                <w:szCs w:val="13"/>
              </w:rPr>
              <w:t>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9"/>
              <w:jc w:val="right"/>
              <w:rPr>
                <w:rFonts w:ascii="宋体" w:hAnsi="宋体" w:cs="宋体" w:eastAsia="宋体" w:hint="default"/>
                <w:sz w:val="13"/>
                <w:szCs w:val="13"/>
              </w:rPr>
            </w:pPr>
            <w:r>
              <w:rPr>
                <w:rFonts w:ascii="宋体"/>
                <w:w w:val="95"/>
                <w:sz w:val="13"/>
              </w:rPr>
              <w:t>319,758,641.71</w:t>
            </w:r>
            <w:r>
              <w:rPr>
                <w:rFonts w:ascii="宋体"/>
                <w:sz w:val="13"/>
              </w:rPr>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100.00</w:t>
            </w:r>
            <w:r>
              <w:rPr>
                <w:rFonts w:ascii="宋体"/>
                <w:sz w:val="13"/>
              </w:rPr>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6"/>
              <w:jc w:val="right"/>
              <w:rPr>
                <w:rFonts w:ascii="宋体" w:hAnsi="宋体" w:cs="宋体" w:eastAsia="宋体" w:hint="default"/>
                <w:sz w:val="13"/>
                <w:szCs w:val="13"/>
              </w:rPr>
            </w:pPr>
            <w:r>
              <w:rPr>
                <w:rFonts w:ascii="宋体"/>
                <w:w w:val="95"/>
                <w:sz w:val="13"/>
              </w:rPr>
              <w:t>27,206,758.67</w:t>
            </w:r>
            <w:r>
              <w:rPr>
                <w:rFonts w:ascii="宋体"/>
                <w:sz w:val="13"/>
              </w:rPr>
            </w:r>
          </w:p>
        </w:tc>
        <w:tc>
          <w:tcPr>
            <w:tcW w:w="39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 w:right="0"/>
              <w:jc w:val="center"/>
              <w:rPr>
                <w:rFonts w:ascii="宋体" w:hAnsi="宋体" w:cs="宋体" w:eastAsia="宋体" w:hint="default"/>
                <w:sz w:val="13"/>
                <w:szCs w:val="13"/>
              </w:rPr>
            </w:pPr>
            <w:r>
              <w:rPr>
                <w:rFonts w:ascii="宋体"/>
                <w:sz w:val="13"/>
              </w:rPr>
              <w:t>52.76</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292,551,883.04</w:t>
            </w:r>
            <w:r>
              <w:rPr>
                <w:rFonts w:ascii="宋体"/>
                <w:sz w:val="13"/>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100,405,176.31</w:t>
            </w:r>
            <w:r>
              <w:rPr>
                <w:rFonts w:ascii="宋体"/>
                <w:sz w:val="13"/>
              </w:rPr>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50" w:right="0"/>
              <w:jc w:val="center"/>
              <w:rPr>
                <w:rFonts w:ascii="宋体" w:hAnsi="宋体" w:cs="宋体" w:eastAsia="宋体" w:hint="default"/>
                <w:sz w:val="13"/>
                <w:szCs w:val="13"/>
              </w:rPr>
            </w:pPr>
            <w:r>
              <w:rPr>
                <w:rFonts w:ascii="宋体"/>
                <w:sz w:val="13"/>
              </w:rPr>
              <w:t>19.23</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37,970,814.07</w:t>
            </w:r>
            <w:r>
              <w:rPr>
                <w:rFonts w:ascii="宋体"/>
                <w:sz w:val="13"/>
              </w:rPr>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57" w:right="0"/>
              <w:jc w:val="center"/>
              <w:rPr>
                <w:rFonts w:ascii="宋体" w:hAnsi="宋体" w:cs="宋体" w:eastAsia="宋体" w:hint="default"/>
                <w:sz w:val="13"/>
                <w:szCs w:val="13"/>
              </w:rPr>
            </w:pPr>
            <w:r>
              <w:rPr>
                <w:rFonts w:ascii="宋体"/>
                <w:sz w:val="13"/>
              </w:rPr>
              <w:t>37.82</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62,434,362.24</w:t>
            </w:r>
            <w:r>
              <w:rPr>
                <w:rFonts w:ascii="宋体"/>
                <w:sz w:val="13"/>
              </w:rPr>
            </w:r>
          </w:p>
        </w:tc>
      </w:tr>
      <w:tr>
        <w:trPr>
          <w:trHeight w:val="178" w:hRule="exact"/>
        </w:trPr>
        <w:tc>
          <w:tcPr>
            <w:tcW w:w="8896" w:type="dxa"/>
            <w:gridSpan w:val="11"/>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6" w:right="0"/>
              <w:jc w:val="left"/>
              <w:rPr>
                <w:rFonts w:ascii="宋体" w:hAnsi="宋体" w:cs="宋体" w:eastAsia="宋体" w:hint="default"/>
                <w:sz w:val="13"/>
                <w:szCs w:val="13"/>
              </w:rPr>
            </w:pPr>
            <w:r>
              <w:rPr>
                <w:rFonts w:ascii="宋体" w:hAnsi="宋体" w:cs="宋体" w:eastAsia="宋体" w:hint="default"/>
                <w:sz w:val="13"/>
                <w:szCs w:val="13"/>
              </w:rPr>
              <w:t>其中：</w:t>
            </w:r>
            <w:r>
              <w:rPr>
                <w:rFonts w:ascii="宋体" w:hAnsi="宋体" w:cs="宋体" w:eastAsia="宋体" w:hint="default"/>
                <w:sz w:val="13"/>
                <w:szCs w:val="13"/>
              </w:rPr>
              <w:t> </w:t>
            </w:r>
          </w:p>
        </w:tc>
      </w:tr>
      <w:tr>
        <w:trPr>
          <w:trHeight w:val="204"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6" w:right="0"/>
              <w:jc w:val="left"/>
              <w:rPr>
                <w:rFonts w:ascii="宋体" w:hAnsi="宋体" w:cs="宋体" w:eastAsia="宋体" w:hint="default"/>
                <w:sz w:val="13"/>
                <w:szCs w:val="13"/>
              </w:rPr>
            </w:pPr>
            <w:r>
              <w:rPr>
                <w:rFonts w:ascii="宋体" w:hAnsi="宋体" w:cs="宋体" w:eastAsia="宋体" w:hint="default"/>
                <w:sz w:val="13"/>
                <w:szCs w:val="13"/>
              </w:rPr>
              <w:t>应收账款组合</w:t>
            </w:r>
            <w:r>
              <w:rPr>
                <w:rFonts w:ascii="宋体" w:hAnsi="宋体" w:cs="宋体" w:eastAsia="宋体" w:hint="default"/>
                <w:spacing w:val="-33"/>
                <w:sz w:val="13"/>
                <w:szCs w:val="13"/>
              </w:rPr>
              <w:t> </w:t>
            </w:r>
            <w:r>
              <w:rPr>
                <w:rFonts w:ascii="宋体" w:hAnsi="宋体" w:cs="宋体" w:eastAsia="宋体" w:hint="default"/>
                <w:sz w:val="13"/>
                <w:szCs w:val="13"/>
              </w:rPr>
              <w:t>1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9"/>
              <w:jc w:val="right"/>
              <w:rPr>
                <w:rFonts w:ascii="宋体" w:hAnsi="宋体" w:cs="宋体" w:eastAsia="宋体" w:hint="default"/>
                <w:sz w:val="13"/>
                <w:szCs w:val="13"/>
              </w:rPr>
            </w:pPr>
            <w:r>
              <w:rPr>
                <w:rFonts w:ascii="宋体"/>
                <w:w w:val="95"/>
                <w:sz w:val="13"/>
              </w:rPr>
              <w:t>40,270,407.91</w:t>
            </w:r>
            <w:r>
              <w:rPr>
                <w:rFonts w:ascii="宋体"/>
                <w:sz w:val="13"/>
              </w:rPr>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12.59</w:t>
            </w:r>
            <w:r>
              <w:rPr>
                <w:rFonts w:ascii="宋体"/>
                <w:sz w:val="13"/>
              </w:rPr>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6"/>
              <w:jc w:val="right"/>
              <w:rPr>
                <w:rFonts w:ascii="宋体" w:hAnsi="宋体" w:cs="宋体" w:eastAsia="宋体" w:hint="default"/>
                <w:sz w:val="13"/>
                <w:szCs w:val="13"/>
              </w:rPr>
            </w:pPr>
            <w:r>
              <w:rPr>
                <w:rFonts w:ascii="宋体"/>
                <w:w w:val="95"/>
                <w:sz w:val="13"/>
              </w:rPr>
              <w:t>19,453,507.77</w:t>
            </w:r>
            <w:r>
              <w:rPr>
                <w:rFonts w:ascii="宋体"/>
                <w:sz w:val="13"/>
              </w:rPr>
            </w:r>
          </w:p>
        </w:tc>
        <w:tc>
          <w:tcPr>
            <w:tcW w:w="39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 w:right="0"/>
              <w:jc w:val="center"/>
              <w:rPr>
                <w:rFonts w:ascii="宋体" w:hAnsi="宋体" w:cs="宋体" w:eastAsia="宋体" w:hint="default"/>
                <w:sz w:val="13"/>
                <w:szCs w:val="13"/>
              </w:rPr>
            </w:pPr>
            <w:r>
              <w:rPr>
                <w:rFonts w:ascii="宋体"/>
                <w:sz w:val="13"/>
              </w:rPr>
              <w:t>48.31</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20,816,900.14</w:t>
            </w:r>
            <w:r>
              <w:rPr>
                <w:rFonts w:ascii="宋体"/>
                <w:sz w:val="13"/>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1"/>
              <w:jc w:val="right"/>
              <w:rPr>
                <w:rFonts w:ascii="宋体" w:hAnsi="宋体" w:cs="宋体" w:eastAsia="宋体" w:hint="default"/>
                <w:sz w:val="15"/>
                <w:szCs w:val="15"/>
              </w:rPr>
            </w:pPr>
            <w:r>
              <w:rPr>
                <w:rFonts w:ascii="宋体"/>
                <w:spacing w:val="-1"/>
                <w:sz w:val="15"/>
              </w:rPr>
              <w:t>100,405,176.31</w:t>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 w:right="0"/>
              <w:jc w:val="center"/>
              <w:rPr>
                <w:rFonts w:ascii="宋体" w:hAnsi="宋体" w:cs="宋体" w:eastAsia="宋体" w:hint="default"/>
                <w:sz w:val="15"/>
                <w:szCs w:val="15"/>
              </w:rPr>
            </w:pPr>
            <w:r>
              <w:rPr>
                <w:rFonts w:ascii="宋体"/>
                <w:sz w:val="15"/>
              </w:rPr>
              <w:t>19.23</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4"/>
              <w:jc w:val="right"/>
              <w:rPr>
                <w:rFonts w:ascii="宋体" w:hAnsi="宋体" w:cs="宋体" w:eastAsia="宋体" w:hint="default"/>
                <w:sz w:val="15"/>
                <w:szCs w:val="15"/>
              </w:rPr>
            </w:pPr>
            <w:r>
              <w:rPr>
                <w:rFonts w:ascii="宋体"/>
                <w:spacing w:val="-2"/>
                <w:sz w:val="15"/>
              </w:rPr>
              <w:t>37,970,814.07</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8" w:right="0"/>
              <w:jc w:val="center"/>
              <w:rPr>
                <w:rFonts w:ascii="宋体" w:hAnsi="宋体" w:cs="宋体" w:eastAsia="宋体" w:hint="default"/>
                <w:sz w:val="15"/>
                <w:szCs w:val="15"/>
              </w:rPr>
            </w:pPr>
            <w:r>
              <w:rPr>
                <w:rFonts w:ascii="宋体"/>
                <w:sz w:val="15"/>
              </w:rPr>
              <w:t>37.82</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1"/>
              <w:jc w:val="right"/>
              <w:rPr>
                <w:rFonts w:ascii="宋体" w:hAnsi="宋体" w:cs="宋体" w:eastAsia="宋体" w:hint="default"/>
                <w:sz w:val="15"/>
                <w:szCs w:val="15"/>
              </w:rPr>
            </w:pPr>
            <w:r>
              <w:rPr>
                <w:rFonts w:ascii="宋体"/>
                <w:spacing w:val="-2"/>
                <w:sz w:val="15"/>
              </w:rPr>
              <w:t>62,434,362.24</w:t>
            </w:r>
          </w:p>
        </w:tc>
      </w:tr>
      <w:tr>
        <w:trPr>
          <w:trHeight w:val="180"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left="26" w:right="0"/>
              <w:jc w:val="left"/>
              <w:rPr>
                <w:rFonts w:ascii="宋体" w:hAnsi="宋体" w:cs="宋体" w:eastAsia="宋体" w:hint="default"/>
                <w:sz w:val="13"/>
                <w:szCs w:val="13"/>
              </w:rPr>
            </w:pPr>
            <w:r>
              <w:rPr>
                <w:rFonts w:ascii="宋体" w:hAnsi="宋体" w:cs="宋体" w:eastAsia="宋体" w:hint="default"/>
                <w:sz w:val="13"/>
                <w:szCs w:val="13"/>
              </w:rPr>
              <w:t>应收账款组合</w:t>
            </w:r>
            <w:r>
              <w:rPr>
                <w:rFonts w:ascii="宋体" w:hAnsi="宋体" w:cs="宋体" w:eastAsia="宋体" w:hint="default"/>
                <w:spacing w:val="-33"/>
                <w:sz w:val="13"/>
                <w:szCs w:val="13"/>
              </w:rPr>
              <w:t> </w:t>
            </w:r>
            <w:r>
              <w:rPr>
                <w:rFonts w:ascii="宋体" w:hAnsi="宋体" w:cs="宋体" w:eastAsia="宋体" w:hint="default"/>
                <w:sz w:val="13"/>
                <w:szCs w:val="13"/>
              </w:rPr>
              <w:t>2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right="29"/>
              <w:jc w:val="right"/>
              <w:rPr>
                <w:rFonts w:ascii="宋体" w:hAnsi="宋体" w:cs="宋体" w:eastAsia="宋体" w:hint="default"/>
                <w:sz w:val="13"/>
                <w:szCs w:val="13"/>
              </w:rPr>
            </w:pPr>
            <w:r>
              <w:rPr>
                <w:rFonts w:ascii="宋体"/>
                <w:w w:val="95"/>
                <w:sz w:val="13"/>
              </w:rPr>
              <w:t>75,839,253.07</w:t>
            </w:r>
            <w:r>
              <w:rPr>
                <w:rFonts w:ascii="宋体"/>
                <w:sz w:val="13"/>
              </w:rPr>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right="24"/>
              <w:jc w:val="right"/>
              <w:rPr>
                <w:rFonts w:ascii="宋体" w:hAnsi="宋体" w:cs="宋体" w:eastAsia="宋体" w:hint="default"/>
                <w:sz w:val="13"/>
                <w:szCs w:val="13"/>
              </w:rPr>
            </w:pPr>
            <w:r>
              <w:rPr>
                <w:rFonts w:ascii="宋体"/>
                <w:w w:val="95"/>
                <w:sz w:val="13"/>
              </w:rPr>
              <w:t>23.72</w:t>
            </w:r>
            <w:r>
              <w:rPr>
                <w:rFonts w:ascii="宋体"/>
                <w:sz w:val="13"/>
              </w:rPr>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right="26"/>
              <w:jc w:val="right"/>
              <w:rPr>
                <w:rFonts w:ascii="宋体" w:hAnsi="宋体" w:cs="宋体" w:eastAsia="宋体" w:hint="default"/>
                <w:sz w:val="13"/>
                <w:szCs w:val="13"/>
              </w:rPr>
            </w:pPr>
            <w:r>
              <w:rPr>
                <w:rFonts w:ascii="宋体"/>
                <w:w w:val="95"/>
                <w:sz w:val="13"/>
              </w:rPr>
              <w:t>758,392.53</w:t>
            </w:r>
            <w:r>
              <w:rPr>
                <w:rFonts w:ascii="宋体"/>
                <w:sz w:val="13"/>
              </w:rPr>
            </w:r>
          </w:p>
        </w:tc>
        <w:tc>
          <w:tcPr>
            <w:tcW w:w="394"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left="67" w:right="0"/>
              <w:jc w:val="center"/>
              <w:rPr>
                <w:rFonts w:ascii="宋体" w:hAnsi="宋体" w:cs="宋体" w:eastAsia="宋体" w:hint="default"/>
                <w:sz w:val="13"/>
                <w:szCs w:val="13"/>
              </w:rPr>
            </w:pPr>
            <w:r>
              <w:rPr>
                <w:rFonts w:ascii="宋体"/>
                <w:sz w:val="13"/>
              </w:rPr>
              <w:t>1.00</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8" w:lineRule="exact"/>
              <w:ind w:right="27"/>
              <w:jc w:val="right"/>
              <w:rPr>
                <w:rFonts w:ascii="宋体" w:hAnsi="宋体" w:cs="宋体" w:eastAsia="宋体" w:hint="default"/>
                <w:sz w:val="13"/>
                <w:szCs w:val="13"/>
              </w:rPr>
            </w:pPr>
            <w:r>
              <w:rPr>
                <w:rFonts w:ascii="宋体"/>
                <w:w w:val="95"/>
                <w:sz w:val="13"/>
              </w:rPr>
              <w:t>75,080,860.54</w:t>
            </w:r>
            <w:r>
              <w:rPr>
                <w:rFonts w:ascii="宋体"/>
                <w:sz w:val="13"/>
              </w:rPr>
            </w:r>
          </w:p>
        </w:tc>
        <w:tc>
          <w:tcPr>
            <w:tcW w:w="111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1037" w:type="dxa"/>
            <w:tcBorders>
              <w:top w:val="single" w:sz="4" w:space="0" w:color="000000"/>
              <w:left w:val="single" w:sz="4" w:space="0" w:color="000000"/>
              <w:bottom w:val="single" w:sz="4" w:space="0" w:color="000000"/>
              <w:right w:val="single" w:sz="4" w:space="0" w:color="000000"/>
            </w:tcBorders>
          </w:tcPr>
          <w:p>
            <w:pPr/>
          </w:p>
        </w:tc>
        <w:tc>
          <w:tcPr>
            <w:tcW w:w="444"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r>
      <w:tr>
        <w:trPr>
          <w:trHeight w:val="178"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6" w:right="0"/>
              <w:jc w:val="left"/>
              <w:rPr>
                <w:rFonts w:ascii="宋体" w:hAnsi="宋体" w:cs="宋体" w:eastAsia="宋体" w:hint="default"/>
                <w:sz w:val="13"/>
                <w:szCs w:val="13"/>
              </w:rPr>
            </w:pPr>
            <w:r>
              <w:rPr>
                <w:rFonts w:ascii="宋体" w:hAnsi="宋体" w:cs="宋体" w:eastAsia="宋体" w:hint="default"/>
                <w:sz w:val="13"/>
                <w:szCs w:val="13"/>
              </w:rPr>
              <w:t>应收账款组合</w:t>
            </w:r>
            <w:r>
              <w:rPr>
                <w:rFonts w:ascii="宋体" w:hAnsi="宋体" w:cs="宋体" w:eastAsia="宋体" w:hint="default"/>
                <w:spacing w:val="-33"/>
                <w:sz w:val="13"/>
                <w:szCs w:val="13"/>
              </w:rPr>
              <w:t> </w:t>
            </w:r>
            <w:r>
              <w:rPr>
                <w:rFonts w:ascii="宋体" w:hAnsi="宋体" w:cs="宋体" w:eastAsia="宋体" w:hint="default"/>
                <w:sz w:val="13"/>
                <w:szCs w:val="13"/>
              </w:rPr>
              <w:t>3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9"/>
              <w:jc w:val="right"/>
              <w:rPr>
                <w:rFonts w:ascii="宋体" w:hAnsi="宋体" w:cs="宋体" w:eastAsia="宋体" w:hint="default"/>
                <w:sz w:val="13"/>
                <w:szCs w:val="13"/>
              </w:rPr>
            </w:pPr>
            <w:r>
              <w:rPr>
                <w:rFonts w:ascii="宋体"/>
                <w:w w:val="95"/>
                <w:sz w:val="13"/>
              </w:rPr>
              <w:t>202,505,692.86</w:t>
            </w:r>
            <w:r>
              <w:rPr>
                <w:rFonts w:ascii="宋体"/>
                <w:sz w:val="13"/>
              </w:rPr>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63.33</w:t>
            </w:r>
            <w:r>
              <w:rPr>
                <w:rFonts w:ascii="宋体"/>
                <w:sz w:val="13"/>
              </w:rPr>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6"/>
              <w:jc w:val="right"/>
              <w:rPr>
                <w:rFonts w:ascii="宋体" w:hAnsi="宋体" w:cs="宋体" w:eastAsia="宋体" w:hint="default"/>
                <w:sz w:val="13"/>
                <w:szCs w:val="13"/>
              </w:rPr>
            </w:pPr>
            <w:r>
              <w:rPr>
                <w:rFonts w:ascii="宋体"/>
                <w:w w:val="95"/>
                <w:sz w:val="13"/>
              </w:rPr>
              <w:t>6,994,858.37</w:t>
            </w:r>
            <w:r>
              <w:rPr>
                <w:rFonts w:ascii="宋体"/>
                <w:sz w:val="13"/>
              </w:rPr>
            </w:r>
          </w:p>
        </w:tc>
        <w:tc>
          <w:tcPr>
            <w:tcW w:w="39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67" w:right="0"/>
              <w:jc w:val="center"/>
              <w:rPr>
                <w:rFonts w:ascii="宋体" w:hAnsi="宋体" w:cs="宋体" w:eastAsia="宋体" w:hint="default"/>
                <w:sz w:val="13"/>
                <w:szCs w:val="13"/>
              </w:rPr>
            </w:pPr>
            <w:r>
              <w:rPr>
                <w:rFonts w:ascii="宋体"/>
                <w:sz w:val="13"/>
              </w:rPr>
              <w:t>3.45</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195,510,834.49</w:t>
            </w:r>
            <w:r>
              <w:rPr>
                <w:rFonts w:ascii="宋体"/>
                <w:sz w:val="13"/>
              </w:rPr>
            </w:r>
          </w:p>
        </w:tc>
        <w:tc>
          <w:tcPr>
            <w:tcW w:w="111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1037" w:type="dxa"/>
            <w:tcBorders>
              <w:top w:val="single" w:sz="4" w:space="0" w:color="000000"/>
              <w:left w:val="single" w:sz="4" w:space="0" w:color="000000"/>
              <w:bottom w:val="single" w:sz="4" w:space="0" w:color="000000"/>
              <w:right w:val="single" w:sz="4" w:space="0" w:color="000000"/>
            </w:tcBorders>
          </w:tcPr>
          <w:p>
            <w:pPr/>
          </w:p>
        </w:tc>
        <w:tc>
          <w:tcPr>
            <w:tcW w:w="444"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r>
      <w:tr>
        <w:trPr>
          <w:trHeight w:val="180"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26" w:right="0"/>
              <w:jc w:val="left"/>
              <w:rPr>
                <w:rFonts w:ascii="宋体" w:hAnsi="宋体" w:cs="宋体" w:eastAsia="宋体" w:hint="default"/>
                <w:sz w:val="13"/>
                <w:szCs w:val="13"/>
              </w:rPr>
            </w:pPr>
            <w:r>
              <w:rPr>
                <w:rFonts w:ascii="宋体" w:hAnsi="宋体" w:cs="宋体" w:eastAsia="宋体" w:hint="default"/>
                <w:sz w:val="13"/>
                <w:szCs w:val="13"/>
              </w:rPr>
              <w:t>应收账款组合</w:t>
            </w:r>
            <w:r>
              <w:rPr>
                <w:rFonts w:ascii="宋体" w:hAnsi="宋体" w:cs="宋体" w:eastAsia="宋体" w:hint="default"/>
                <w:spacing w:val="-33"/>
                <w:sz w:val="13"/>
                <w:szCs w:val="13"/>
              </w:rPr>
              <w:t> </w:t>
            </w:r>
            <w:r>
              <w:rPr>
                <w:rFonts w:ascii="宋体" w:hAnsi="宋体" w:cs="宋体" w:eastAsia="宋体" w:hint="default"/>
                <w:sz w:val="13"/>
                <w:szCs w:val="13"/>
              </w:rPr>
              <w:t>4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9"/>
              <w:jc w:val="right"/>
              <w:rPr>
                <w:rFonts w:ascii="宋体" w:hAnsi="宋体" w:cs="宋体" w:eastAsia="宋体" w:hint="default"/>
                <w:sz w:val="13"/>
                <w:szCs w:val="13"/>
              </w:rPr>
            </w:pPr>
            <w:r>
              <w:rPr>
                <w:rFonts w:ascii="宋体"/>
                <w:w w:val="95"/>
                <w:sz w:val="13"/>
              </w:rPr>
              <w:t>1,143,287.87</w:t>
            </w:r>
            <w:r>
              <w:rPr>
                <w:rFonts w:ascii="宋体"/>
                <w:sz w:val="13"/>
              </w:rPr>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0.36</w:t>
            </w:r>
            <w:r>
              <w:rPr>
                <w:rFonts w:ascii="宋体"/>
                <w:sz w:val="13"/>
              </w:rPr>
            </w:r>
          </w:p>
        </w:tc>
        <w:tc>
          <w:tcPr>
            <w:tcW w:w="907" w:type="dxa"/>
            <w:tcBorders>
              <w:top w:val="single" w:sz="4" w:space="0" w:color="000000"/>
              <w:left w:val="single" w:sz="4" w:space="0" w:color="000000"/>
              <w:bottom w:val="single" w:sz="4" w:space="0" w:color="000000"/>
              <w:right w:val="single" w:sz="4" w:space="0" w:color="000000"/>
            </w:tcBorders>
          </w:tcPr>
          <w:p>
            <w:pPr/>
          </w:p>
        </w:tc>
        <w:tc>
          <w:tcPr>
            <w:tcW w:w="394" w:type="dxa"/>
            <w:tcBorders>
              <w:top w:val="single" w:sz="4" w:space="0" w:color="000000"/>
              <w:left w:val="single" w:sz="4" w:space="0" w:color="000000"/>
              <w:bottom w:val="single" w:sz="4" w:space="0" w:color="000000"/>
              <w:right w:val="single" w:sz="4" w:space="0" w:color="000000"/>
            </w:tcBorders>
          </w:tcPr>
          <w:p>
            <w:pP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1,143,287.87</w:t>
            </w:r>
            <w:r>
              <w:rPr>
                <w:rFonts w:ascii="宋体"/>
                <w:sz w:val="13"/>
              </w:rPr>
            </w:r>
          </w:p>
        </w:tc>
        <w:tc>
          <w:tcPr>
            <w:tcW w:w="1111" w:type="dxa"/>
            <w:tcBorders>
              <w:top w:val="single" w:sz="4" w:space="0" w:color="000000"/>
              <w:left w:val="single" w:sz="4" w:space="0" w:color="000000"/>
              <w:bottom w:val="single" w:sz="4" w:space="0" w:color="000000"/>
              <w:right w:val="single" w:sz="4" w:space="0" w:color="000000"/>
            </w:tcBorders>
          </w:tcPr>
          <w:p>
            <w:pPr/>
          </w:p>
        </w:tc>
        <w:tc>
          <w:tcPr>
            <w:tcW w:w="437" w:type="dxa"/>
            <w:tcBorders>
              <w:top w:val="single" w:sz="4" w:space="0" w:color="000000"/>
              <w:left w:val="single" w:sz="4" w:space="0" w:color="000000"/>
              <w:bottom w:val="single" w:sz="4" w:space="0" w:color="000000"/>
              <w:right w:val="single" w:sz="4" w:space="0" w:color="000000"/>
            </w:tcBorders>
          </w:tcPr>
          <w:p>
            <w:pPr/>
          </w:p>
        </w:tc>
        <w:tc>
          <w:tcPr>
            <w:tcW w:w="1037" w:type="dxa"/>
            <w:tcBorders>
              <w:top w:val="single" w:sz="4" w:space="0" w:color="000000"/>
              <w:left w:val="single" w:sz="4" w:space="0" w:color="000000"/>
              <w:bottom w:val="single" w:sz="4" w:space="0" w:color="000000"/>
              <w:right w:val="single" w:sz="4" w:space="0" w:color="000000"/>
            </w:tcBorders>
          </w:tcPr>
          <w:p>
            <w:pPr/>
          </w:p>
        </w:tc>
        <w:tc>
          <w:tcPr>
            <w:tcW w:w="444" w:type="dxa"/>
            <w:tcBorders>
              <w:top w:val="single" w:sz="4" w:space="0" w:color="000000"/>
              <w:left w:val="single" w:sz="4" w:space="0" w:color="000000"/>
              <w:bottom w:val="single" w:sz="4" w:space="0" w:color="000000"/>
              <w:right w:val="single" w:sz="4" w:space="0" w:color="000000"/>
            </w:tcBorders>
          </w:tcPr>
          <w:p>
            <w:pPr/>
          </w:p>
        </w:tc>
        <w:tc>
          <w:tcPr>
            <w:tcW w:w="1111" w:type="dxa"/>
            <w:tcBorders>
              <w:top w:val="single" w:sz="4" w:space="0" w:color="000000"/>
              <w:left w:val="single" w:sz="4" w:space="0" w:color="000000"/>
              <w:bottom w:val="single" w:sz="4" w:space="0" w:color="000000"/>
              <w:right w:val="single" w:sz="4" w:space="0" w:color="000000"/>
            </w:tcBorders>
          </w:tcPr>
          <w:p>
            <w:pPr/>
          </w:p>
        </w:tc>
      </w:tr>
      <w:tr>
        <w:trPr>
          <w:trHeight w:val="178" w:hRule="exact"/>
        </w:trPr>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393" w:right="0"/>
              <w:jc w:val="left"/>
              <w:rPr>
                <w:rFonts w:ascii="宋体" w:hAnsi="宋体" w:cs="宋体" w:eastAsia="宋体" w:hint="default"/>
                <w:sz w:val="13"/>
                <w:szCs w:val="13"/>
              </w:rPr>
            </w:pPr>
            <w:r>
              <w:rPr>
                <w:rFonts w:ascii="宋体" w:hAnsi="宋体" w:cs="宋体" w:eastAsia="宋体" w:hint="default"/>
                <w:sz w:val="13"/>
                <w:szCs w:val="13"/>
              </w:rPr>
              <w:t>合计</w:t>
            </w:r>
            <w:r>
              <w:rPr>
                <w:rFonts w:ascii="宋体" w:hAnsi="宋体" w:cs="宋体" w:eastAsia="宋体" w:hint="default"/>
                <w:sz w:val="13"/>
                <w:szCs w:val="13"/>
              </w:rPr>
              <w:t>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9"/>
              <w:jc w:val="right"/>
              <w:rPr>
                <w:rFonts w:ascii="宋体" w:hAnsi="宋体" w:cs="宋体" w:eastAsia="宋体" w:hint="default"/>
                <w:sz w:val="13"/>
                <w:szCs w:val="13"/>
              </w:rPr>
            </w:pPr>
            <w:r>
              <w:rPr>
                <w:rFonts w:ascii="宋体"/>
                <w:w w:val="95"/>
                <w:sz w:val="13"/>
              </w:rPr>
              <w:t>319,758,641.71</w:t>
            </w:r>
            <w:r>
              <w:rPr>
                <w:rFonts w:ascii="宋体"/>
                <w:sz w:val="13"/>
              </w:rPr>
            </w:r>
          </w:p>
        </w:tc>
        <w:tc>
          <w:tcPr>
            <w:tcW w:w="45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187" w:right="0"/>
              <w:jc w:val="left"/>
              <w:rPr>
                <w:rFonts w:ascii="宋体" w:hAnsi="宋体" w:cs="宋体" w:eastAsia="宋体" w:hint="default"/>
                <w:sz w:val="13"/>
                <w:szCs w:val="13"/>
              </w:rPr>
            </w:pPr>
            <w:r>
              <w:rPr>
                <w:rFonts w:ascii="宋体"/>
                <w:sz w:val="13"/>
              </w:rPr>
              <w:t>/ </w:t>
            </w:r>
          </w:p>
        </w:tc>
        <w:tc>
          <w:tcPr>
            <w:tcW w:w="90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6"/>
              <w:jc w:val="right"/>
              <w:rPr>
                <w:rFonts w:ascii="宋体" w:hAnsi="宋体" w:cs="宋体" w:eastAsia="宋体" w:hint="default"/>
                <w:sz w:val="13"/>
                <w:szCs w:val="13"/>
              </w:rPr>
            </w:pPr>
            <w:r>
              <w:rPr>
                <w:rFonts w:ascii="宋体"/>
                <w:w w:val="95"/>
                <w:sz w:val="13"/>
              </w:rPr>
              <w:t>27,206,758.67</w:t>
            </w:r>
            <w:r>
              <w:rPr>
                <w:rFonts w:ascii="宋体"/>
                <w:sz w:val="13"/>
              </w:rPr>
            </w:r>
          </w:p>
        </w:tc>
        <w:tc>
          <w:tcPr>
            <w:tcW w:w="39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57" w:right="0"/>
              <w:jc w:val="center"/>
              <w:rPr>
                <w:rFonts w:ascii="宋体" w:hAnsi="宋体" w:cs="宋体" w:eastAsia="宋体" w:hint="default"/>
                <w:sz w:val="13"/>
                <w:szCs w:val="13"/>
              </w:rPr>
            </w:pPr>
            <w:r>
              <w:rPr>
                <w:rFonts w:ascii="宋体"/>
                <w:sz w:val="13"/>
              </w:rPr>
              <w:t>/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292,551,883.04</w:t>
            </w:r>
            <w:r>
              <w:rPr>
                <w:rFonts w:ascii="宋体"/>
                <w:sz w:val="13"/>
              </w:rPr>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522,225,662.66</w:t>
            </w:r>
            <w:r>
              <w:rPr>
                <w:rFonts w:ascii="宋体"/>
                <w:sz w:val="13"/>
              </w:rPr>
            </w:r>
          </w:p>
        </w:tc>
        <w:tc>
          <w:tcPr>
            <w:tcW w:w="43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62" w:right="0"/>
              <w:jc w:val="center"/>
              <w:rPr>
                <w:rFonts w:ascii="宋体" w:hAnsi="宋体" w:cs="宋体" w:eastAsia="宋体" w:hint="default"/>
                <w:sz w:val="13"/>
                <w:szCs w:val="13"/>
              </w:rPr>
            </w:pPr>
            <w:r>
              <w:rPr>
                <w:rFonts w:ascii="宋体"/>
                <w:sz w:val="13"/>
              </w:rPr>
              <w:t>/ </w:t>
            </w:r>
          </w:p>
        </w:tc>
        <w:tc>
          <w:tcPr>
            <w:tcW w:w="1037"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7"/>
              <w:jc w:val="right"/>
              <w:rPr>
                <w:rFonts w:ascii="宋体" w:hAnsi="宋体" w:cs="宋体" w:eastAsia="宋体" w:hint="default"/>
                <w:sz w:val="13"/>
                <w:szCs w:val="13"/>
              </w:rPr>
            </w:pPr>
            <w:r>
              <w:rPr>
                <w:rFonts w:ascii="宋体"/>
                <w:w w:val="95"/>
                <w:sz w:val="13"/>
              </w:rPr>
              <w:t>44,980,661.81</w:t>
            </w:r>
            <w:r>
              <w:rPr>
                <w:rFonts w:ascii="宋体"/>
                <w:sz w:val="13"/>
              </w:rPr>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left="64" w:right="0"/>
              <w:jc w:val="center"/>
              <w:rPr>
                <w:rFonts w:ascii="宋体" w:hAnsi="宋体" w:cs="宋体" w:eastAsia="宋体" w:hint="default"/>
                <w:sz w:val="13"/>
                <w:szCs w:val="13"/>
              </w:rPr>
            </w:pPr>
            <w:r>
              <w:rPr>
                <w:rFonts w:ascii="宋体"/>
                <w:sz w:val="13"/>
              </w:rPr>
              <w:t>/ </w:t>
            </w:r>
          </w:p>
        </w:tc>
        <w:tc>
          <w:tcPr>
            <w:tcW w:w="1111" w:type="dxa"/>
            <w:tcBorders>
              <w:top w:val="single" w:sz="4" w:space="0" w:color="000000"/>
              <w:left w:val="single" w:sz="4" w:space="0" w:color="000000"/>
              <w:bottom w:val="single" w:sz="4" w:space="0" w:color="000000"/>
              <w:right w:val="single" w:sz="4" w:space="0" w:color="000000"/>
            </w:tcBorders>
          </w:tcPr>
          <w:p>
            <w:pPr>
              <w:pStyle w:val="TableParagraph"/>
              <w:spacing w:line="145" w:lineRule="exact"/>
              <w:ind w:right="24"/>
              <w:jc w:val="right"/>
              <w:rPr>
                <w:rFonts w:ascii="宋体" w:hAnsi="宋体" w:cs="宋体" w:eastAsia="宋体" w:hint="default"/>
                <w:sz w:val="13"/>
                <w:szCs w:val="13"/>
              </w:rPr>
            </w:pPr>
            <w:r>
              <w:rPr>
                <w:rFonts w:ascii="宋体"/>
                <w:w w:val="95"/>
                <w:sz w:val="13"/>
              </w:rPr>
              <w:t>477,245,000.85</w:t>
            </w:r>
            <w:r>
              <w:rPr>
                <w:rFonts w:ascii="宋体"/>
                <w:sz w:val="13"/>
              </w:rPr>
            </w:r>
          </w:p>
        </w:tc>
      </w:tr>
    </w:tbl>
    <w:p>
      <w:pPr>
        <w:spacing w:after="0" w:line="145" w:lineRule="exact"/>
        <w:jc w:val="right"/>
        <w:rPr>
          <w:rFonts w:ascii="宋体" w:hAnsi="宋体" w:cs="宋体" w:eastAsia="宋体" w:hint="default"/>
          <w:sz w:val="13"/>
          <w:szCs w:val="13"/>
        </w:rPr>
        <w:sectPr>
          <w:type w:val="continuous"/>
          <w:pgSz w:w="11910" w:h="16840"/>
          <w:pgMar w:top="1060" w:bottom="1380" w:left="1460" w:right="1040"/>
        </w:sectPr>
      </w:pPr>
    </w:p>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按单项计提坏账准备：</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left="338" w:right="0"/>
        <w:jc w:val="left"/>
        <w:rPr>
          <w:rFonts w:ascii="宋体" w:hAnsi="宋体" w:cs="宋体" w:eastAsia="宋体" w:hint="default"/>
        </w:rPr>
      </w:pPr>
      <w:r>
        <w:rPr>
          <w:rFonts w:ascii="宋体" w:hAnsi="宋体" w:cs="宋体" w:eastAsia="宋体" w:hint="default"/>
          <w:w w:val="100"/>
        </w:rPr>
        <w:t>  </w:t>
      </w:r>
      <w:r>
        <w:rPr>
          <w:w w:val="100"/>
        </w:rPr>
        <w:t>按组</w:t>
      </w:r>
      <w:r>
        <w:rPr>
          <w:spacing w:val="-3"/>
          <w:w w:val="100"/>
        </w:rPr>
        <w:t>合</w:t>
      </w:r>
      <w:r>
        <w:rPr>
          <w:w w:val="100"/>
        </w:rPr>
        <w:t>计</w:t>
      </w:r>
      <w:r>
        <w:rPr>
          <w:spacing w:val="-3"/>
          <w:w w:val="100"/>
        </w:rPr>
        <w:t>提</w:t>
      </w:r>
      <w:r>
        <w:rPr>
          <w:w w:val="100"/>
        </w:rPr>
        <w:t>坏</w:t>
      </w:r>
      <w:r>
        <w:rPr>
          <w:spacing w:val="-3"/>
          <w:w w:val="100"/>
        </w:rPr>
        <w:t>账</w:t>
      </w:r>
      <w:r>
        <w:rPr>
          <w:w w:val="100"/>
        </w:rPr>
        <w:t>准</w:t>
      </w:r>
      <w:r>
        <w:rPr>
          <w:spacing w:val="-3"/>
          <w:w w:val="100"/>
        </w:rPr>
        <w:t>备：</w:t>
      </w:r>
      <w:r>
        <w:rPr>
          <w:rFonts w:ascii="宋体" w:hAnsi="宋体" w:cs="宋体" w:eastAsia="宋体" w:hint="default"/>
          <w:w w:val="100"/>
        </w:rPr>
        <w:t> </w:t>
      </w:r>
    </w:p>
    <w:p>
      <w:pPr>
        <w:pStyle w:val="BodyText"/>
        <w:spacing w:line="272" w:lineRule="exact" w:before="1"/>
        <w:ind w:left="338" w:right="0"/>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组合计提项目：应收账款组合</w:t>
      </w:r>
      <w:r>
        <w:rPr>
          <w:rFonts w:ascii="宋体" w:hAnsi="宋体" w:cs="宋体" w:eastAsia="宋体" w:hint="default"/>
        </w:rPr>
        <w:t>1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BodyText"/>
        <w:spacing w:line="240" w:lineRule="auto"/>
        <w:ind w:left="338" w:right="0"/>
        <w:jc w:val="left"/>
        <w:rPr>
          <w:rFonts w:ascii="宋体" w:hAnsi="宋体" w:cs="宋体" w:eastAsia="宋体" w:hint="default"/>
        </w:rPr>
      </w:pPr>
      <w:r>
        <w:rPr/>
        <w:t>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3282" w:space="3348"/>
            <w:col w:w="2780"/>
          </w:cols>
        </w:sectPr>
      </w:pP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095"/>
        <w:gridCol w:w="2309"/>
        <w:gridCol w:w="2352"/>
        <w:gridCol w:w="2293"/>
      </w:tblGrid>
      <w:tr>
        <w:trPr>
          <w:trHeight w:val="283" w:hRule="exact"/>
        </w:trPr>
        <w:tc>
          <w:tcPr>
            <w:tcW w:w="2095" w:type="dxa"/>
            <w:vMerge w:val="restart"/>
            <w:tcBorders>
              <w:top w:val="single" w:sz="4" w:space="0" w:color="000000"/>
              <w:left w:val="single" w:sz="4" w:space="0" w:color="000000"/>
              <w:right w:val="single" w:sz="4" w:space="0" w:color="000000"/>
            </w:tcBorders>
          </w:tcPr>
          <w:p>
            <w:pPr>
              <w:pStyle w:val="TableParagraph"/>
              <w:spacing w:line="240" w:lineRule="auto" w:before="107"/>
              <w:ind w:left="105"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2095"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3,860,125.48</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193,006.28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5.00</w:t>
            </w:r>
            <w:r>
              <w:rPr>
                <w:rFonts w:ascii="宋体"/>
                <w:sz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1"/>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3,007,018.77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300,701.88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w:t>
            </w:r>
            <w:r>
              <w:rPr>
                <w:rFonts w:ascii="宋体"/>
                <w:sz w:val="21"/>
              </w:rPr>
              <w:t>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1"/>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4,778,889.46</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955,777.89</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20.00</w:t>
            </w:r>
            <w:r>
              <w:rPr>
                <w:rFonts w:ascii="宋体"/>
                <w:sz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3-5</w:t>
            </w:r>
            <w:r>
              <w:rPr>
                <w:rFonts w:ascii="宋体" w:hAnsi="宋体" w:cs="宋体" w:eastAsia="宋体" w:hint="default"/>
                <w:spacing w:val="-51"/>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17,700,587.46</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7,080,234.98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40.00</w:t>
            </w:r>
            <w:r>
              <w:rPr>
                <w:rFonts w:ascii="宋体"/>
                <w:sz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10,923,786.74</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10,923,786.74</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100.00</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spacing w:line="240" w:lineRule="auto" w:before="2"/>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2095"/>
        <w:gridCol w:w="2309"/>
        <w:gridCol w:w="2352"/>
        <w:gridCol w:w="2293"/>
      </w:tblGrid>
      <w:tr>
        <w:trPr>
          <w:trHeight w:val="284"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31" w:right="-3"/>
              <w:jc w:val="left"/>
              <w:rPr>
                <w:rFonts w:ascii="宋体" w:hAnsi="宋体" w:cs="宋体" w:eastAsia="宋体" w:hint="default"/>
                <w:sz w:val="21"/>
                <w:szCs w:val="21"/>
              </w:rPr>
            </w:pPr>
            <w:r>
              <w:rPr>
                <w:rFonts w:ascii="宋体"/>
                <w:sz w:val="21"/>
              </w:rPr>
              <w:t>40,270,407.91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873" w:right="-3"/>
              <w:jc w:val="left"/>
              <w:rPr>
                <w:rFonts w:ascii="宋体" w:hAnsi="宋体" w:cs="宋体" w:eastAsia="宋体" w:hint="default"/>
                <w:sz w:val="21"/>
                <w:szCs w:val="21"/>
              </w:rPr>
            </w:pPr>
            <w:r>
              <w:rPr>
                <w:rFonts w:ascii="宋体"/>
                <w:sz w:val="21"/>
              </w:rPr>
              <w:t>19,453,507.77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48.31</w:t>
            </w:r>
            <w:r>
              <w:rPr>
                <w:rFonts w:ascii="宋体"/>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40" w:lineRule="auto"/>
        <w:ind w:left="758" w:right="0"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除单独计提减值准备的应收账款外，公司根据以前年度与之相同或相类似的、按账龄段划分</w:t>
      </w:r>
    </w:p>
    <w:p>
      <w:pPr>
        <w:pStyle w:val="BodyText"/>
        <w:spacing w:line="355" w:lineRule="auto" w:before="133"/>
        <w:ind w:left="338" w:right="0"/>
        <w:jc w:val="left"/>
        <w:rPr>
          <w:rFonts w:ascii="宋体" w:hAnsi="宋体" w:cs="宋体" w:eastAsia="宋体" w:hint="default"/>
        </w:rPr>
      </w:pP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74" w:lineRule="exact" w:before="32"/>
        <w:ind w:left="338" w:right="0"/>
        <w:jc w:val="left"/>
        <w:rPr>
          <w:rFonts w:ascii="宋体" w:hAnsi="宋体" w:cs="宋体" w:eastAsia="宋体" w:hint="default"/>
        </w:rPr>
      </w:pPr>
      <w:r>
        <w:rPr>
          <w:rFonts w:ascii="宋体"/>
          <w:w w:val="100"/>
        </w:rPr>
        <w:t> </w:t>
      </w:r>
    </w:p>
    <w:p>
      <w:pPr>
        <w:pStyle w:val="BodyText"/>
        <w:spacing w:line="274" w:lineRule="exact"/>
        <w:ind w:left="338" w:right="0"/>
        <w:jc w:val="left"/>
        <w:rPr>
          <w:rFonts w:ascii="宋体" w:hAnsi="宋体" w:cs="宋体" w:eastAsia="宋体" w:hint="default"/>
        </w:rPr>
      </w:pPr>
      <w:r>
        <w:rPr/>
        <w:t>组合计提项目：应收账款组合</w:t>
      </w:r>
      <w:r>
        <w:rPr>
          <w:spacing w:val="-51"/>
        </w:rPr>
        <w:t> </w:t>
      </w:r>
      <w:r>
        <w:rPr>
          <w:rFonts w:ascii="宋体" w:hAnsi="宋体" w:cs="宋体" w:eastAsia="宋体" w:hint="default"/>
          <w:spacing w:val="-3"/>
        </w:rPr>
        <w:t>2</w:t>
      </w:r>
      <w:r>
        <w:rPr>
          <w:rFonts w:ascii="宋体" w:hAnsi="宋体" w:cs="宋体" w:eastAsia="宋体" w:hint="default"/>
        </w:rPr>
        <w:t> </w:t>
      </w:r>
    </w:p>
    <w:p>
      <w:pPr>
        <w:pStyle w:val="BodyText"/>
        <w:spacing w:line="271" w:lineRule="exact"/>
        <w:ind w:left="0" w:right="230"/>
        <w:jc w:val="righ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095"/>
        <w:gridCol w:w="2309"/>
        <w:gridCol w:w="2352"/>
        <w:gridCol w:w="2293"/>
      </w:tblGrid>
      <w:tr>
        <w:trPr>
          <w:trHeight w:val="281" w:hRule="exact"/>
        </w:trPr>
        <w:tc>
          <w:tcPr>
            <w:tcW w:w="2095" w:type="dxa"/>
            <w:vMerge w:val="restart"/>
            <w:tcBorders>
              <w:top w:val="single" w:sz="4" w:space="0" w:color="000000"/>
              <w:left w:val="single" w:sz="4" w:space="0" w:color="000000"/>
              <w:right w:val="single" w:sz="4" w:space="0" w:color="000000"/>
            </w:tcBorders>
          </w:tcPr>
          <w:p>
            <w:pPr>
              <w:pStyle w:val="TableParagraph"/>
              <w:spacing w:line="240" w:lineRule="auto" w:before="107"/>
              <w:ind w:left="105"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4" w:hRule="exact"/>
        </w:trPr>
        <w:tc>
          <w:tcPr>
            <w:tcW w:w="2095"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75,839,253.07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758,392.53</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w:t>
            </w:r>
            <w:r>
              <w:rPr>
                <w:rFonts w:ascii="宋体"/>
                <w:sz w:val="21"/>
              </w:rPr>
              <w:t>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75,839,253.07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758,392.53</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1.00</w:t>
            </w:r>
            <w:r>
              <w:rPr>
                <w:rFonts w:ascii="宋体"/>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40" w:lineRule="auto"/>
        <w:ind w:left="758" w:right="0"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除单独计提减值准备的应收账款外，公司根据以前年度与之相同或相类似的、按账龄段划分</w:t>
      </w:r>
    </w:p>
    <w:p>
      <w:pPr>
        <w:pStyle w:val="BodyText"/>
        <w:spacing w:line="355" w:lineRule="auto" w:before="133"/>
        <w:ind w:left="338" w:right="0"/>
        <w:jc w:val="left"/>
        <w:rPr>
          <w:rFonts w:ascii="宋体" w:hAnsi="宋体" w:cs="宋体" w:eastAsia="宋体" w:hint="default"/>
        </w:rPr>
      </w:pP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73" w:lineRule="exact" w:before="34"/>
        <w:ind w:left="338" w:right="0"/>
        <w:jc w:val="left"/>
        <w:rPr>
          <w:rFonts w:ascii="宋体" w:hAnsi="宋体" w:cs="宋体" w:eastAsia="宋体" w:hint="default"/>
        </w:rPr>
      </w:pPr>
      <w:r>
        <w:rPr>
          <w:rFonts w:ascii="宋体"/>
          <w:w w:val="100"/>
        </w:rPr>
        <w:t> </w:t>
      </w:r>
    </w:p>
    <w:p>
      <w:pPr>
        <w:pStyle w:val="BodyText"/>
        <w:spacing w:line="271"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t>组合计提项目：应收账款组合</w:t>
      </w:r>
      <w:r>
        <w:rPr>
          <w:spacing w:val="-51"/>
        </w:rPr>
        <w:t> </w:t>
      </w:r>
      <w:r>
        <w:rPr>
          <w:rFonts w:ascii="宋体" w:hAnsi="宋体" w:cs="宋体" w:eastAsia="宋体" w:hint="default"/>
          <w:spacing w:val="-3"/>
        </w:rPr>
        <w:t>3</w:t>
      </w:r>
      <w:r>
        <w:rPr>
          <w:rFonts w:ascii="宋体" w:hAnsi="宋体" w:cs="宋体" w:eastAsia="宋体" w:hint="default"/>
        </w:rPr>
        <w:t> </w:t>
      </w:r>
    </w:p>
    <w:p>
      <w:pPr>
        <w:pStyle w:val="BodyText"/>
        <w:spacing w:line="274" w:lineRule="exact"/>
        <w:ind w:left="0" w:right="230"/>
        <w:jc w:val="righ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095"/>
        <w:gridCol w:w="2309"/>
        <w:gridCol w:w="2352"/>
        <w:gridCol w:w="2293"/>
      </w:tblGrid>
      <w:tr>
        <w:trPr>
          <w:trHeight w:val="283" w:hRule="exact"/>
        </w:trPr>
        <w:tc>
          <w:tcPr>
            <w:tcW w:w="2095" w:type="dxa"/>
            <w:vMerge w:val="restart"/>
            <w:tcBorders>
              <w:top w:val="single" w:sz="4" w:space="0" w:color="000000"/>
              <w:left w:val="single" w:sz="4" w:space="0" w:color="000000"/>
              <w:right w:val="single" w:sz="4" w:space="0" w:color="000000"/>
            </w:tcBorders>
          </w:tcPr>
          <w:p>
            <w:pPr>
              <w:pStyle w:val="TableParagraph"/>
              <w:spacing w:line="240" w:lineRule="auto" w:before="107"/>
              <w:ind w:left="105"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3" w:hRule="exact"/>
        </w:trPr>
        <w:tc>
          <w:tcPr>
            <w:tcW w:w="2095"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55,694,673.61</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1,113,893.47</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2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23,717,052.30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474,341.05</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z w:val="21"/>
              </w:rPr>
              <w:t>2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24,935,816.29</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498,716.33</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2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44,260,306.30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2,213,015.32</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5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23,040,882.59</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1,152,044.12</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5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30,856,961.77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1,542,848.08</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z w:val="21"/>
              </w:rPr>
              <w:t>5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202,505,692.86</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6,994,858.37</w:t>
            </w:r>
            <w:r>
              <w:rPr>
                <w:rFonts w:ascii="宋体"/>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3" w:lineRule="exact"/>
        <w:ind w:left="338"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40" w:lineRule="auto"/>
        <w:ind w:left="758" w:right="0"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除单独计提减值准备的应收账款外，公司根据以前年度与之相同或相类似的、按账龄段划分</w:t>
      </w:r>
    </w:p>
    <w:p>
      <w:pPr>
        <w:pStyle w:val="BodyText"/>
        <w:spacing w:line="355" w:lineRule="auto" w:before="133"/>
        <w:ind w:left="338" w:right="0"/>
        <w:jc w:val="left"/>
        <w:rPr>
          <w:rFonts w:ascii="宋体" w:hAnsi="宋体" w:cs="宋体" w:eastAsia="宋体" w:hint="default"/>
        </w:rPr>
      </w:pP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40" w:lineRule="auto" w:before="32"/>
        <w:ind w:left="338" w:right="0"/>
        <w:jc w:val="left"/>
        <w:rPr>
          <w:rFonts w:ascii="宋体" w:hAnsi="宋体" w:cs="宋体" w:eastAsia="宋体" w:hint="default"/>
        </w:rPr>
      </w:pPr>
      <w:r>
        <w:rPr>
          <w:rFonts w:ascii="宋体" w:hAnsi="宋体" w:cs="宋体" w:eastAsia="宋体" w:hint="default"/>
          <w:w w:val="100"/>
        </w:rPr>
        <w:t>  </w:t>
      </w:r>
      <w:r>
        <w:rPr>
          <w:w w:val="100"/>
        </w:rPr>
        <w:t>组合</w:t>
      </w:r>
      <w:r>
        <w:rPr>
          <w:spacing w:val="-3"/>
          <w:w w:val="100"/>
        </w:rPr>
        <w:t>计</w:t>
      </w:r>
      <w:r>
        <w:rPr>
          <w:w w:val="100"/>
        </w:rPr>
        <w:t>提</w:t>
      </w:r>
      <w:r>
        <w:rPr>
          <w:spacing w:val="-3"/>
          <w:w w:val="100"/>
        </w:rPr>
        <w:t>项</w:t>
      </w:r>
      <w:r>
        <w:rPr>
          <w:spacing w:val="-1"/>
          <w:w w:val="100"/>
        </w:rPr>
        <w:t>目</w:t>
      </w:r>
      <w:r>
        <w:rPr>
          <w:spacing w:val="-3"/>
          <w:w w:val="100"/>
        </w:rPr>
        <w:t>：</w:t>
      </w:r>
      <w:r>
        <w:rPr>
          <w:w w:val="100"/>
        </w:rPr>
        <w:t>应</w:t>
      </w:r>
      <w:r>
        <w:rPr>
          <w:spacing w:val="-3"/>
          <w:w w:val="100"/>
        </w:rPr>
        <w:t>收</w:t>
      </w:r>
      <w:r>
        <w:rPr>
          <w:w w:val="100"/>
        </w:rPr>
        <w:t>账</w:t>
      </w:r>
      <w:r>
        <w:rPr>
          <w:spacing w:val="-3"/>
          <w:w w:val="100"/>
        </w:rPr>
        <w:t>款</w:t>
      </w:r>
      <w:r>
        <w:rPr>
          <w:w w:val="100"/>
        </w:rPr>
        <w:t>组合</w:t>
      </w:r>
      <w:r>
        <w:rPr>
          <w:rFonts w:ascii="宋体" w:hAnsi="宋体" w:cs="宋体" w:eastAsia="宋体" w:hint="default"/>
          <w:spacing w:val="-3"/>
          <w:w w:val="100"/>
        </w:rPr>
        <w:t>4</w:t>
      </w:r>
      <w:r>
        <w:rPr>
          <w:rFonts w:ascii="宋体" w:hAnsi="宋体" w:cs="宋体" w:eastAsia="宋体" w:hint="default"/>
          <w:w w:val="100"/>
        </w:rPr>
        <w:t> </w:t>
      </w:r>
    </w:p>
    <w:p>
      <w:pPr>
        <w:pStyle w:val="BodyText"/>
        <w:spacing w:line="271" w:lineRule="exact"/>
        <w:ind w:left="0" w:right="230"/>
        <w:jc w:val="right"/>
        <w:rPr>
          <w:rFonts w:ascii="宋体" w:hAnsi="宋体" w:cs="宋体" w:eastAsia="宋体" w:hint="default"/>
        </w:rPr>
      </w:pPr>
      <w:r>
        <w:rPr/>
        <w:t>位：元</w:t>
      </w:r>
      <w:r>
        <w:rPr>
          <w:spacing w:val="103"/>
        </w:rPr>
        <w:t> </w:t>
      </w:r>
      <w:r>
        <w:rPr>
          <w:rFonts w:ascii="宋体" w:hAnsi="宋体" w:cs="宋体" w:eastAsia="宋体" w:hint="default"/>
          <w:spacing w:val="103"/>
        </w:rPr>
      </w:r>
      <w:r>
        <w:rPr/>
        <w:t>币种：人民币</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095"/>
        <w:gridCol w:w="2309"/>
        <w:gridCol w:w="2352"/>
        <w:gridCol w:w="2293"/>
      </w:tblGrid>
      <w:tr>
        <w:trPr>
          <w:trHeight w:val="283" w:hRule="exact"/>
        </w:trPr>
        <w:tc>
          <w:tcPr>
            <w:tcW w:w="2095" w:type="dxa"/>
            <w:vMerge w:val="restart"/>
            <w:tcBorders>
              <w:top w:val="single" w:sz="4" w:space="0" w:color="000000"/>
              <w:left w:val="single" w:sz="4" w:space="0" w:color="000000"/>
              <w:right w:val="single" w:sz="4" w:space="0" w:color="000000"/>
            </w:tcBorders>
          </w:tcPr>
          <w:p>
            <w:pPr>
              <w:pStyle w:val="TableParagraph"/>
              <w:spacing w:line="240" w:lineRule="auto" w:before="107"/>
              <w:ind w:left="105" w:right="0"/>
              <w:jc w:val="center"/>
              <w:rPr>
                <w:rFonts w:ascii="宋体" w:hAnsi="宋体" w:cs="宋体" w:eastAsia="宋体" w:hint="default"/>
                <w:sz w:val="21"/>
                <w:szCs w:val="21"/>
              </w:rPr>
            </w:pPr>
            <w:r>
              <w:rPr>
                <w:rFonts w:ascii="宋体" w:hAnsi="宋体" w:cs="宋体" w:eastAsia="宋体" w:hint="default"/>
                <w:sz w:val="21"/>
                <w:szCs w:val="21"/>
              </w:rPr>
              <w:t>名称</w:t>
            </w:r>
            <w:r>
              <w:rPr>
                <w:rFonts w:ascii="宋体" w:hAnsi="宋体" w:cs="宋体" w:eastAsia="宋体" w:hint="default"/>
                <w:sz w:val="21"/>
                <w:szCs w:val="21"/>
              </w:rPr>
              <w:t> </w:t>
            </w:r>
          </w:p>
        </w:tc>
        <w:tc>
          <w:tcPr>
            <w:tcW w:w="6954" w:type="dxa"/>
            <w:gridSpan w:val="3"/>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center"/>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281" w:hRule="exact"/>
        </w:trPr>
        <w:tc>
          <w:tcPr>
            <w:tcW w:w="2095" w:type="dxa"/>
            <w:vMerge/>
            <w:tcBorders>
              <w:left w:val="single" w:sz="4" w:space="0" w:color="000000"/>
              <w:bottom w:val="single" w:sz="4" w:space="0" w:color="000000"/>
              <w:right w:val="single" w:sz="4" w:space="0" w:color="000000"/>
            </w:tcBorders>
          </w:tcPr>
          <w:p>
            <w:pP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30" w:right="0"/>
              <w:jc w:val="left"/>
              <w:rPr>
                <w:rFonts w:ascii="宋体" w:hAnsi="宋体" w:cs="宋体" w:eastAsia="宋体" w:hint="default"/>
                <w:sz w:val="21"/>
                <w:szCs w:val="21"/>
              </w:rPr>
            </w:pPr>
            <w:r>
              <w:rPr>
                <w:rFonts w:ascii="宋体" w:hAnsi="宋体" w:cs="宋体" w:eastAsia="宋体" w:hint="default"/>
                <w:sz w:val="21"/>
                <w:szCs w:val="21"/>
              </w:rPr>
              <w:t>应收账款</w:t>
            </w:r>
            <w:r>
              <w:rPr>
                <w:rFonts w:ascii="宋体" w:hAnsi="宋体" w:cs="宋体" w:eastAsia="宋体" w:hint="default"/>
                <w:sz w:val="21"/>
                <w:szCs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1"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458" w:right="0"/>
              <w:jc w:val="left"/>
              <w:rPr>
                <w:rFonts w:ascii="宋体" w:hAnsi="宋体" w:cs="宋体" w:eastAsia="宋体" w:hint="default"/>
                <w:sz w:val="21"/>
                <w:szCs w:val="21"/>
              </w:rPr>
            </w:pPr>
            <w:r>
              <w:rPr>
                <w:rFonts w:ascii="宋体" w:hAnsi="宋体" w:cs="宋体" w:eastAsia="宋体" w:hint="default"/>
                <w:sz w:val="21"/>
                <w:szCs w:val="21"/>
              </w:rPr>
              <w:t>计提比例（</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1460" w:right="1040"/>
        </w:sectPr>
      </w:pPr>
    </w:p>
    <w:p>
      <w:pPr>
        <w:spacing w:line="240" w:lineRule="auto" w:before="2"/>
        <w:rPr>
          <w:rFonts w:ascii="宋体" w:hAnsi="宋体" w:cs="宋体" w:eastAsia="宋体" w:hint="default"/>
          <w:sz w:val="7"/>
          <w:szCs w:val="7"/>
        </w:rPr>
      </w:pPr>
    </w:p>
    <w:tbl>
      <w:tblPr>
        <w:tblW w:w="0" w:type="auto"/>
        <w:jc w:val="left"/>
        <w:tblInd w:w="225" w:type="dxa"/>
        <w:tblLayout w:type="fixed"/>
        <w:tblCellMar>
          <w:top w:w="0" w:type="dxa"/>
          <w:left w:w="0" w:type="dxa"/>
          <w:bottom w:w="0" w:type="dxa"/>
          <w:right w:w="0" w:type="dxa"/>
        </w:tblCellMar>
        <w:tblLook w:val="01E0"/>
      </w:tblPr>
      <w:tblGrid>
        <w:gridCol w:w="2095"/>
        <w:gridCol w:w="2309"/>
        <w:gridCol w:w="2352"/>
        <w:gridCol w:w="2293"/>
      </w:tblGrid>
      <w:tr>
        <w:trPr>
          <w:trHeight w:val="284"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372,058.27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771,229.60</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20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1,143,287.87</w:t>
            </w:r>
            <w:r>
              <w:rPr>
                <w:rFonts w:ascii="宋体"/>
                <w:sz w:val="21"/>
              </w:rPr>
              <w:t> </w:t>
            </w:r>
          </w:p>
        </w:tc>
        <w:tc>
          <w:tcPr>
            <w:tcW w:w="235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22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按组合计提坏账的确认标准及说明：</w:t>
      </w:r>
      <w:r>
        <w:rPr>
          <w:rFonts w:ascii="宋体" w:hAnsi="宋体" w:cs="宋体" w:eastAsia="宋体" w:hint="default"/>
        </w:rPr>
        <w:t> </w:t>
      </w:r>
    </w:p>
    <w:p>
      <w:pPr>
        <w:pStyle w:val="BodyText"/>
        <w:spacing w:line="240" w:lineRule="auto"/>
        <w:ind w:left="758" w:right="0" w:hanging="420"/>
        <w:jc w:val="left"/>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spacing w:val="-2"/>
        </w:rPr>
        <w:t>除单独计提减值准备的应收账款外，公司根据以前年度与之相同或相类似的、按账龄段划分</w:t>
      </w:r>
    </w:p>
    <w:p>
      <w:pPr>
        <w:pStyle w:val="BodyText"/>
        <w:spacing w:line="355" w:lineRule="auto" w:before="133"/>
        <w:ind w:left="338" w:right="0"/>
        <w:jc w:val="left"/>
        <w:rPr>
          <w:rFonts w:ascii="宋体" w:hAnsi="宋体" w:cs="宋体" w:eastAsia="宋体" w:hint="default"/>
        </w:rPr>
      </w:pPr>
      <w:r>
        <w:rPr>
          <w:spacing w:val="-1"/>
        </w:rPr>
        <w:t>的具有类似信用风险特征的应收账款组合的实际损失率为基础，结合实际情况分析确定坏账准备</w:t>
      </w:r>
      <w:r>
        <w:rPr>
          <w:spacing w:val="-55"/>
        </w:rPr>
        <w:t> </w:t>
      </w:r>
      <w:r>
        <w:rPr>
          <w:spacing w:val="-55"/>
        </w:rPr>
      </w:r>
      <w:r>
        <w:rPr/>
        <w:t>计提的比例。</w:t>
      </w:r>
      <w:r>
        <w:rPr>
          <w:rFonts w:ascii="宋体" w:hAnsi="宋体" w:cs="宋体" w:eastAsia="宋体" w:hint="default"/>
        </w:rPr>
        <w:t> </w:t>
      </w:r>
    </w:p>
    <w:p>
      <w:pPr>
        <w:pStyle w:val="BodyText"/>
        <w:spacing w:line="272" w:lineRule="exact" w:before="63"/>
        <w:ind w:left="338" w:right="0"/>
        <w:jc w:val="left"/>
        <w:rPr>
          <w:rFonts w:ascii="宋体" w:hAnsi="宋体" w:cs="宋体" w:eastAsia="宋体" w:hint="default"/>
        </w:rPr>
      </w:pPr>
      <w:r>
        <w:rPr>
          <w:rFonts w:ascii="宋体" w:hAnsi="宋体" w:cs="宋体" w:eastAsia="宋体" w:hint="default"/>
          <w:w w:val="100"/>
        </w:rPr>
        <w:t>  </w:t>
      </w:r>
      <w:r>
        <w:rPr>
          <w:w w:val="100"/>
        </w:rPr>
        <w:t>如按</w:t>
      </w:r>
      <w:r>
        <w:rPr>
          <w:spacing w:val="-3"/>
          <w:w w:val="100"/>
        </w:rPr>
        <w:t>预</w:t>
      </w:r>
      <w:r>
        <w:rPr>
          <w:w w:val="100"/>
        </w:rPr>
        <w:t>期</w:t>
      </w:r>
      <w:r>
        <w:rPr>
          <w:spacing w:val="-3"/>
          <w:w w:val="100"/>
        </w:rPr>
        <w:t>信</w:t>
      </w:r>
      <w:r>
        <w:rPr>
          <w:w w:val="100"/>
        </w:rPr>
        <w:t>用</w:t>
      </w:r>
      <w:r>
        <w:rPr>
          <w:spacing w:val="-3"/>
          <w:w w:val="100"/>
        </w:rPr>
        <w:t>损</w:t>
      </w:r>
      <w:r>
        <w:rPr>
          <w:w w:val="100"/>
        </w:rPr>
        <w:t>失</w:t>
      </w:r>
      <w:r>
        <w:rPr>
          <w:spacing w:val="-3"/>
          <w:w w:val="100"/>
        </w:rPr>
        <w:t>一</w:t>
      </w:r>
      <w:r>
        <w:rPr>
          <w:w w:val="100"/>
        </w:rPr>
        <w:t>般</w:t>
      </w:r>
      <w:r>
        <w:rPr>
          <w:spacing w:val="-3"/>
          <w:w w:val="100"/>
        </w:rPr>
        <w:t>模</w:t>
      </w:r>
      <w:r>
        <w:rPr>
          <w:w w:val="100"/>
        </w:rPr>
        <w:t>型计</w:t>
      </w:r>
      <w:r>
        <w:rPr>
          <w:spacing w:val="-3"/>
          <w:w w:val="100"/>
        </w:rPr>
        <w:t>提</w:t>
      </w:r>
      <w:r>
        <w:rPr>
          <w:w w:val="100"/>
        </w:rPr>
        <w:t>坏</w:t>
      </w:r>
      <w:r>
        <w:rPr>
          <w:spacing w:val="-3"/>
          <w:w w:val="100"/>
        </w:rPr>
        <w:t>账</w:t>
      </w:r>
      <w:r>
        <w:rPr>
          <w:w w:val="100"/>
        </w:rPr>
        <w:t>准</w:t>
      </w:r>
      <w:r>
        <w:rPr>
          <w:spacing w:val="-3"/>
          <w:w w:val="100"/>
        </w:rPr>
        <w:t>备</w:t>
      </w:r>
      <w:r>
        <w:rPr>
          <w:w w:val="100"/>
        </w:rPr>
        <w:t>，</w:t>
      </w:r>
      <w:r>
        <w:rPr>
          <w:spacing w:val="-3"/>
          <w:w w:val="100"/>
        </w:rPr>
        <w:t>请</w:t>
      </w:r>
      <w:r>
        <w:rPr>
          <w:w w:val="100"/>
        </w:rPr>
        <w:t>参</w:t>
      </w:r>
      <w:r>
        <w:rPr>
          <w:spacing w:val="-3"/>
          <w:w w:val="100"/>
        </w:rPr>
        <w:t>照</w:t>
      </w:r>
      <w:r>
        <w:rPr>
          <w:w w:val="100"/>
        </w:rPr>
        <w:t>其他</w:t>
      </w:r>
      <w:r>
        <w:rPr>
          <w:spacing w:val="-3"/>
          <w:w w:val="100"/>
        </w:rPr>
        <w:t>应</w:t>
      </w:r>
      <w:r>
        <w:rPr>
          <w:w w:val="100"/>
        </w:rPr>
        <w:t>收</w:t>
      </w:r>
      <w:r>
        <w:rPr>
          <w:spacing w:val="-3"/>
          <w:w w:val="100"/>
        </w:rPr>
        <w:t>款</w:t>
      </w:r>
      <w:r>
        <w:rPr>
          <w:w w:val="100"/>
        </w:rPr>
        <w:t>披</w:t>
      </w:r>
      <w:r>
        <w:rPr>
          <w:spacing w:val="-3"/>
          <w:w w:val="100"/>
        </w:rPr>
        <w:t>露：</w:t>
      </w:r>
      <w:r>
        <w:rPr>
          <w:rFonts w:ascii="宋体" w:hAnsi="宋体" w:cs="宋体" w:eastAsia="宋体" w:hint="default"/>
          <w:w w:val="100"/>
        </w:rPr>
        <w:t> </w:t>
      </w:r>
    </w:p>
    <w:p>
      <w:pPr>
        <w:pStyle w:val="BodyText"/>
        <w:spacing w:line="246"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(3)</w:t>
      </w:r>
      <w:r>
        <w:rPr>
          <w:rFonts w:ascii="宋体" w:hAnsi="宋体" w:cs="宋体" w:eastAsia="宋体" w:hint="default"/>
          <w:spacing w:val="2"/>
          <w:w w:val="99"/>
        </w:rPr>
        <w:t>.</w:t>
      </w:r>
      <w:r>
        <w:rPr>
          <w:w w:val="100"/>
        </w:rPr>
        <w:t>坏账准备的情</w:t>
      </w:r>
      <w:r>
        <w:rPr>
          <w:spacing w:val="-3"/>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4"/>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tabs>
          <w:tab w:pos="1051" w:val="left" w:leader="none"/>
        </w:tabs>
        <w:spacing w:line="271" w:lineRule="exact"/>
        <w:ind w:left="0" w:right="230"/>
        <w:jc w:val="right"/>
      </w:pPr>
      <w:r>
        <w:rPr>
          <w:spacing w:val="-1"/>
        </w:rPr>
        <w:t>单位：元</w:t>
        <w:tab/>
      </w:r>
      <w:r>
        <w:rPr>
          <w:spacing w:val="-2"/>
        </w:rPr>
        <w:t>币种：人民币</w:t>
      </w:r>
    </w:p>
    <w:p>
      <w:pPr>
        <w:spacing w:line="240" w:lineRule="auto" w:before="7"/>
        <w:rPr>
          <w:rFonts w:ascii="宋体" w:hAnsi="宋体" w:cs="宋体" w:eastAsia="宋体" w:hint="default"/>
          <w:sz w:val="2"/>
          <w:szCs w:val="2"/>
        </w:rPr>
      </w:pPr>
    </w:p>
    <w:tbl>
      <w:tblPr>
        <w:tblW w:w="0" w:type="auto"/>
        <w:jc w:val="left"/>
        <w:tblInd w:w="220" w:type="dxa"/>
        <w:tblLayout w:type="fixed"/>
        <w:tblCellMar>
          <w:top w:w="0" w:type="dxa"/>
          <w:left w:w="0" w:type="dxa"/>
          <w:bottom w:w="0" w:type="dxa"/>
          <w:right w:w="0" w:type="dxa"/>
        </w:tblCellMar>
        <w:tblLook w:val="01E0"/>
      </w:tblPr>
      <w:tblGrid>
        <w:gridCol w:w="1366"/>
        <w:gridCol w:w="1433"/>
        <w:gridCol w:w="1562"/>
        <w:gridCol w:w="1004"/>
        <w:gridCol w:w="1133"/>
        <w:gridCol w:w="1129"/>
        <w:gridCol w:w="1435"/>
      </w:tblGrid>
      <w:tr>
        <w:trPr>
          <w:trHeight w:val="242" w:hRule="exact"/>
        </w:trPr>
        <w:tc>
          <w:tcPr>
            <w:tcW w:w="136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96" w:right="0"/>
              <w:jc w:val="left"/>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433"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827" w:type="dxa"/>
            <w:gridSpan w:val="4"/>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本期变动金额</w:t>
            </w:r>
            <w:r>
              <w:rPr>
                <w:rFonts w:ascii="宋体" w:hAnsi="宋体" w:cs="宋体" w:eastAsia="宋体" w:hint="default"/>
                <w:sz w:val="18"/>
                <w:szCs w:val="18"/>
              </w:rPr>
              <w:t> </w:t>
            </w:r>
          </w:p>
        </w:tc>
        <w:tc>
          <w:tcPr>
            <w:tcW w:w="1435"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478" w:hRule="exact"/>
        </w:trPr>
        <w:tc>
          <w:tcPr>
            <w:tcW w:w="1366" w:type="dxa"/>
            <w:vMerge/>
            <w:tcBorders>
              <w:left w:val="single" w:sz="4" w:space="0" w:color="000000"/>
              <w:bottom w:val="single" w:sz="4" w:space="0" w:color="000000"/>
              <w:right w:val="single" w:sz="4" w:space="0" w:color="000000"/>
            </w:tcBorders>
          </w:tcPr>
          <w:p>
            <w:pPr/>
          </w:p>
        </w:tc>
        <w:tc>
          <w:tcPr>
            <w:tcW w:w="1433" w:type="dxa"/>
            <w:vMerge/>
            <w:tcBorders>
              <w:left w:val="single" w:sz="4" w:space="0" w:color="000000"/>
              <w:bottom w:val="single" w:sz="4" w:space="0" w:color="000000"/>
              <w:right w:val="single" w:sz="4" w:space="0" w:color="000000"/>
            </w:tcBorders>
          </w:tcPr>
          <w:p>
            <w:pP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87" w:right="0"/>
              <w:jc w:val="center"/>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3"/>
              <w:jc w:val="center"/>
              <w:rPr>
                <w:rFonts w:ascii="宋体" w:hAnsi="宋体" w:cs="宋体" w:eastAsia="宋体" w:hint="default"/>
                <w:sz w:val="18"/>
                <w:szCs w:val="18"/>
              </w:rPr>
            </w:pPr>
            <w:r>
              <w:rPr>
                <w:rFonts w:ascii="宋体" w:hAnsi="宋体" w:cs="宋体" w:eastAsia="宋体" w:hint="default"/>
                <w:sz w:val="18"/>
                <w:szCs w:val="18"/>
              </w:rPr>
              <w:t>收回或转</w:t>
            </w: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回</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hAnsi="宋体" w:cs="宋体" w:eastAsia="宋体" w:hint="default"/>
                <w:sz w:val="18"/>
                <w:szCs w:val="18"/>
              </w:rPr>
              <w:t>转销或核销</w:t>
            </w:r>
            <w:r>
              <w:rPr>
                <w:rFonts w:ascii="宋体" w:hAnsi="宋体" w:cs="宋体" w:eastAsia="宋体" w:hint="default"/>
                <w:sz w:val="18"/>
                <w:szCs w:val="18"/>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7"/>
              <w:jc w:val="righ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435" w:type="dxa"/>
            <w:vMerge/>
            <w:tcBorders>
              <w:left w:val="single" w:sz="4" w:space="0" w:color="000000"/>
              <w:bottom w:val="single" w:sz="4" w:space="0" w:color="000000"/>
              <w:right w:val="single" w:sz="4" w:space="0" w:color="000000"/>
            </w:tcBorders>
          </w:tcPr>
          <w:p>
            <w:pPr/>
          </w:p>
        </w:tc>
      </w:tr>
      <w:tr>
        <w:trPr>
          <w:trHeight w:val="478" w:hRule="exact"/>
        </w:trPr>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7" w:right="0"/>
              <w:jc w:val="left"/>
              <w:rPr>
                <w:rFonts w:ascii="宋体" w:hAnsi="宋体" w:cs="宋体" w:eastAsia="宋体" w:hint="default"/>
                <w:sz w:val="18"/>
                <w:szCs w:val="18"/>
              </w:rPr>
            </w:pPr>
            <w:r>
              <w:rPr>
                <w:rFonts w:ascii="宋体" w:hAnsi="宋体" w:cs="宋体" w:eastAsia="宋体" w:hint="default"/>
                <w:sz w:val="18"/>
                <w:szCs w:val="18"/>
              </w:rPr>
              <w:t>应收账款坏账</w:t>
            </w:r>
          </w:p>
          <w:p>
            <w:pPr>
              <w:pStyle w:val="TableParagraph"/>
              <w:spacing w:line="234" w:lineRule="exact"/>
              <w:ind w:left="107" w:right="0"/>
              <w:jc w:val="left"/>
              <w:rPr>
                <w:rFonts w:ascii="宋体" w:hAnsi="宋体" w:cs="宋体" w:eastAsia="宋体" w:hint="default"/>
                <w:sz w:val="18"/>
                <w:szCs w:val="18"/>
              </w:rPr>
            </w:pPr>
            <w:r>
              <w:rPr>
                <w:rFonts w:ascii="宋体" w:hAnsi="宋体" w:cs="宋体" w:eastAsia="宋体" w:hint="default"/>
                <w:sz w:val="18"/>
                <w:szCs w:val="18"/>
              </w:rPr>
              <w:t>准备</w:t>
            </w:r>
            <w:r>
              <w:rPr>
                <w:rFonts w:ascii="宋体" w:hAnsi="宋体" w:cs="宋体" w:eastAsia="宋体" w:hint="default"/>
                <w:sz w:val="18"/>
                <w:szCs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pacing w:val="-1"/>
                <w:sz w:val="18"/>
              </w:rPr>
              <w:t>44,980,661.81 </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6" w:right="0"/>
              <w:jc w:val="center"/>
              <w:rPr>
                <w:rFonts w:ascii="宋体" w:hAnsi="宋体" w:cs="宋体" w:eastAsia="宋体" w:hint="default"/>
                <w:sz w:val="18"/>
                <w:szCs w:val="18"/>
              </w:rPr>
            </w:pPr>
            <w:r>
              <w:rPr>
                <w:rFonts w:ascii="宋体"/>
                <w:sz w:val="18"/>
              </w:rPr>
              <w:t>-17,773,903.14 </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z w:val="18"/>
              </w:rPr>
              <w:t> </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27,206,758.67</w:t>
            </w:r>
            <w:r>
              <w:rPr>
                <w:rFonts w:ascii="宋体"/>
                <w:sz w:val="18"/>
              </w:rPr>
              <w:t> </w:t>
            </w:r>
          </w:p>
        </w:tc>
      </w:tr>
      <w:tr>
        <w:trPr>
          <w:trHeight w:val="243" w:hRule="exact"/>
        </w:trPr>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96"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pacing w:val="-1"/>
                <w:sz w:val="18"/>
              </w:rPr>
              <w:t>44,980,661.81 </w:t>
            </w:r>
          </w:p>
        </w:tc>
        <w:tc>
          <w:tcPr>
            <w:tcW w:w="156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6" w:right="0"/>
              <w:jc w:val="center"/>
              <w:rPr>
                <w:rFonts w:ascii="宋体" w:hAnsi="宋体" w:cs="宋体" w:eastAsia="宋体" w:hint="default"/>
                <w:sz w:val="18"/>
                <w:szCs w:val="18"/>
              </w:rPr>
            </w:pPr>
            <w:r>
              <w:rPr>
                <w:rFonts w:ascii="宋体"/>
                <w:sz w:val="18"/>
              </w:rPr>
              <w:t>-17,773,903.14 </w:t>
            </w: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z w:val="18"/>
              </w:rPr>
              <w:t> </w:t>
            </w:r>
          </w:p>
        </w:tc>
        <w:tc>
          <w:tcPr>
            <w:tcW w:w="112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7"/>
              <w:jc w:val="right"/>
              <w:rPr>
                <w:rFonts w:ascii="宋体" w:hAnsi="宋体" w:cs="宋体" w:eastAsia="宋体" w:hint="default"/>
                <w:sz w:val="18"/>
                <w:szCs w:val="18"/>
              </w:rPr>
            </w:pPr>
            <w:r>
              <w:rPr>
                <w:rFonts w:ascii="宋体"/>
                <w:sz w:val="18"/>
              </w:rPr>
              <w:t> </w:t>
            </w:r>
          </w:p>
        </w:tc>
        <w:tc>
          <w:tcPr>
            <w:tcW w:w="143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8"/>
              <w:jc w:val="right"/>
              <w:rPr>
                <w:rFonts w:ascii="宋体" w:hAnsi="宋体" w:cs="宋体" w:eastAsia="宋体" w:hint="default"/>
                <w:sz w:val="18"/>
                <w:szCs w:val="18"/>
              </w:rPr>
            </w:pPr>
            <w:r>
              <w:rPr>
                <w:rFonts w:ascii="宋体"/>
                <w:spacing w:val="-1"/>
                <w:sz w:val="18"/>
              </w:rPr>
              <w:t>27,206,758.67</w:t>
            </w:r>
            <w:r>
              <w:rPr>
                <w:rFonts w:ascii="宋体"/>
                <w:sz w:val="18"/>
              </w:rPr>
              <w:t> </w:t>
            </w:r>
          </w:p>
        </w:tc>
      </w:tr>
    </w:tbl>
    <w:p>
      <w:pPr>
        <w:spacing w:line="240" w:lineRule="auto" w:before="3"/>
        <w:rPr>
          <w:rFonts w:ascii="宋体" w:hAnsi="宋体" w:cs="宋体" w:eastAsia="宋体" w:hint="default"/>
          <w:sz w:val="14"/>
          <w:szCs w:val="14"/>
        </w:rPr>
      </w:pPr>
    </w:p>
    <w:p>
      <w:pPr>
        <w:pStyle w:val="BodyText"/>
        <w:spacing w:line="274" w:lineRule="exact" w:before="36"/>
        <w:ind w:left="338" w:right="0"/>
        <w:jc w:val="left"/>
        <w:rPr>
          <w:rFonts w:ascii="宋体" w:hAnsi="宋体" w:cs="宋体" w:eastAsia="宋体" w:hint="default"/>
        </w:rPr>
      </w:pPr>
      <w:r>
        <w:rPr/>
        <w:t>其中本期坏账准备收回或转回金额重要的：</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(4)</w:t>
      </w:r>
      <w:r>
        <w:rPr>
          <w:rFonts w:ascii="宋体" w:hAnsi="宋体" w:cs="宋体" w:eastAsia="宋体" w:hint="default"/>
          <w:spacing w:val="2"/>
          <w:w w:val="99"/>
        </w:rPr>
        <w:t>.</w:t>
      </w:r>
      <w:r>
        <w:rPr>
          <w:w w:val="100"/>
        </w:rPr>
        <w:t>本期实际核销的应</w:t>
      </w:r>
      <w:r>
        <w:rPr>
          <w:spacing w:val="-2"/>
          <w:w w:val="100"/>
        </w:rPr>
        <w:t>收</w:t>
      </w:r>
      <w:r>
        <w:rPr>
          <w:w w:val="100"/>
        </w:rPr>
        <w:t>账</w:t>
      </w:r>
      <w:r>
        <w:rPr>
          <w:spacing w:val="-3"/>
          <w:w w:val="100"/>
        </w:rPr>
        <w:t>款</w:t>
      </w:r>
      <w:r>
        <w:rPr>
          <w:w w:val="100"/>
        </w:rPr>
        <w:t>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left="338" w:right="5691"/>
        <w:jc w:val="left"/>
        <w:rPr>
          <w:rFonts w:ascii="宋体" w:hAnsi="宋体" w:cs="宋体" w:eastAsia="宋体" w:hint="default"/>
        </w:rPr>
      </w:pPr>
      <w:r>
        <w:rPr/>
        <w:t>□适用 </w:t>
      </w:r>
      <w:r>
        <w:rPr>
          <w:rFonts w:ascii="宋体" w:hAnsi="宋体" w:cs="宋体" w:eastAsia="宋体" w:hint="default"/>
        </w:rPr>
      </w:r>
      <w:r>
        <w:rPr/>
        <w:t>√不适用</w:t>
      </w:r>
      <w:r>
        <w:rPr>
          <w:rFonts w:ascii="宋体" w:hAnsi="宋体" w:cs="宋体" w:eastAsia="宋体" w:hint="default"/>
          <w:spacing w:val="-3"/>
          <w:w w:val="100"/>
        </w:rPr>
        <w:t> </w:t>
      </w:r>
      <w:r>
        <w:rPr>
          <w:rFonts w:ascii="宋体" w:hAnsi="宋体" w:cs="宋体" w:eastAsia="宋体" w:hint="default"/>
          <w:w w:val="100"/>
        </w:rPr>
        <w:t> </w:t>
      </w:r>
      <w:r>
        <w:rPr/>
        <w:t>其中重要的应收账款核销情况</w:t>
      </w:r>
      <w:r>
        <w:rPr>
          <w:rFonts w:ascii="宋体" w:hAnsi="宋体" w:cs="宋体" w:eastAsia="宋体" w:hint="default"/>
        </w:rPr>
        <w:t> </w:t>
      </w:r>
    </w:p>
    <w:p>
      <w:pPr>
        <w:pStyle w:val="BodyText"/>
        <w:spacing w:line="271"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Heading3"/>
        <w:spacing w:line="290" w:lineRule="auto" w:before="0"/>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(5)</w:t>
      </w:r>
      <w:r>
        <w:rPr>
          <w:rFonts w:ascii="宋体" w:hAnsi="宋体" w:cs="宋体" w:eastAsia="宋体" w:hint="default"/>
          <w:spacing w:val="2"/>
          <w:w w:val="99"/>
        </w:rPr>
        <w:t>.</w:t>
      </w:r>
      <w:r>
        <w:rPr>
          <w:w w:val="100"/>
        </w:rPr>
        <w:t>按欠款方归集的期</w:t>
      </w:r>
      <w:r>
        <w:rPr>
          <w:spacing w:val="-3"/>
          <w:w w:val="100"/>
        </w:rPr>
        <w:t>末</w:t>
      </w:r>
      <w:r>
        <w:rPr>
          <w:w w:val="100"/>
        </w:rPr>
        <w:t>余</w:t>
      </w:r>
      <w:r>
        <w:rPr>
          <w:spacing w:val="-3"/>
          <w:w w:val="100"/>
        </w:rPr>
        <w:t>额</w:t>
      </w:r>
      <w:r>
        <w:rPr>
          <w:w w:val="100"/>
        </w:rPr>
        <w:t>前五名的应收账款</w:t>
      </w:r>
      <w:r>
        <w:rPr>
          <w:spacing w:val="-3"/>
          <w:w w:val="100"/>
        </w:rPr>
        <w:t>情</w:t>
      </w:r>
      <w:r>
        <w:rPr>
          <w:spacing w:val="-2"/>
          <w:w w:val="100"/>
        </w:rPr>
        <w:t>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3"/>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8"/>
        <w:ind w:left="758" w:right="0"/>
        <w:jc w:val="left"/>
      </w:pPr>
      <w:r>
        <w:rPr>
          <w:w w:val="100"/>
        </w:rPr>
        <w:t>本报</w:t>
      </w:r>
      <w:r>
        <w:rPr>
          <w:spacing w:val="-3"/>
          <w:w w:val="100"/>
        </w:rPr>
        <w:t>告</w:t>
      </w:r>
      <w:r>
        <w:rPr>
          <w:w w:val="100"/>
        </w:rPr>
        <w:t>期</w:t>
      </w:r>
      <w:r>
        <w:rPr>
          <w:spacing w:val="-3"/>
          <w:w w:val="100"/>
        </w:rPr>
        <w:t>按</w:t>
      </w:r>
      <w:r>
        <w:rPr>
          <w:w w:val="100"/>
        </w:rPr>
        <w:t>欠</w:t>
      </w:r>
      <w:r>
        <w:rPr>
          <w:spacing w:val="-3"/>
          <w:w w:val="100"/>
        </w:rPr>
        <w:t>款</w:t>
      </w:r>
      <w:r>
        <w:rPr>
          <w:w w:val="100"/>
        </w:rPr>
        <w:t>方</w:t>
      </w:r>
      <w:r>
        <w:rPr>
          <w:spacing w:val="-3"/>
          <w:w w:val="100"/>
        </w:rPr>
        <w:t>归</w:t>
      </w:r>
      <w:r>
        <w:rPr>
          <w:w w:val="100"/>
        </w:rPr>
        <w:t>集</w:t>
      </w:r>
      <w:r>
        <w:rPr>
          <w:spacing w:val="-3"/>
          <w:w w:val="100"/>
        </w:rPr>
        <w:t>的</w:t>
      </w:r>
      <w:r>
        <w:rPr>
          <w:w w:val="100"/>
        </w:rPr>
        <w:t>期末</w:t>
      </w:r>
      <w:r>
        <w:rPr>
          <w:spacing w:val="-3"/>
          <w:w w:val="100"/>
        </w:rPr>
        <w:t>余</w:t>
      </w:r>
      <w:r>
        <w:rPr>
          <w:w w:val="100"/>
        </w:rPr>
        <w:t>额</w:t>
      </w:r>
      <w:r>
        <w:rPr>
          <w:spacing w:val="-3"/>
          <w:w w:val="100"/>
        </w:rPr>
        <w:t>前</w:t>
      </w:r>
      <w:r>
        <w:rPr>
          <w:w w:val="100"/>
        </w:rPr>
        <w:t>五</w:t>
      </w:r>
      <w:r>
        <w:rPr>
          <w:spacing w:val="-3"/>
          <w:w w:val="100"/>
        </w:rPr>
        <w:t>名</w:t>
      </w:r>
      <w:r>
        <w:rPr>
          <w:w w:val="100"/>
        </w:rPr>
        <w:t>应</w:t>
      </w:r>
      <w:r>
        <w:rPr>
          <w:spacing w:val="-3"/>
          <w:w w:val="100"/>
        </w:rPr>
        <w:t>收</w:t>
      </w:r>
      <w:r>
        <w:rPr>
          <w:w w:val="100"/>
        </w:rPr>
        <w:t>账</w:t>
      </w:r>
      <w:r>
        <w:rPr>
          <w:spacing w:val="-3"/>
          <w:w w:val="100"/>
        </w:rPr>
        <w:t>款</w:t>
      </w:r>
      <w:r>
        <w:rPr>
          <w:w w:val="100"/>
        </w:rPr>
        <w:t>汇总</w:t>
      </w:r>
      <w:r>
        <w:rPr>
          <w:spacing w:val="-3"/>
          <w:w w:val="100"/>
        </w:rPr>
        <w:t>金</w:t>
      </w:r>
      <w:r>
        <w:rPr>
          <w:w w:val="100"/>
        </w:rPr>
        <w:t>额</w:t>
      </w:r>
      <w:r>
        <w:rPr>
          <w:spacing w:val="-53"/>
        </w:rPr>
        <w:t> </w:t>
      </w:r>
      <w:r>
        <w:rPr>
          <w:rFonts w:ascii="宋体" w:hAnsi="宋体" w:cs="宋体" w:eastAsia="宋体" w:hint="default"/>
          <w:spacing w:val="-3"/>
          <w:w w:val="100"/>
        </w:rPr>
        <w:t>1</w:t>
      </w:r>
      <w:r>
        <w:rPr>
          <w:rFonts w:ascii="宋体" w:hAnsi="宋体" w:cs="宋体" w:eastAsia="宋体" w:hint="default"/>
          <w:w w:val="100"/>
        </w:rPr>
        <w:t>59,</w:t>
      </w:r>
      <w:r>
        <w:rPr>
          <w:rFonts w:ascii="宋体" w:hAnsi="宋体" w:cs="宋体" w:eastAsia="宋体" w:hint="default"/>
          <w:spacing w:val="-3"/>
          <w:w w:val="100"/>
        </w:rPr>
        <w:t>0</w:t>
      </w:r>
      <w:r>
        <w:rPr>
          <w:rFonts w:ascii="宋体" w:hAnsi="宋体" w:cs="宋体" w:eastAsia="宋体" w:hint="default"/>
          <w:w w:val="100"/>
        </w:rPr>
        <w:t>18,</w:t>
      </w:r>
      <w:r>
        <w:rPr>
          <w:rFonts w:ascii="宋体" w:hAnsi="宋体" w:cs="宋体" w:eastAsia="宋体" w:hint="default"/>
          <w:spacing w:val="-3"/>
          <w:w w:val="100"/>
        </w:rPr>
        <w:t>0</w:t>
      </w:r>
      <w:r>
        <w:rPr>
          <w:rFonts w:ascii="宋体" w:hAnsi="宋体" w:cs="宋体" w:eastAsia="宋体" w:hint="default"/>
          <w:w w:val="100"/>
        </w:rPr>
        <w:t>32.</w:t>
      </w:r>
      <w:r>
        <w:rPr>
          <w:rFonts w:ascii="宋体" w:hAnsi="宋体" w:cs="宋体" w:eastAsia="宋体" w:hint="default"/>
          <w:spacing w:val="-3"/>
          <w:w w:val="100"/>
        </w:rPr>
        <w:t>4</w:t>
      </w:r>
      <w:r>
        <w:rPr>
          <w:rFonts w:ascii="宋体" w:hAnsi="宋体" w:cs="宋体" w:eastAsia="宋体" w:hint="default"/>
          <w:w w:val="100"/>
        </w:rPr>
        <w:t>2</w:t>
      </w:r>
      <w:r>
        <w:rPr>
          <w:rFonts w:ascii="宋体" w:hAnsi="宋体" w:cs="宋体" w:eastAsia="宋体" w:hint="default"/>
          <w:spacing w:val="-55"/>
        </w:rPr>
        <w:t> </w:t>
      </w:r>
      <w:r>
        <w:rPr>
          <w:w w:val="100"/>
        </w:rPr>
        <w:t>元</w:t>
      </w:r>
      <w:r>
        <w:rPr>
          <w:spacing w:val="-94"/>
          <w:w w:val="100"/>
        </w:rPr>
        <w:t>，</w:t>
      </w:r>
      <w:r>
        <w:rPr>
          <w:w w:val="100"/>
        </w:rPr>
        <w:t>占</w:t>
      </w:r>
      <w:r>
        <w:rPr>
          <w:spacing w:val="-3"/>
          <w:w w:val="100"/>
        </w:rPr>
        <w:t>应</w:t>
      </w:r>
      <w:r>
        <w:rPr>
          <w:w w:val="100"/>
        </w:rPr>
        <w:t>收</w:t>
      </w:r>
    </w:p>
    <w:p>
      <w:pPr>
        <w:pStyle w:val="BodyText"/>
        <w:spacing w:line="355" w:lineRule="auto" w:before="133"/>
        <w:ind w:left="338" w:right="644"/>
        <w:jc w:val="left"/>
        <w:rPr>
          <w:rFonts w:ascii="宋体" w:hAnsi="宋体" w:cs="宋体" w:eastAsia="宋体" w:hint="default"/>
        </w:rPr>
      </w:pPr>
      <w:r>
        <w:rPr/>
        <w:t>账款期末余额合计数的比例</w:t>
      </w:r>
      <w:r>
        <w:rPr>
          <w:spacing w:val="-49"/>
        </w:rPr>
        <w:t> </w:t>
      </w:r>
      <w:r>
        <w:rPr>
          <w:rFonts w:ascii="宋体" w:hAnsi="宋体" w:cs="宋体" w:eastAsia="宋体" w:hint="default"/>
        </w:rPr>
        <w:t>49.73%</w:t>
      </w:r>
      <w:r>
        <w:rPr/>
        <w:t>，相应计提的坏账准备期末余额汇总金额</w:t>
      </w:r>
      <w:r>
        <w:rPr>
          <w:spacing w:val="-52"/>
        </w:rPr>
        <w:t> </w:t>
      </w:r>
      <w:r>
        <w:rPr>
          <w:rFonts w:ascii="宋体" w:hAnsi="宋体" w:cs="宋体" w:eastAsia="宋体" w:hint="default"/>
        </w:rPr>
        <w:t>13,939,858.27</w:t>
      </w:r>
      <w:r>
        <w:rPr>
          <w:rFonts w:ascii="宋体" w:hAnsi="宋体" w:cs="宋体" w:eastAsia="宋体" w:hint="default"/>
          <w:w w:val="100"/>
        </w:rPr>
        <w:t> </w:t>
      </w:r>
      <w:r>
        <w:rPr/>
        <w:t>元。</w:t>
      </w:r>
      <w:r>
        <w:rPr>
          <w:rFonts w:ascii="宋体" w:hAnsi="宋体" w:cs="宋体" w:eastAsia="宋体" w:hint="default"/>
        </w:rPr>
        <w:t> </w:t>
      </w:r>
    </w:p>
    <w:p>
      <w:pPr>
        <w:pStyle w:val="Heading3"/>
        <w:spacing w:line="290" w:lineRule="auto" w:before="32"/>
        <w:ind w:right="0"/>
        <w:jc w:val="left"/>
        <w:rPr>
          <w:rFonts w:ascii="宋体" w:hAnsi="宋体" w:cs="宋体" w:eastAsia="宋体" w:hint="default"/>
          <w:b w:val="0"/>
          <w:bCs w:val="0"/>
        </w:rPr>
      </w:pPr>
      <w:r>
        <w:rPr>
          <w:rFonts w:ascii="宋体" w:hAnsi="宋体" w:cs="宋体" w:eastAsia="宋体" w:hint="default"/>
          <w:b w:val="0"/>
          <w:bCs w:val="0"/>
          <w:w w:val="100"/>
        </w:rPr>
        <w:t>  </w:t>
      </w:r>
      <w:r>
        <w:rPr>
          <w:rFonts w:ascii="宋体" w:hAnsi="宋体" w:cs="宋体" w:eastAsia="宋体" w:hint="default"/>
          <w:w w:val="99"/>
        </w:rPr>
        <w:t>(6)</w:t>
      </w:r>
      <w:r>
        <w:rPr>
          <w:rFonts w:ascii="宋体" w:hAnsi="宋体" w:cs="宋体" w:eastAsia="宋体" w:hint="default"/>
          <w:spacing w:val="2"/>
          <w:w w:val="99"/>
        </w:rPr>
        <w:t>.</w:t>
      </w:r>
      <w:r>
        <w:rPr>
          <w:w w:val="100"/>
        </w:rPr>
        <w:t>因金融资产转移而</w:t>
      </w:r>
      <w:r>
        <w:rPr>
          <w:spacing w:val="-3"/>
          <w:w w:val="100"/>
        </w:rPr>
        <w:t>终</w:t>
      </w:r>
      <w:r>
        <w:rPr>
          <w:w w:val="100"/>
        </w:rPr>
        <w:t>止</w:t>
      </w:r>
      <w:r>
        <w:rPr>
          <w:spacing w:val="-3"/>
          <w:w w:val="100"/>
        </w:rPr>
        <w:t>确</w:t>
      </w:r>
      <w:r>
        <w:rPr>
          <w:w w:val="100"/>
        </w:rPr>
        <w:t>认的应收账</w:t>
      </w:r>
      <w:r>
        <w:rPr>
          <w:spacing w:val="-2"/>
          <w:w w:val="100"/>
        </w:rPr>
        <w:t>款</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footerReference w:type="default" r:id="rId329"/>
          <w:pgSz w:w="11910" w:h="16840"/>
          <w:pgMar w:footer="1195" w:header="846" w:top="1420" w:bottom="1380" w:left="1460" w:right="1040"/>
        </w:sectPr>
      </w:pPr>
    </w:p>
    <w:p>
      <w:pPr>
        <w:pStyle w:val="Heading3"/>
        <w:spacing w:line="240" w:lineRule="auto" w:before="60"/>
        <w:ind w:right="0"/>
        <w:jc w:val="left"/>
        <w:rPr>
          <w:rFonts w:ascii="宋体" w:hAnsi="宋体" w:cs="宋体" w:eastAsia="宋体" w:hint="default"/>
          <w:b w:val="0"/>
          <w:bCs w:val="0"/>
        </w:rPr>
      </w:pPr>
      <w:r>
        <w:rPr>
          <w:rFonts w:ascii="宋体" w:hAnsi="宋体" w:cs="宋体" w:eastAsia="宋体" w:hint="default"/>
        </w:rPr>
        <w:t>(7).</w:t>
      </w:r>
      <w:r>
        <w:rPr/>
        <w:t>转移应收账款且继续涉入形成的资产、负债金额</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9"/>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rPr>
        <w:t> </w:t>
      </w:r>
    </w:p>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footerReference w:type="default" r:id="rId330"/>
          <w:pgSz w:w="11910" w:h="16840"/>
          <w:pgMar w:footer="1195" w:header="846" w:top="1420" w:bottom="1380" w:left="1460" w:right="1040"/>
          <w:pgNumType w:start="181"/>
        </w:sectPr>
      </w:pPr>
    </w:p>
    <w:p>
      <w:pPr>
        <w:pStyle w:val="BodyText"/>
        <w:spacing w:line="273" w:lineRule="exact" w:before="36"/>
        <w:ind w:left="338" w:right="0"/>
        <w:jc w:val="left"/>
        <w:rPr>
          <w:rFonts w:ascii="宋体" w:hAnsi="宋体" w:cs="宋体" w:eastAsia="宋体" w:hint="default"/>
        </w:rPr>
      </w:pPr>
      <w:r>
        <w:rPr/>
        <w:t>其他说明：</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90" w:lineRule="auto"/>
        <w:ind w:right="0"/>
        <w:jc w:val="left"/>
        <w:rPr>
          <w:rFonts w:ascii="宋体" w:hAnsi="宋体" w:cs="宋体" w:eastAsia="宋体" w:hint="default"/>
          <w:b w:val="0"/>
          <w:bCs w:val="0"/>
        </w:rPr>
      </w:pPr>
      <w:r>
        <w:rPr>
          <w:rFonts w:ascii="宋体" w:hAnsi="宋体" w:cs="宋体" w:eastAsia="宋体" w:hint="default"/>
        </w:rPr>
        <w:t>2</w:t>
      </w:r>
      <w:r>
        <w:rPr/>
        <w:t>、</w:t>
      </w:r>
      <w:r>
        <w:rPr>
          <w:spacing w:val="1"/>
        </w:rPr>
        <w:t> </w:t>
      </w:r>
      <w:r>
        <w:rPr/>
        <w:t>其他应收款</w:t>
      </w:r>
      <w:r>
        <w:rPr>
          <w:rFonts w:ascii="宋体" w:hAnsi="宋体" w:cs="宋体" w:eastAsia="宋体" w:hint="default"/>
          <w:w w:val="99"/>
        </w:rPr>
        <w:t> </w:t>
      </w:r>
      <w:r>
        <w:rPr/>
        <w:t>项目列示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2"/>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124" w:space="4398"/>
            <w:col w:w="2888"/>
          </w:cols>
        </w:sectPr>
      </w:pPr>
    </w:p>
    <w:p>
      <w:pPr>
        <w:spacing w:line="240" w:lineRule="auto" w:before="4"/>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3140"/>
        <w:gridCol w:w="2885"/>
        <w:gridCol w:w="2871"/>
      </w:tblGrid>
      <w:tr>
        <w:trPr>
          <w:trHeight w:val="283"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0"/>
              <w:jc w:val="right"/>
              <w:rPr>
                <w:rFonts w:ascii="宋体" w:hAnsi="宋体" w:cs="宋体" w:eastAsia="宋体" w:hint="default"/>
                <w:sz w:val="21"/>
                <w:szCs w:val="21"/>
              </w:rPr>
            </w:pPr>
            <w:r>
              <w:rPr>
                <w:rFonts w:ascii="宋体" w:hAnsi="宋体" w:cs="宋体" w:eastAsia="宋体" w:hint="default"/>
                <w:spacing w:val="-2"/>
                <w:sz w:val="21"/>
                <w:szCs w:val="21"/>
              </w:rPr>
              <w:t>项目</w:t>
            </w:r>
            <w:r>
              <w:rPr>
                <w:rFonts w:ascii="宋体" w:hAnsi="宋体" w:cs="宋体" w:eastAsia="宋体" w:hint="default"/>
                <w:sz w:val="21"/>
                <w:szCs w:val="21"/>
              </w:rPr>
              <w:t> </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5"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10"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应收利息</w:t>
            </w:r>
            <w:r>
              <w:rPr>
                <w:rFonts w:ascii="宋体" w:hAnsi="宋体" w:cs="宋体" w:eastAsia="宋体" w:hint="default"/>
                <w:sz w:val="21"/>
                <w:szCs w:val="21"/>
              </w:rPr>
              <w:t> </w:t>
            </w:r>
          </w:p>
        </w:tc>
        <w:tc>
          <w:tcPr>
            <w:tcW w:w="2885" w:type="dxa"/>
            <w:tcBorders>
              <w:top w:val="single" w:sz="4" w:space="0" w:color="000000"/>
              <w:left w:val="single" w:sz="4" w:space="0" w:color="000000"/>
              <w:bottom w:val="single" w:sz="4" w:space="0" w:color="000000"/>
              <w:right w:val="single" w:sz="4" w:space="0" w:color="000000"/>
            </w:tcBorders>
          </w:tcPr>
          <w:p>
            <w:pPr/>
          </w:p>
        </w:tc>
        <w:tc>
          <w:tcPr>
            <w:tcW w:w="2871"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应收股利</w:t>
            </w:r>
            <w:r>
              <w:rPr>
                <w:rFonts w:ascii="宋体" w:hAnsi="宋体" w:cs="宋体" w:eastAsia="宋体" w:hint="default"/>
                <w:sz w:val="21"/>
                <w:szCs w:val="21"/>
              </w:rPr>
              <w:t> </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7"/>
              <w:jc w:val="right"/>
              <w:rPr>
                <w:rFonts w:ascii="宋体" w:hAnsi="宋体" w:cs="宋体" w:eastAsia="宋体" w:hint="default"/>
                <w:sz w:val="21"/>
                <w:szCs w:val="21"/>
              </w:rPr>
            </w:pPr>
            <w:r>
              <w:rPr>
                <w:rFonts w:ascii="宋体"/>
                <w:spacing w:val="-1"/>
                <w:sz w:val="21"/>
              </w:rPr>
              <w:t>149,819,620.18</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149,819,620.18</w:t>
            </w:r>
          </w:p>
        </w:tc>
      </w:tr>
      <w:tr>
        <w:trPr>
          <w:trHeight w:val="283"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其他应收款</w:t>
            </w:r>
            <w:r>
              <w:rPr>
                <w:rFonts w:ascii="宋体" w:hAnsi="宋体" w:cs="宋体" w:eastAsia="宋体" w:hint="default"/>
                <w:sz w:val="21"/>
                <w:szCs w:val="21"/>
              </w:rPr>
              <w:t> </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7"/>
              <w:jc w:val="right"/>
              <w:rPr>
                <w:rFonts w:ascii="宋体" w:hAnsi="宋体" w:cs="宋体" w:eastAsia="宋体" w:hint="default"/>
                <w:sz w:val="21"/>
                <w:szCs w:val="21"/>
              </w:rPr>
            </w:pPr>
            <w:r>
              <w:rPr>
                <w:rFonts w:ascii="宋体"/>
                <w:spacing w:val="-1"/>
                <w:sz w:val="21"/>
              </w:rPr>
              <w:t>534,965,745.43</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6"/>
              <w:jc w:val="right"/>
              <w:rPr>
                <w:rFonts w:ascii="宋体" w:hAnsi="宋体" w:cs="宋体" w:eastAsia="宋体" w:hint="default"/>
                <w:sz w:val="21"/>
                <w:szCs w:val="21"/>
              </w:rPr>
            </w:pPr>
            <w:r>
              <w:rPr>
                <w:rFonts w:ascii="宋体"/>
                <w:spacing w:val="-1"/>
                <w:sz w:val="21"/>
              </w:rPr>
              <w:t>385,009,003.13</w:t>
            </w:r>
          </w:p>
        </w:tc>
      </w:tr>
      <w:tr>
        <w:trPr>
          <w:trHeight w:val="283" w:hRule="exact"/>
        </w:trPr>
        <w:tc>
          <w:tcPr>
            <w:tcW w:w="3140"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250"/>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28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2"/>
              <w:jc w:val="right"/>
              <w:rPr>
                <w:rFonts w:ascii="宋体" w:hAnsi="宋体" w:cs="宋体" w:eastAsia="宋体" w:hint="default"/>
                <w:sz w:val="21"/>
                <w:szCs w:val="21"/>
              </w:rPr>
            </w:pPr>
            <w:r>
              <w:rPr>
                <w:rFonts w:ascii="宋体"/>
                <w:spacing w:val="-1"/>
                <w:sz w:val="21"/>
              </w:rPr>
              <w:t>684,785,365.61</w:t>
            </w:r>
          </w:p>
        </w:tc>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1"/>
              <w:jc w:val="right"/>
              <w:rPr>
                <w:rFonts w:ascii="宋体" w:hAnsi="宋体" w:cs="宋体" w:eastAsia="宋体" w:hint="default"/>
                <w:sz w:val="21"/>
                <w:szCs w:val="21"/>
              </w:rPr>
            </w:pPr>
            <w:r>
              <w:rPr>
                <w:rFonts w:ascii="宋体"/>
                <w:spacing w:val="-1"/>
                <w:sz w:val="21"/>
              </w:rPr>
              <w:t>534,828,623.31</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90" w:lineRule="auto"/>
        <w:ind w:right="0"/>
        <w:jc w:val="left"/>
        <w:rPr>
          <w:rFonts w:ascii="宋体" w:hAnsi="宋体" w:cs="宋体" w:eastAsia="宋体" w:hint="default"/>
          <w:b w:val="0"/>
          <w:bCs w:val="0"/>
        </w:rPr>
      </w:pPr>
      <w:r>
        <w:rPr/>
        <w:t>应收利息</w:t>
      </w:r>
      <w:r>
        <w:rPr>
          <w:rFonts w:ascii="宋体" w:hAnsi="宋体" w:cs="宋体" w:eastAsia="宋体" w:hint="default"/>
          <w:w w:val="99"/>
        </w:rPr>
        <w:t> </w:t>
      </w:r>
      <w:r>
        <w:rPr>
          <w:rFonts w:ascii="宋体" w:hAnsi="宋体" w:cs="宋体" w:eastAsia="宋体" w:hint="default"/>
        </w:rPr>
        <w:t>(1).</w:t>
      </w:r>
      <w:r>
        <w:rPr/>
        <w:t>应收利息分类</w:t>
      </w:r>
      <w:r>
        <w:rPr>
          <w:rFonts w:ascii="宋体" w:hAnsi="宋体" w:cs="宋体" w:eastAsia="宋体" w:hint="default"/>
          <w:w w:val="99"/>
        </w:rPr>
        <w:t> </w:t>
      </w:r>
      <w:r>
        <w:rPr>
          <w:rFonts w:ascii="宋体" w:hAnsi="宋体" w:cs="宋体" w:eastAsia="宋体" w:hint="default"/>
          <w:b w:val="0"/>
          <w:bCs w:val="0"/>
        </w:rPr>
      </w:r>
    </w:p>
    <w:p>
      <w:pPr>
        <w:spacing w:line="290" w:lineRule="auto" w:before="12"/>
        <w:ind w:left="338" w:right="0" w:firstLine="0"/>
        <w:jc w:val="left"/>
        <w:rPr>
          <w:rFonts w:ascii="宋体" w:hAnsi="宋体" w:cs="宋体" w:eastAsia="宋体" w:hint="default"/>
          <w:sz w:val="21"/>
          <w:szCs w:val="21"/>
        </w:rPr>
      </w:pPr>
      <w:r>
        <w:rPr>
          <w:rFonts w:ascii="宋体" w:hAnsi="宋体" w:cs="宋体" w:eastAsia="宋体" w:hint="default"/>
          <w:sz w:val="21"/>
          <w:szCs w:val="21"/>
        </w:rPr>
        <w:t>□适用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重要逾期利息</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90" w:lineRule="auto" w:before="12"/>
        <w:ind w:left="338" w:right="0"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坏账准备计提情况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4" w:lineRule="exact" w:before="12"/>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27"/>
        <w:ind w:left="338" w:right="0"/>
        <w:jc w:val="left"/>
        <w:rPr>
          <w:rFonts w:ascii="宋体" w:hAnsi="宋体" w:cs="宋体" w:eastAsia="宋体" w:hint="default"/>
        </w:rPr>
      </w:pPr>
      <w:r>
        <w:rPr>
          <w:rFonts w:ascii="宋体" w:hAnsi="宋体" w:cs="宋体" w:eastAsia="宋体" w:hint="default"/>
          <w:w w:val="100"/>
        </w:rPr>
        <w:t>  </w:t>
      </w:r>
      <w:r>
        <w:rPr>
          <w:w w:val="100"/>
        </w:rPr>
        <w:t>其他</w:t>
      </w:r>
      <w:r>
        <w:rPr>
          <w:spacing w:val="-3"/>
          <w:w w:val="100"/>
        </w:rPr>
        <w:t>说</w:t>
      </w:r>
      <w:r>
        <w:rPr>
          <w:w w:val="100"/>
        </w:rPr>
        <w:t>明</w:t>
      </w:r>
      <w:r>
        <w:rPr>
          <w:spacing w:val="-3"/>
          <w:w w:val="100"/>
        </w:rPr>
        <w:t>：</w:t>
      </w:r>
      <w:r>
        <w:rPr>
          <w:rFonts w:ascii="宋体" w:hAnsi="宋体" w:cs="宋体" w:eastAsia="宋体" w:hint="default"/>
          <w:w w:val="100"/>
        </w:rPr>
        <w:t> </w:t>
      </w:r>
    </w:p>
    <w:p>
      <w:pPr>
        <w:pStyle w:val="BodyText"/>
        <w:spacing w:line="246"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8"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应收股</w:t>
      </w:r>
      <w:r>
        <w:rPr>
          <w:rFonts w:ascii="宋体" w:hAnsi="宋体" w:cs="宋体" w:eastAsia="宋体" w:hint="default"/>
          <w:b/>
          <w:bCs/>
          <w:spacing w:val="-3"/>
          <w:w w:val="100"/>
          <w:sz w:val="21"/>
          <w:szCs w:val="21"/>
        </w:rPr>
        <w:t>利</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14"/>
        <w:ind w:right="0"/>
        <w:jc w:val="left"/>
        <w:rPr>
          <w:rFonts w:ascii="宋体" w:hAnsi="宋体" w:cs="宋体" w:eastAsia="宋体" w:hint="default"/>
          <w:b w:val="0"/>
          <w:bCs w:val="0"/>
        </w:rPr>
      </w:pPr>
      <w:r>
        <w:rPr>
          <w:rFonts w:ascii="宋体" w:hAnsi="宋体" w:cs="宋体" w:eastAsia="宋体" w:hint="default"/>
        </w:rPr>
        <w:t>(1).</w:t>
      </w:r>
      <w:r>
        <w:rPr/>
        <w:t>应收股利</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559" w:space="3963"/>
            <w:col w:w="2888"/>
          </w:cols>
        </w:sectPr>
      </w:pP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413"/>
        <w:gridCol w:w="2811"/>
        <w:gridCol w:w="2825"/>
      </w:tblGrid>
      <w:tr>
        <w:trPr>
          <w:trHeight w:val="283" w:hRule="exact"/>
        </w:trPr>
        <w:tc>
          <w:tcPr>
            <w:tcW w:w="34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755"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w:t>
            </w:r>
            <w:r>
              <w:rPr>
                <w:rFonts w:ascii="宋体" w:hAnsi="宋体" w:cs="宋体" w:eastAsia="宋体" w:hint="default"/>
                <w:sz w:val="21"/>
                <w:szCs w:val="21"/>
              </w:rPr>
              <w:t>或被投资单位</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79"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986"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r>
      <w:tr>
        <w:trPr>
          <w:trHeight w:val="283" w:hRule="exact"/>
        </w:trPr>
        <w:tc>
          <w:tcPr>
            <w:tcW w:w="34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上海同立广告传播有限公司</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65,194,927.77</w:t>
            </w:r>
            <w:r>
              <w:rPr>
                <w:rFonts w:ascii="宋体"/>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65,194,927.77</w:t>
            </w:r>
            <w:r>
              <w:rPr>
                <w:rFonts w:ascii="宋体"/>
                <w:sz w:val="21"/>
              </w:rPr>
              <w:t> </w:t>
            </w:r>
          </w:p>
        </w:tc>
      </w:tr>
      <w:tr>
        <w:trPr>
          <w:trHeight w:val="281" w:hRule="exact"/>
        </w:trPr>
        <w:tc>
          <w:tcPr>
            <w:tcW w:w="34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广东雨林木风计算机科技有限公司</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84,624,692.41</w:t>
            </w:r>
            <w:r>
              <w:rPr>
                <w:rFonts w:ascii="宋体"/>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84,624,692.41</w:t>
            </w:r>
            <w:r>
              <w:rPr>
                <w:rFonts w:ascii="宋体"/>
                <w:sz w:val="21"/>
              </w:rPr>
              <w:t> </w:t>
            </w:r>
          </w:p>
        </w:tc>
      </w:tr>
      <w:tr>
        <w:trPr>
          <w:trHeight w:val="283" w:hRule="exact"/>
        </w:trPr>
        <w:tc>
          <w:tcPr>
            <w:tcW w:w="341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81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149,819,620.18</w:t>
            </w:r>
            <w:r>
              <w:rPr>
                <w:rFonts w:ascii="宋体"/>
                <w:sz w:val="21"/>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149,819,620.18</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before="59"/>
        <w:ind w:right="0"/>
        <w:jc w:val="left"/>
        <w:rPr>
          <w:rFonts w:ascii="宋体" w:hAnsi="宋体" w:cs="宋体" w:eastAsia="宋体" w:hint="default"/>
          <w:b w:val="0"/>
          <w:bCs w:val="0"/>
        </w:rPr>
      </w:pPr>
      <w:r>
        <w:rPr>
          <w:rFonts w:ascii="宋体" w:hAnsi="宋体" w:cs="宋体" w:eastAsia="宋体" w:hint="default"/>
        </w:rPr>
        <w:t>(2).</w:t>
      </w:r>
      <w:r>
        <w:rPr/>
        <w:t>重要的账龄超过</w:t>
      </w:r>
      <w:r>
        <w:rPr>
          <w:spacing w:val="-53"/>
        </w:rPr>
        <w:t> </w:t>
      </w:r>
      <w:r>
        <w:rPr>
          <w:rFonts w:ascii="宋体" w:hAnsi="宋体" w:cs="宋体" w:eastAsia="宋体" w:hint="default"/>
        </w:rPr>
        <w:t>1</w:t>
      </w:r>
      <w:r>
        <w:rPr>
          <w:rFonts w:ascii="宋体" w:hAnsi="宋体" w:cs="宋体" w:eastAsia="宋体" w:hint="default"/>
          <w:spacing w:val="-52"/>
        </w:rPr>
        <w:t> </w:t>
      </w:r>
      <w:r>
        <w:rPr/>
        <w:t>年的应收股利</w:t>
      </w:r>
      <w:r>
        <w:rPr>
          <w:rFonts w:ascii="宋体" w:hAnsi="宋体" w:cs="宋体" w:eastAsia="宋体" w:hint="default"/>
          <w:w w:val="99"/>
        </w:rPr>
        <w:t> </w:t>
      </w:r>
      <w:r>
        <w:rPr>
          <w:rFonts w:ascii="宋体" w:hAnsi="宋体" w:cs="宋体" w:eastAsia="宋体" w:hint="default"/>
          <w:b w:val="0"/>
          <w:bCs w:val="0"/>
        </w:rPr>
      </w:r>
    </w:p>
    <w:p>
      <w:pPr>
        <w:spacing w:line="290" w:lineRule="auto" w:before="56"/>
        <w:ind w:left="338" w:right="0" w:firstLine="0"/>
        <w:jc w:val="left"/>
        <w:rPr>
          <w:rFonts w:ascii="宋体" w:hAnsi="宋体" w:cs="宋体" w:eastAsia="宋体" w:hint="default"/>
          <w:sz w:val="21"/>
          <w:szCs w:val="21"/>
        </w:rPr>
      </w:pPr>
      <w:r>
        <w:rPr>
          <w:rFonts w:ascii="宋体" w:hAnsi="宋体" w:cs="宋体" w:eastAsia="宋体" w:hint="default"/>
          <w:sz w:val="21"/>
          <w:szCs w:val="21"/>
        </w:rPr>
        <w:t>□适用 </w:t>
      </w:r>
      <w:r>
        <w:rPr>
          <w:rFonts w:ascii="宋体" w:hAnsi="宋体" w:cs="宋体" w:eastAsia="宋体" w:hint="default"/>
          <w:sz w:val="21"/>
          <w:szCs w:val="21"/>
        </w:rPr>
      </w:r>
      <w:r>
        <w:rPr>
          <w:rFonts w:ascii="宋体" w:hAnsi="宋体" w:cs="宋体" w:eastAsia="宋体" w:hint="default"/>
          <w:sz w:val="21"/>
          <w:szCs w:val="21"/>
        </w:rPr>
        <w:t>√不适用</w:t>
      </w:r>
      <w:r>
        <w:rPr>
          <w:rFonts w:ascii="宋体" w:hAnsi="宋体" w:cs="宋体" w:eastAsia="宋体" w:hint="default"/>
          <w:spacing w:val="-3"/>
          <w:w w:val="100"/>
          <w:sz w:val="21"/>
          <w:szCs w:val="21"/>
        </w:rPr>
        <w:t> </w:t>
      </w:r>
      <w:r>
        <w:rPr>
          <w:rFonts w:ascii="宋体" w:hAnsi="宋体" w:cs="宋体" w:eastAsia="宋体" w:hint="default"/>
          <w:w w:val="100"/>
          <w:sz w:val="21"/>
          <w:szCs w:val="21"/>
        </w:rPr>
        <w:t> </w:t>
      </w:r>
      <w:r>
        <w:rPr>
          <w:rFonts w:ascii="宋体" w:hAnsi="宋体" w:cs="宋体" w:eastAsia="宋体" w:hint="default"/>
          <w:b/>
          <w:bCs/>
          <w:sz w:val="21"/>
          <w:szCs w:val="21"/>
        </w:rPr>
        <w:t>(3).</w:t>
      </w:r>
      <w:r>
        <w:rPr>
          <w:rFonts w:ascii="宋体" w:hAnsi="宋体" w:cs="宋体" w:eastAsia="宋体" w:hint="default"/>
          <w:b/>
          <w:bCs/>
          <w:sz w:val="21"/>
          <w:szCs w:val="21"/>
        </w:rPr>
        <w:t>坏账准备计提情况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3" w:lineRule="exact" w:before="14"/>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90" w:lineRule="auto" w:before="0"/>
        <w:ind w:left="338" w:right="0" w:firstLine="0"/>
        <w:jc w:val="left"/>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b/>
          <w:bCs/>
          <w:w w:val="100"/>
          <w:sz w:val="21"/>
          <w:szCs w:val="21"/>
        </w:rPr>
        <w:t>其他应收</w:t>
      </w:r>
      <w:r>
        <w:rPr>
          <w:rFonts w:ascii="宋体" w:hAnsi="宋体" w:cs="宋体" w:eastAsia="宋体" w:hint="default"/>
          <w:b/>
          <w:bCs/>
          <w:spacing w:val="-3"/>
          <w:w w:val="100"/>
          <w:sz w:val="21"/>
          <w:szCs w:val="21"/>
        </w:rPr>
        <w:t>款</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12"/>
        <w:ind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4"/>
        </w:rPr>
        <w:t> </w:t>
      </w:r>
      <w:r>
        <w:rPr/>
        <w:t>按账龄披露</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3826" w:space="2695"/>
            <w:col w:w="2889"/>
          </w:cols>
        </w:sectPr>
      </w:pPr>
    </w:p>
    <w:p>
      <w:pPr>
        <w:spacing w:line="240" w:lineRule="auto" w:before="2"/>
        <w:rPr>
          <w:rFonts w:ascii="宋体" w:hAnsi="宋体" w:cs="宋体" w:eastAsia="宋体" w:hint="default"/>
          <w:sz w:val="7"/>
          <w:szCs w:val="7"/>
        </w:rPr>
      </w:pPr>
    </w:p>
    <w:tbl>
      <w:tblPr>
        <w:tblW w:w="0" w:type="auto"/>
        <w:jc w:val="left"/>
        <w:tblInd w:w="302" w:type="dxa"/>
        <w:tblLayout w:type="fixed"/>
        <w:tblCellMar>
          <w:top w:w="0" w:type="dxa"/>
          <w:left w:w="0" w:type="dxa"/>
          <w:bottom w:w="0" w:type="dxa"/>
          <w:right w:w="0" w:type="dxa"/>
        </w:tblCellMar>
        <w:tblLook w:val="01E0"/>
      </w:tblPr>
      <w:tblGrid>
        <w:gridCol w:w="4491"/>
        <w:gridCol w:w="4405"/>
      </w:tblGrid>
      <w:tr>
        <w:trPr>
          <w:trHeight w:val="284"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22"/>
              <w:jc w:val="right"/>
              <w:rPr>
                <w:rFonts w:ascii="宋体" w:hAnsi="宋体" w:cs="宋体" w:eastAsia="宋体" w:hint="default"/>
                <w:sz w:val="21"/>
                <w:szCs w:val="21"/>
              </w:rPr>
            </w:pPr>
            <w:r>
              <w:rPr>
                <w:rFonts w:ascii="宋体" w:hAnsi="宋体" w:cs="宋体" w:eastAsia="宋体" w:hint="default"/>
                <w:spacing w:val="-1"/>
                <w:sz w:val="21"/>
                <w:szCs w:val="21"/>
              </w:rPr>
              <w:t>账龄</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567" w:right="0"/>
              <w:jc w:val="left"/>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r>
      <w:tr>
        <w:trPr>
          <w:trHeight w:val="283"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r>
              <w:rPr>
                <w:rFonts w:ascii="宋体" w:hAnsi="宋体" w:cs="宋体" w:eastAsia="宋体" w:hint="default"/>
                <w:color w:val="FF0000"/>
                <w:sz w:val="21"/>
                <w:szCs w:val="21"/>
              </w:rPr>
              <w:t> </w:t>
            </w:r>
            <w:r>
              <w:rPr>
                <w:rFonts w:ascii="宋体" w:hAnsi="宋体" w:cs="宋体" w:eastAsia="宋体" w:hint="default"/>
                <w:sz w:val="21"/>
                <w:szCs w:val="21"/>
              </w:rPr>
            </w:r>
          </w:p>
        </w:tc>
      </w:tr>
      <w:tr>
        <w:trPr>
          <w:trHeight w:val="281" w:hRule="exact"/>
        </w:trPr>
        <w:tc>
          <w:tcPr>
            <w:tcW w:w="88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年以内分项</w:t>
            </w:r>
            <w:r>
              <w:rPr>
                <w:rFonts w:ascii="宋体" w:hAnsi="宋体" w:cs="宋体" w:eastAsia="宋体" w:hint="default"/>
                <w:sz w:val="21"/>
                <w:szCs w:val="21"/>
              </w:rPr>
              <w:t> </w:t>
            </w: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w w:val="100"/>
                <w:sz w:val="21"/>
              </w:rPr>
              <w:t> </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w w:val="100"/>
                <w:sz w:val="21"/>
              </w:rPr>
              <w:t> </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1"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6"/>
                <w:sz w:val="21"/>
                <w:szCs w:val="21"/>
              </w:rPr>
              <w:t> </w:t>
            </w:r>
            <w:r>
              <w:rPr>
                <w:rFonts w:ascii="宋体" w:hAnsi="宋体" w:cs="宋体" w:eastAsia="宋体" w:hint="default"/>
                <w:sz w:val="21"/>
                <w:szCs w:val="21"/>
              </w:rPr>
              <w:t>年以内小计</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265,733,433.28</w:t>
            </w: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176,911,668.80</w:t>
            </w: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61,776,489.82</w:t>
            </w:r>
          </w:p>
        </w:tc>
      </w:tr>
      <w:tr>
        <w:trPr>
          <w:trHeight w:val="281"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4</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25,440,806.13</w:t>
            </w:r>
          </w:p>
        </w:tc>
      </w:tr>
      <w:tr>
        <w:trPr>
          <w:trHeight w:val="281"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4</w:t>
            </w:r>
            <w:r>
              <w:rPr>
                <w:rFonts w:ascii="宋体" w:hAnsi="宋体" w:cs="宋体" w:eastAsia="宋体" w:hint="default"/>
                <w:spacing w:val="-52"/>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4"/>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497,000.00</w:t>
            </w: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26"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5"/>
                <w:sz w:val="21"/>
                <w:szCs w:val="21"/>
              </w:rPr>
              <w:t> </w:t>
            </w:r>
            <w:r>
              <w:rPr>
                <w:rFonts w:ascii="宋体" w:hAnsi="宋体" w:cs="宋体" w:eastAsia="宋体" w:hint="default"/>
                <w:sz w:val="21"/>
                <w:szCs w:val="21"/>
              </w:rPr>
              <w:t>年以上</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9"/>
              <w:jc w:val="right"/>
              <w:rPr>
                <w:rFonts w:ascii="宋体" w:hAnsi="宋体" w:cs="宋体" w:eastAsia="宋体" w:hint="default"/>
                <w:sz w:val="21"/>
                <w:szCs w:val="21"/>
              </w:rPr>
            </w:pPr>
            <w:r>
              <w:rPr>
                <w:rFonts w:ascii="宋体"/>
                <w:spacing w:val="-1"/>
                <w:sz w:val="21"/>
              </w:rPr>
              <w:t>48,898,104.61</w:t>
            </w:r>
          </w:p>
        </w:tc>
      </w:tr>
      <w:tr>
        <w:trPr>
          <w:trHeight w:val="283" w:hRule="exact"/>
        </w:trPr>
        <w:tc>
          <w:tcPr>
            <w:tcW w:w="44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22"/>
              <w:jc w:val="right"/>
              <w:rPr>
                <w:rFonts w:ascii="宋体" w:hAnsi="宋体" w:cs="宋体" w:eastAsia="宋体" w:hint="default"/>
                <w:sz w:val="21"/>
                <w:szCs w:val="21"/>
              </w:rPr>
            </w:pPr>
            <w:r>
              <w:rPr>
                <w:rFonts w:ascii="宋体" w:hAnsi="宋体" w:cs="宋体" w:eastAsia="宋体" w:hint="default"/>
                <w:spacing w:val="-1"/>
                <w:sz w:val="21"/>
                <w:szCs w:val="21"/>
              </w:rPr>
              <w:t>合计</w:t>
            </w:r>
            <w:r>
              <w:rPr>
                <w:rFonts w:ascii="宋体" w:hAnsi="宋体" w:cs="宋体" w:eastAsia="宋体" w:hint="default"/>
                <w:sz w:val="21"/>
                <w:szCs w:val="21"/>
              </w:rPr>
              <w:t> </w:t>
            </w:r>
          </w:p>
        </w:tc>
        <w:tc>
          <w:tcPr>
            <w:tcW w:w="440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9"/>
              <w:jc w:val="right"/>
              <w:rPr>
                <w:rFonts w:ascii="宋体" w:hAnsi="宋体" w:cs="宋体" w:eastAsia="宋体" w:hint="default"/>
                <w:sz w:val="21"/>
                <w:szCs w:val="21"/>
              </w:rPr>
            </w:pPr>
            <w:r>
              <w:rPr>
                <w:rFonts w:ascii="宋体"/>
                <w:spacing w:val="-1"/>
                <w:sz w:val="21"/>
              </w:rPr>
              <w:t>579,257,502.64</w:t>
            </w:r>
          </w:p>
        </w:tc>
      </w:tr>
    </w:tbl>
    <w:p>
      <w:pPr>
        <w:spacing w:after="0" w:line="241" w:lineRule="exact"/>
        <w:jc w:val="right"/>
        <w:rPr>
          <w:rFonts w:ascii="宋体" w:hAnsi="宋体" w:cs="宋体" w:eastAsia="宋体" w:hint="default"/>
          <w:sz w:val="21"/>
          <w:szCs w:val="21"/>
        </w:rPr>
        <w:sectPr>
          <w:pgSz w:w="11910" w:h="16840"/>
          <w:pgMar w:header="846" w:footer="1195" w:top="142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1"/>
        </w:rPr>
        <w:t> </w:t>
      </w:r>
      <w:r>
        <w:rPr/>
        <w:t>按款项性质分类情况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8"/>
          <w:szCs w:val="28"/>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871" w:space="3651"/>
            <w:col w:w="2888"/>
          </w:cols>
        </w:sectPr>
      </w:pP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077"/>
        <w:gridCol w:w="2981"/>
        <w:gridCol w:w="2991"/>
      </w:tblGrid>
      <w:tr>
        <w:trPr>
          <w:trHeight w:val="281"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113" w:right="0"/>
              <w:jc w:val="left"/>
              <w:rPr>
                <w:rFonts w:ascii="宋体" w:hAnsi="宋体" w:cs="宋体" w:eastAsia="宋体" w:hint="default"/>
                <w:sz w:val="21"/>
                <w:szCs w:val="21"/>
              </w:rPr>
            </w:pPr>
            <w:r>
              <w:rPr>
                <w:rFonts w:ascii="宋体" w:hAnsi="宋体" w:cs="宋体" w:eastAsia="宋体" w:hint="default"/>
                <w:sz w:val="21"/>
                <w:szCs w:val="21"/>
              </w:rPr>
              <w:t>款项性质</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1" w:right="0"/>
              <w:jc w:val="left"/>
              <w:rPr>
                <w:rFonts w:ascii="宋体" w:hAnsi="宋体" w:cs="宋体" w:eastAsia="宋体" w:hint="default"/>
                <w:sz w:val="21"/>
                <w:szCs w:val="21"/>
              </w:rPr>
            </w:pPr>
            <w:r>
              <w:rPr>
                <w:rFonts w:ascii="宋体" w:hAnsi="宋体" w:cs="宋体" w:eastAsia="宋体" w:hint="default"/>
                <w:sz w:val="21"/>
                <w:szCs w:val="21"/>
              </w:rPr>
              <w:t>期末账面余额</w:t>
            </w:r>
            <w:r>
              <w:rPr>
                <w:rFonts w:ascii="宋体" w:hAnsi="宋体" w:cs="宋体" w:eastAsia="宋体" w:hint="default"/>
                <w:sz w:val="21"/>
                <w:szCs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59" w:right="0"/>
              <w:jc w:val="left"/>
              <w:rPr>
                <w:rFonts w:ascii="宋体" w:hAnsi="宋体" w:cs="宋体" w:eastAsia="宋体" w:hint="default"/>
                <w:sz w:val="21"/>
                <w:szCs w:val="21"/>
              </w:rPr>
            </w:pPr>
            <w:r>
              <w:rPr>
                <w:rFonts w:ascii="宋体" w:hAnsi="宋体" w:cs="宋体" w:eastAsia="宋体" w:hint="default"/>
                <w:sz w:val="21"/>
                <w:szCs w:val="21"/>
              </w:rPr>
              <w:t>期初账面余额</w:t>
            </w:r>
            <w:r>
              <w:rPr>
                <w:rFonts w:ascii="宋体" w:hAnsi="宋体" w:cs="宋体" w:eastAsia="宋体" w:hint="default"/>
                <w:sz w:val="21"/>
                <w:szCs w:val="21"/>
              </w:rPr>
              <w:t> </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往来款</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558,237,341.84</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411,923,001.96</w:t>
            </w:r>
            <w:r>
              <w:rPr>
                <w:rFonts w:ascii="宋体"/>
                <w:sz w:val="21"/>
              </w:rPr>
              <w:t> </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保证金、押金</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15,537,260.38</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14,916,569.31</w:t>
            </w:r>
            <w:r>
              <w:rPr>
                <w:rFonts w:ascii="宋体"/>
                <w:sz w:val="21"/>
              </w:rPr>
              <w:t> </w:t>
            </w:r>
          </w:p>
        </w:tc>
      </w:tr>
      <w:tr>
        <w:trPr>
          <w:trHeight w:val="281"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备用金</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5,441,674.42</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41,226.00</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54,170.58</w:t>
            </w:r>
            <w:r>
              <w:rPr>
                <w:rFonts w:ascii="宋体"/>
                <w:sz w:val="21"/>
              </w:rPr>
              <w:t> </w:t>
            </w:r>
          </w:p>
        </w:tc>
      </w:tr>
      <w:tr>
        <w:trPr>
          <w:trHeight w:val="283" w:hRule="exact"/>
        </w:trPr>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98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579,257,502.64</w:t>
            </w:r>
            <w:r>
              <w:rPr>
                <w:rFonts w:ascii="宋体"/>
                <w:sz w:val="21"/>
              </w:rPr>
              <w:t> </w:t>
            </w:r>
          </w:p>
        </w:tc>
        <w:tc>
          <w:tcPr>
            <w:tcW w:w="299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426,893,741.85</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(3).</w:t>
      </w:r>
      <w:r>
        <w:rPr>
          <w:rFonts w:ascii="宋体" w:hAnsi="宋体" w:cs="宋体" w:eastAsia="宋体" w:hint="default"/>
          <w:spacing w:val="-2"/>
        </w:rPr>
        <w:t> </w:t>
      </w:r>
      <w:r>
        <w:rPr/>
        <w:t>坏账准备计提情况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9"/>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660" w:space="3759"/>
            <w:col w:w="2991"/>
          </w:cols>
        </w:sectPr>
      </w:pP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1812"/>
        <w:gridCol w:w="1561"/>
        <w:gridCol w:w="1985"/>
        <w:gridCol w:w="1985"/>
        <w:gridCol w:w="1707"/>
      </w:tblGrid>
      <w:tr>
        <w:trPr>
          <w:trHeight w:val="442" w:hRule="exact"/>
        </w:trPr>
        <w:tc>
          <w:tcPr>
            <w:tcW w:w="18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479" w:right="0"/>
              <w:jc w:val="left"/>
              <w:rPr>
                <w:rFonts w:ascii="宋体" w:hAnsi="宋体" w:cs="宋体" w:eastAsia="宋体" w:hint="default"/>
                <w:sz w:val="21"/>
                <w:szCs w:val="21"/>
              </w:rPr>
            </w:pPr>
            <w:r>
              <w:rPr>
                <w:rFonts w:ascii="宋体" w:hAnsi="宋体" w:cs="宋体" w:eastAsia="宋体" w:hint="default"/>
                <w:sz w:val="21"/>
                <w:szCs w:val="21"/>
              </w:rPr>
              <w:t>坏账准备</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第一阶段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第二阶段</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566" w:right="0"/>
              <w:jc w:val="left"/>
              <w:rPr>
                <w:rFonts w:ascii="宋体" w:hAnsi="宋体" w:cs="宋体" w:eastAsia="宋体" w:hint="default"/>
                <w:sz w:val="21"/>
                <w:szCs w:val="21"/>
              </w:rPr>
            </w:pPr>
            <w:r>
              <w:rPr>
                <w:rFonts w:ascii="宋体" w:hAnsi="宋体" w:cs="宋体" w:eastAsia="宋体" w:hint="default"/>
                <w:sz w:val="21"/>
                <w:szCs w:val="21"/>
              </w:rPr>
              <w:t>第三阶段</w:t>
            </w:r>
            <w:r>
              <w:rPr>
                <w:rFonts w:ascii="宋体" w:hAnsi="宋体" w:cs="宋体" w:eastAsia="宋体" w:hint="default"/>
                <w:sz w:val="21"/>
                <w:szCs w:val="21"/>
              </w:rPr>
              <w:t> </w:t>
            </w:r>
          </w:p>
        </w:tc>
        <w:tc>
          <w:tcPr>
            <w:tcW w:w="170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638"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r>
      <w:tr>
        <w:trPr>
          <w:trHeight w:val="986" w:hRule="exact"/>
        </w:trPr>
        <w:tc>
          <w:tcPr>
            <w:tcW w:w="1812"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72" w:lineRule="exact" w:before="130"/>
              <w:ind w:left="249" w:right="141" w:hanging="106"/>
              <w:jc w:val="left"/>
              <w:rPr>
                <w:rFonts w:ascii="宋体" w:hAnsi="宋体" w:cs="宋体" w:eastAsia="宋体" w:hint="default"/>
                <w:sz w:val="21"/>
                <w:szCs w:val="21"/>
              </w:rPr>
            </w:pPr>
            <w:r>
              <w:rPr>
                <w:rFonts w:ascii="宋体" w:hAnsi="宋体" w:cs="宋体" w:eastAsia="宋体" w:hint="default"/>
                <w:sz w:val="21"/>
                <w:szCs w:val="21"/>
              </w:rPr>
              <w:t>未来</w:t>
            </w:r>
            <w:r>
              <w:rPr>
                <w:rFonts w:ascii="宋体" w:hAnsi="宋体" w:cs="宋体" w:eastAsia="宋体" w:hint="default"/>
                <w:sz w:val="21"/>
                <w:szCs w:val="21"/>
              </w:rPr>
              <w:t>12</w:t>
            </w:r>
            <w:r>
              <w:rPr>
                <w:rFonts w:ascii="宋体" w:hAnsi="宋体" w:cs="宋体" w:eastAsia="宋体" w:hint="default"/>
                <w:sz w:val="21"/>
                <w:szCs w:val="21"/>
              </w:rPr>
              <w:t>个月预</w:t>
            </w:r>
            <w:r>
              <w:rPr>
                <w:rFonts w:ascii="宋体" w:hAnsi="宋体" w:cs="宋体" w:eastAsia="宋体" w:hint="default"/>
                <w:w w:val="100"/>
                <w:sz w:val="21"/>
                <w:szCs w:val="21"/>
              </w:rPr>
              <w:t> </w:t>
            </w:r>
            <w:r>
              <w:rPr>
                <w:rFonts w:ascii="宋体" w:hAnsi="宋体" w:cs="宋体" w:eastAsia="宋体" w:hint="default"/>
                <w:sz w:val="21"/>
                <w:szCs w:val="21"/>
              </w:rPr>
              <w:t>期信用损失</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7"/>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未发生信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99" w:right="0" w:hanging="53"/>
              <w:jc w:val="left"/>
              <w:rPr>
                <w:rFonts w:ascii="宋体" w:hAnsi="宋体" w:cs="宋体" w:eastAsia="宋体" w:hint="default"/>
                <w:sz w:val="21"/>
                <w:szCs w:val="21"/>
              </w:rPr>
            </w:pPr>
            <w:r>
              <w:rPr>
                <w:rFonts w:ascii="宋体" w:hAnsi="宋体" w:cs="宋体" w:eastAsia="宋体" w:hint="default"/>
                <w:sz w:val="21"/>
                <w:szCs w:val="21"/>
              </w:rPr>
              <w:t>整个存续期预期信</w:t>
            </w:r>
          </w:p>
          <w:p>
            <w:pPr>
              <w:pStyle w:val="TableParagraph"/>
              <w:spacing w:line="272" w:lineRule="exact" w:before="27"/>
              <w:ind w:left="619" w:right="197" w:hanging="420"/>
              <w:jc w:val="left"/>
              <w:rPr>
                <w:rFonts w:ascii="宋体" w:hAnsi="宋体" w:cs="宋体" w:eastAsia="宋体" w:hint="default"/>
                <w:sz w:val="21"/>
                <w:szCs w:val="21"/>
              </w:rPr>
            </w:pPr>
            <w:r>
              <w:rPr>
                <w:rFonts w:ascii="宋体" w:hAnsi="宋体" w:cs="宋体" w:eastAsia="宋体" w:hint="default"/>
                <w:sz w:val="21"/>
                <w:szCs w:val="21"/>
              </w:rPr>
              <w:t>用损失</w:t>
            </w:r>
            <w:r>
              <w:rPr>
                <w:rFonts w:ascii="宋体" w:hAnsi="宋体" w:cs="宋体" w:eastAsia="宋体" w:hint="default"/>
                <w:sz w:val="21"/>
                <w:szCs w:val="21"/>
              </w:rPr>
              <w:t>(</w:t>
            </w:r>
            <w:r>
              <w:rPr>
                <w:rFonts w:ascii="宋体" w:hAnsi="宋体" w:cs="宋体" w:eastAsia="宋体" w:hint="default"/>
                <w:sz w:val="21"/>
                <w:szCs w:val="21"/>
              </w:rPr>
              <w:t>已发生信</w:t>
            </w:r>
            <w:r>
              <w:rPr>
                <w:rFonts w:ascii="宋体" w:hAnsi="宋体" w:cs="宋体" w:eastAsia="宋体" w:hint="default"/>
                <w:w w:val="100"/>
                <w:sz w:val="21"/>
                <w:szCs w:val="21"/>
              </w:rPr>
              <w:t> </w:t>
            </w:r>
            <w:r>
              <w:rPr>
                <w:rFonts w:ascii="宋体" w:hAnsi="宋体" w:cs="宋体" w:eastAsia="宋体" w:hint="default"/>
                <w:sz w:val="21"/>
                <w:szCs w:val="21"/>
              </w:rPr>
              <w:t>用减值</w:t>
            </w:r>
            <w:r>
              <w:rPr>
                <w:rFonts w:ascii="宋体" w:hAnsi="宋体" w:cs="宋体" w:eastAsia="宋体" w:hint="default"/>
                <w:sz w:val="21"/>
                <w:szCs w:val="21"/>
              </w:rPr>
              <w:t>) </w:t>
            </w:r>
          </w:p>
        </w:tc>
        <w:tc>
          <w:tcPr>
            <w:tcW w:w="1707" w:type="dxa"/>
            <w:vMerge/>
            <w:tcBorders>
              <w:left w:val="single" w:sz="4" w:space="0" w:color="000000"/>
              <w:bottom w:val="single" w:sz="4" w:space="0" w:color="000000"/>
              <w:right w:val="single" w:sz="4" w:space="0" w:color="000000"/>
            </w:tcBorders>
          </w:tcPr>
          <w:p>
            <w:pPr/>
          </w:p>
        </w:tc>
      </w:tr>
      <w:tr>
        <w:trPr>
          <w:trHeight w:val="55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2"/>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2"/>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6,866,816.37</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35,017,922.35</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41,884,738.72</w:t>
            </w:r>
            <w:r>
              <w:rPr>
                <w:rFonts w:ascii="宋体"/>
                <w:sz w:val="21"/>
              </w:rPr>
              <w:t> </w:t>
            </w:r>
          </w:p>
        </w:tc>
      </w:tr>
      <w:tr>
        <w:trPr>
          <w:trHeight w:val="557"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85"/>
                <w:sz w:val="21"/>
                <w:szCs w:val="21"/>
              </w:rPr>
              <w:t> </w:t>
            </w:r>
            <w:r>
              <w:rPr>
                <w:rFonts w:ascii="宋体" w:hAnsi="宋体" w:cs="宋体" w:eastAsia="宋体" w:hint="default"/>
                <w:sz w:val="21"/>
                <w:szCs w:val="21"/>
              </w:rPr>
              <w:t>年</w:t>
            </w:r>
            <w:r>
              <w:rPr>
                <w:rFonts w:ascii="宋体" w:hAnsi="宋体" w:cs="宋体" w:eastAsia="宋体" w:hint="default"/>
                <w:spacing w:val="-83"/>
                <w:sz w:val="21"/>
                <w:szCs w:val="21"/>
              </w:rPr>
              <w:t> </w:t>
            </w:r>
            <w:r>
              <w:rPr>
                <w:rFonts w:ascii="宋体" w:hAnsi="宋体" w:cs="宋体" w:eastAsia="宋体" w:hint="default"/>
                <w:sz w:val="21"/>
                <w:szCs w:val="21"/>
              </w:rPr>
              <w:t>1</w:t>
            </w:r>
            <w:r>
              <w:rPr>
                <w:rFonts w:ascii="宋体" w:hAnsi="宋体" w:cs="宋体" w:eastAsia="宋体" w:hint="default"/>
                <w:spacing w:val="-85"/>
                <w:sz w:val="21"/>
                <w:szCs w:val="21"/>
              </w:rPr>
              <w:t> </w:t>
            </w:r>
            <w:r>
              <w:rPr>
                <w:rFonts w:ascii="宋体" w:hAnsi="宋体" w:cs="宋体" w:eastAsia="宋体" w:hint="default"/>
                <w:sz w:val="21"/>
                <w:szCs w:val="21"/>
              </w:rPr>
              <w:t>月</w:t>
            </w:r>
            <w:r>
              <w:rPr>
                <w:rFonts w:ascii="宋体" w:hAnsi="宋体" w:cs="宋体" w:eastAsia="宋体" w:hint="default"/>
                <w:spacing w:val="-85"/>
                <w:sz w:val="21"/>
                <w:szCs w:val="21"/>
              </w:rPr>
              <w:t> </w:t>
            </w:r>
            <w:r>
              <w:rPr>
                <w:rFonts w:ascii="宋体" w:hAnsi="宋体" w:cs="宋体" w:eastAsia="宋体" w:hint="default"/>
                <w:sz w:val="21"/>
                <w:szCs w:val="21"/>
              </w:rPr>
              <w:t>1</w:t>
            </w:r>
            <w:r>
              <w:rPr>
                <w:rFonts w:ascii="宋体" w:hAnsi="宋体" w:cs="宋体" w:eastAsia="宋体" w:hint="default"/>
                <w:spacing w:val="-83"/>
                <w:sz w:val="21"/>
                <w:szCs w:val="21"/>
              </w:rPr>
              <w:t> </w:t>
            </w:r>
            <w:r>
              <w:rPr>
                <w:rFonts w:ascii="宋体" w:hAnsi="宋体" w:cs="宋体" w:eastAsia="宋体" w:hint="default"/>
                <w:spacing w:val="9"/>
                <w:sz w:val="21"/>
                <w:szCs w:val="21"/>
              </w:rPr>
              <w:t>日余</w:t>
            </w:r>
            <w:r>
              <w:rPr>
                <w:rFonts w:ascii="宋体" w:hAnsi="宋体" w:cs="宋体" w:eastAsia="宋体" w:hint="default"/>
                <w:spacing w:val="-86"/>
                <w:sz w:val="21"/>
                <w:szCs w:val="21"/>
              </w:rPr>
              <w:t> </w:t>
            </w:r>
            <w:r>
              <w:rPr>
                <w:rFonts w:ascii="宋体" w:hAnsi="宋体" w:cs="宋体" w:eastAsia="宋体" w:hint="default"/>
                <w:sz w:val="21"/>
                <w:szCs w:val="21"/>
              </w:rPr>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额在本期</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4"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转入第三阶段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转回第二阶段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转回第一阶段</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本期计提</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2,389,898.57</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17,119.92</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2,407,018.49</w:t>
            </w:r>
            <w:r>
              <w:rPr>
                <w:rFonts w:ascii="宋体"/>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本期转回</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本期转销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r>
      <w:tr>
        <w:trPr>
          <w:trHeight w:val="283"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本期核销</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281"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其他变动</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r>
      <w:tr>
        <w:trPr>
          <w:trHeight w:val="557"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余额</w:t>
            </w:r>
            <w:r>
              <w:rPr>
                <w:rFonts w:ascii="宋体" w:hAnsi="宋体" w:cs="宋体" w:eastAsia="宋体" w:hint="default"/>
                <w:sz w:val="21"/>
                <w:szCs w:val="21"/>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9,256,714.94</w:t>
            </w:r>
            <w:r>
              <w:rPr>
                <w:rFonts w:ascii="宋体"/>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35,035,042.27</w:t>
            </w:r>
            <w:r>
              <w:rPr>
                <w:rFonts w:ascii="宋体"/>
                <w:sz w:val="21"/>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44,291,757.21</w:t>
            </w:r>
            <w:r>
              <w:rPr>
                <w:rFonts w:ascii="宋体"/>
                <w:sz w:val="21"/>
              </w:rPr>
              <w:t> </w:t>
            </w:r>
          </w:p>
        </w:tc>
      </w:tr>
    </w:tbl>
    <w:p>
      <w:pPr>
        <w:pStyle w:val="BodyText"/>
        <w:spacing w:line="241" w:lineRule="exact"/>
        <w:ind w:left="338" w:right="0"/>
        <w:jc w:val="left"/>
        <w:rPr>
          <w:rFonts w:ascii="宋体" w:hAnsi="宋体" w:cs="宋体" w:eastAsia="宋体" w:hint="default"/>
        </w:rPr>
      </w:pPr>
      <w:r>
        <w:rPr>
          <w:rFonts w:ascii="宋体"/>
          <w:w w:val="100"/>
        </w:rPr>
        <w:t> </w:t>
      </w:r>
    </w:p>
    <w:p>
      <w:pPr>
        <w:spacing w:after="0" w:line="241" w:lineRule="exact"/>
        <w:jc w:val="left"/>
        <w:rPr>
          <w:rFonts w:ascii="宋体" w:hAnsi="宋体" w:cs="宋体" w:eastAsia="宋体" w:hint="default"/>
        </w:rPr>
        <w:sectPr>
          <w:type w:val="continuous"/>
          <w:pgSz w:w="11910" w:h="16840"/>
          <w:pgMar w:top="1060" w:bottom="1380" w:left="1460" w:right="1040"/>
        </w:sectPr>
      </w:pPr>
    </w:p>
    <w:p>
      <w:pPr>
        <w:pStyle w:val="BodyText"/>
        <w:spacing w:line="274" w:lineRule="exact" w:before="60"/>
        <w:ind w:left="338" w:right="0"/>
        <w:jc w:val="left"/>
      </w:pPr>
      <w:r>
        <w:rPr/>
        <w:t>对本期发生损失准备变动的其他应收款账面余额显著变动的情况说明：</w:t>
      </w:r>
    </w:p>
    <w:p>
      <w:pPr>
        <w:pStyle w:val="BodyText"/>
        <w:spacing w:line="273"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ind w:left="338" w:right="0"/>
        <w:jc w:val="left"/>
        <w:rPr>
          <w:rFonts w:ascii="宋体" w:hAnsi="宋体" w:cs="宋体" w:eastAsia="宋体" w:hint="default"/>
        </w:rPr>
      </w:pPr>
      <w:r>
        <w:rPr>
          <w:rFonts w:ascii="宋体" w:hAnsi="宋体" w:cs="宋体" w:eastAsia="宋体" w:hint="default"/>
          <w:w w:val="100"/>
        </w:rPr>
        <w:t>  </w:t>
      </w:r>
      <w:r>
        <w:rPr>
          <w:w w:val="100"/>
        </w:rPr>
        <w:t>本期</w:t>
      </w:r>
      <w:r>
        <w:rPr>
          <w:spacing w:val="-3"/>
          <w:w w:val="100"/>
        </w:rPr>
        <w:t>坏</w:t>
      </w:r>
      <w:r>
        <w:rPr>
          <w:w w:val="100"/>
        </w:rPr>
        <w:t>账</w:t>
      </w:r>
      <w:r>
        <w:rPr>
          <w:spacing w:val="-3"/>
          <w:w w:val="100"/>
        </w:rPr>
        <w:t>准</w:t>
      </w:r>
      <w:r>
        <w:rPr>
          <w:w w:val="100"/>
        </w:rPr>
        <w:t>备</w:t>
      </w:r>
      <w:r>
        <w:rPr>
          <w:spacing w:val="-3"/>
          <w:w w:val="100"/>
        </w:rPr>
        <w:t>计</w:t>
      </w:r>
      <w:r>
        <w:rPr>
          <w:w w:val="100"/>
        </w:rPr>
        <w:t>提</w:t>
      </w:r>
      <w:r>
        <w:rPr>
          <w:spacing w:val="-3"/>
          <w:w w:val="100"/>
        </w:rPr>
        <w:t>金</w:t>
      </w:r>
      <w:r>
        <w:rPr>
          <w:w w:val="100"/>
        </w:rPr>
        <w:t>额</w:t>
      </w:r>
      <w:r>
        <w:rPr>
          <w:spacing w:val="-3"/>
          <w:w w:val="100"/>
        </w:rPr>
        <w:t>以</w:t>
      </w:r>
      <w:r>
        <w:rPr>
          <w:w w:val="100"/>
        </w:rPr>
        <w:t>及评</w:t>
      </w:r>
      <w:r>
        <w:rPr>
          <w:spacing w:val="-3"/>
          <w:w w:val="100"/>
        </w:rPr>
        <w:t>估</w:t>
      </w:r>
      <w:r>
        <w:rPr>
          <w:w w:val="100"/>
        </w:rPr>
        <w:t>金</w:t>
      </w:r>
      <w:r>
        <w:rPr>
          <w:spacing w:val="-3"/>
          <w:w w:val="100"/>
        </w:rPr>
        <w:t>融</w:t>
      </w:r>
      <w:r>
        <w:rPr>
          <w:w w:val="100"/>
        </w:rPr>
        <w:t>工</w:t>
      </w:r>
      <w:r>
        <w:rPr>
          <w:spacing w:val="-3"/>
          <w:w w:val="100"/>
        </w:rPr>
        <w:t>具</w:t>
      </w:r>
      <w:r>
        <w:rPr>
          <w:w w:val="100"/>
        </w:rPr>
        <w:t>的</w:t>
      </w:r>
      <w:r>
        <w:rPr>
          <w:spacing w:val="-3"/>
          <w:w w:val="100"/>
        </w:rPr>
        <w:t>信</w:t>
      </w:r>
      <w:r>
        <w:rPr>
          <w:w w:val="100"/>
        </w:rPr>
        <w:t>用</w:t>
      </w:r>
      <w:r>
        <w:rPr>
          <w:spacing w:val="-3"/>
          <w:w w:val="100"/>
        </w:rPr>
        <w:t>风</w:t>
      </w:r>
      <w:r>
        <w:rPr>
          <w:w w:val="100"/>
        </w:rPr>
        <w:t>险是</w:t>
      </w:r>
      <w:r>
        <w:rPr>
          <w:spacing w:val="-3"/>
          <w:w w:val="100"/>
        </w:rPr>
        <w:t>否</w:t>
      </w:r>
      <w:r>
        <w:rPr>
          <w:w w:val="100"/>
        </w:rPr>
        <w:t>显</w:t>
      </w:r>
      <w:r>
        <w:rPr>
          <w:spacing w:val="-3"/>
          <w:w w:val="100"/>
        </w:rPr>
        <w:t>著</w:t>
      </w:r>
      <w:r>
        <w:rPr>
          <w:w w:val="100"/>
        </w:rPr>
        <w:t>增</w:t>
      </w:r>
      <w:r>
        <w:rPr>
          <w:spacing w:val="-3"/>
          <w:w w:val="100"/>
        </w:rPr>
        <w:t>加</w:t>
      </w:r>
      <w:r>
        <w:rPr>
          <w:w w:val="100"/>
        </w:rPr>
        <w:t>的</w:t>
      </w:r>
      <w:r>
        <w:rPr>
          <w:spacing w:val="-3"/>
          <w:w w:val="100"/>
        </w:rPr>
        <w:t>采</w:t>
      </w:r>
      <w:r>
        <w:rPr>
          <w:w w:val="100"/>
        </w:rPr>
        <w:t>用</w:t>
      </w:r>
      <w:r>
        <w:rPr>
          <w:spacing w:val="-3"/>
          <w:w w:val="100"/>
        </w:rPr>
        <w:t>依</w:t>
      </w:r>
      <w:r>
        <w:rPr>
          <w:w w:val="100"/>
        </w:rPr>
        <w:t>据</w:t>
      </w:r>
      <w:r>
        <w:rPr>
          <w:spacing w:val="-3"/>
          <w:w w:val="100"/>
        </w:rPr>
        <w:t>：</w:t>
      </w:r>
      <w:r>
        <w:rPr>
          <w:rFonts w:ascii="宋体" w:hAnsi="宋体" w:cs="宋体" w:eastAsia="宋体" w:hint="default"/>
          <w:w w:val="100"/>
        </w:rPr>
        <w:t> </w:t>
      </w:r>
    </w:p>
    <w:p>
      <w:pPr>
        <w:pStyle w:val="BodyText"/>
        <w:spacing w:line="271"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(4).</w:t>
      </w:r>
      <w:r>
        <w:rPr>
          <w:rFonts w:ascii="宋体" w:hAnsi="宋体" w:cs="宋体" w:eastAsia="宋体" w:hint="default"/>
          <w:spacing w:val="-3"/>
        </w:rPr>
        <w:t> </w:t>
      </w:r>
      <w:r>
        <w:rPr/>
        <w:t>坏账准备的情况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tabs>
          <w:tab w:pos="1051" w:val="left" w:leader="none"/>
        </w:tabs>
        <w:spacing w:line="271" w:lineRule="exact"/>
        <w:ind w:left="0" w:right="230"/>
        <w:jc w:val="right"/>
      </w:pPr>
      <w:r>
        <w:rPr>
          <w:spacing w:val="-1"/>
        </w:rPr>
        <w:t>单位：元</w:t>
        <w:tab/>
      </w:r>
      <w:r>
        <w:rPr>
          <w:spacing w:val="-2"/>
        </w:rPr>
        <w:t>币种：人民币</w:t>
      </w:r>
    </w:p>
    <w:p>
      <w:pPr>
        <w:spacing w:line="240" w:lineRule="auto" w:before="7"/>
        <w:rPr>
          <w:rFonts w:ascii="宋体" w:hAnsi="宋体" w:cs="宋体" w:eastAsia="宋体" w:hint="default"/>
          <w:sz w:val="2"/>
          <w:szCs w:val="2"/>
        </w:rPr>
      </w:pPr>
    </w:p>
    <w:tbl>
      <w:tblPr>
        <w:tblW w:w="0" w:type="auto"/>
        <w:jc w:val="left"/>
        <w:tblInd w:w="220" w:type="dxa"/>
        <w:tblLayout w:type="fixed"/>
        <w:tblCellMar>
          <w:top w:w="0" w:type="dxa"/>
          <w:left w:w="0" w:type="dxa"/>
          <w:bottom w:w="0" w:type="dxa"/>
          <w:right w:w="0" w:type="dxa"/>
        </w:tblCellMar>
        <w:tblLook w:val="01E0"/>
      </w:tblPr>
      <w:tblGrid>
        <w:gridCol w:w="1195"/>
        <w:gridCol w:w="1635"/>
        <w:gridCol w:w="1526"/>
        <w:gridCol w:w="972"/>
        <w:gridCol w:w="1054"/>
        <w:gridCol w:w="1047"/>
        <w:gridCol w:w="1632"/>
      </w:tblGrid>
      <w:tr>
        <w:trPr>
          <w:trHeight w:val="281" w:hRule="exact"/>
        </w:trPr>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81" w:right="0"/>
              <w:jc w:val="left"/>
              <w:rPr>
                <w:rFonts w:ascii="宋体" w:hAnsi="宋体" w:cs="宋体" w:eastAsia="宋体" w:hint="default"/>
                <w:sz w:val="21"/>
                <w:szCs w:val="21"/>
              </w:rPr>
            </w:pPr>
            <w:r>
              <w:rPr>
                <w:rFonts w:ascii="宋体" w:hAnsi="宋体" w:cs="宋体" w:eastAsia="宋体" w:hint="default"/>
                <w:sz w:val="21"/>
                <w:szCs w:val="21"/>
              </w:rPr>
              <w:t>类别</w:t>
            </w:r>
            <w:r>
              <w:rPr>
                <w:rFonts w:ascii="宋体" w:hAnsi="宋体" w:cs="宋体" w:eastAsia="宋体" w:hint="default"/>
                <w:sz w:val="21"/>
                <w:szCs w:val="21"/>
              </w:rPr>
              <w:t> </w:t>
            </w:r>
          </w:p>
        </w:tc>
        <w:tc>
          <w:tcPr>
            <w:tcW w:w="163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91" w:right="0"/>
              <w:jc w:val="left"/>
              <w:rPr>
                <w:rFonts w:ascii="宋体" w:hAnsi="宋体" w:cs="宋体" w:eastAsia="宋体" w:hint="default"/>
                <w:sz w:val="21"/>
                <w:szCs w:val="21"/>
              </w:rPr>
            </w:pPr>
            <w:r>
              <w:rPr>
                <w:rFonts w:ascii="宋体" w:hAnsi="宋体" w:cs="宋体" w:eastAsia="宋体" w:hint="default"/>
                <w:sz w:val="21"/>
                <w:szCs w:val="21"/>
              </w:rPr>
              <w:t>期初余额</w:t>
            </w:r>
            <w:r>
              <w:rPr>
                <w:rFonts w:ascii="宋体" w:hAnsi="宋体" w:cs="宋体" w:eastAsia="宋体" w:hint="default"/>
                <w:sz w:val="21"/>
                <w:szCs w:val="21"/>
              </w:rPr>
              <w:t> </w:t>
            </w:r>
          </w:p>
        </w:tc>
        <w:tc>
          <w:tcPr>
            <w:tcW w:w="4599" w:type="dxa"/>
            <w:gridSpan w:val="4"/>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本期变动金额</w:t>
            </w:r>
            <w:r>
              <w:rPr>
                <w:rFonts w:ascii="宋体" w:hAnsi="宋体" w:cs="宋体" w:eastAsia="宋体" w:hint="default"/>
                <w:sz w:val="21"/>
                <w:szCs w:val="21"/>
              </w:rPr>
              <w:t> </w:t>
            </w:r>
          </w:p>
        </w:tc>
        <w:tc>
          <w:tcPr>
            <w:tcW w:w="1632"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388" w:right="0"/>
              <w:jc w:val="left"/>
              <w:rPr>
                <w:rFonts w:ascii="宋体" w:hAnsi="宋体" w:cs="宋体" w:eastAsia="宋体" w:hint="default"/>
                <w:sz w:val="21"/>
                <w:szCs w:val="21"/>
              </w:rPr>
            </w:pPr>
            <w:r>
              <w:rPr>
                <w:rFonts w:ascii="宋体" w:hAnsi="宋体" w:cs="宋体" w:eastAsia="宋体" w:hint="default"/>
                <w:sz w:val="21"/>
                <w:szCs w:val="21"/>
              </w:rPr>
              <w:t>期末余额</w:t>
            </w:r>
            <w:r>
              <w:rPr>
                <w:rFonts w:ascii="宋体" w:hAnsi="宋体" w:cs="宋体" w:eastAsia="宋体" w:hint="default"/>
                <w:sz w:val="21"/>
                <w:szCs w:val="21"/>
              </w:rPr>
              <w:t> </w:t>
            </w:r>
          </w:p>
        </w:tc>
      </w:tr>
      <w:tr>
        <w:trPr>
          <w:trHeight w:val="554" w:hRule="exact"/>
        </w:trPr>
        <w:tc>
          <w:tcPr>
            <w:tcW w:w="1195" w:type="dxa"/>
            <w:vMerge/>
            <w:tcBorders>
              <w:left w:val="single" w:sz="4" w:space="0" w:color="000000"/>
              <w:bottom w:val="single" w:sz="4" w:space="0" w:color="000000"/>
              <w:right w:val="single" w:sz="4" w:space="0" w:color="000000"/>
            </w:tcBorders>
          </w:tcPr>
          <w:p>
            <w:pPr/>
          </w:p>
        </w:tc>
        <w:tc>
          <w:tcPr>
            <w:tcW w:w="1635" w:type="dxa"/>
            <w:vMerge/>
            <w:tcBorders>
              <w:left w:val="single" w:sz="4" w:space="0" w:color="000000"/>
              <w:bottom w:val="single" w:sz="4" w:space="0" w:color="000000"/>
              <w:right w:val="single" w:sz="4" w:space="0" w:color="000000"/>
            </w:tcBorders>
          </w:tcPr>
          <w:p>
            <w:pP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left="103" w:right="0"/>
              <w:jc w:val="center"/>
              <w:rPr>
                <w:rFonts w:ascii="宋体" w:hAnsi="宋体" w:cs="宋体" w:eastAsia="宋体" w:hint="default"/>
                <w:sz w:val="21"/>
                <w:szCs w:val="21"/>
              </w:rPr>
            </w:pPr>
            <w:r>
              <w:rPr>
                <w:rFonts w:ascii="宋体" w:hAnsi="宋体" w:cs="宋体" w:eastAsia="宋体" w:hint="default"/>
                <w:sz w:val="21"/>
                <w:szCs w:val="21"/>
              </w:rPr>
              <w:t>计提</w:t>
            </w:r>
            <w:r>
              <w:rPr>
                <w:rFonts w:ascii="宋体" w:hAnsi="宋体" w:cs="宋体" w:eastAsia="宋体" w:hint="default"/>
                <w:sz w:val="21"/>
                <w:szCs w:val="21"/>
              </w:rPr>
              <w:t>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hAnsi="宋体" w:cs="宋体" w:eastAsia="宋体" w:hint="default"/>
                <w:sz w:val="21"/>
                <w:szCs w:val="21"/>
              </w:rPr>
              <w:t>收回或</w:t>
            </w:r>
          </w:p>
          <w:p>
            <w:pPr>
              <w:pStyle w:val="TableParagraph"/>
              <w:spacing w:line="273" w:lineRule="exact"/>
              <w:ind w:left="105" w:right="0"/>
              <w:jc w:val="center"/>
              <w:rPr>
                <w:rFonts w:ascii="宋体" w:hAnsi="宋体" w:cs="宋体" w:eastAsia="宋体" w:hint="default"/>
                <w:sz w:val="21"/>
                <w:szCs w:val="21"/>
              </w:rPr>
            </w:pPr>
            <w:r>
              <w:rPr>
                <w:rFonts w:ascii="宋体" w:hAnsi="宋体" w:cs="宋体" w:eastAsia="宋体" w:hint="default"/>
                <w:sz w:val="21"/>
                <w:szCs w:val="21"/>
              </w:rPr>
              <w:t>转回</w:t>
            </w:r>
            <w:r>
              <w:rPr>
                <w:rFonts w:ascii="宋体" w:hAnsi="宋体" w:cs="宋体" w:eastAsia="宋体" w:hint="default"/>
                <w:sz w:val="21"/>
                <w:szCs w:val="21"/>
              </w:rPr>
              <w:t> </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hAnsi="宋体" w:cs="宋体" w:eastAsia="宋体" w:hint="default"/>
                <w:sz w:val="21"/>
                <w:szCs w:val="21"/>
              </w:rPr>
              <w:t>转销或</w:t>
            </w:r>
          </w:p>
          <w:p>
            <w:pPr>
              <w:pStyle w:val="TableParagraph"/>
              <w:spacing w:line="273" w:lineRule="exact"/>
              <w:ind w:left="105" w:right="0"/>
              <w:jc w:val="center"/>
              <w:rPr>
                <w:rFonts w:ascii="宋体" w:hAnsi="宋体" w:cs="宋体" w:eastAsia="宋体" w:hint="default"/>
                <w:sz w:val="21"/>
                <w:szCs w:val="21"/>
              </w:rPr>
            </w:pPr>
            <w:r>
              <w:rPr>
                <w:rFonts w:ascii="宋体" w:hAnsi="宋体" w:cs="宋体" w:eastAsia="宋体" w:hint="default"/>
                <w:sz w:val="21"/>
                <w:szCs w:val="21"/>
              </w:rPr>
              <w:t>核销</w:t>
            </w:r>
            <w:r>
              <w:rPr>
                <w:rFonts w:ascii="宋体" w:hAnsi="宋体" w:cs="宋体" w:eastAsia="宋体" w:hint="default"/>
                <w:sz w:val="21"/>
                <w:szCs w:val="21"/>
              </w:rPr>
              <w:t> </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95" w:right="0"/>
              <w:jc w:val="left"/>
              <w:rPr>
                <w:rFonts w:ascii="宋体" w:hAnsi="宋体" w:cs="宋体" w:eastAsia="宋体" w:hint="default"/>
                <w:sz w:val="21"/>
                <w:szCs w:val="21"/>
              </w:rPr>
            </w:pPr>
            <w:r>
              <w:rPr>
                <w:rFonts w:ascii="宋体" w:hAnsi="宋体" w:cs="宋体" w:eastAsia="宋体" w:hint="default"/>
                <w:sz w:val="21"/>
                <w:szCs w:val="21"/>
              </w:rPr>
              <w:t>其他变</w:t>
            </w:r>
          </w:p>
          <w:p>
            <w:pPr>
              <w:pStyle w:val="TableParagraph"/>
              <w:spacing w:line="273" w:lineRule="exact"/>
              <w:ind w:right="3"/>
              <w:jc w:val="right"/>
              <w:rPr>
                <w:rFonts w:ascii="宋体" w:hAnsi="宋体" w:cs="宋体" w:eastAsia="宋体" w:hint="default"/>
                <w:sz w:val="21"/>
                <w:szCs w:val="21"/>
              </w:rPr>
            </w:pPr>
            <w:r>
              <w:rPr>
                <w:rFonts w:ascii="宋体" w:hAnsi="宋体" w:cs="宋体" w:eastAsia="宋体" w:hint="default"/>
                <w:sz w:val="21"/>
                <w:szCs w:val="21"/>
              </w:rPr>
              <w:t>动</w:t>
            </w:r>
            <w:r>
              <w:rPr>
                <w:rFonts w:ascii="宋体" w:hAnsi="宋体" w:cs="宋体" w:eastAsia="宋体" w:hint="default"/>
                <w:sz w:val="21"/>
                <w:szCs w:val="21"/>
              </w:rPr>
              <w:t> </w:t>
            </w:r>
          </w:p>
        </w:tc>
        <w:tc>
          <w:tcPr>
            <w:tcW w:w="1632" w:type="dxa"/>
            <w:vMerge/>
            <w:tcBorders>
              <w:left w:val="single" w:sz="4" w:space="0" w:color="000000"/>
              <w:bottom w:val="single" w:sz="4" w:space="0" w:color="000000"/>
              <w:right w:val="single" w:sz="4" w:space="0" w:color="000000"/>
            </w:tcBorders>
          </w:tcPr>
          <w:p>
            <w:pPr/>
          </w:p>
        </w:tc>
      </w:tr>
      <w:tr>
        <w:trPr>
          <w:trHeight w:val="829"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2" w:lineRule="exact"/>
              <w:ind w:left="107" w:right="0"/>
              <w:jc w:val="left"/>
              <w:rPr>
                <w:rFonts w:ascii="宋体" w:hAnsi="宋体" w:cs="宋体" w:eastAsia="宋体" w:hint="default"/>
                <w:sz w:val="21"/>
                <w:szCs w:val="21"/>
              </w:rPr>
            </w:pPr>
            <w:r>
              <w:rPr>
                <w:rFonts w:ascii="宋体" w:hAnsi="宋体" w:cs="宋体" w:eastAsia="宋体" w:hint="default"/>
                <w:sz w:val="21"/>
                <w:szCs w:val="21"/>
              </w:rPr>
              <w:t>其他应收</w:t>
            </w:r>
          </w:p>
          <w:p>
            <w:pPr>
              <w:pStyle w:val="TableParagraph"/>
              <w:spacing w:line="240" w:lineRule="auto"/>
              <w:ind w:left="107" w:right="233"/>
              <w:jc w:val="left"/>
              <w:rPr>
                <w:rFonts w:ascii="宋体" w:hAnsi="宋体" w:cs="宋体" w:eastAsia="宋体" w:hint="default"/>
                <w:sz w:val="21"/>
                <w:szCs w:val="21"/>
              </w:rPr>
            </w:pPr>
            <w:r>
              <w:rPr>
                <w:rFonts w:ascii="宋体" w:hAnsi="宋体" w:cs="宋体" w:eastAsia="宋体" w:hint="default"/>
                <w:sz w:val="21"/>
                <w:szCs w:val="21"/>
              </w:rPr>
              <w:t>款坏账准</w:t>
            </w:r>
            <w:r>
              <w:rPr>
                <w:rFonts w:ascii="宋体" w:hAnsi="宋体" w:cs="宋体" w:eastAsia="宋体" w:hint="default"/>
                <w:w w:val="100"/>
                <w:sz w:val="21"/>
                <w:szCs w:val="21"/>
              </w:rPr>
              <w:t> </w:t>
            </w:r>
            <w:r>
              <w:rPr>
                <w:rFonts w:ascii="宋体" w:hAnsi="宋体" w:cs="宋体" w:eastAsia="宋体" w:hint="default"/>
                <w:sz w:val="21"/>
                <w:szCs w:val="21"/>
              </w:rPr>
              <w:t>备</w:t>
            </w:r>
            <w:r>
              <w:rPr>
                <w:rFonts w:ascii="宋体" w:hAnsi="宋体" w:cs="宋体" w:eastAsia="宋体" w:hint="default"/>
                <w:sz w:val="21"/>
                <w:szCs w:val="21"/>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spacing w:val="-1"/>
                <w:sz w:val="21"/>
              </w:rPr>
              <w:t>41,884,738.72</w:t>
            </w:r>
            <w:r>
              <w:rPr>
                <w:rFonts w:ascii="宋体"/>
                <w:sz w:val="21"/>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46" w:right="0"/>
              <w:jc w:val="center"/>
              <w:rPr>
                <w:rFonts w:ascii="宋体" w:hAnsi="宋体" w:cs="宋体" w:eastAsia="宋体" w:hint="default"/>
                <w:sz w:val="21"/>
                <w:szCs w:val="21"/>
              </w:rPr>
            </w:pPr>
            <w:r>
              <w:rPr>
                <w:rFonts w:ascii="宋体"/>
                <w:sz w:val="21"/>
              </w:rPr>
              <w:t>2,407,018.49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0"/>
              <w:jc w:val="right"/>
              <w:rPr>
                <w:rFonts w:ascii="宋体" w:hAnsi="宋体" w:cs="宋体" w:eastAsia="宋体" w:hint="default"/>
                <w:sz w:val="21"/>
                <w:szCs w:val="21"/>
              </w:rPr>
            </w:pPr>
            <w:r>
              <w:rPr>
                <w:rFonts w:ascii="宋体"/>
                <w:w w:val="100"/>
                <w:sz w:val="21"/>
              </w:rPr>
              <w:t> </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w w:val="100"/>
                <w:sz w:val="21"/>
              </w:rPr>
              <w:t> </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2"/>
              <w:jc w:val="right"/>
              <w:rPr>
                <w:rFonts w:ascii="宋体" w:hAnsi="宋体" w:cs="宋体" w:eastAsia="宋体" w:hint="default"/>
                <w:sz w:val="21"/>
                <w:szCs w:val="21"/>
              </w:rPr>
            </w:pPr>
            <w:r>
              <w:rPr>
                <w:rFonts w:ascii="宋体"/>
                <w:spacing w:val="-1"/>
                <w:sz w:val="21"/>
              </w:rPr>
              <w:t>44,291,757.21</w:t>
            </w:r>
            <w:r>
              <w:rPr>
                <w:rFonts w:ascii="宋体"/>
                <w:sz w:val="21"/>
              </w:rPr>
              <w:t> </w:t>
            </w:r>
          </w:p>
        </w:tc>
      </w:tr>
      <w:tr>
        <w:trPr>
          <w:trHeight w:val="283" w:hRule="exact"/>
        </w:trPr>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381"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spacing w:val="-1"/>
                <w:sz w:val="21"/>
              </w:rPr>
              <w:t>41,884,738.72</w:t>
            </w:r>
            <w:r>
              <w:rPr>
                <w:rFonts w:ascii="宋体"/>
                <w:sz w:val="21"/>
              </w:rPr>
              <w:t> </w:t>
            </w:r>
          </w:p>
        </w:tc>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46" w:right="0"/>
              <w:jc w:val="center"/>
              <w:rPr>
                <w:rFonts w:ascii="宋体" w:hAnsi="宋体" w:cs="宋体" w:eastAsia="宋体" w:hint="default"/>
                <w:sz w:val="21"/>
                <w:szCs w:val="21"/>
              </w:rPr>
            </w:pPr>
            <w:r>
              <w:rPr>
                <w:rFonts w:ascii="宋体"/>
                <w:sz w:val="21"/>
              </w:rPr>
              <w:t>2,407,018.49 </w:t>
            </w:r>
          </w:p>
        </w:tc>
        <w:tc>
          <w:tcPr>
            <w:tcW w:w="97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w w:val="100"/>
                <w:sz w:val="21"/>
              </w:rPr>
              <w:t> </w:t>
            </w:r>
          </w:p>
        </w:tc>
        <w:tc>
          <w:tcPr>
            <w:tcW w:w="104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w w:val="100"/>
                <w:sz w:val="21"/>
              </w:rPr>
              <w:t> </w:t>
            </w:r>
          </w:p>
        </w:tc>
        <w:tc>
          <w:tcPr>
            <w:tcW w:w="1632"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2"/>
              <w:jc w:val="right"/>
              <w:rPr>
                <w:rFonts w:ascii="宋体" w:hAnsi="宋体" w:cs="宋体" w:eastAsia="宋体" w:hint="default"/>
                <w:sz w:val="21"/>
                <w:szCs w:val="21"/>
              </w:rPr>
            </w:pPr>
            <w:r>
              <w:rPr>
                <w:rFonts w:ascii="宋体"/>
                <w:spacing w:val="-1"/>
                <w:sz w:val="21"/>
              </w:rPr>
              <w:t>44,291,757.21</w:t>
            </w:r>
            <w:r>
              <w:rPr>
                <w:rFonts w:ascii="宋体"/>
                <w:sz w:val="21"/>
              </w:rPr>
              <w:t> </w:t>
            </w:r>
          </w:p>
        </w:tc>
      </w:tr>
    </w:tbl>
    <w:p>
      <w:pPr>
        <w:spacing w:after="0" w:line="241" w:lineRule="exact"/>
        <w:jc w:val="right"/>
        <w:rPr>
          <w:rFonts w:ascii="宋体" w:hAnsi="宋体" w:cs="宋体" w:eastAsia="宋体" w:hint="default"/>
          <w:sz w:val="21"/>
          <w:szCs w:val="21"/>
        </w:rPr>
        <w:sectPr>
          <w:pgSz w:w="11910" w:h="16840"/>
          <w:pgMar w:header="846" w:footer="1195" w:top="1420" w:bottom="1380" w:left="1460" w:right="1040"/>
        </w:sectPr>
      </w:pPr>
    </w:p>
    <w:p>
      <w:pPr>
        <w:pStyle w:val="BodyText"/>
        <w:spacing w:line="239"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rPr>
          <w:rFonts w:ascii="宋体" w:hAnsi="宋体" w:cs="宋体" w:eastAsia="宋体" w:hint="default"/>
        </w:rPr>
      </w:pPr>
      <w:r>
        <w:rPr/>
        <w:t>其中本期坏账准备转回或收回金额重要的：</w:t>
      </w:r>
      <w:r>
        <w:rPr>
          <w:rFonts w:ascii="宋体" w:hAnsi="宋体" w:cs="宋体" w:eastAsia="宋体" w:hint="default"/>
        </w:rPr>
        <w:t> </w:t>
      </w:r>
    </w:p>
    <w:p>
      <w:pPr>
        <w:pStyle w:val="BodyText"/>
        <w:spacing w:line="274" w:lineRule="exact"/>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(5).</w:t>
      </w:r>
      <w:r>
        <w:rPr>
          <w:rFonts w:ascii="宋体" w:hAnsi="宋体" w:cs="宋体" w:eastAsia="宋体" w:hint="default"/>
          <w:spacing w:val="-3"/>
        </w:rPr>
        <w:t> </w:t>
      </w:r>
      <w:r>
        <w:rPr/>
        <w:t>本期实际核销的其他应收款情况</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2" w:lineRule="exact"/>
        <w:ind w:left="338" w:right="0"/>
        <w:jc w:val="left"/>
        <w:rPr>
          <w:rFonts w:ascii="宋体" w:hAnsi="宋体" w:cs="宋体" w:eastAsia="宋体" w:hint="default"/>
        </w:rPr>
      </w:pPr>
      <w:r>
        <w:rPr>
          <w:rFonts w:ascii="宋体"/>
          <w:w w:val="100"/>
        </w:rPr>
        <w:t> </w:t>
      </w:r>
    </w:p>
    <w:p>
      <w:pPr>
        <w:pStyle w:val="BodyText"/>
        <w:spacing w:line="274" w:lineRule="exact"/>
        <w:ind w:left="338" w:right="0"/>
        <w:jc w:val="left"/>
        <w:rPr>
          <w:rFonts w:ascii="宋体" w:hAnsi="宋体" w:cs="宋体" w:eastAsia="宋体" w:hint="default"/>
        </w:rPr>
      </w:pPr>
      <w:r>
        <w:rPr>
          <w:rFonts w:ascii="宋体"/>
          <w:w w:val="100"/>
        </w:rPr>
        <w:t> </w:t>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(6).</w:t>
      </w:r>
      <w:r>
        <w:rPr>
          <w:rFonts w:ascii="宋体" w:hAnsi="宋体" w:cs="宋体" w:eastAsia="宋体" w:hint="default"/>
          <w:spacing w:val="-5"/>
        </w:rPr>
        <w:t> </w:t>
      </w:r>
      <w:r>
        <w:rPr/>
        <w:t>按欠款方归集的期末余额前五名的其他应收款情况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5610" w:space="912"/>
            <w:col w:w="2888"/>
          </w:cols>
        </w:sectPr>
      </w:pPr>
    </w:p>
    <w:p>
      <w:pPr>
        <w:spacing w:line="240" w:lineRule="auto" w:before="7"/>
        <w:rPr>
          <w:rFonts w:ascii="宋体" w:hAnsi="宋体" w:cs="宋体" w:eastAsia="宋体" w:hint="default"/>
          <w:sz w:val="2"/>
          <w:szCs w:val="2"/>
        </w:rPr>
      </w:pPr>
    </w:p>
    <w:tbl>
      <w:tblPr>
        <w:tblW w:w="0" w:type="auto"/>
        <w:jc w:val="left"/>
        <w:tblInd w:w="302" w:type="dxa"/>
        <w:tblLayout w:type="fixed"/>
        <w:tblCellMar>
          <w:top w:w="0" w:type="dxa"/>
          <w:left w:w="0" w:type="dxa"/>
          <w:bottom w:w="0" w:type="dxa"/>
          <w:right w:w="0" w:type="dxa"/>
        </w:tblCellMar>
        <w:tblLook w:val="01E0"/>
      </w:tblPr>
      <w:tblGrid>
        <w:gridCol w:w="1481"/>
        <w:gridCol w:w="1299"/>
        <w:gridCol w:w="1394"/>
        <w:gridCol w:w="1395"/>
        <w:gridCol w:w="1707"/>
        <w:gridCol w:w="1620"/>
      </w:tblGrid>
      <w:tr>
        <w:trPr>
          <w:trHeight w:val="475"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21" w:right="0"/>
              <w:jc w:val="left"/>
              <w:rPr>
                <w:rFonts w:ascii="宋体" w:hAnsi="宋体" w:cs="宋体" w:eastAsia="宋体" w:hint="default"/>
                <w:sz w:val="18"/>
                <w:szCs w:val="18"/>
              </w:rPr>
            </w:pPr>
            <w:r>
              <w:rPr>
                <w:rFonts w:ascii="宋体" w:hAnsi="宋体" w:cs="宋体" w:eastAsia="宋体" w:hint="default"/>
                <w:sz w:val="18"/>
                <w:szCs w:val="18"/>
              </w:rPr>
              <w:t>单位名称</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55" w:right="0"/>
              <w:jc w:val="left"/>
              <w:rPr>
                <w:rFonts w:ascii="宋体" w:hAnsi="宋体" w:cs="宋体" w:eastAsia="宋体" w:hint="default"/>
                <w:sz w:val="18"/>
                <w:szCs w:val="18"/>
              </w:rPr>
            </w:pPr>
            <w:r>
              <w:rPr>
                <w:rFonts w:ascii="宋体" w:hAnsi="宋体" w:cs="宋体" w:eastAsia="宋体" w:hint="default"/>
                <w:sz w:val="18"/>
                <w:szCs w:val="18"/>
              </w:rPr>
              <w:t>款项的性质</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475" w:right="0"/>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81" w:right="-7" w:hanging="44"/>
              <w:jc w:val="left"/>
              <w:rPr>
                <w:rFonts w:ascii="宋体" w:hAnsi="宋体" w:cs="宋体" w:eastAsia="宋体" w:hint="default"/>
                <w:sz w:val="18"/>
                <w:szCs w:val="18"/>
              </w:rPr>
            </w:pPr>
            <w:r>
              <w:rPr>
                <w:rFonts w:ascii="宋体" w:hAnsi="宋体" w:cs="宋体" w:eastAsia="宋体" w:hint="default"/>
                <w:sz w:val="18"/>
                <w:szCs w:val="18"/>
              </w:rPr>
              <w:t>占其他应收款期末余</w:t>
            </w:r>
          </w:p>
          <w:p>
            <w:pPr>
              <w:pStyle w:val="TableParagraph"/>
              <w:spacing w:line="234" w:lineRule="exact"/>
              <w:ind w:left="81" w:right="-7"/>
              <w:jc w:val="left"/>
              <w:rPr>
                <w:rFonts w:ascii="宋体" w:hAnsi="宋体" w:cs="宋体" w:eastAsia="宋体" w:hint="default"/>
                <w:sz w:val="18"/>
                <w:szCs w:val="18"/>
              </w:rPr>
            </w:pPr>
            <w:r>
              <w:rPr>
                <w:rFonts w:ascii="宋体" w:hAnsi="宋体" w:cs="宋体" w:eastAsia="宋体" w:hint="default"/>
                <w:sz w:val="18"/>
                <w:szCs w:val="18"/>
              </w:rPr>
              <w:t>额合计数的比例</w:t>
            </w:r>
            <w:r>
              <w:rPr>
                <w:rFonts w:ascii="宋体" w:hAnsi="宋体" w:cs="宋体" w:eastAsia="宋体" w:hint="default"/>
                <w:sz w:val="18"/>
                <w:szCs w:val="18"/>
              </w:rPr>
              <w:t>(%) </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44"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p>
            <w:pPr>
              <w:pStyle w:val="TableParagraph"/>
              <w:spacing w:line="234" w:lineRule="exact"/>
              <w:ind w:left="44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046"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z w:val="18"/>
                <w:szCs w:val="18"/>
              </w:rPr>
              <w:t>东营科英置业有</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往来款</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3" w:right="0"/>
              <w:jc w:val="center"/>
              <w:rPr>
                <w:rFonts w:ascii="宋体" w:hAnsi="宋体" w:cs="宋体" w:eastAsia="宋体" w:hint="default"/>
                <w:sz w:val="18"/>
                <w:szCs w:val="18"/>
              </w:rPr>
            </w:pPr>
            <w:r>
              <w:rPr>
                <w:rFonts w:ascii="宋体"/>
                <w:sz w:val="18"/>
              </w:rPr>
              <w:t>324,550,330.21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p>
            <w:pPr>
              <w:pStyle w:val="TableParagraph"/>
              <w:spacing w:line="233" w:lineRule="exact"/>
              <w:ind w:left="26" w:right="0"/>
              <w:jc w:val="left"/>
              <w:rPr>
                <w:rFonts w:ascii="宋体" w:hAnsi="宋体" w:cs="宋体" w:eastAsia="宋体" w:hint="default"/>
                <w:sz w:val="18"/>
                <w:szCs w:val="18"/>
              </w:rPr>
            </w:pPr>
            <w:r>
              <w:rPr>
                <w:rFonts w:ascii="宋体"/>
                <w:sz w:val="18"/>
              </w:rPr>
              <w:t>63,313,026.77</w:t>
            </w:r>
          </w:p>
          <w:p>
            <w:pPr>
              <w:pStyle w:val="TableParagraph"/>
              <w:spacing w:line="232" w:lineRule="exact" w:before="23"/>
              <w:ind w:left="26" w:right="95"/>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153,003,618.50</w:t>
            </w:r>
          </w:p>
          <w:p>
            <w:pPr>
              <w:pStyle w:val="TableParagraph"/>
              <w:spacing w:line="232" w:lineRule="exact" w:before="3"/>
              <w:ind w:left="26" w:right="185"/>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2-3</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44,904,489.82</w:t>
            </w:r>
          </w:p>
          <w:p>
            <w:pPr>
              <w:pStyle w:val="TableParagraph"/>
              <w:spacing w:line="232" w:lineRule="exact"/>
              <w:ind w:left="26" w:right="185"/>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3-4</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24,862,379.02</w:t>
            </w:r>
          </w:p>
          <w:p>
            <w:pPr>
              <w:pStyle w:val="TableParagraph"/>
              <w:spacing w:line="232" w:lineRule="exact" w:before="3"/>
              <w:ind w:left="26" w:right="48"/>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4-5</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300,000.00</w:t>
            </w:r>
            <w:r>
              <w:rPr>
                <w:rFonts w:ascii="宋体" w:hAnsi="宋体" w:cs="宋体" w:eastAsia="宋体" w:hint="default"/>
                <w:spacing w:val="-45"/>
                <w:sz w:val="18"/>
                <w:szCs w:val="18"/>
              </w:rPr>
              <w:t> </w:t>
            </w:r>
            <w:r>
              <w:rPr>
                <w:rFonts w:ascii="宋体" w:hAnsi="宋体" w:cs="宋体" w:eastAsia="宋体" w:hint="default"/>
                <w:sz w:val="18"/>
                <w:szCs w:val="18"/>
              </w:rPr>
              <w:t>元，</w:t>
            </w:r>
          </w:p>
          <w:p>
            <w:pPr>
              <w:pStyle w:val="TableParagraph"/>
              <w:spacing w:line="211" w:lineRule="exact"/>
              <w:ind w:left="26"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年以上</w:t>
            </w:r>
          </w:p>
          <w:p>
            <w:pPr>
              <w:pStyle w:val="TableParagraph"/>
              <w:spacing w:line="234" w:lineRule="exact"/>
              <w:ind w:left="26" w:right="0"/>
              <w:jc w:val="left"/>
              <w:rPr>
                <w:rFonts w:ascii="宋体" w:hAnsi="宋体" w:cs="宋体" w:eastAsia="宋体" w:hint="default"/>
                <w:sz w:val="18"/>
                <w:szCs w:val="18"/>
              </w:rPr>
            </w:pPr>
            <w:r>
              <w:rPr>
                <w:rFonts w:ascii="宋体"/>
                <w:sz w:val="18"/>
              </w:rPr>
              <w:t>38,166,816.10</w:t>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56.03</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北京百孚思广告</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往来款</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1" w:right="0"/>
              <w:jc w:val="center"/>
              <w:rPr>
                <w:rFonts w:ascii="宋体" w:hAnsi="宋体" w:cs="宋体" w:eastAsia="宋体" w:hint="default"/>
                <w:sz w:val="18"/>
                <w:szCs w:val="18"/>
              </w:rPr>
            </w:pPr>
            <w:r>
              <w:rPr>
                <w:rFonts w:ascii="宋体"/>
                <w:sz w:val="18"/>
              </w:rPr>
              <w:t>82,858,893.09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14.30</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475"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北京派瑞威行互</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联技术有限公司</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往来款</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1" w:right="0"/>
              <w:jc w:val="center"/>
              <w:rPr>
                <w:rFonts w:ascii="宋体" w:hAnsi="宋体" w:cs="宋体" w:eastAsia="宋体" w:hint="default"/>
                <w:sz w:val="18"/>
                <w:szCs w:val="18"/>
              </w:rPr>
            </w:pPr>
            <w:r>
              <w:rPr>
                <w:rFonts w:ascii="宋体"/>
                <w:sz w:val="18"/>
              </w:rPr>
              <w:t>50,000,000.00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2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8.63</w:t>
            </w:r>
          </w:p>
        </w:tc>
        <w:tc>
          <w:tcPr>
            <w:tcW w:w="1620" w:type="dxa"/>
            <w:tcBorders>
              <w:top w:val="single" w:sz="4" w:space="0" w:color="000000"/>
              <w:left w:val="single" w:sz="4" w:space="0" w:color="000000"/>
              <w:bottom w:val="single" w:sz="4" w:space="0" w:color="000000"/>
              <w:right w:val="single" w:sz="4" w:space="0" w:color="000000"/>
            </w:tcBorders>
          </w:tcPr>
          <w:p>
            <w:pPr/>
          </w:p>
        </w:tc>
      </w:tr>
      <w:tr>
        <w:trPr>
          <w:trHeight w:val="1178"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z w:val="18"/>
                <w:szCs w:val="18"/>
              </w:rPr>
              <w:t>广州考拉网络科</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技有限公司</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往来款</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1" w:right="0"/>
              <w:jc w:val="center"/>
              <w:rPr>
                <w:rFonts w:ascii="宋体" w:hAnsi="宋体" w:cs="宋体" w:eastAsia="宋体" w:hint="default"/>
                <w:sz w:val="18"/>
                <w:szCs w:val="18"/>
              </w:rPr>
            </w:pPr>
            <w:r>
              <w:rPr>
                <w:rFonts w:ascii="宋体"/>
                <w:sz w:val="18"/>
              </w:rPr>
              <w:t>25,446,337.55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年以内</w:t>
            </w:r>
          </w:p>
          <w:p>
            <w:pPr>
              <w:pStyle w:val="TableParagraph"/>
              <w:spacing w:line="233" w:lineRule="exact"/>
              <w:ind w:left="26" w:right="0"/>
              <w:jc w:val="left"/>
              <w:rPr>
                <w:rFonts w:ascii="宋体" w:hAnsi="宋体" w:cs="宋体" w:eastAsia="宋体" w:hint="default"/>
                <w:sz w:val="18"/>
                <w:szCs w:val="18"/>
              </w:rPr>
            </w:pPr>
            <w:r>
              <w:rPr>
                <w:rFonts w:ascii="宋体"/>
                <w:sz w:val="18"/>
              </w:rPr>
              <w:t>12,000,000.00</w:t>
            </w:r>
          </w:p>
          <w:p>
            <w:pPr>
              <w:pStyle w:val="TableParagraph"/>
              <w:spacing w:line="232" w:lineRule="exact" w:before="23"/>
              <w:ind w:left="26" w:right="185"/>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13,446,337.55</w:t>
            </w:r>
          </w:p>
          <w:p>
            <w:pPr>
              <w:pStyle w:val="TableParagraph"/>
              <w:spacing w:line="214" w:lineRule="exact"/>
              <w:ind w:left="26" w:right="0"/>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4.39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412" w:right="0"/>
              <w:jc w:val="left"/>
              <w:rPr>
                <w:rFonts w:ascii="宋体" w:hAnsi="宋体" w:cs="宋体" w:eastAsia="宋体" w:hint="default"/>
                <w:sz w:val="18"/>
                <w:szCs w:val="18"/>
              </w:rPr>
            </w:pPr>
            <w:r>
              <w:rPr>
                <w:rFonts w:ascii="宋体"/>
                <w:sz w:val="18"/>
              </w:rPr>
              <w:t>20,000,000.00</w:t>
            </w:r>
          </w:p>
        </w:tc>
      </w:tr>
    </w:tbl>
    <w:p>
      <w:pPr>
        <w:spacing w:after="0" w:line="208" w:lineRule="exact"/>
        <w:jc w:val="left"/>
        <w:rPr>
          <w:rFonts w:ascii="宋体" w:hAnsi="宋体" w:cs="宋体" w:eastAsia="宋体" w:hint="default"/>
          <w:sz w:val="18"/>
          <w:szCs w:val="18"/>
        </w:rPr>
        <w:sectPr>
          <w:type w:val="continuous"/>
          <w:pgSz w:w="11910" w:h="16840"/>
          <w:pgMar w:top="1060" w:bottom="1380" w:left="1460" w:right="1040"/>
        </w:sectPr>
      </w:pPr>
    </w:p>
    <w:p>
      <w:pPr>
        <w:spacing w:line="240" w:lineRule="auto" w:before="2"/>
        <w:rPr>
          <w:rFonts w:ascii="宋体" w:hAnsi="宋体" w:cs="宋体" w:eastAsia="宋体" w:hint="default"/>
          <w:sz w:val="7"/>
          <w:szCs w:val="7"/>
        </w:rPr>
      </w:pPr>
    </w:p>
    <w:tbl>
      <w:tblPr>
        <w:tblW w:w="0" w:type="auto"/>
        <w:jc w:val="left"/>
        <w:tblInd w:w="1042" w:type="dxa"/>
        <w:tblLayout w:type="fixed"/>
        <w:tblCellMar>
          <w:top w:w="0" w:type="dxa"/>
          <w:left w:w="0" w:type="dxa"/>
          <w:bottom w:w="0" w:type="dxa"/>
          <w:right w:w="0" w:type="dxa"/>
        </w:tblCellMar>
        <w:tblLook w:val="01E0"/>
      </w:tblPr>
      <w:tblGrid>
        <w:gridCol w:w="1481"/>
        <w:gridCol w:w="1299"/>
        <w:gridCol w:w="1394"/>
        <w:gridCol w:w="1395"/>
        <w:gridCol w:w="1707"/>
        <w:gridCol w:w="1620"/>
      </w:tblGrid>
      <w:tr>
        <w:trPr>
          <w:trHeight w:val="2112"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26"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科达半导体有</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往来款</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1" w:right="0"/>
              <w:jc w:val="center"/>
              <w:rPr>
                <w:rFonts w:ascii="宋体" w:hAnsi="宋体" w:cs="宋体" w:eastAsia="宋体" w:hint="default"/>
                <w:sz w:val="18"/>
                <w:szCs w:val="18"/>
              </w:rPr>
            </w:pPr>
            <w:r>
              <w:rPr>
                <w:rFonts w:ascii="宋体"/>
                <w:sz w:val="18"/>
              </w:rPr>
              <w:t>23,000,179.27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26"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年</w:t>
            </w:r>
          </w:p>
          <w:p>
            <w:pPr>
              <w:pStyle w:val="TableParagraph"/>
              <w:spacing w:line="233" w:lineRule="exact"/>
              <w:ind w:left="26" w:right="0"/>
              <w:jc w:val="left"/>
              <w:rPr>
                <w:rFonts w:ascii="宋体" w:hAnsi="宋体" w:cs="宋体" w:eastAsia="宋体" w:hint="default"/>
                <w:sz w:val="18"/>
                <w:szCs w:val="18"/>
              </w:rPr>
            </w:pPr>
            <w:r>
              <w:rPr>
                <w:rFonts w:ascii="宋体"/>
                <w:sz w:val="18"/>
              </w:rPr>
              <w:t>1,408,000.00</w:t>
            </w:r>
          </w:p>
          <w:p>
            <w:pPr>
              <w:pStyle w:val="TableParagraph"/>
              <w:spacing w:line="232" w:lineRule="exact" w:before="23"/>
              <w:ind w:left="26" w:right="185"/>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2-3</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16,100,000.00</w:t>
            </w:r>
          </w:p>
          <w:p>
            <w:pPr>
              <w:pStyle w:val="TableParagraph"/>
              <w:spacing w:line="232" w:lineRule="exact" w:before="3"/>
              <w:ind w:left="26" w:right="48"/>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3-4</w:t>
            </w:r>
            <w:r>
              <w:rPr>
                <w:rFonts w:ascii="宋体" w:hAnsi="宋体" w:cs="宋体" w:eastAsia="宋体" w:hint="default"/>
                <w:spacing w:val="-44"/>
                <w:sz w:val="18"/>
                <w:szCs w:val="18"/>
              </w:rPr>
              <w:t> </w:t>
            </w:r>
            <w:r>
              <w:rPr>
                <w:rFonts w:ascii="宋体" w:hAnsi="宋体" w:cs="宋体" w:eastAsia="宋体" w:hint="default"/>
                <w:sz w:val="18"/>
                <w:szCs w:val="18"/>
              </w:rPr>
              <w:t>年 </w:t>
            </w:r>
            <w:r>
              <w:rPr>
                <w:rFonts w:ascii="宋体" w:hAnsi="宋体" w:cs="宋体" w:eastAsia="宋体" w:hint="default"/>
                <w:sz w:val="18"/>
                <w:szCs w:val="18"/>
              </w:rPr>
              <w:t>281,204.50</w:t>
            </w:r>
            <w:r>
              <w:rPr>
                <w:rFonts w:ascii="宋体" w:hAnsi="宋体" w:cs="宋体" w:eastAsia="宋体" w:hint="default"/>
                <w:spacing w:val="-45"/>
                <w:sz w:val="18"/>
                <w:szCs w:val="18"/>
              </w:rPr>
              <w:t> </w:t>
            </w:r>
            <w:r>
              <w:rPr>
                <w:rFonts w:ascii="宋体" w:hAnsi="宋体" w:cs="宋体" w:eastAsia="宋体" w:hint="default"/>
                <w:sz w:val="18"/>
                <w:szCs w:val="18"/>
              </w:rPr>
              <w:t>元，</w:t>
            </w:r>
          </w:p>
          <w:p>
            <w:pPr>
              <w:pStyle w:val="TableParagraph"/>
              <w:spacing w:line="210" w:lineRule="exact"/>
              <w:ind w:left="26"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z w:val="18"/>
                <w:szCs w:val="18"/>
              </w:rPr>
              <w:t>年以上</w:t>
            </w:r>
          </w:p>
          <w:p>
            <w:pPr>
              <w:pStyle w:val="TableParagraph"/>
              <w:spacing w:line="234" w:lineRule="exact"/>
              <w:ind w:left="26" w:right="0"/>
              <w:jc w:val="left"/>
              <w:rPr>
                <w:rFonts w:ascii="宋体" w:hAnsi="宋体" w:cs="宋体" w:eastAsia="宋体" w:hint="default"/>
                <w:sz w:val="18"/>
                <w:szCs w:val="18"/>
              </w:rPr>
            </w:pPr>
            <w:r>
              <w:rPr>
                <w:rFonts w:ascii="宋体"/>
                <w:sz w:val="18"/>
              </w:rPr>
              <w:t>5,210,974.77</w:t>
            </w: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z w:val="18"/>
                <w:szCs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3"/>
              <w:jc w:val="right"/>
              <w:rPr>
                <w:rFonts w:ascii="宋体" w:hAnsi="宋体" w:cs="宋体" w:eastAsia="宋体" w:hint="default"/>
                <w:sz w:val="18"/>
                <w:szCs w:val="18"/>
              </w:rPr>
            </w:pPr>
            <w:r>
              <w:rPr>
                <w:rFonts w:ascii="宋体"/>
                <w:sz w:val="18"/>
              </w:rPr>
              <w:t>3.97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24"/>
              <w:jc w:val="right"/>
              <w:rPr>
                <w:rFonts w:ascii="宋体" w:hAnsi="宋体" w:cs="宋体" w:eastAsia="宋体" w:hint="default"/>
                <w:sz w:val="18"/>
                <w:szCs w:val="18"/>
              </w:rPr>
            </w:pPr>
            <w:r>
              <w:rPr>
                <w:rFonts w:ascii="宋体"/>
                <w:spacing w:val="-1"/>
                <w:sz w:val="18"/>
              </w:rPr>
              <w:t>8,684,256.57</w:t>
            </w:r>
          </w:p>
        </w:tc>
      </w:tr>
      <w:tr>
        <w:trPr>
          <w:trHeight w:val="245" w:hRule="exact"/>
        </w:trPr>
        <w:tc>
          <w:tcPr>
            <w:tcW w:w="148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6"/>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 w:right="0"/>
              <w:jc w:val="center"/>
              <w:rPr>
                <w:rFonts w:ascii="宋体" w:hAnsi="宋体" w:cs="宋体" w:eastAsia="宋体" w:hint="default"/>
                <w:sz w:val="18"/>
                <w:szCs w:val="18"/>
              </w:rPr>
            </w:pP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3" w:right="0"/>
              <w:jc w:val="center"/>
              <w:rPr>
                <w:rFonts w:ascii="宋体" w:hAnsi="宋体" w:cs="宋体" w:eastAsia="宋体" w:hint="default"/>
                <w:sz w:val="18"/>
                <w:szCs w:val="18"/>
              </w:rPr>
            </w:pPr>
            <w:r>
              <w:rPr>
                <w:rFonts w:ascii="宋体"/>
                <w:sz w:val="18"/>
              </w:rPr>
              <w:t>505,855,740.12 </w:t>
            </w:r>
          </w:p>
        </w:tc>
        <w:tc>
          <w:tcPr>
            <w:tcW w:w="1395"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6" w:right="0"/>
              <w:jc w:val="center"/>
              <w:rPr>
                <w:rFonts w:ascii="宋体" w:hAnsi="宋体" w:cs="宋体" w:eastAsia="宋体" w:hint="default"/>
                <w:sz w:val="18"/>
                <w:szCs w:val="18"/>
              </w:rPr>
            </w:pPr>
            <w:r>
              <w:rPr>
                <w:rFonts w:ascii="宋体"/>
                <w:sz w:val="18"/>
              </w:rPr>
              <w:t>/ </w:t>
            </w:r>
          </w:p>
        </w:tc>
        <w:tc>
          <w:tcPr>
            <w:tcW w:w="1707"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3"/>
              <w:jc w:val="right"/>
              <w:rPr>
                <w:rFonts w:ascii="宋体" w:hAnsi="宋体" w:cs="宋体" w:eastAsia="宋体" w:hint="default"/>
                <w:sz w:val="18"/>
                <w:szCs w:val="18"/>
              </w:rPr>
            </w:pPr>
            <w:r>
              <w:rPr>
                <w:rFonts w:ascii="宋体"/>
                <w:sz w:val="18"/>
              </w:rPr>
              <w:t>87.32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24"/>
              <w:jc w:val="right"/>
              <w:rPr>
                <w:rFonts w:ascii="宋体" w:hAnsi="宋体" w:cs="宋体" w:eastAsia="宋体" w:hint="default"/>
                <w:sz w:val="18"/>
                <w:szCs w:val="18"/>
              </w:rPr>
            </w:pPr>
            <w:r>
              <w:rPr>
                <w:rFonts w:ascii="宋体"/>
                <w:spacing w:val="-1"/>
                <w:sz w:val="18"/>
              </w:rPr>
              <w:t>28,684,256.57</w:t>
            </w:r>
          </w:p>
        </w:tc>
      </w:tr>
    </w:tbl>
    <w:p>
      <w:pPr>
        <w:spacing w:after="0" w:line="205" w:lineRule="exact"/>
        <w:jc w:val="right"/>
        <w:rPr>
          <w:rFonts w:ascii="宋体" w:hAnsi="宋体" w:cs="宋体" w:eastAsia="宋体" w:hint="default"/>
          <w:sz w:val="18"/>
          <w:szCs w:val="18"/>
        </w:rPr>
        <w:sectPr>
          <w:pgSz w:w="11910" w:h="16840"/>
          <w:pgMar w:header="846" w:footer="1195" w:top="1420" w:bottom="1380" w:left="720" w:right="1020"/>
        </w:sectPr>
      </w:pPr>
    </w:p>
    <w:p>
      <w:pPr>
        <w:pStyle w:val="BodyText"/>
        <w:spacing w:line="239" w:lineRule="exact"/>
        <w:ind w:left="1078" w:right="0"/>
        <w:jc w:val="left"/>
        <w:rPr>
          <w:rFonts w:ascii="宋体" w:hAnsi="宋体" w:cs="宋体" w:eastAsia="宋体" w:hint="default"/>
        </w:rPr>
      </w:pPr>
      <w:r>
        <w:rPr>
          <w:rFonts w:ascii="宋体"/>
          <w:w w:val="100"/>
        </w:rPr>
        <w:t> </w:t>
      </w:r>
    </w:p>
    <w:p>
      <w:pPr>
        <w:pStyle w:val="BodyText"/>
        <w:spacing w:line="273" w:lineRule="exact"/>
        <w:ind w:left="1078" w:right="0"/>
        <w:jc w:val="left"/>
        <w:rPr>
          <w:rFonts w:ascii="宋体" w:hAnsi="宋体" w:cs="宋体" w:eastAsia="宋体" w:hint="default"/>
        </w:rPr>
      </w:pPr>
      <w:r>
        <w:rPr>
          <w:rFonts w:ascii="宋体"/>
          <w:w w:val="100"/>
        </w:rPr>
        <w:t> </w:t>
      </w:r>
    </w:p>
    <w:p>
      <w:pPr>
        <w:pStyle w:val="Heading3"/>
        <w:spacing w:line="240" w:lineRule="auto" w:before="58"/>
        <w:ind w:left="1078" w:right="0"/>
        <w:jc w:val="left"/>
        <w:rPr>
          <w:rFonts w:ascii="宋体" w:hAnsi="宋体" w:cs="宋体" w:eastAsia="宋体" w:hint="default"/>
          <w:b w:val="0"/>
          <w:bCs w:val="0"/>
        </w:rPr>
      </w:pPr>
      <w:r>
        <w:rPr>
          <w:rFonts w:ascii="宋体" w:hAnsi="宋体" w:cs="宋体" w:eastAsia="宋体" w:hint="default"/>
        </w:rPr>
        <w:t>(7).</w:t>
      </w:r>
      <w:r>
        <w:rPr>
          <w:rFonts w:ascii="宋体" w:hAnsi="宋体" w:cs="宋体" w:eastAsia="宋体" w:hint="default"/>
          <w:spacing w:val="-3"/>
        </w:rPr>
        <w:t> </w:t>
      </w:r>
      <w:r>
        <w:rPr/>
        <w:t>涉及政府补助的应收款项</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6"/>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1078" w:right="0"/>
        <w:jc w:val="left"/>
        <w:rPr>
          <w:rFonts w:ascii="宋体" w:hAnsi="宋体" w:cs="宋体" w:eastAsia="宋体" w:hint="default"/>
        </w:rPr>
      </w:pPr>
      <w:r>
        <w:rPr>
          <w:rFonts w:ascii="宋体"/>
          <w:w w:val="100"/>
        </w:rPr>
        <w:t> </w:t>
      </w:r>
    </w:p>
    <w:p>
      <w:pPr>
        <w:pStyle w:val="Heading3"/>
        <w:spacing w:line="240" w:lineRule="auto" w:before="58"/>
        <w:ind w:left="1078" w:right="0"/>
        <w:jc w:val="left"/>
        <w:rPr>
          <w:rFonts w:ascii="宋体" w:hAnsi="宋体" w:cs="宋体" w:eastAsia="宋体" w:hint="default"/>
          <w:b w:val="0"/>
          <w:bCs w:val="0"/>
        </w:rPr>
      </w:pPr>
      <w:r>
        <w:rPr>
          <w:rFonts w:ascii="宋体" w:hAnsi="宋体" w:cs="宋体" w:eastAsia="宋体" w:hint="default"/>
        </w:rPr>
        <w:t>(8).</w:t>
      </w:r>
      <w:r>
        <w:rPr>
          <w:rFonts w:ascii="宋体" w:hAnsi="宋体" w:cs="宋体" w:eastAsia="宋体" w:hint="default"/>
          <w:spacing w:val="-4"/>
        </w:rPr>
        <w:t> </w:t>
      </w:r>
      <w:r>
        <w:rPr/>
        <w:t>因金融资产转移而终止确认的其他应收款</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56"/>
        <w:ind w:left="107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4" w:lineRule="exact"/>
        <w:ind w:left="1078" w:right="0"/>
        <w:jc w:val="left"/>
        <w:rPr>
          <w:rFonts w:ascii="宋体" w:hAnsi="宋体" w:cs="宋体" w:eastAsia="宋体" w:hint="default"/>
        </w:rPr>
      </w:pPr>
      <w:r>
        <w:rPr>
          <w:rFonts w:ascii="宋体"/>
          <w:w w:val="100"/>
        </w:rPr>
        <w:t> </w:t>
      </w:r>
    </w:p>
    <w:p>
      <w:pPr>
        <w:pStyle w:val="Heading3"/>
        <w:spacing w:line="240" w:lineRule="auto"/>
        <w:ind w:left="1078" w:right="0"/>
        <w:jc w:val="left"/>
        <w:rPr>
          <w:rFonts w:ascii="宋体" w:hAnsi="宋体" w:cs="宋体" w:eastAsia="宋体" w:hint="default"/>
          <w:b w:val="0"/>
          <w:bCs w:val="0"/>
        </w:rPr>
      </w:pPr>
      <w:r>
        <w:rPr>
          <w:rFonts w:ascii="宋体" w:hAnsi="宋体" w:cs="宋体" w:eastAsia="宋体" w:hint="default"/>
        </w:rPr>
        <w:t>(9).</w:t>
      </w:r>
      <w:r>
        <w:rPr>
          <w:rFonts w:ascii="宋体" w:hAnsi="宋体" w:cs="宋体" w:eastAsia="宋体" w:hint="default"/>
          <w:spacing w:val="-5"/>
        </w:rPr>
        <w:t> </w:t>
      </w:r>
      <w:r>
        <w:rPr/>
        <w:t>转移其他应收款且继续涉入形成的资产、负债金额</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58"/>
        <w:ind w:left="107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73" w:lineRule="exact"/>
        <w:ind w:left="1078" w:right="0"/>
        <w:jc w:val="left"/>
        <w:rPr>
          <w:rFonts w:ascii="宋体" w:hAnsi="宋体" w:cs="宋体" w:eastAsia="宋体" w:hint="default"/>
        </w:rPr>
      </w:pPr>
      <w:r>
        <w:rPr>
          <w:rFonts w:ascii="宋体"/>
          <w:w w:val="100"/>
        </w:rPr>
        <w:t> </w:t>
      </w:r>
    </w:p>
    <w:p>
      <w:pPr>
        <w:pStyle w:val="Heading3"/>
        <w:spacing w:line="240" w:lineRule="auto" w:before="58"/>
        <w:ind w:left="1078" w:right="0"/>
        <w:jc w:val="left"/>
        <w:rPr>
          <w:rFonts w:ascii="宋体" w:hAnsi="宋体" w:cs="宋体" w:eastAsia="宋体" w:hint="default"/>
          <w:b w:val="0"/>
          <w:bCs w:val="0"/>
        </w:rPr>
      </w:pPr>
      <w:r>
        <w:rPr>
          <w:rFonts w:ascii="宋体" w:hAnsi="宋体" w:cs="宋体" w:eastAsia="宋体" w:hint="default"/>
        </w:rPr>
        <w:t>3</w:t>
      </w:r>
      <w:r>
        <w:rPr/>
        <w:t>、</w:t>
      </w:r>
      <w:r>
        <w:rPr>
          <w:spacing w:val="1"/>
        </w:rPr>
        <w:t> </w:t>
      </w:r>
      <w:r>
        <w:rPr/>
        <w:t>长期股权投资</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BodyText"/>
        <w:spacing w:line="240" w:lineRule="auto"/>
        <w:ind w:left="107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20" w:right="1020"/>
          <w:cols w:num="2" w:equalWidth="0">
            <w:col w:w="6350" w:space="172"/>
            <w:col w:w="3648"/>
          </w:cols>
        </w:sectPr>
      </w:pPr>
    </w:p>
    <w:p>
      <w:pPr>
        <w:spacing w:line="240" w:lineRule="auto" w:before="4"/>
        <w:rPr>
          <w:rFonts w:ascii="宋体" w:hAnsi="宋体" w:cs="宋体" w:eastAsia="宋体" w:hint="default"/>
          <w:sz w:val="2"/>
          <w:szCs w:val="2"/>
        </w:rPr>
      </w:pPr>
    </w:p>
    <w:tbl>
      <w:tblPr>
        <w:tblW w:w="0" w:type="auto"/>
        <w:jc w:val="left"/>
        <w:tblInd w:w="1042" w:type="dxa"/>
        <w:tblLayout w:type="fixed"/>
        <w:tblCellMar>
          <w:top w:w="0" w:type="dxa"/>
          <w:left w:w="0" w:type="dxa"/>
          <w:bottom w:w="0" w:type="dxa"/>
          <w:right w:w="0" w:type="dxa"/>
        </w:tblCellMar>
        <w:tblLook w:val="01E0"/>
      </w:tblPr>
      <w:tblGrid>
        <w:gridCol w:w="1474"/>
        <w:gridCol w:w="1263"/>
        <w:gridCol w:w="1262"/>
        <w:gridCol w:w="1260"/>
        <w:gridCol w:w="1262"/>
        <w:gridCol w:w="1114"/>
        <w:gridCol w:w="1260"/>
      </w:tblGrid>
      <w:tr>
        <w:trPr>
          <w:trHeight w:val="204" w:hRule="exact"/>
        </w:trPr>
        <w:tc>
          <w:tcPr>
            <w:tcW w:w="1474" w:type="dxa"/>
            <w:vMerge w:val="restart"/>
            <w:tcBorders>
              <w:top w:val="single" w:sz="4" w:space="0" w:color="000000"/>
              <w:left w:val="single" w:sz="4" w:space="0" w:color="000000"/>
              <w:right w:val="single" w:sz="4" w:space="0" w:color="000000"/>
            </w:tcBorders>
          </w:tcPr>
          <w:p>
            <w:pPr>
              <w:pStyle w:val="TableParagraph"/>
              <w:spacing w:line="240" w:lineRule="auto" w:before="79"/>
              <w:ind w:left="73" w:right="0"/>
              <w:jc w:val="center"/>
              <w:rPr>
                <w:rFonts w:ascii="宋体" w:hAnsi="宋体" w:cs="宋体" w:eastAsia="宋体" w:hint="default"/>
                <w:sz w:val="15"/>
                <w:szCs w:val="15"/>
              </w:rPr>
            </w:pPr>
            <w:r>
              <w:rPr>
                <w:rFonts w:ascii="宋体" w:hAnsi="宋体" w:cs="宋体" w:eastAsia="宋体" w:hint="default"/>
                <w:sz w:val="15"/>
                <w:szCs w:val="15"/>
              </w:rPr>
              <w:t>项目</w:t>
            </w:r>
            <w:r>
              <w:rPr>
                <w:rFonts w:ascii="宋体" w:hAnsi="宋体" w:cs="宋体" w:eastAsia="宋体" w:hint="default"/>
                <w:sz w:val="15"/>
                <w:szCs w:val="15"/>
              </w:rPr>
              <w:t> </w:t>
            </w:r>
          </w:p>
        </w:tc>
        <w:tc>
          <w:tcPr>
            <w:tcW w:w="3786" w:type="dxa"/>
            <w:gridSpan w:val="3"/>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8" w:right="0"/>
              <w:jc w:val="center"/>
              <w:rPr>
                <w:rFonts w:ascii="宋体" w:hAnsi="宋体" w:cs="宋体" w:eastAsia="宋体" w:hint="default"/>
                <w:sz w:val="15"/>
                <w:szCs w:val="15"/>
              </w:rPr>
            </w:pPr>
            <w:r>
              <w:rPr>
                <w:rFonts w:ascii="宋体" w:hAnsi="宋体" w:cs="宋体" w:eastAsia="宋体" w:hint="default"/>
                <w:sz w:val="15"/>
                <w:szCs w:val="15"/>
              </w:rPr>
              <w:t>期末余额</w:t>
            </w:r>
            <w:r>
              <w:rPr>
                <w:rFonts w:ascii="宋体" w:hAnsi="宋体" w:cs="宋体" w:eastAsia="宋体" w:hint="default"/>
                <w:sz w:val="15"/>
                <w:szCs w:val="15"/>
              </w:rPr>
              <w:t> </w:t>
            </w:r>
          </w:p>
        </w:tc>
        <w:tc>
          <w:tcPr>
            <w:tcW w:w="3637" w:type="dxa"/>
            <w:gridSpan w:val="3"/>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hAnsi="宋体" w:cs="宋体" w:eastAsia="宋体" w:hint="default"/>
                <w:sz w:val="15"/>
                <w:szCs w:val="15"/>
              </w:rPr>
              <w:t>期初余额</w:t>
            </w:r>
            <w:r>
              <w:rPr>
                <w:rFonts w:ascii="宋体" w:hAnsi="宋体" w:cs="宋体" w:eastAsia="宋体" w:hint="default"/>
                <w:sz w:val="15"/>
                <w:szCs w:val="15"/>
              </w:rPr>
              <w:t> </w:t>
            </w:r>
          </w:p>
        </w:tc>
      </w:tr>
      <w:tr>
        <w:trPr>
          <w:trHeight w:val="206" w:hRule="exact"/>
        </w:trPr>
        <w:tc>
          <w:tcPr>
            <w:tcW w:w="1474" w:type="dxa"/>
            <w:vMerge/>
            <w:tcBorders>
              <w:left w:val="single" w:sz="4" w:space="0" w:color="000000"/>
              <w:bottom w:val="single" w:sz="4" w:space="0" w:color="000000"/>
              <w:right w:val="single" w:sz="4" w:space="0" w:color="000000"/>
            </w:tcBorders>
          </w:tcPr>
          <w:p>
            <w:pP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326" w:right="0"/>
              <w:jc w:val="left"/>
              <w:rPr>
                <w:rFonts w:ascii="宋体" w:hAnsi="宋体" w:cs="宋体" w:eastAsia="宋体" w:hint="default"/>
                <w:sz w:val="15"/>
                <w:szCs w:val="15"/>
              </w:rPr>
            </w:pPr>
            <w:r>
              <w:rPr>
                <w:rFonts w:ascii="宋体" w:hAnsi="宋体" w:cs="宋体" w:eastAsia="宋体" w:hint="default"/>
                <w:sz w:val="15"/>
                <w:szCs w:val="15"/>
              </w:rPr>
              <w:t>账面余额</w:t>
            </w:r>
            <w:r>
              <w:rPr>
                <w:rFonts w:ascii="宋体" w:hAnsi="宋体" w:cs="宋体" w:eastAsia="宋体" w:hint="default"/>
                <w:sz w:val="15"/>
                <w:szCs w:val="15"/>
              </w:rPr>
              <w:t> </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70" w:right="0"/>
              <w:jc w:val="center"/>
              <w:rPr>
                <w:rFonts w:ascii="宋体" w:hAnsi="宋体" w:cs="宋体" w:eastAsia="宋体" w:hint="default"/>
                <w:sz w:val="15"/>
                <w:szCs w:val="15"/>
              </w:rPr>
            </w:pPr>
            <w:r>
              <w:rPr>
                <w:rFonts w:ascii="宋体" w:hAnsi="宋体" w:cs="宋体" w:eastAsia="宋体" w:hint="default"/>
                <w:sz w:val="15"/>
                <w:szCs w:val="15"/>
              </w:rPr>
              <w:t>减值准备</w:t>
            </w:r>
            <w:r>
              <w:rPr>
                <w:rFonts w:ascii="宋体" w:hAnsi="宋体" w:cs="宋体" w:eastAsia="宋体" w:hint="default"/>
                <w:sz w:val="15"/>
                <w:szCs w:val="15"/>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323" w:right="0"/>
              <w:jc w:val="left"/>
              <w:rPr>
                <w:rFonts w:ascii="宋体" w:hAnsi="宋体" w:cs="宋体" w:eastAsia="宋体" w:hint="default"/>
                <w:sz w:val="15"/>
                <w:szCs w:val="15"/>
              </w:rPr>
            </w:pPr>
            <w:r>
              <w:rPr>
                <w:rFonts w:ascii="宋体" w:hAnsi="宋体" w:cs="宋体" w:eastAsia="宋体" w:hint="default"/>
                <w:sz w:val="15"/>
                <w:szCs w:val="15"/>
              </w:rPr>
              <w:t>账面价值</w:t>
            </w:r>
            <w:r>
              <w:rPr>
                <w:rFonts w:ascii="宋体" w:hAnsi="宋体" w:cs="宋体" w:eastAsia="宋体" w:hint="default"/>
                <w:sz w:val="15"/>
                <w:szCs w:val="15"/>
              </w:rPr>
              <w:t> </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326" w:right="0"/>
              <w:jc w:val="left"/>
              <w:rPr>
                <w:rFonts w:ascii="宋体" w:hAnsi="宋体" w:cs="宋体" w:eastAsia="宋体" w:hint="default"/>
                <w:sz w:val="15"/>
                <w:szCs w:val="15"/>
              </w:rPr>
            </w:pPr>
            <w:r>
              <w:rPr>
                <w:rFonts w:ascii="宋体" w:hAnsi="宋体" w:cs="宋体" w:eastAsia="宋体" w:hint="default"/>
                <w:sz w:val="15"/>
                <w:szCs w:val="15"/>
              </w:rPr>
              <w:t>账面余额</w:t>
            </w:r>
            <w:r>
              <w:rPr>
                <w:rFonts w:ascii="宋体" w:hAnsi="宋体" w:cs="宋体" w:eastAsia="宋体" w:hint="default"/>
                <w:sz w:val="15"/>
                <w:szCs w:val="15"/>
              </w:rPr>
              <w:t> </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75" w:right="0"/>
              <w:jc w:val="center"/>
              <w:rPr>
                <w:rFonts w:ascii="宋体" w:hAnsi="宋体" w:cs="宋体" w:eastAsia="宋体" w:hint="default"/>
                <w:sz w:val="15"/>
                <w:szCs w:val="15"/>
              </w:rPr>
            </w:pPr>
            <w:r>
              <w:rPr>
                <w:rFonts w:ascii="宋体" w:hAnsi="宋体" w:cs="宋体" w:eastAsia="宋体" w:hint="default"/>
                <w:sz w:val="15"/>
                <w:szCs w:val="15"/>
              </w:rPr>
              <w:t>减值准备</w:t>
            </w:r>
            <w:r>
              <w:rPr>
                <w:rFonts w:ascii="宋体" w:hAnsi="宋体" w:cs="宋体" w:eastAsia="宋体" w:hint="default"/>
                <w:sz w:val="15"/>
                <w:szCs w:val="15"/>
              </w:rPr>
              <w:t> </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323" w:right="0"/>
              <w:jc w:val="left"/>
              <w:rPr>
                <w:rFonts w:ascii="宋体" w:hAnsi="宋体" w:cs="宋体" w:eastAsia="宋体" w:hint="default"/>
                <w:sz w:val="15"/>
                <w:szCs w:val="15"/>
              </w:rPr>
            </w:pPr>
            <w:r>
              <w:rPr>
                <w:rFonts w:ascii="宋体" w:hAnsi="宋体" w:cs="宋体" w:eastAsia="宋体" w:hint="default"/>
                <w:sz w:val="15"/>
                <w:szCs w:val="15"/>
              </w:rPr>
              <w:t>账面价值</w:t>
            </w:r>
            <w:r>
              <w:rPr>
                <w:rFonts w:ascii="宋体" w:hAnsi="宋体" w:cs="宋体" w:eastAsia="宋体" w:hint="default"/>
                <w:sz w:val="15"/>
                <w:szCs w:val="15"/>
              </w:rPr>
              <w:t> </w:t>
            </w:r>
          </w:p>
        </w:tc>
      </w:tr>
      <w:tr>
        <w:trPr>
          <w:trHeight w:val="204"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461"/>
              <w:jc w:val="right"/>
              <w:rPr>
                <w:rFonts w:ascii="宋体" w:hAnsi="宋体" w:cs="宋体" w:eastAsia="宋体" w:hint="default"/>
                <w:sz w:val="15"/>
                <w:szCs w:val="15"/>
              </w:rPr>
            </w:pPr>
            <w:r>
              <w:rPr>
                <w:rFonts w:ascii="宋体" w:hAnsi="宋体" w:cs="宋体" w:eastAsia="宋体" w:hint="default"/>
                <w:spacing w:val="-2"/>
                <w:sz w:val="15"/>
                <w:szCs w:val="15"/>
              </w:rPr>
              <w:t>对子公司投资</w:t>
            </w:r>
            <w:r>
              <w:rPr>
                <w:rFonts w:ascii="宋体" w:hAnsi="宋体" w:cs="宋体" w:eastAsia="宋体" w:hint="default"/>
                <w:sz w:val="15"/>
                <w:szCs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4"/>
              <w:jc w:val="right"/>
              <w:rPr>
                <w:rFonts w:ascii="宋体" w:hAnsi="宋体" w:cs="宋体" w:eastAsia="宋体" w:hint="default"/>
                <w:sz w:val="15"/>
                <w:szCs w:val="15"/>
              </w:rPr>
            </w:pPr>
            <w:r>
              <w:rPr>
                <w:rFonts w:ascii="宋体"/>
                <w:spacing w:val="-2"/>
                <w:sz w:val="15"/>
              </w:rPr>
              <w:t>5,015,830,000.00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
              <w:jc w:val="center"/>
              <w:rPr>
                <w:rFonts w:ascii="宋体" w:hAnsi="宋体" w:cs="宋体" w:eastAsia="宋体" w:hint="default"/>
                <w:sz w:val="15"/>
                <w:szCs w:val="15"/>
              </w:rPr>
            </w:pPr>
            <w:r>
              <w:rPr>
                <w:rFonts w:ascii="宋体"/>
                <w:sz w:val="15"/>
              </w:rPr>
              <w:t>2,061,739,630.31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4"/>
              <w:jc w:val="right"/>
              <w:rPr>
                <w:rFonts w:ascii="宋体" w:hAnsi="宋体" w:cs="宋体" w:eastAsia="宋体" w:hint="default"/>
                <w:sz w:val="15"/>
                <w:szCs w:val="15"/>
              </w:rPr>
            </w:pPr>
            <w:r>
              <w:rPr>
                <w:rFonts w:ascii="宋体"/>
                <w:spacing w:val="-2"/>
                <w:sz w:val="15"/>
              </w:rPr>
              <w:t>2,954,090,369.69</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4,929,480,000.00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0"/>
              <w:jc w:val="center"/>
              <w:rPr>
                <w:rFonts w:ascii="宋体" w:hAnsi="宋体" w:cs="宋体" w:eastAsia="宋体" w:hint="default"/>
                <w:sz w:val="15"/>
                <w:szCs w:val="15"/>
              </w:rPr>
            </w:pPr>
            <w:r>
              <w:rPr>
                <w:rFonts w:ascii="宋体"/>
                <w:sz w:val="15"/>
              </w:rPr>
              <w:t>213,946,164.06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3" w:lineRule="exact"/>
              <w:ind w:right="23"/>
              <w:jc w:val="right"/>
              <w:rPr>
                <w:rFonts w:ascii="宋体" w:hAnsi="宋体" w:cs="宋体" w:eastAsia="宋体" w:hint="default"/>
                <w:sz w:val="15"/>
                <w:szCs w:val="15"/>
              </w:rPr>
            </w:pPr>
            <w:r>
              <w:rPr>
                <w:rFonts w:ascii="宋体"/>
                <w:spacing w:val="-2"/>
                <w:sz w:val="15"/>
              </w:rPr>
              <w:t>4,715,533,835.94</w:t>
            </w:r>
          </w:p>
        </w:tc>
      </w:tr>
      <w:tr>
        <w:trPr>
          <w:trHeight w:val="398"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26" w:right="0"/>
              <w:jc w:val="left"/>
              <w:rPr>
                <w:rFonts w:ascii="宋体" w:hAnsi="宋体" w:cs="宋体" w:eastAsia="宋体" w:hint="default"/>
                <w:sz w:val="15"/>
                <w:szCs w:val="15"/>
              </w:rPr>
            </w:pPr>
            <w:r>
              <w:rPr>
                <w:rFonts w:ascii="宋体" w:hAnsi="宋体" w:cs="宋体" w:eastAsia="宋体" w:hint="default"/>
                <w:sz w:val="15"/>
                <w:szCs w:val="15"/>
              </w:rPr>
              <w:t>对联营、合营企业投</w:t>
            </w:r>
          </w:p>
          <w:p>
            <w:pPr>
              <w:pStyle w:val="TableParagraph"/>
              <w:spacing w:line="195" w:lineRule="exact"/>
              <w:ind w:left="26" w:right="0"/>
              <w:jc w:val="left"/>
              <w:rPr>
                <w:rFonts w:ascii="宋体" w:hAnsi="宋体" w:cs="宋体" w:eastAsia="宋体" w:hint="default"/>
                <w:sz w:val="15"/>
                <w:szCs w:val="15"/>
              </w:rPr>
            </w:pPr>
            <w:r>
              <w:rPr>
                <w:rFonts w:ascii="宋体" w:hAnsi="宋体" w:cs="宋体" w:eastAsia="宋体" w:hint="default"/>
                <w:sz w:val="15"/>
                <w:szCs w:val="15"/>
              </w:rPr>
              <w:t>资</w:t>
            </w:r>
            <w:r>
              <w:rPr>
                <w:rFonts w:ascii="宋体" w:hAnsi="宋体" w:cs="宋体" w:eastAsia="宋体" w:hint="default"/>
                <w:sz w:val="15"/>
                <w:szCs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4"/>
              <w:jc w:val="right"/>
              <w:rPr>
                <w:rFonts w:ascii="宋体" w:hAnsi="宋体" w:cs="宋体" w:eastAsia="宋体" w:hint="default"/>
                <w:sz w:val="15"/>
                <w:szCs w:val="15"/>
              </w:rPr>
            </w:pPr>
            <w:r>
              <w:rPr>
                <w:rFonts w:ascii="宋体"/>
                <w:spacing w:val="-2"/>
                <w:sz w:val="15"/>
              </w:rPr>
              <w:t>53,207,343.51</w:t>
            </w:r>
          </w:p>
        </w:tc>
        <w:tc>
          <w:tcPr>
            <w:tcW w:w="1262"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4"/>
              <w:jc w:val="right"/>
              <w:rPr>
                <w:rFonts w:ascii="宋体" w:hAnsi="宋体" w:cs="宋体" w:eastAsia="宋体" w:hint="default"/>
                <w:sz w:val="15"/>
                <w:szCs w:val="15"/>
              </w:rPr>
            </w:pPr>
            <w:r>
              <w:rPr>
                <w:rFonts w:ascii="宋体"/>
                <w:spacing w:val="-2"/>
                <w:sz w:val="15"/>
              </w:rPr>
              <w:t>53,207,343.51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53,710,000.00</w:t>
            </w:r>
          </w:p>
        </w:tc>
        <w:tc>
          <w:tcPr>
            <w:tcW w:w="1114"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53,710,000.00</w:t>
            </w:r>
          </w:p>
        </w:tc>
      </w:tr>
      <w:tr>
        <w:trPr>
          <w:trHeight w:val="206" w:hRule="exact"/>
        </w:trPr>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505"/>
              <w:jc w:val="right"/>
              <w:rPr>
                <w:rFonts w:ascii="宋体" w:hAnsi="宋体" w:cs="宋体" w:eastAsia="宋体" w:hint="default"/>
                <w:sz w:val="15"/>
                <w:szCs w:val="15"/>
              </w:rPr>
            </w:pPr>
            <w:r>
              <w:rPr>
                <w:rFonts w:ascii="宋体" w:hAnsi="宋体" w:cs="宋体" w:eastAsia="宋体" w:hint="default"/>
                <w:spacing w:val="-2"/>
                <w:sz w:val="15"/>
                <w:szCs w:val="15"/>
              </w:rPr>
              <w:t>合计</w:t>
            </w:r>
            <w:r>
              <w:rPr>
                <w:rFonts w:ascii="宋体" w:hAnsi="宋体" w:cs="宋体" w:eastAsia="宋体" w:hint="default"/>
                <w:sz w:val="15"/>
                <w:szCs w:val="15"/>
              </w:rPr>
              <w:t> </w:t>
            </w:r>
          </w:p>
        </w:tc>
        <w:tc>
          <w:tcPr>
            <w:tcW w:w="1263"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4"/>
              <w:jc w:val="right"/>
              <w:rPr>
                <w:rFonts w:ascii="宋体" w:hAnsi="宋体" w:cs="宋体" w:eastAsia="宋体" w:hint="default"/>
                <w:sz w:val="15"/>
                <w:szCs w:val="15"/>
              </w:rPr>
            </w:pPr>
            <w:r>
              <w:rPr>
                <w:rFonts w:ascii="宋体"/>
                <w:spacing w:val="-2"/>
                <w:sz w:val="15"/>
              </w:rPr>
              <w:t>5,069,037,343.51</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
              <w:jc w:val="center"/>
              <w:rPr>
                <w:rFonts w:ascii="宋体" w:hAnsi="宋体" w:cs="宋体" w:eastAsia="宋体" w:hint="default"/>
                <w:sz w:val="15"/>
                <w:szCs w:val="15"/>
              </w:rPr>
            </w:pPr>
            <w:r>
              <w:rPr>
                <w:rFonts w:ascii="宋体"/>
                <w:sz w:val="15"/>
              </w:rPr>
              <w:t>2,061,739,630.31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4"/>
              <w:jc w:val="right"/>
              <w:rPr>
                <w:rFonts w:ascii="宋体" w:hAnsi="宋体" w:cs="宋体" w:eastAsia="宋体" w:hint="default"/>
                <w:sz w:val="15"/>
                <w:szCs w:val="15"/>
              </w:rPr>
            </w:pPr>
            <w:r>
              <w:rPr>
                <w:rFonts w:ascii="宋体"/>
                <w:spacing w:val="-2"/>
                <w:sz w:val="15"/>
              </w:rPr>
              <w:t>3,007,297,713.20</w:t>
            </w:r>
          </w:p>
        </w:tc>
        <w:tc>
          <w:tcPr>
            <w:tcW w:w="1262"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4,983,190,000.00</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0"/>
              <w:jc w:val="center"/>
              <w:rPr>
                <w:rFonts w:ascii="宋体" w:hAnsi="宋体" w:cs="宋体" w:eastAsia="宋体" w:hint="default"/>
                <w:sz w:val="15"/>
                <w:szCs w:val="15"/>
              </w:rPr>
            </w:pPr>
            <w:r>
              <w:rPr>
                <w:rFonts w:ascii="宋体"/>
                <w:sz w:val="15"/>
              </w:rPr>
              <w:t>213,946,164.06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spacing w:val="-2"/>
                <w:sz w:val="15"/>
              </w:rPr>
              <w:t>4,769,243,835.94</w:t>
            </w:r>
          </w:p>
        </w:tc>
      </w:tr>
    </w:tbl>
    <w:p>
      <w:pPr>
        <w:spacing w:after="0" w:line="172" w:lineRule="exact"/>
        <w:jc w:val="right"/>
        <w:rPr>
          <w:rFonts w:ascii="宋体" w:hAnsi="宋体" w:cs="宋体" w:eastAsia="宋体" w:hint="default"/>
          <w:sz w:val="15"/>
          <w:szCs w:val="15"/>
        </w:rPr>
        <w:sectPr>
          <w:type w:val="continuous"/>
          <w:pgSz w:w="11910" w:h="16840"/>
          <w:pgMar w:top="1060" w:bottom="1380" w:left="720" w:right="1020"/>
        </w:sectPr>
      </w:pPr>
    </w:p>
    <w:p>
      <w:pPr>
        <w:pStyle w:val="BodyText"/>
        <w:spacing w:line="239" w:lineRule="exact"/>
        <w:ind w:left="0" w:right="712"/>
        <w:jc w:val="center"/>
        <w:rPr>
          <w:rFonts w:ascii="宋体" w:hAnsi="宋体" w:cs="宋体" w:eastAsia="宋体" w:hint="default"/>
        </w:rPr>
      </w:pPr>
      <w:r>
        <w:rPr>
          <w:rFonts w:ascii="宋体"/>
          <w:w w:val="100"/>
        </w:rPr>
        <w:t> </w:t>
      </w:r>
    </w:p>
    <w:p>
      <w:pPr>
        <w:pStyle w:val="BodyText"/>
        <w:spacing w:line="273" w:lineRule="exact"/>
        <w:ind w:left="0" w:right="712"/>
        <w:jc w:val="center"/>
        <w:rPr>
          <w:rFonts w:ascii="宋体" w:hAnsi="宋体" w:cs="宋体" w:eastAsia="宋体" w:hint="default"/>
        </w:rPr>
      </w:pPr>
      <w:r>
        <w:rPr>
          <w:rFonts w:ascii="宋体"/>
          <w:w w:val="100"/>
        </w:rPr>
        <w:t> </w:t>
      </w:r>
    </w:p>
    <w:p>
      <w:pPr>
        <w:pStyle w:val="Heading3"/>
        <w:spacing w:line="240" w:lineRule="auto" w:before="58"/>
        <w:ind w:left="1078"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3"/>
        </w:rPr>
        <w:t> </w:t>
      </w:r>
      <w:r>
        <w:rPr/>
        <w:t>对子公司投资</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pStyle w:val="BodyText"/>
        <w:spacing w:line="240" w:lineRule="auto"/>
        <w:ind w:left="107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20" w:right="1020"/>
          <w:cols w:num="2" w:equalWidth="0">
            <w:col w:w="2977" w:space="3545"/>
            <w:col w:w="3648"/>
          </w:cols>
        </w:sectPr>
      </w:pPr>
    </w:p>
    <w:p>
      <w:pPr>
        <w:spacing w:line="240" w:lineRule="auto" w:before="7"/>
        <w:rPr>
          <w:rFonts w:ascii="宋体" w:hAnsi="宋体" w:cs="宋体" w:eastAsia="宋体" w:hint="default"/>
          <w:sz w:val="2"/>
          <w:szCs w:val="2"/>
        </w:rPr>
      </w:pPr>
    </w:p>
    <w:tbl>
      <w:tblPr>
        <w:tblW w:w="0" w:type="auto"/>
        <w:jc w:val="left"/>
        <w:tblInd w:w="108" w:type="dxa"/>
        <w:tblLayout w:type="fixed"/>
        <w:tblCellMar>
          <w:top w:w="0" w:type="dxa"/>
          <w:left w:w="0" w:type="dxa"/>
          <w:bottom w:w="0" w:type="dxa"/>
          <w:right w:w="0" w:type="dxa"/>
        </w:tblCellMar>
        <w:tblLook w:val="01E0"/>
      </w:tblPr>
      <w:tblGrid>
        <w:gridCol w:w="1464"/>
        <w:gridCol w:w="1669"/>
        <w:gridCol w:w="1394"/>
        <w:gridCol w:w="403"/>
        <w:gridCol w:w="1666"/>
        <w:gridCol w:w="1666"/>
        <w:gridCol w:w="1668"/>
      </w:tblGrid>
      <w:tr>
        <w:trPr>
          <w:trHeight w:val="943"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76" w:right="0"/>
              <w:jc w:val="left"/>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6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5" w:right="0"/>
              <w:jc w:val="both"/>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37" w:lineRule="auto"/>
              <w:ind w:left="105" w:right="17"/>
              <w:jc w:val="both"/>
              <w:rPr>
                <w:rFonts w:ascii="宋体" w:hAnsi="宋体" w:cs="宋体" w:eastAsia="宋体" w:hint="default"/>
                <w:sz w:val="18"/>
                <w:szCs w:val="18"/>
              </w:rPr>
            </w:pPr>
            <w:r>
              <w:rPr>
                <w:rFonts w:ascii="宋体" w:hAnsi="宋体" w:cs="宋体" w:eastAsia="宋体" w:hint="default"/>
                <w:sz w:val="18"/>
                <w:szCs w:val="18"/>
              </w:rPr>
              <w:t>期 减 少</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468"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6"/>
              <w:jc w:val="right"/>
              <w:rPr>
                <w:rFonts w:ascii="宋体" w:hAnsi="宋体" w:cs="宋体" w:eastAsia="宋体" w:hint="default"/>
                <w:sz w:val="18"/>
                <w:szCs w:val="18"/>
              </w:rPr>
            </w:pPr>
            <w:r>
              <w:rPr>
                <w:rFonts w:ascii="宋体" w:hAnsi="宋体" w:cs="宋体" w:eastAsia="宋体" w:hint="default"/>
                <w:sz w:val="18"/>
                <w:szCs w:val="18"/>
              </w:rPr>
              <w:t>本期计提减值准备</w:t>
            </w:r>
            <w:r>
              <w:rPr>
                <w:rFonts w:ascii="宋体" w:hAnsi="宋体" w:cs="宋体" w:eastAsia="宋体" w:hint="default"/>
                <w:sz w:val="18"/>
                <w:szCs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8"/>
              <w:jc w:val="right"/>
              <w:rPr>
                <w:rFonts w:ascii="宋体" w:hAnsi="宋体" w:cs="宋体" w:eastAsia="宋体" w:hint="default"/>
                <w:sz w:val="18"/>
                <w:szCs w:val="18"/>
              </w:rPr>
            </w:pPr>
            <w:r>
              <w:rPr>
                <w:rFonts w:ascii="宋体" w:hAnsi="宋体" w:cs="宋体" w:eastAsia="宋体" w:hint="default"/>
                <w:sz w:val="18"/>
                <w:szCs w:val="18"/>
              </w:rPr>
              <w:t>减值准备期末余额</w:t>
            </w:r>
            <w:r>
              <w:rPr>
                <w:rFonts w:ascii="宋体" w:hAnsi="宋体" w:cs="宋体" w:eastAsia="宋体" w:hint="default"/>
                <w:sz w:val="18"/>
                <w:szCs w:val="18"/>
              </w:rPr>
              <w:t> </w:t>
            </w:r>
          </w:p>
        </w:tc>
      </w:tr>
      <w:tr>
        <w:trPr>
          <w:trHeight w:val="478"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东营科英置业</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36,000,000.00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36,000,000.00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r>
      <w:tr>
        <w:trPr>
          <w:trHeight w:val="478"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滨州市科达置</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业有限公司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10,000,000.00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r>
      <w:tr>
        <w:trPr>
          <w:trHeight w:val="475"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北京百孚思广</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告有限公司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607,500,000.00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607,500,000.00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283,925,467.35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283,925,467.35 </w:t>
            </w:r>
          </w:p>
        </w:tc>
      </w:tr>
      <w:tr>
        <w:trPr>
          <w:trHeight w:val="478"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上海同立广告</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传播有限公司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445,500,000.00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445,500,000.00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316,326,198.01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379,914,849.62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广州华邑品牌</w:t>
            </w:r>
          </w:p>
          <w:p>
            <w:pPr>
              <w:pStyle w:val="TableParagraph"/>
              <w:spacing w:line="240" w:lineRule="auto"/>
              <w:ind w:left="103" w:right="269"/>
              <w:jc w:val="left"/>
              <w:rPr>
                <w:rFonts w:ascii="宋体" w:hAnsi="宋体" w:cs="宋体" w:eastAsia="宋体" w:hint="default"/>
                <w:sz w:val="18"/>
                <w:szCs w:val="18"/>
              </w:rPr>
            </w:pPr>
            <w:r>
              <w:rPr>
                <w:rFonts w:ascii="宋体" w:hAnsi="宋体" w:cs="宋体" w:eastAsia="宋体" w:hint="default"/>
                <w:sz w:val="18"/>
                <w:szCs w:val="18"/>
              </w:rPr>
              <w:t>数字营销有限 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405,000,000.00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405,000,000.00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269,610,376.53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269,610,376.53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广东雨林木风</w:t>
            </w:r>
          </w:p>
          <w:p>
            <w:pPr>
              <w:pStyle w:val="TableParagraph"/>
              <w:spacing w:line="240" w:lineRule="auto"/>
              <w:ind w:left="103" w:right="269"/>
              <w:jc w:val="left"/>
              <w:rPr>
                <w:rFonts w:ascii="宋体" w:hAnsi="宋体" w:cs="宋体" w:eastAsia="宋体" w:hint="default"/>
                <w:sz w:val="18"/>
                <w:szCs w:val="18"/>
              </w:rPr>
            </w:pPr>
            <w:r>
              <w:rPr>
                <w:rFonts w:ascii="宋体" w:hAnsi="宋体" w:cs="宋体" w:eastAsia="宋体" w:hint="default"/>
                <w:sz w:val="18"/>
                <w:szCs w:val="18"/>
              </w:rPr>
              <w:t>计算机科技有 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540,000,000.00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540,000,000.00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325,055,515.23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455,413,027.68 </w:t>
            </w:r>
          </w:p>
        </w:tc>
      </w:tr>
    </w:tbl>
    <w:p>
      <w:pPr>
        <w:spacing w:after="0" w:line="205" w:lineRule="exact"/>
        <w:jc w:val="right"/>
        <w:rPr>
          <w:rFonts w:ascii="宋体" w:hAnsi="宋体" w:cs="宋体" w:eastAsia="宋体" w:hint="default"/>
          <w:sz w:val="18"/>
          <w:szCs w:val="18"/>
        </w:rPr>
        <w:sectPr>
          <w:type w:val="continuous"/>
          <w:pgSz w:w="11910" w:h="16840"/>
          <w:pgMar w:top="1060" w:bottom="1380" w:left="720" w:right="1020"/>
        </w:sectPr>
      </w:pPr>
    </w:p>
    <w:p>
      <w:pPr>
        <w:spacing w:line="240" w:lineRule="auto" w:before="2"/>
        <w:rPr>
          <w:rFonts w:ascii="宋体" w:hAnsi="宋体" w:cs="宋体" w:eastAsia="宋体" w:hint="default"/>
          <w:sz w:val="7"/>
          <w:szCs w:val="7"/>
        </w:rPr>
      </w:pPr>
    </w:p>
    <w:tbl>
      <w:tblPr>
        <w:tblW w:w="0" w:type="auto"/>
        <w:jc w:val="left"/>
        <w:tblInd w:w="108" w:type="dxa"/>
        <w:tblLayout w:type="fixed"/>
        <w:tblCellMar>
          <w:top w:w="0" w:type="dxa"/>
          <w:left w:w="0" w:type="dxa"/>
          <w:bottom w:w="0" w:type="dxa"/>
          <w:right w:w="0" w:type="dxa"/>
        </w:tblCellMar>
        <w:tblLook w:val="01E0"/>
      </w:tblPr>
      <w:tblGrid>
        <w:gridCol w:w="1464"/>
        <w:gridCol w:w="1669"/>
        <w:gridCol w:w="1394"/>
        <w:gridCol w:w="403"/>
        <w:gridCol w:w="1666"/>
        <w:gridCol w:w="1666"/>
        <w:gridCol w:w="1668"/>
      </w:tblGrid>
      <w:tr>
        <w:trPr>
          <w:trHeight w:val="711"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北京派瑞威行</w:t>
            </w:r>
          </w:p>
          <w:p>
            <w:pPr>
              <w:pStyle w:val="TableParagraph"/>
              <w:spacing w:line="232" w:lineRule="exact" w:before="23"/>
              <w:ind w:left="103" w:right="269"/>
              <w:jc w:val="left"/>
              <w:rPr>
                <w:rFonts w:ascii="宋体" w:hAnsi="宋体" w:cs="宋体" w:eastAsia="宋体" w:hint="default"/>
                <w:sz w:val="18"/>
                <w:szCs w:val="18"/>
              </w:rPr>
            </w:pPr>
            <w:r>
              <w:rPr>
                <w:rFonts w:ascii="宋体" w:hAnsi="宋体" w:cs="宋体" w:eastAsia="宋体" w:hint="default"/>
                <w:sz w:val="18"/>
                <w:szCs w:val="18"/>
              </w:rPr>
              <w:t>互联技术有限 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4"/>
              <w:jc w:val="right"/>
              <w:rPr>
                <w:rFonts w:ascii="宋体" w:hAnsi="宋体" w:cs="宋体" w:eastAsia="宋体" w:hint="default"/>
                <w:sz w:val="18"/>
                <w:szCs w:val="18"/>
              </w:rPr>
            </w:pPr>
            <w:r>
              <w:rPr>
                <w:rFonts w:ascii="宋体"/>
                <w:spacing w:val="-1"/>
                <w:sz w:val="18"/>
              </w:rPr>
              <w:t>945,000,000.00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945,000,000.00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553,610,159.13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553,610,159.13 </w:t>
            </w:r>
          </w:p>
        </w:tc>
      </w:tr>
      <w:tr>
        <w:trPr>
          <w:trHeight w:val="478"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3"/>
                <w:sz w:val="18"/>
                <w:szCs w:val="18"/>
              </w:rPr>
              <w:t>链动（杭州）投</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资有限公司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4"/>
              <w:jc w:val="right"/>
              <w:rPr>
                <w:rFonts w:ascii="宋体" w:hAnsi="宋体" w:cs="宋体" w:eastAsia="宋体" w:hint="default"/>
                <w:sz w:val="18"/>
                <w:szCs w:val="18"/>
              </w:rPr>
            </w:pPr>
            <w:r>
              <w:rPr>
                <w:rFonts w:ascii="宋体"/>
                <w:spacing w:val="-1"/>
                <w:sz w:val="18"/>
              </w:rPr>
              <w:t>20,000,000.00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20,000,000.00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链动数据技术</w:t>
            </w:r>
          </w:p>
          <w:p>
            <w:pPr>
              <w:pStyle w:val="TableParagraph"/>
              <w:spacing w:line="232" w:lineRule="exact" w:before="24"/>
              <w:ind w:left="103" w:right="105"/>
              <w:jc w:val="left"/>
              <w:rPr>
                <w:rFonts w:ascii="宋体" w:hAnsi="宋体" w:cs="宋体" w:eastAsia="宋体" w:hint="default"/>
                <w:sz w:val="18"/>
                <w:szCs w:val="18"/>
              </w:rPr>
            </w:pPr>
            <w:r>
              <w:rPr>
                <w:rFonts w:ascii="宋体" w:hAnsi="宋体" w:cs="宋体" w:eastAsia="宋体" w:hint="default"/>
                <w:spacing w:val="-3"/>
                <w:sz w:val="18"/>
                <w:szCs w:val="18"/>
              </w:rPr>
              <w:t>（北京）有限公</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10,000,000.00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10,000,000.00</w:t>
            </w: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北京爱创天杰</w:t>
            </w:r>
          </w:p>
          <w:p>
            <w:pPr>
              <w:pStyle w:val="TableParagraph"/>
              <w:spacing w:line="240" w:lineRule="auto"/>
              <w:ind w:left="103" w:right="269"/>
              <w:jc w:val="left"/>
              <w:rPr>
                <w:rFonts w:ascii="宋体" w:hAnsi="宋体" w:cs="宋体" w:eastAsia="宋体" w:hint="default"/>
                <w:sz w:val="18"/>
                <w:szCs w:val="18"/>
              </w:rPr>
            </w:pPr>
            <w:r>
              <w:rPr>
                <w:rFonts w:ascii="宋体" w:hAnsi="宋体" w:cs="宋体" w:eastAsia="宋体" w:hint="default"/>
                <w:sz w:val="18"/>
                <w:szCs w:val="18"/>
              </w:rPr>
              <w:t>营销科技有限 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809,200,000.00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809,200,000.00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5,644,850.00</w:t>
            </w: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5,644,850.00</w:t>
            </w: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北京数字一百</w:t>
            </w:r>
          </w:p>
          <w:p>
            <w:pPr>
              <w:pStyle w:val="TableParagraph"/>
              <w:spacing w:line="240" w:lineRule="auto"/>
              <w:ind w:left="103" w:right="269"/>
              <w:jc w:val="left"/>
              <w:rPr>
                <w:rFonts w:ascii="宋体" w:hAnsi="宋体" w:cs="宋体" w:eastAsia="宋体" w:hint="default"/>
                <w:sz w:val="18"/>
                <w:szCs w:val="18"/>
              </w:rPr>
            </w:pPr>
            <w:r>
              <w:rPr>
                <w:rFonts w:ascii="宋体" w:hAnsi="宋体" w:cs="宋体" w:eastAsia="宋体" w:hint="default"/>
                <w:sz w:val="18"/>
                <w:szCs w:val="18"/>
              </w:rPr>
              <w:t>信息技术有限 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420,000,000.00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420,000,000.00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93,620,900.00</w:t>
            </w: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93,620,900.00</w:t>
            </w:r>
            <w:r>
              <w:rPr>
                <w:rFonts w:ascii="宋体"/>
                <w:sz w:val="18"/>
              </w:rPr>
              <w:t> </w:t>
            </w:r>
          </w:p>
        </w:tc>
      </w:tr>
      <w:tr>
        <w:trPr>
          <w:trHeight w:val="478"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北京智阅网络</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科技有限公司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642,600,000.00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71,400,000.00</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714,000,000.00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r>
      <w:tr>
        <w:trPr>
          <w:trHeight w:val="475"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广州考拉网络</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科技有限公司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4,000,000.00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pacing w:val="-1"/>
                <w:sz w:val="18"/>
              </w:rPr>
              <w:t>4,000,000.00</w:t>
            </w: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北京科达智阅</w:t>
            </w:r>
          </w:p>
          <w:p>
            <w:pPr>
              <w:pStyle w:val="TableParagraph"/>
              <w:spacing w:line="232" w:lineRule="exact" w:before="23"/>
              <w:ind w:left="103" w:right="269"/>
              <w:jc w:val="left"/>
              <w:rPr>
                <w:rFonts w:ascii="宋体" w:hAnsi="宋体" w:cs="宋体" w:eastAsia="宋体" w:hint="default"/>
                <w:sz w:val="18"/>
                <w:szCs w:val="18"/>
              </w:rPr>
            </w:pPr>
            <w:r>
              <w:rPr>
                <w:rFonts w:ascii="宋体" w:hAnsi="宋体" w:cs="宋体" w:eastAsia="宋体" w:hint="default"/>
                <w:sz w:val="18"/>
                <w:szCs w:val="18"/>
              </w:rPr>
              <w:t>网络科技有限 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4"/>
              <w:jc w:val="right"/>
              <w:rPr>
                <w:rFonts w:ascii="宋体" w:hAnsi="宋体" w:cs="宋体" w:eastAsia="宋体" w:hint="default"/>
                <w:sz w:val="18"/>
                <w:szCs w:val="18"/>
              </w:rPr>
            </w:pPr>
            <w:r>
              <w:rPr>
                <w:rFonts w:ascii="宋体"/>
                <w:spacing w:val="-1"/>
                <w:sz w:val="18"/>
              </w:rPr>
              <w:t>16,630,000.00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16,630,000.00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3"/>
              <w:jc w:val="right"/>
              <w:rPr>
                <w:rFonts w:ascii="宋体" w:hAnsi="宋体" w:cs="宋体" w:eastAsia="宋体" w:hint="default"/>
                <w:sz w:val="18"/>
                <w:szCs w:val="18"/>
              </w:rPr>
            </w:pPr>
            <w:r>
              <w:rPr>
                <w:rFonts w:ascii="宋体"/>
                <w:spacing w:val="-1"/>
                <w:sz w:val="18"/>
              </w:rPr>
              <w:t>6,000,000.00</w:t>
            </w: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科达车途网络</w:t>
            </w:r>
          </w:p>
          <w:p>
            <w:pPr>
              <w:pStyle w:val="TableParagraph"/>
              <w:spacing w:line="232" w:lineRule="exact" w:before="24"/>
              <w:ind w:left="103" w:right="105"/>
              <w:jc w:val="left"/>
              <w:rPr>
                <w:rFonts w:ascii="宋体" w:hAnsi="宋体" w:cs="宋体" w:eastAsia="宋体" w:hint="default"/>
                <w:sz w:val="18"/>
                <w:szCs w:val="18"/>
              </w:rPr>
            </w:pPr>
            <w:r>
              <w:rPr>
                <w:rFonts w:ascii="宋体" w:hAnsi="宋体" w:cs="宋体" w:eastAsia="宋体" w:hint="default"/>
                <w:spacing w:val="-3"/>
                <w:sz w:val="18"/>
                <w:szCs w:val="18"/>
              </w:rPr>
              <w:t>技术（上海）有</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3,000,000.00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北京科达众连</w:t>
            </w:r>
          </w:p>
          <w:p>
            <w:pPr>
              <w:pStyle w:val="TableParagraph"/>
              <w:spacing w:line="232" w:lineRule="exact" w:before="24"/>
              <w:ind w:left="103" w:right="269"/>
              <w:jc w:val="left"/>
              <w:rPr>
                <w:rFonts w:ascii="宋体" w:hAnsi="宋体" w:cs="宋体" w:eastAsia="宋体" w:hint="default"/>
                <w:sz w:val="18"/>
                <w:szCs w:val="18"/>
              </w:rPr>
            </w:pPr>
            <w:r>
              <w:rPr>
                <w:rFonts w:ascii="宋体" w:hAnsi="宋体" w:cs="宋体" w:eastAsia="宋体" w:hint="default"/>
                <w:sz w:val="18"/>
                <w:szCs w:val="18"/>
              </w:rPr>
              <w:t>区块链技术有 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pacing w:val="-1"/>
                <w:sz w:val="18"/>
              </w:rPr>
              <w:t>15,050,000.00</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4,950,000.00</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20,000,000.00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r>
      <w:tr>
        <w:trPr>
          <w:trHeight w:val="710"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威海涛和海创</w:t>
            </w:r>
          </w:p>
          <w:p>
            <w:pPr>
              <w:pStyle w:val="TableParagraph"/>
              <w:spacing w:line="232" w:lineRule="exact" w:before="24"/>
              <w:ind w:left="103" w:right="269"/>
              <w:jc w:val="left"/>
              <w:rPr>
                <w:rFonts w:ascii="宋体" w:hAnsi="宋体" w:cs="宋体" w:eastAsia="宋体" w:hint="default"/>
                <w:sz w:val="18"/>
                <w:szCs w:val="18"/>
              </w:rPr>
            </w:pPr>
            <w:r>
              <w:rPr>
                <w:rFonts w:ascii="宋体" w:hAnsi="宋体" w:cs="宋体" w:eastAsia="宋体" w:hint="default"/>
                <w:sz w:val="18"/>
                <w:szCs w:val="18"/>
              </w:rPr>
              <w:t>股权投资管理 有限公司</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4"/>
              <w:jc w:val="right"/>
              <w:rPr>
                <w:rFonts w:ascii="宋体" w:hAnsi="宋体" w:cs="宋体" w:eastAsia="宋体" w:hint="default"/>
                <w:sz w:val="18"/>
                <w:szCs w:val="18"/>
              </w:rPr>
            </w:pP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10,000,000.00</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10,000,000.00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3"/>
              <w:jc w:val="right"/>
              <w:rPr>
                <w:rFonts w:ascii="宋体" w:hAnsi="宋体" w:cs="宋体" w:eastAsia="宋体" w:hint="default"/>
                <w:sz w:val="18"/>
                <w:szCs w:val="18"/>
              </w:rPr>
            </w:pPr>
            <w:r>
              <w:rPr>
                <w:rFonts w:ascii="宋体"/>
                <w:sz w:val="18"/>
              </w:rPr>
              <w:t> </w:t>
            </w:r>
          </w:p>
        </w:tc>
      </w:tr>
      <w:tr>
        <w:trPr>
          <w:trHeight w:val="245"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545"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69"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4"/>
              <w:jc w:val="right"/>
              <w:rPr>
                <w:rFonts w:ascii="宋体" w:hAnsi="宋体" w:cs="宋体" w:eastAsia="宋体" w:hint="default"/>
                <w:sz w:val="18"/>
                <w:szCs w:val="18"/>
              </w:rPr>
            </w:pPr>
            <w:r>
              <w:rPr>
                <w:rFonts w:ascii="宋体"/>
                <w:spacing w:val="-1"/>
                <w:sz w:val="18"/>
              </w:rPr>
              <w:t>4,929,480,000.00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86,350,000.00</w:t>
            </w:r>
            <w:r>
              <w:rPr>
                <w:rFonts w:ascii="宋体"/>
                <w:sz w:val="18"/>
              </w:rPr>
              <w:t> </w:t>
            </w:r>
          </w:p>
        </w:tc>
        <w:tc>
          <w:tcPr>
            <w:tcW w:w="403"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5,015,830,000.00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1"/>
              <w:jc w:val="right"/>
              <w:rPr>
                <w:rFonts w:ascii="宋体" w:hAnsi="宋体" w:cs="宋体" w:eastAsia="宋体" w:hint="default"/>
                <w:sz w:val="18"/>
                <w:szCs w:val="18"/>
              </w:rPr>
            </w:pPr>
            <w:r>
              <w:rPr>
                <w:rFonts w:ascii="宋体"/>
                <w:spacing w:val="-1"/>
                <w:sz w:val="18"/>
              </w:rPr>
              <w:t>1,847,793,466.25 </w:t>
            </w:r>
          </w:p>
        </w:tc>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13"/>
              <w:jc w:val="right"/>
              <w:rPr>
                <w:rFonts w:ascii="宋体" w:hAnsi="宋体" w:cs="宋体" w:eastAsia="宋体" w:hint="default"/>
                <w:sz w:val="18"/>
                <w:szCs w:val="18"/>
              </w:rPr>
            </w:pPr>
            <w:r>
              <w:rPr>
                <w:rFonts w:ascii="宋体"/>
                <w:spacing w:val="-1"/>
                <w:sz w:val="18"/>
              </w:rPr>
              <w:t>2,061,739,630.31 </w:t>
            </w:r>
          </w:p>
        </w:tc>
      </w:tr>
    </w:tbl>
    <w:p>
      <w:pPr>
        <w:spacing w:after="0" w:line="206" w:lineRule="exact"/>
        <w:jc w:val="right"/>
        <w:rPr>
          <w:rFonts w:ascii="宋体" w:hAnsi="宋体" w:cs="宋体" w:eastAsia="宋体" w:hint="default"/>
          <w:sz w:val="18"/>
          <w:szCs w:val="18"/>
        </w:rPr>
        <w:sectPr>
          <w:pgSz w:w="11910" w:h="16840"/>
          <w:pgMar w:header="846" w:footer="1195" w:top="1420" w:bottom="1380" w:left="720" w:right="1020"/>
        </w:sectPr>
      </w:pPr>
    </w:p>
    <w:p>
      <w:pPr>
        <w:pStyle w:val="BodyText"/>
        <w:spacing w:line="239" w:lineRule="exact"/>
        <w:ind w:left="1078" w:right="0"/>
        <w:jc w:val="left"/>
        <w:rPr>
          <w:rFonts w:ascii="宋体" w:hAnsi="宋体" w:cs="宋体" w:eastAsia="宋体" w:hint="default"/>
        </w:rPr>
      </w:pPr>
      <w:r>
        <w:rPr>
          <w:rFonts w:ascii="宋体"/>
          <w:w w:val="100"/>
        </w:rPr>
        <w:t> </w:t>
      </w:r>
    </w:p>
    <w:p>
      <w:pPr>
        <w:pStyle w:val="BodyText"/>
        <w:spacing w:line="273" w:lineRule="exact"/>
        <w:ind w:left="1078" w:right="0"/>
        <w:jc w:val="left"/>
        <w:rPr>
          <w:rFonts w:ascii="宋体" w:hAnsi="宋体" w:cs="宋体" w:eastAsia="宋体" w:hint="default"/>
        </w:rPr>
      </w:pPr>
      <w:r>
        <w:rPr>
          <w:rFonts w:ascii="宋体"/>
          <w:w w:val="100"/>
        </w:rPr>
        <w:t> </w:t>
      </w:r>
    </w:p>
    <w:p>
      <w:pPr>
        <w:pStyle w:val="Heading3"/>
        <w:spacing w:line="240" w:lineRule="auto" w:before="58"/>
        <w:ind w:left="1078" w:right="0"/>
        <w:jc w:val="left"/>
        <w:rPr>
          <w:rFonts w:ascii="宋体" w:hAnsi="宋体" w:cs="宋体" w:eastAsia="宋体" w:hint="default"/>
          <w:b w:val="0"/>
          <w:bCs w:val="0"/>
        </w:rPr>
      </w:pPr>
      <w:r>
        <w:rPr>
          <w:rFonts w:ascii="宋体" w:hAnsi="宋体" w:cs="宋体" w:eastAsia="宋体" w:hint="default"/>
        </w:rPr>
        <w:t>(2).</w:t>
      </w:r>
      <w:r>
        <w:rPr>
          <w:rFonts w:ascii="宋体" w:hAnsi="宋体" w:cs="宋体" w:eastAsia="宋体" w:hint="default"/>
          <w:spacing w:val="-4"/>
        </w:rPr>
        <w:t> </w:t>
      </w:r>
      <w:r>
        <w:rPr/>
        <w:t>对联营、合营企业投资</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6"/>
        <w:ind w:left="107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ind w:left="107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720" w:right="1020"/>
          <w:cols w:num="2" w:equalWidth="0">
            <w:col w:w="3820" w:space="2702"/>
            <w:col w:w="3648"/>
          </w:cols>
        </w:sectPr>
      </w:pPr>
    </w:p>
    <w:p>
      <w:pPr>
        <w:spacing w:line="240" w:lineRule="auto" w:before="4"/>
        <w:rPr>
          <w:rFonts w:ascii="宋体" w:hAnsi="宋体" w:cs="宋体" w:eastAsia="宋体" w:hint="default"/>
          <w:sz w:val="2"/>
          <w:szCs w:val="2"/>
        </w:rPr>
      </w:pPr>
    </w:p>
    <w:tbl>
      <w:tblPr>
        <w:tblW w:w="0" w:type="auto"/>
        <w:jc w:val="left"/>
        <w:tblInd w:w="965" w:type="dxa"/>
        <w:tblLayout w:type="fixed"/>
        <w:tblCellMar>
          <w:top w:w="0" w:type="dxa"/>
          <w:left w:w="0" w:type="dxa"/>
          <w:bottom w:w="0" w:type="dxa"/>
          <w:right w:w="0" w:type="dxa"/>
        </w:tblCellMar>
        <w:tblLook w:val="01E0"/>
      </w:tblPr>
      <w:tblGrid>
        <w:gridCol w:w="826"/>
        <w:gridCol w:w="758"/>
        <w:gridCol w:w="759"/>
        <w:gridCol w:w="670"/>
        <w:gridCol w:w="787"/>
        <w:gridCol w:w="708"/>
        <w:gridCol w:w="708"/>
        <w:gridCol w:w="785"/>
        <w:gridCol w:w="775"/>
        <w:gridCol w:w="757"/>
        <w:gridCol w:w="770"/>
        <w:gridCol w:w="737"/>
      </w:tblGrid>
      <w:tr>
        <w:trPr>
          <w:trHeight w:val="204" w:hRule="exact"/>
        </w:trPr>
        <w:tc>
          <w:tcPr>
            <w:tcW w:w="82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56" w:right="181"/>
              <w:jc w:val="left"/>
              <w:rPr>
                <w:rFonts w:ascii="宋体" w:hAnsi="宋体" w:cs="宋体" w:eastAsia="宋体" w:hint="default"/>
                <w:sz w:val="15"/>
                <w:szCs w:val="15"/>
              </w:rPr>
            </w:pPr>
            <w:r>
              <w:rPr>
                <w:rFonts w:ascii="宋体" w:hAnsi="宋体" w:cs="宋体" w:eastAsia="宋体" w:hint="default"/>
                <w:sz w:val="15"/>
                <w:szCs w:val="15"/>
              </w:rPr>
              <w:t>投资</w:t>
            </w:r>
            <w:r>
              <w:rPr>
                <w:rFonts w:ascii="宋体" w:hAnsi="宋体" w:cs="宋体" w:eastAsia="宋体" w:hint="default"/>
                <w:w w:val="100"/>
                <w:sz w:val="15"/>
                <w:szCs w:val="15"/>
              </w:rPr>
              <w:t> </w:t>
            </w:r>
            <w:r>
              <w:rPr>
                <w:rFonts w:ascii="宋体" w:hAnsi="宋体" w:cs="宋体" w:eastAsia="宋体" w:hint="default"/>
                <w:sz w:val="15"/>
                <w:szCs w:val="15"/>
              </w:rPr>
              <w:t>单位</w:t>
            </w:r>
            <w:r>
              <w:rPr>
                <w:rFonts w:ascii="宋体" w:hAnsi="宋体" w:cs="宋体" w:eastAsia="宋体" w:hint="default"/>
                <w:sz w:val="15"/>
                <w:szCs w:val="15"/>
              </w:rPr>
              <w:t> </w:t>
            </w:r>
          </w:p>
        </w:tc>
        <w:tc>
          <w:tcPr>
            <w:tcW w:w="75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23" w:right="149"/>
              <w:jc w:val="left"/>
              <w:rPr>
                <w:rFonts w:ascii="宋体" w:hAnsi="宋体" w:cs="宋体" w:eastAsia="宋体" w:hint="default"/>
                <w:sz w:val="15"/>
                <w:szCs w:val="15"/>
              </w:rPr>
            </w:pPr>
            <w:r>
              <w:rPr>
                <w:rFonts w:ascii="宋体" w:hAnsi="宋体" w:cs="宋体" w:eastAsia="宋体" w:hint="default"/>
                <w:sz w:val="15"/>
                <w:szCs w:val="15"/>
              </w:rPr>
              <w:t>期初</w:t>
            </w:r>
            <w:r>
              <w:rPr>
                <w:rFonts w:ascii="宋体" w:hAnsi="宋体" w:cs="宋体" w:eastAsia="宋体" w:hint="default"/>
                <w:w w:val="100"/>
                <w:sz w:val="15"/>
                <w:szCs w:val="15"/>
              </w:rPr>
              <w:t> </w:t>
            </w:r>
            <w:r>
              <w:rPr>
                <w:rFonts w:ascii="宋体" w:hAnsi="宋体" w:cs="宋体" w:eastAsia="宋体" w:hint="default"/>
                <w:sz w:val="15"/>
                <w:szCs w:val="15"/>
              </w:rPr>
              <w:t>余额</w:t>
            </w:r>
            <w:r>
              <w:rPr>
                <w:rFonts w:ascii="宋体" w:hAnsi="宋体" w:cs="宋体" w:eastAsia="宋体" w:hint="default"/>
                <w:sz w:val="15"/>
                <w:szCs w:val="15"/>
              </w:rPr>
              <w:t> </w:t>
            </w:r>
          </w:p>
        </w:tc>
        <w:tc>
          <w:tcPr>
            <w:tcW w:w="5949" w:type="dxa"/>
            <w:gridSpan w:val="8"/>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73" w:right="0"/>
              <w:jc w:val="center"/>
              <w:rPr>
                <w:rFonts w:ascii="宋体" w:hAnsi="宋体" w:cs="宋体" w:eastAsia="宋体" w:hint="default"/>
                <w:sz w:val="15"/>
                <w:szCs w:val="15"/>
              </w:rPr>
            </w:pPr>
            <w:r>
              <w:rPr>
                <w:rFonts w:ascii="宋体" w:hAnsi="宋体" w:cs="宋体" w:eastAsia="宋体" w:hint="default"/>
                <w:sz w:val="15"/>
                <w:szCs w:val="15"/>
              </w:rPr>
              <w:t>本期增减变动</w:t>
            </w:r>
            <w:r>
              <w:rPr>
                <w:rFonts w:ascii="宋体" w:hAnsi="宋体" w:cs="宋体" w:eastAsia="宋体" w:hint="default"/>
                <w:sz w:val="15"/>
                <w:szCs w:val="15"/>
              </w:rPr>
              <w:t> </w:t>
            </w:r>
          </w:p>
        </w:tc>
        <w:tc>
          <w:tcPr>
            <w:tcW w:w="77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30" w:right="152"/>
              <w:jc w:val="left"/>
              <w:rPr>
                <w:rFonts w:ascii="宋体" w:hAnsi="宋体" w:cs="宋体" w:eastAsia="宋体" w:hint="default"/>
                <w:sz w:val="15"/>
                <w:szCs w:val="15"/>
              </w:rPr>
            </w:pPr>
            <w:r>
              <w:rPr>
                <w:rFonts w:ascii="宋体" w:hAnsi="宋体" w:cs="宋体" w:eastAsia="宋体" w:hint="default"/>
                <w:sz w:val="15"/>
                <w:szCs w:val="15"/>
              </w:rPr>
              <w:t>期末</w:t>
            </w:r>
            <w:r>
              <w:rPr>
                <w:rFonts w:ascii="宋体" w:hAnsi="宋体" w:cs="宋体" w:eastAsia="宋体" w:hint="default"/>
                <w:w w:val="100"/>
                <w:sz w:val="15"/>
                <w:szCs w:val="15"/>
              </w:rPr>
              <w:t> </w:t>
            </w:r>
            <w:r>
              <w:rPr>
                <w:rFonts w:ascii="宋体" w:hAnsi="宋体" w:cs="宋体" w:eastAsia="宋体" w:hint="default"/>
                <w:sz w:val="15"/>
                <w:szCs w:val="15"/>
              </w:rPr>
              <w:t>余额</w:t>
            </w:r>
            <w:r>
              <w:rPr>
                <w:rFonts w:ascii="宋体" w:hAnsi="宋体" w:cs="宋体" w:eastAsia="宋体" w:hint="default"/>
                <w:sz w:val="15"/>
                <w:szCs w:val="15"/>
              </w:rPr>
              <w:t> </w:t>
            </w:r>
          </w:p>
        </w:tc>
        <w:tc>
          <w:tcPr>
            <w:tcW w:w="737"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36" w:right="134"/>
              <w:jc w:val="both"/>
              <w:rPr>
                <w:rFonts w:ascii="宋体" w:hAnsi="宋体" w:cs="宋体" w:eastAsia="宋体" w:hint="default"/>
                <w:sz w:val="15"/>
                <w:szCs w:val="15"/>
              </w:rPr>
            </w:pPr>
            <w:r>
              <w:rPr>
                <w:rFonts w:ascii="宋体" w:hAnsi="宋体" w:cs="宋体" w:eastAsia="宋体" w:hint="default"/>
                <w:sz w:val="15"/>
                <w:szCs w:val="15"/>
              </w:rPr>
              <w:t>减值准</w:t>
            </w:r>
            <w:r>
              <w:rPr>
                <w:rFonts w:ascii="宋体" w:hAnsi="宋体" w:cs="宋体" w:eastAsia="宋体" w:hint="default"/>
                <w:spacing w:val="-72"/>
                <w:sz w:val="15"/>
                <w:szCs w:val="15"/>
              </w:rPr>
              <w:t> </w:t>
            </w:r>
            <w:r>
              <w:rPr>
                <w:rFonts w:ascii="宋体" w:hAnsi="宋体" w:cs="宋体" w:eastAsia="宋体" w:hint="default"/>
                <w:sz w:val="15"/>
                <w:szCs w:val="15"/>
              </w:rPr>
              <w:t>备期末</w:t>
            </w:r>
            <w:r>
              <w:rPr>
                <w:rFonts w:ascii="宋体" w:hAnsi="宋体" w:cs="宋体" w:eastAsia="宋体" w:hint="default"/>
                <w:spacing w:val="-72"/>
                <w:sz w:val="15"/>
                <w:szCs w:val="15"/>
              </w:rPr>
              <w:t> </w:t>
            </w:r>
            <w:r>
              <w:rPr>
                <w:rFonts w:ascii="宋体" w:hAnsi="宋体" w:cs="宋体" w:eastAsia="宋体" w:hint="default"/>
                <w:sz w:val="15"/>
                <w:szCs w:val="15"/>
              </w:rPr>
              <w:t>余额</w:t>
            </w:r>
            <w:r>
              <w:rPr>
                <w:rFonts w:ascii="宋体" w:hAnsi="宋体" w:cs="宋体" w:eastAsia="宋体" w:hint="default"/>
                <w:sz w:val="15"/>
                <w:szCs w:val="15"/>
              </w:rPr>
              <w:t> </w:t>
            </w:r>
          </w:p>
        </w:tc>
      </w:tr>
      <w:tr>
        <w:trPr>
          <w:trHeight w:val="790" w:hRule="exact"/>
        </w:trPr>
        <w:tc>
          <w:tcPr>
            <w:tcW w:w="826" w:type="dxa"/>
            <w:vMerge/>
            <w:tcBorders>
              <w:left w:val="single" w:sz="4" w:space="0" w:color="000000"/>
              <w:bottom w:val="single" w:sz="4" w:space="0" w:color="000000"/>
              <w:right w:val="single" w:sz="4" w:space="0" w:color="000000"/>
            </w:tcBorders>
          </w:tcPr>
          <w:p>
            <w:pPr/>
          </w:p>
        </w:tc>
        <w:tc>
          <w:tcPr>
            <w:tcW w:w="758" w:type="dxa"/>
            <w:vMerge/>
            <w:tcBorders>
              <w:left w:val="single" w:sz="4" w:space="0" w:color="000000"/>
              <w:bottom w:val="single" w:sz="4" w:space="0" w:color="000000"/>
              <w:right w:val="single" w:sz="4" w:space="0" w:color="000000"/>
            </w:tcBorders>
          </w:tcPr>
          <w:p>
            <w:pP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95" w:right="147" w:hanging="149"/>
              <w:jc w:val="left"/>
              <w:rPr>
                <w:rFonts w:ascii="宋体" w:hAnsi="宋体" w:cs="宋体" w:eastAsia="宋体" w:hint="default"/>
                <w:sz w:val="15"/>
                <w:szCs w:val="15"/>
              </w:rPr>
            </w:pPr>
            <w:r>
              <w:rPr>
                <w:rFonts w:ascii="宋体" w:hAnsi="宋体" w:cs="宋体" w:eastAsia="宋体" w:hint="default"/>
                <w:sz w:val="15"/>
                <w:szCs w:val="15"/>
              </w:rPr>
              <w:t>追加投</w:t>
            </w:r>
            <w:r>
              <w:rPr>
                <w:rFonts w:ascii="宋体" w:hAnsi="宋体" w:cs="宋体" w:eastAsia="宋体" w:hint="default"/>
                <w:spacing w:val="-72"/>
                <w:sz w:val="15"/>
                <w:szCs w:val="15"/>
              </w:rPr>
              <w:t> </w:t>
            </w:r>
            <w:r>
              <w:rPr>
                <w:rFonts w:ascii="宋体" w:hAnsi="宋体" w:cs="宋体" w:eastAsia="宋体" w:hint="default"/>
                <w:sz w:val="15"/>
                <w:szCs w:val="15"/>
              </w:rPr>
              <w:t>资</w:t>
            </w:r>
            <w:r>
              <w:rPr>
                <w:rFonts w:ascii="宋体" w:hAnsi="宋体" w:cs="宋体" w:eastAsia="宋体" w:hint="default"/>
                <w:sz w:val="15"/>
                <w:szCs w:val="15"/>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54" w:right="98" w:hanging="149"/>
              <w:jc w:val="left"/>
              <w:rPr>
                <w:rFonts w:ascii="宋体" w:hAnsi="宋体" w:cs="宋体" w:eastAsia="宋体" w:hint="default"/>
                <w:sz w:val="15"/>
                <w:szCs w:val="15"/>
              </w:rPr>
            </w:pPr>
            <w:r>
              <w:rPr>
                <w:rFonts w:ascii="宋体" w:hAnsi="宋体" w:cs="宋体" w:eastAsia="宋体" w:hint="default"/>
                <w:sz w:val="15"/>
                <w:szCs w:val="15"/>
              </w:rPr>
              <w:t>减少投</w:t>
            </w:r>
            <w:r>
              <w:rPr>
                <w:rFonts w:ascii="宋体" w:hAnsi="宋体" w:cs="宋体" w:eastAsia="宋体" w:hint="default"/>
                <w:spacing w:val="-72"/>
                <w:sz w:val="15"/>
                <w:szCs w:val="15"/>
              </w:rPr>
              <w:t> </w:t>
            </w:r>
            <w:r>
              <w:rPr>
                <w:rFonts w:ascii="宋体" w:hAnsi="宋体" w:cs="宋体" w:eastAsia="宋体" w:hint="default"/>
                <w:sz w:val="15"/>
                <w:szCs w:val="15"/>
              </w:rPr>
              <w:t>资</w:t>
            </w:r>
            <w:r>
              <w:rPr>
                <w:rFonts w:ascii="宋体" w:hAnsi="宋体" w:cs="宋体" w:eastAsia="宋体" w:hint="default"/>
                <w:sz w:val="15"/>
                <w:szCs w:val="15"/>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63" w:right="0"/>
              <w:jc w:val="both"/>
              <w:rPr>
                <w:rFonts w:ascii="宋体" w:hAnsi="宋体" w:cs="宋体" w:eastAsia="宋体" w:hint="default"/>
                <w:sz w:val="15"/>
                <w:szCs w:val="15"/>
              </w:rPr>
            </w:pPr>
            <w:r>
              <w:rPr>
                <w:rFonts w:ascii="宋体" w:hAnsi="宋体" w:cs="宋体" w:eastAsia="宋体" w:hint="default"/>
                <w:sz w:val="15"/>
                <w:szCs w:val="15"/>
              </w:rPr>
              <w:t>权益法</w:t>
            </w:r>
          </w:p>
          <w:p>
            <w:pPr>
              <w:pStyle w:val="TableParagraph"/>
              <w:spacing w:line="240" w:lineRule="auto"/>
              <w:ind w:left="163" w:right="158"/>
              <w:jc w:val="both"/>
              <w:rPr>
                <w:rFonts w:ascii="宋体" w:hAnsi="宋体" w:cs="宋体" w:eastAsia="宋体" w:hint="default"/>
                <w:sz w:val="15"/>
                <w:szCs w:val="15"/>
              </w:rPr>
            </w:pPr>
            <w:r>
              <w:rPr>
                <w:rFonts w:ascii="宋体" w:hAnsi="宋体" w:cs="宋体" w:eastAsia="宋体" w:hint="default"/>
                <w:sz w:val="15"/>
                <w:szCs w:val="15"/>
              </w:rPr>
              <w:t>下确认</w:t>
            </w:r>
            <w:r>
              <w:rPr>
                <w:rFonts w:ascii="宋体" w:hAnsi="宋体" w:cs="宋体" w:eastAsia="宋体" w:hint="default"/>
                <w:spacing w:val="-72"/>
                <w:sz w:val="15"/>
                <w:szCs w:val="15"/>
              </w:rPr>
              <w:t> </w:t>
            </w:r>
            <w:r>
              <w:rPr>
                <w:rFonts w:ascii="宋体" w:hAnsi="宋体" w:cs="宋体" w:eastAsia="宋体" w:hint="default"/>
                <w:sz w:val="15"/>
                <w:szCs w:val="15"/>
              </w:rPr>
              <w:t>的投资</w:t>
            </w:r>
            <w:r>
              <w:rPr>
                <w:rFonts w:ascii="宋体" w:hAnsi="宋体" w:cs="宋体" w:eastAsia="宋体" w:hint="default"/>
                <w:spacing w:val="-72"/>
                <w:sz w:val="15"/>
                <w:szCs w:val="15"/>
              </w:rPr>
              <w:t> </w:t>
            </w:r>
            <w:r>
              <w:rPr>
                <w:rFonts w:ascii="宋体" w:hAnsi="宋体" w:cs="宋体" w:eastAsia="宋体" w:hint="default"/>
                <w:sz w:val="15"/>
                <w:szCs w:val="15"/>
              </w:rPr>
              <w:t>损益</w:t>
            </w:r>
            <w:r>
              <w:rPr>
                <w:rFonts w:ascii="宋体" w:hAnsi="宋体" w:cs="宋体" w:eastAsia="宋体" w:hint="default"/>
                <w:sz w:val="15"/>
                <w:szCs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22" w:right="120"/>
              <w:jc w:val="both"/>
              <w:rPr>
                <w:rFonts w:ascii="宋体" w:hAnsi="宋体" w:cs="宋体" w:eastAsia="宋体" w:hint="default"/>
                <w:sz w:val="15"/>
                <w:szCs w:val="15"/>
              </w:rPr>
            </w:pPr>
            <w:r>
              <w:rPr>
                <w:rFonts w:ascii="宋体" w:hAnsi="宋体" w:cs="宋体" w:eastAsia="宋体" w:hint="default"/>
                <w:sz w:val="15"/>
                <w:szCs w:val="15"/>
              </w:rPr>
              <w:t>其他综</w:t>
            </w:r>
            <w:r>
              <w:rPr>
                <w:rFonts w:ascii="宋体" w:hAnsi="宋体" w:cs="宋体" w:eastAsia="宋体" w:hint="default"/>
                <w:spacing w:val="-72"/>
                <w:sz w:val="15"/>
                <w:szCs w:val="15"/>
              </w:rPr>
              <w:t> </w:t>
            </w:r>
            <w:r>
              <w:rPr>
                <w:rFonts w:ascii="宋体" w:hAnsi="宋体" w:cs="宋体" w:eastAsia="宋体" w:hint="default"/>
                <w:sz w:val="15"/>
                <w:szCs w:val="15"/>
              </w:rPr>
              <w:t>合收益</w:t>
            </w:r>
            <w:r>
              <w:rPr>
                <w:rFonts w:ascii="宋体" w:hAnsi="宋体" w:cs="宋体" w:eastAsia="宋体" w:hint="default"/>
                <w:spacing w:val="-72"/>
                <w:sz w:val="15"/>
                <w:szCs w:val="15"/>
              </w:rPr>
              <w:t> </w:t>
            </w:r>
            <w:r>
              <w:rPr>
                <w:rFonts w:ascii="宋体" w:hAnsi="宋体" w:cs="宋体" w:eastAsia="宋体" w:hint="default"/>
                <w:sz w:val="15"/>
                <w:szCs w:val="15"/>
              </w:rPr>
              <w:t>调整</w:t>
            </w:r>
            <w:r>
              <w:rPr>
                <w:rFonts w:ascii="宋体" w:hAnsi="宋体" w:cs="宋体" w:eastAsia="宋体" w:hint="default"/>
                <w:sz w:val="15"/>
                <w:szCs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22" w:right="47"/>
              <w:jc w:val="left"/>
              <w:rPr>
                <w:rFonts w:ascii="宋体" w:hAnsi="宋体" w:cs="宋体" w:eastAsia="宋体" w:hint="default"/>
                <w:sz w:val="15"/>
                <w:szCs w:val="15"/>
              </w:rPr>
            </w:pPr>
            <w:r>
              <w:rPr>
                <w:rFonts w:ascii="宋体" w:hAnsi="宋体" w:cs="宋体" w:eastAsia="宋体" w:hint="default"/>
                <w:sz w:val="15"/>
                <w:szCs w:val="15"/>
              </w:rPr>
              <w:t>其他权</w:t>
            </w:r>
            <w:r>
              <w:rPr>
                <w:rFonts w:ascii="宋体" w:hAnsi="宋体" w:cs="宋体" w:eastAsia="宋体" w:hint="default"/>
                <w:spacing w:val="-72"/>
                <w:sz w:val="15"/>
                <w:szCs w:val="15"/>
              </w:rPr>
              <w:t> </w:t>
            </w:r>
            <w:r>
              <w:rPr>
                <w:rFonts w:ascii="宋体" w:hAnsi="宋体" w:cs="宋体" w:eastAsia="宋体" w:hint="default"/>
                <w:sz w:val="15"/>
                <w:szCs w:val="15"/>
              </w:rPr>
              <w:t>益变动</w:t>
            </w:r>
            <w:r>
              <w:rPr>
                <w:rFonts w:ascii="宋体" w:hAnsi="宋体" w:cs="宋体" w:eastAsia="宋体" w:hint="default"/>
                <w:sz w:val="15"/>
                <w:szCs w:val="15"/>
              </w:rPr>
              <w:t> </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60" w:right="0"/>
              <w:jc w:val="both"/>
              <w:rPr>
                <w:rFonts w:ascii="宋体" w:hAnsi="宋体" w:cs="宋体" w:eastAsia="宋体" w:hint="default"/>
                <w:sz w:val="15"/>
                <w:szCs w:val="15"/>
              </w:rPr>
            </w:pPr>
            <w:r>
              <w:rPr>
                <w:rFonts w:ascii="宋体" w:hAnsi="宋体" w:cs="宋体" w:eastAsia="宋体" w:hint="default"/>
                <w:sz w:val="15"/>
                <w:szCs w:val="15"/>
              </w:rPr>
              <w:t>宣告发</w:t>
            </w:r>
          </w:p>
          <w:p>
            <w:pPr>
              <w:pStyle w:val="TableParagraph"/>
              <w:spacing w:line="240" w:lineRule="auto"/>
              <w:ind w:left="160" w:right="158"/>
              <w:jc w:val="both"/>
              <w:rPr>
                <w:rFonts w:ascii="宋体" w:hAnsi="宋体" w:cs="宋体" w:eastAsia="宋体" w:hint="default"/>
                <w:sz w:val="15"/>
                <w:szCs w:val="15"/>
              </w:rPr>
            </w:pPr>
            <w:r>
              <w:rPr>
                <w:rFonts w:ascii="宋体" w:hAnsi="宋体" w:cs="宋体" w:eastAsia="宋体" w:hint="default"/>
                <w:sz w:val="15"/>
                <w:szCs w:val="15"/>
              </w:rPr>
              <w:t>放现金</w:t>
            </w:r>
            <w:r>
              <w:rPr>
                <w:rFonts w:ascii="宋体" w:hAnsi="宋体" w:cs="宋体" w:eastAsia="宋体" w:hint="default"/>
                <w:spacing w:val="-72"/>
                <w:sz w:val="15"/>
                <w:szCs w:val="15"/>
              </w:rPr>
              <w:t> </w:t>
            </w:r>
            <w:r>
              <w:rPr>
                <w:rFonts w:ascii="宋体" w:hAnsi="宋体" w:cs="宋体" w:eastAsia="宋体" w:hint="default"/>
                <w:sz w:val="15"/>
                <w:szCs w:val="15"/>
              </w:rPr>
              <w:t>股利或</w:t>
            </w:r>
            <w:r>
              <w:rPr>
                <w:rFonts w:ascii="宋体" w:hAnsi="宋体" w:cs="宋体" w:eastAsia="宋体" w:hint="default"/>
                <w:spacing w:val="-72"/>
                <w:sz w:val="15"/>
                <w:szCs w:val="15"/>
              </w:rPr>
              <w:t> </w:t>
            </w:r>
            <w:r>
              <w:rPr>
                <w:rFonts w:ascii="宋体" w:hAnsi="宋体" w:cs="宋体" w:eastAsia="宋体" w:hint="default"/>
                <w:sz w:val="15"/>
                <w:szCs w:val="15"/>
              </w:rPr>
              <w:t>利润</w:t>
            </w:r>
            <w:r>
              <w:rPr>
                <w:rFonts w:ascii="宋体" w:hAnsi="宋体" w:cs="宋体" w:eastAsia="宋体" w:hint="default"/>
                <w:sz w:val="15"/>
                <w:szCs w:val="15"/>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56" w:right="80"/>
              <w:jc w:val="left"/>
              <w:rPr>
                <w:rFonts w:ascii="宋体" w:hAnsi="宋体" w:cs="宋体" w:eastAsia="宋体" w:hint="default"/>
                <w:sz w:val="15"/>
                <w:szCs w:val="15"/>
              </w:rPr>
            </w:pPr>
            <w:r>
              <w:rPr>
                <w:rFonts w:ascii="宋体" w:hAnsi="宋体" w:cs="宋体" w:eastAsia="宋体" w:hint="default"/>
                <w:sz w:val="15"/>
                <w:szCs w:val="15"/>
              </w:rPr>
              <w:t>计提减</w:t>
            </w:r>
            <w:r>
              <w:rPr>
                <w:rFonts w:ascii="宋体" w:hAnsi="宋体" w:cs="宋体" w:eastAsia="宋体" w:hint="default"/>
                <w:spacing w:val="-72"/>
                <w:sz w:val="15"/>
                <w:szCs w:val="15"/>
              </w:rPr>
              <w:t> </w:t>
            </w:r>
            <w:r>
              <w:rPr>
                <w:rFonts w:ascii="宋体" w:hAnsi="宋体" w:cs="宋体" w:eastAsia="宋体" w:hint="default"/>
                <w:sz w:val="15"/>
                <w:szCs w:val="15"/>
              </w:rPr>
              <w:t>值准备</w:t>
            </w:r>
            <w:r>
              <w:rPr>
                <w:rFonts w:ascii="宋体" w:hAnsi="宋体" w:cs="宋体" w:eastAsia="宋体" w:hint="default"/>
                <w:sz w:val="15"/>
                <w:szCs w:val="15"/>
              </w:rPr>
              <w:t> </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0"/>
                <w:szCs w:val="20"/>
              </w:rPr>
            </w:pPr>
          </w:p>
          <w:p>
            <w:pPr>
              <w:pStyle w:val="TableParagraph"/>
              <w:spacing w:line="240" w:lineRule="auto"/>
              <w:ind w:left="223" w:right="0"/>
              <w:jc w:val="left"/>
              <w:rPr>
                <w:rFonts w:ascii="宋体" w:hAnsi="宋体" w:cs="宋体" w:eastAsia="宋体" w:hint="default"/>
                <w:sz w:val="15"/>
                <w:szCs w:val="15"/>
              </w:rPr>
            </w:pPr>
            <w:r>
              <w:rPr>
                <w:rFonts w:ascii="宋体" w:hAnsi="宋体" w:cs="宋体" w:eastAsia="宋体" w:hint="default"/>
                <w:sz w:val="15"/>
                <w:szCs w:val="15"/>
              </w:rPr>
              <w:t>其他</w:t>
            </w:r>
            <w:r>
              <w:rPr>
                <w:rFonts w:ascii="宋体" w:hAnsi="宋体" w:cs="宋体" w:eastAsia="宋体" w:hint="default"/>
                <w:sz w:val="15"/>
                <w:szCs w:val="15"/>
              </w:rPr>
              <w:t> </w:t>
            </w:r>
          </w:p>
        </w:tc>
        <w:tc>
          <w:tcPr>
            <w:tcW w:w="770" w:type="dxa"/>
            <w:vMerge/>
            <w:tcBorders>
              <w:left w:val="single" w:sz="4" w:space="0" w:color="000000"/>
              <w:bottom w:val="single" w:sz="4" w:space="0" w:color="000000"/>
              <w:right w:val="single" w:sz="4" w:space="0" w:color="000000"/>
            </w:tcBorders>
          </w:tcPr>
          <w:p>
            <w:pPr/>
          </w:p>
        </w:tc>
        <w:tc>
          <w:tcPr>
            <w:tcW w:w="737" w:type="dxa"/>
            <w:vMerge/>
            <w:tcBorders>
              <w:left w:val="single" w:sz="4" w:space="0" w:color="000000"/>
              <w:bottom w:val="single" w:sz="4" w:space="0" w:color="000000"/>
              <w:right w:val="single" w:sz="4" w:space="0" w:color="000000"/>
            </w:tcBorders>
          </w:tcPr>
          <w:p>
            <w:pPr/>
          </w:p>
        </w:tc>
      </w:tr>
      <w:tr>
        <w:trPr>
          <w:trHeight w:val="204" w:hRule="exact"/>
        </w:trPr>
        <w:tc>
          <w:tcPr>
            <w:tcW w:w="9040" w:type="dxa"/>
            <w:gridSpan w:val="12"/>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一、合营企业</w:t>
            </w:r>
            <w:r>
              <w:rPr>
                <w:rFonts w:ascii="宋体" w:hAnsi="宋体" w:cs="宋体" w:eastAsia="宋体" w:hint="default"/>
                <w:sz w:val="15"/>
                <w:szCs w:val="15"/>
              </w:rPr>
              <w:t> </w:t>
            </w:r>
          </w:p>
        </w:tc>
      </w:tr>
      <w:tr>
        <w:trPr>
          <w:trHeight w:val="204"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小计</w:t>
            </w:r>
            <w:r>
              <w:rPr>
                <w:rFonts w:ascii="宋体" w:hAnsi="宋体" w:cs="宋体" w:eastAsia="宋体" w:hint="default"/>
                <w:sz w:val="15"/>
                <w:szCs w:val="15"/>
              </w:rPr>
              <w:t> </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204" w:hRule="exact"/>
        </w:trPr>
        <w:tc>
          <w:tcPr>
            <w:tcW w:w="9040" w:type="dxa"/>
            <w:gridSpan w:val="12"/>
            <w:tcBorders>
              <w:top w:val="single" w:sz="4" w:space="0" w:color="000000"/>
              <w:left w:val="single" w:sz="4" w:space="0" w:color="000000"/>
              <w:bottom w:val="single" w:sz="4" w:space="0" w:color="000000"/>
              <w:right w:val="single" w:sz="4" w:space="0" w:color="000000"/>
            </w:tcBorders>
          </w:tcPr>
          <w:p>
            <w:pPr>
              <w:pStyle w:val="TableParagraph"/>
              <w:spacing w:line="172" w:lineRule="exact"/>
              <w:ind w:left="103" w:right="0"/>
              <w:jc w:val="left"/>
              <w:rPr>
                <w:rFonts w:ascii="宋体" w:hAnsi="宋体" w:cs="宋体" w:eastAsia="宋体" w:hint="default"/>
                <w:sz w:val="15"/>
                <w:szCs w:val="15"/>
              </w:rPr>
            </w:pPr>
            <w:r>
              <w:rPr>
                <w:rFonts w:ascii="宋体" w:hAnsi="宋体" w:cs="宋体" w:eastAsia="宋体" w:hint="default"/>
                <w:sz w:val="15"/>
                <w:szCs w:val="15"/>
              </w:rPr>
              <w:t>二、联营企业</w:t>
            </w:r>
            <w:r>
              <w:rPr>
                <w:rFonts w:ascii="宋体" w:hAnsi="宋体" w:cs="宋体" w:eastAsia="宋体" w:hint="default"/>
                <w:sz w:val="15"/>
                <w:szCs w:val="15"/>
              </w:rPr>
              <w:t> </w:t>
            </w:r>
          </w:p>
        </w:tc>
      </w:tr>
      <w:tr>
        <w:trPr>
          <w:trHeight w:val="985"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03" w:right="0"/>
              <w:jc w:val="left"/>
              <w:rPr>
                <w:rFonts w:ascii="宋体" w:hAnsi="宋体" w:cs="宋体" w:eastAsia="宋体" w:hint="default"/>
                <w:sz w:val="15"/>
                <w:szCs w:val="15"/>
              </w:rPr>
            </w:pPr>
            <w:r>
              <w:rPr>
                <w:rFonts w:ascii="宋体" w:hAnsi="宋体" w:cs="宋体" w:eastAsia="宋体" w:hint="default"/>
                <w:sz w:val="15"/>
                <w:szCs w:val="15"/>
              </w:rPr>
              <w:t>杭州科达</w:t>
            </w:r>
          </w:p>
          <w:p>
            <w:pPr>
              <w:pStyle w:val="TableParagraph"/>
              <w:spacing w:line="240" w:lineRule="auto"/>
              <w:ind w:left="103" w:right="108"/>
              <w:jc w:val="left"/>
              <w:rPr>
                <w:rFonts w:ascii="宋体" w:hAnsi="宋体" w:cs="宋体" w:eastAsia="宋体" w:hint="default"/>
                <w:sz w:val="15"/>
                <w:szCs w:val="15"/>
              </w:rPr>
            </w:pPr>
            <w:r>
              <w:rPr>
                <w:rFonts w:ascii="宋体" w:hAnsi="宋体" w:cs="宋体" w:eastAsia="宋体" w:hint="default"/>
                <w:sz w:val="15"/>
                <w:szCs w:val="15"/>
              </w:rPr>
              <w:t>耘智投资</w:t>
            </w:r>
            <w:r>
              <w:rPr>
                <w:rFonts w:ascii="宋体" w:hAnsi="宋体" w:cs="宋体" w:eastAsia="宋体" w:hint="default"/>
                <w:w w:val="100"/>
                <w:sz w:val="15"/>
                <w:szCs w:val="15"/>
              </w:rPr>
              <w:t> </w:t>
            </w:r>
            <w:r>
              <w:rPr>
                <w:rFonts w:ascii="宋体" w:hAnsi="宋体" w:cs="宋体" w:eastAsia="宋体" w:hint="default"/>
                <w:sz w:val="15"/>
                <w:szCs w:val="15"/>
              </w:rPr>
              <w:t>合伙企业</w:t>
            </w:r>
          </w:p>
          <w:p>
            <w:pPr>
              <w:pStyle w:val="TableParagraph"/>
              <w:spacing w:line="240" w:lineRule="auto"/>
              <w:ind w:left="103" w:right="108"/>
              <w:jc w:val="left"/>
              <w:rPr>
                <w:rFonts w:ascii="宋体" w:hAnsi="宋体" w:cs="宋体" w:eastAsia="宋体" w:hint="default"/>
                <w:sz w:val="15"/>
                <w:szCs w:val="15"/>
              </w:rPr>
            </w:pPr>
            <w:r>
              <w:rPr>
                <w:rFonts w:ascii="宋体" w:hAnsi="宋体" w:cs="宋体" w:eastAsia="宋体" w:hint="default"/>
                <w:sz w:val="15"/>
                <w:szCs w:val="15"/>
              </w:rPr>
              <w:t>（有限合</w:t>
            </w:r>
            <w:r>
              <w:rPr>
                <w:rFonts w:ascii="宋体" w:hAnsi="宋体" w:cs="宋体" w:eastAsia="宋体" w:hint="default"/>
                <w:w w:val="100"/>
                <w:sz w:val="15"/>
                <w:szCs w:val="15"/>
              </w:rPr>
              <w:t> </w:t>
            </w:r>
            <w:r>
              <w:rPr>
                <w:rFonts w:ascii="宋体" w:hAnsi="宋体" w:cs="宋体" w:eastAsia="宋体" w:hint="default"/>
                <w:sz w:val="15"/>
                <w:szCs w:val="15"/>
              </w:rPr>
              <w:t>伙）</w:t>
            </w:r>
            <w:r>
              <w:rPr>
                <w:rFonts w:ascii="宋体" w:hAnsi="宋体" w:cs="宋体" w:eastAsia="宋体" w:hint="default"/>
                <w:sz w:val="15"/>
                <w:szCs w:val="15"/>
              </w:rPr>
              <w:t> </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19" w:right="0"/>
              <w:jc w:val="left"/>
              <w:rPr>
                <w:rFonts w:ascii="宋体" w:hAnsi="宋体" w:cs="宋体" w:eastAsia="宋体" w:hint="default"/>
                <w:sz w:val="15"/>
                <w:szCs w:val="15"/>
              </w:rPr>
            </w:pPr>
            <w:r>
              <w:rPr>
                <w:rFonts w:ascii="宋体"/>
                <w:sz w:val="15"/>
              </w:rPr>
              <w:t>3,710,0</w:t>
            </w:r>
          </w:p>
          <w:p>
            <w:pPr>
              <w:pStyle w:val="TableParagraph"/>
              <w:spacing w:line="196" w:lineRule="exact"/>
              <w:ind w:left="271" w:right="0"/>
              <w:jc w:val="left"/>
              <w:rPr>
                <w:rFonts w:ascii="宋体" w:hAnsi="宋体" w:cs="宋体" w:eastAsia="宋体" w:hint="default"/>
                <w:sz w:val="15"/>
                <w:szCs w:val="15"/>
              </w:rPr>
            </w:pPr>
            <w:r>
              <w:rPr>
                <w:rFonts w:ascii="宋体"/>
                <w:sz w:val="15"/>
              </w:rPr>
              <w:t>00.00 </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31" w:right="0"/>
              <w:jc w:val="left"/>
              <w:rPr>
                <w:rFonts w:ascii="宋体" w:hAnsi="宋体" w:cs="宋体" w:eastAsia="宋体" w:hint="default"/>
                <w:sz w:val="15"/>
                <w:szCs w:val="15"/>
              </w:rPr>
            </w:pPr>
            <w:r>
              <w:rPr>
                <w:rFonts w:ascii="宋体"/>
                <w:sz w:val="15"/>
              </w:rPr>
              <w:t>3,710,0</w:t>
            </w:r>
          </w:p>
          <w:p>
            <w:pPr>
              <w:pStyle w:val="TableParagraph"/>
              <w:spacing w:line="196" w:lineRule="exact"/>
              <w:ind w:left="283" w:right="0"/>
              <w:jc w:val="left"/>
              <w:rPr>
                <w:rFonts w:ascii="宋体" w:hAnsi="宋体" w:cs="宋体" w:eastAsia="宋体" w:hint="default"/>
                <w:sz w:val="15"/>
                <w:szCs w:val="15"/>
              </w:rPr>
            </w:pPr>
            <w:r>
              <w:rPr>
                <w:rFonts w:ascii="宋体"/>
                <w:sz w:val="15"/>
              </w:rPr>
              <w:t>00.00 </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r>
      <w:tr>
        <w:trPr>
          <w:trHeight w:val="1370"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03" w:right="0"/>
              <w:jc w:val="both"/>
              <w:rPr>
                <w:rFonts w:ascii="宋体" w:hAnsi="宋体" w:cs="宋体" w:eastAsia="宋体" w:hint="default"/>
                <w:sz w:val="15"/>
                <w:szCs w:val="15"/>
              </w:rPr>
            </w:pPr>
            <w:r>
              <w:rPr>
                <w:rFonts w:ascii="宋体" w:hAnsi="宋体" w:cs="宋体" w:eastAsia="宋体" w:hint="default"/>
                <w:sz w:val="15"/>
                <w:szCs w:val="15"/>
              </w:rPr>
              <w:t>宁波梅山</w:t>
            </w:r>
          </w:p>
          <w:p>
            <w:pPr>
              <w:pStyle w:val="TableParagraph"/>
              <w:spacing w:line="240" w:lineRule="auto"/>
              <w:ind w:left="103" w:right="35"/>
              <w:jc w:val="both"/>
              <w:rPr>
                <w:rFonts w:ascii="宋体" w:hAnsi="宋体" w:cs="宋体" w:eastAsia="宋体" w:hint="default"/>
                <w:sz w:val="15"/>
                <w:szCs w:val="15"/>
              </w:rPr>
            </w:pPr>
            <w:r>
              <w:rPr>
                <w:rFonts w:ascii="宋体" w:hAnsi="宋体" w:cs="宋体" w:eastAsia="宋体" w:hint="default"/>
                <w:sz w:val="15"/>
                <w:szCs w:val="15"/>
              </w:rPr>
              <w:t>保税港区</w:t>
            </w:r>
            <w:r>
              <w:rPr>
                <w:rFonts w:ascii="宋体" w:hAnsi="宋体" w:cs="宋体" w:eastAsia="宋体" w:hint="default"/>
                <w:w w:val="100"/>
                <w:sz w:val="15"/>
                <w:szCs w:val="15"/>
              </w:rPr>
              <w:t> </w:t>
            </w:r>
            <w:r>
              <w:rPr>
                <w:rFonts w:ascii="宋体" w:hAnsi="宋体" w:cs="宋体" w:eastAsia="宋体" w:hint="default"/>
                <w:sz w:val="15"/>
                <w:szCs w:val="15"/>
              </w:rPr>
              <w:t>科达钜融</w:t>
            </w:r>
            <w:r>
              <w:rPr>
                <w:rFonts w:ascii="宋体" w:hAnsi="宋体" w:cs="宋体" w:eastAsia="宋体" w:hint="default"/>
                <w:w w:val="100"/>
                <w:sz w:val="15"/>
                <w:szCs w:val="15"/>
              </w:rPr>
              <w:t> </w:t>
            </w:r>
            <w:r>
              <w:rPr>
                <w:rFonts w:ascii="宋体" w:hAnsi="宋体" w:cs="宋体" w:eastAsia="宋体" w:hint="default"/>
                <w:sz w:val="15"/>
                <w:szCs w:val="15"/>
              </w:rPr>
              <w:t>股权投资</w:t>
            </w:r>
            <w:r>
              <w:rPr>
                <w:rFonts w:ascii="宋体" w:hAnsi="宋体" w:cs="宋体" w:eastAsia="宋体" w:hint="default"/>
                <w:w w:val="100"/>
                <w:sz w:val="15"/>
                <w:szCs w:val="15"/>
              </w:rPr>
              <w:t> </w:t>
            </w:r>
            <w:r>
              <w:rPr>
                <w:rFonts w:ascii="宋体" w:hAnsi="宋体" w:cs="宋体" w:eastAsia="宋体" w:hint="default"/>
                <w:sz w:val="15"/>
                <w:szCs w:val="15"/>
              </w:rPr>
              <w:t>基金合伙</w:t>
            </w:r>
            <w:r>
              <w:rPr>
                <w:rFonts w:ascii="宋体" w:hAnsi="宋体" w:cs="宋体" w:eastAsia="宋体" w:hint="default"/>
                <w:w w:val="100"/>
                <w:sz w:val="15"/>
                <w:szCs w:val="15"/>
              </w:rPr>
              <w:t> </w:t>
            </w:r>
            <w:r>
              <w:rPr>
                <w:rFonts w:ascii="宋体" w:hAnsi="宋体" w:cs="宋体" w:eastAsia="宋体" w:hint="default"/>
                <w:sz w:val="15"/>
                <w:szCs w:val="15"/>
              </w:rPr>
              <w:t>企业（有</w:t>
            </w:r>
            <w:r>
              <w:rPr>
                <w:rFonts w:ascii="宋体" w:hAnsi="宋体" w:cs="宋体" w:eastAsia="宋体" w:hint="default"/>
                <w:w w:val="100"/>
                <w:sz w:val="15"/>
                <w:szCs w:val="15"/>
              </w:rPr>
              <w:t> </w:t>
            </w:r>
            <w:r>
              <w:rPr>
                <w:rFonts w:ascii="宋体" w:hAnsi="宋体" w:cs="宋体" w:eastAsia="宋体" w:hint="default"/>
                <w:sz w:val="15"/>
                <w:szCs w:val="15"/>
              </w:rPr>
              <w:t>限合伙）</w:t>
            </w:r>
            <w:r>
              <w:rPr>
                <w:rFonts w:ascii="宋体" w:hAnsi="宋体" w:cs="宋体" w:eastAsia="宋体" w:hint="default"/>
                <w:sz w:val="15"/>
                <w:szCs w:val="15"/>
              </w:rPr>
              <w:t> </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19" w:right="0"/>
              <w:jc w:val="left"/>
              <w:rPr>
                <w:rFonts w:ascii="宋体" w:hAnsi="宋体" w:cs="宋体" w:eastAsia="宋体" w:hint="default"/>
                <w:sz w:val="15"/>
                <w:szCs w:val="15"/>
              </w:rPr>
            </w:pPr>
            <w:r>
              <w:rPr>
                <w:rFonts w:ascii="宋体"/>
                <w:sz w:val="15"/>
              </w:rPr>
              <w:t>50,000,</w:t>
            </w:r>
          </w:p>
          <w:p>
            <w:pPr>
              <w:pStyle w:val="TableParagraph"/>
              <w:spacing w:line="195" w:lineRule="exact"/>
              <w:ind w:left="194" w:right="0"/>
              <w:jc w:val="left"/>
              <w:rPr>
                <w:rFonts w:ascii="宋体" w:hAnsi="宋体" w:cs="宋体" w:eastAsia="宋体" w:hint="default"/>
                <w:sz w:val="15"/>
                <w:szCs w:val="15"/>
              </w:rPr>
            </w:pPr>
            <w:r>
              <w:rPr>
                <w:rFonts w:ascii="宋体"/>
                <w:sz w:val="15"/>
              </w:rPr>
              <w:t>000.00 </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48" w:right="0"/>
              <w:jc w:val="left"/>
              <w:rPr>
                <w:rFonts w:ascii="宋体" w:hAnsi="宋体" w:cs="宋体" w:eastAsia="宋体" w:hint="default"/>
                <w:sz w:val="15"/>
                <w:szCs w:val="15"/>
              </w:rPr>
            </w:pPr>
            <w:r>
              <w:rPr>
                <w:rFonts w:ascii="宋体"/>
                <w:sz w:val="15"/>
              </w:rPr>
              <w:t>-502,65</w:t>
            </w:r>
          </w:p>
          <w:p>
            <w:pPr>
              <w:pStyle w:val="TableParagraph"/>
              <w:spacing w:line="195" w:lineRule="exact"/>
              <w:ind w:left="374" w:right="0"/>
              <w:jc w:val="left"/>
              <w:rPr>
                <w:rFonts w:ascii="宋体" w:hAnsi="宋体" w:cs="宋体" w:eastAsia="宋体" w:hint="default"/>
                <w:sz w:val="15"/>
                <w:szCs w:val="15"/>
              </w:rPr>
            </w:pPr>
            <w:r>
              <w:rPr>
                <w:rFonts w:ascii="宋体"/>
                <w:sz w:val="15"/>
              </w:rPr>
              <w:t>6.49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31" w:right="0"/>
              <w:jc w:val="left"/>
              <w:rPr>
                <w:rFonts w:ascii="宋体" w:hAnsi="宋体" w:cs="宋体" w:eastAsia="宋体" w:hint="default"/>
                <w:sz w:val="15"/>
                <w:szCs w:val="15"/>
              </w:rPr>
            </w:pPr>
            <w:r>
              <w:rPr>
                <w:rFonts w:ascii="宋体"/>
                <w:sz w:val="15"/>
              </w:rPr>
              <w:t>49,497,</w:t>
            </w:r>
          </w:p>
          <w:p>
            <w:pPr>
              <w:pStyle w:val="TableParagraph"/>
              <w:spacing w:line="195" w:lineRule="exact"/>
              <w:ind w:left="206" w:right="0"/>
              <w:jc w:val="left"/>
              <w:rPr>
                <w:rFonts w:ascii="宋体" w:hAnsi="宋体" w:cs="宋体" w:eastAsia="宋体" w:hint="default"/>
                <w:sz w:val="15"/>
                <w:szCs w:val="15"/>
              </w:rPr>
            </w:pPr>
            <w:r>
              <w:rPr>
                <w:rFonts w:ascii="宋体"/>
                <w:sz w:val="15"/>
              </w:rPr>
              <w:t>343.51 </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r>
        <w:trPr>
          <w:trHeight w:val="401"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left="103" w:right="0"/>
              <w:jc w:val="left"/>
              <w:rPr>
                <w:rFonts w:ascii="宋体" w:hAnsi="宋体" w:cs="宋体" w:eastAsia="宋体" w:hint="default"/>
                <w:sz w:val="15"/>
                <w:szCs w:val="15"/>
              </w:rPr>
            </w:pPr>
            <w:r>
              <w:rPr>
                <w:rFonts w:ascii="宋体" w:hAnsi="宋体" w:cs="宋体" w:eastAsia="宋体" w:hint="default"/>
                <w:sz w:val="15"/>
                <w:szCs w:val="15"/>
              </w:rPr>
              <w:t>小计</w:t>
            </w:r>
            <w:r>
              <w:rPr>
                <w:rFonts w:ascii="宋体" w:hAnsi="宋体" w:cs="宋体" w:eastAsia="宋体" w:hint="default"/>
                <w:sz w:val="15"/>
                <w:szCs w:val="15"/>
              </w:rPr>
              <w:t> </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19" w:right="0"/>
              <w:jc w:val="left"/>
              <w:rPr>
                <w:rFonts w:ascii="宋体" w:hAnsi="宋体" w:cs="宋体" w:eastAsia="宋体" w:hint="default"/>
                <w:sz w:val="15"/>
                <w:szCs w:val="15"/>
              </w:rPr>
            </w:pPr>
            <w:r>
              <w:rPr>
                <w:rFonts w:ascii="宋体"/>
                <w:sz w:val="15"/>
              </w:rPr>
              <w:t>53,710,</w:t>
            </w:r>
          </w:p>
          <w:p>
            <w:pPr>
              <w:pStyle w:val="TableParagraph"/>
              <w:spacing w:line="195" w:lineRule="exact"/>
              <w:ind w:left="194" w:right="0"/>
              <w:jc w:val="left"/>
              <w:rPr>
                <w:rFonts w:ascii="宋体" w:hAnsi="宋体" w:cs="宋体" w:eastAsia="宋体" w:hint="default"/>
                <w:sz w:val="15"/>
                <w:szCs w:val="15"/>
              </w:rPr>
            </w:pPr>
            <w:r>
              <w:rPr>
                <w:rFonts w:ascii="宋体"/>
                <w:sz w:val="15"/>
              </w:rPr>
              <w:t>000.00 </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9"/>
              <w:jc w:val="right"/>
              <w:rPr>
                <w:rFonts w:ascii="宋体" w:hAnsi="宋体" w:cs="宋体" w:eastAsia="宋体" w:hint="default"/>
                <w:sz w:val="15"/>
                <w:szCs w:val="15"/>
              </w:rPr>
            </w:pPr>
            <w:r>
              <w:rPr>
                <w:rFonts w:ascii="宋体"/>
                <w:w w:val="100"/>
                <w:sz w:val="15"/>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3"/>
              <w:jc w:val="right"/>
              <w:rPr>
                <w:rFonts w:ascii="宋体" w:hAnsi="宋体" w:cs="宋体" w:eastAsia="宋体" w:hint="default"/>
                <w:sz w:val="15"/>
                <w:szCs w:val="15"/>
              </w:rPr>
            </w:pPr>
            <w:r>
              <w:rPr>
                <w:rFonts w:ascii="宋体"/>
                <w:w w:val="100"/>
                <w:sz w:val="15"/>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48" w:right="0"/>
              <w:jc w:val="left"/>
              <w:rPr>
                <w:rFonts w:ascii="宋体" w:hAnsi="宋体" w:cs="宋体" w:eastAsia="宋体" w:hint="default"/>
                <w:sz w:val="15"/>
                <w:szCs w:val="15"/>
              </w:rPr>
            </w:pPr>
            <w:r>
              <w:rPr>
                <w:rFonts w:ascii="宋体"/>
                <w:sz w:val="15"/>
              </w:rPr>
              <w:t>-502,65</w:t>
            </w:r>
          </w:p>
          <w:p>
            <w:pPr>
              <w:pStyle w:val="TableParagraph"/>
              <w:spacing w:line="195" w:lineRule="exact"/>
              <w:ind w:left="374" w:right="0"/>
              <w:jc w:val="left"/>
              <w:rPr>
                <w:rFonts w:ascii="宋体" w:hAnsi="宋体" w:cs="宋体" w:eastAsia="宋体" w:hint="default"/>
                <w:sz w:val="15"/>
                <w:szCs w:val="15"/>
              </w:rPr>
            </w:pPr>
            <w:r>
              <w:rPr>
                <w:rFonts w:ascii="宋体"/>
                <w:sz w:val="15"/>
              </w:rPr>
              <w:t>6.49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174" w:lineRule="exact"/>
              <w:ind w:left="131" w:right="0"/>
              <w:jc w:val="left"/>
              <w:rPr>
                <w:rFonts w:ascii="宋体" w:hAnsi="宋体" w:cs="宋体" w:eastAsia="宋体" w:hint="default"/>
                <w:sz w:val="15"/>
                <w:szCs w:val="15"/>
              </w:rPr>
            </w:pPr>
            <w:r>
              <w:rPr>
                <w:rFonts w:ascii="宋体"/>
                <w:sz w:val="15"/>
              </w:rPr>
              <w:t>53,207,</w:t>
            </w:r>
          </w:p>
          <w:p>
            <w:pPr>
              <w:pStyle w:val="TableParagraph"/>
              <w:spacing w:line="195" w:lineRule="exact"/>
              <w:ind w:left="206" w:right="0"/>
              <w:jc w:val="left"/>
              <w:rPr>
                <w:rFonts w:ascii="宋体" w:hAnsi="宋体" w:cs="宋体" w:eastAsia="宋体" w:hint="default"/>
                <w:sz w:val="15"/>
                <w:szCs w:val="15"/>
              </w:rPr>
            </w:pPr>
            <w:r>
              <w:rPr>
                <w:rFonts w:ascii="宋体"/>
                <w:sz w:val="15"/>
              </w:rPr>
              <w:t>343.51 </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175" w:lineRule="exact"/>
              <w:ind w:right="25"/>
              <w:jc w:val="right"/>
              <w:rPr>
                <w:rFonts w:ascii="宋体" w:hAnsi="宋体" w:cs="宋体" w:eastAsia="宋体" w:hint="default"/>
                <w:sz w:val="15"/>
                <w:szCs w:val="15"/>
              </w:rPr>
            </w:pPr>
            <w:r>
              <w:rPr>
                <w:rFonts w:ascii="宋体"/>
                <w:w w:val="100"/>
                <w:sz w:val="15"/>
              </w:rPr>
              <w:t> </w:t>
            </w:r>
          </w:p>
        </w:tc>
      </w:tr>
      <w:tr>
        <w:trPr>
          <w:trHeight w:val="398" w:hRule="exact"/>
        </w:trPr>
        <w:tc>
          <w:tcPr>
            <w:tcW w:w="8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2"/>
              <w:ind w:left="256" w:right="0"/>
              <w:jc w:val="left"/>
              <w:rPr>
                <w:rFonts w:ascii="宋体" w:hAnsi="宋体" w:cs="宋体" w:eastAsia="宋体" w:hint="default"/>
                <w:sz w:val="15"/>
                <w:szCs w:val="15"/>
              </w:rPr>
            </w:pPr>
            <w:r>
              <w:rPr>
                <w:rFonts w:ascii="宋体" w:hAnsi="宋体" w:cs="宋体" w:eastAsia="宋体" w:hint="default"/>
                <w:sz w:val="15"/>
                <w:szCs w:val="15"/>
              </w:rPr>
              <w:t>合计</w:t>
            </w:r>
            <w:r>
              <w:rPr>
                <w:rFonts w:ascii="宋体" w:hAnsi="宋体" w:cs="宋体" w:eastAsia="宋体" w:hint="default"/>
                <w:sz w:val="15"/>
                <w:szCs w:val="15"/>
              </w:rPr>
              <w:t> </w:t>
            </w:r>
          </w:p>
        </w:tc>
        <w:tc>
          <w:tcPr>
            <w:tcW w:w="758"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19" w:right="0"/>
              <w:jc w:val="left"/>
              <w:rPr>
                <w:rFonts w:ascii="宋体" w:hAnsi="宋体" w:cs="宋体" w:eastAsia="宋体" w:hint="default"/>
                <w:sz w:val="15"/>
                <w:szCs w:val="15"/>
              </w:rPr>
            </w:pPr>
            <w:r>
              <w:rPr>
                <w:rFonts w:ascii="宋体"/>
                <w:sz w:val="15"/>
              </w:rPr>
              <w:t>53,710,</w:t>
            </w:r>
          </w:p>
          <w:p>
            <w:pPr>
              <w:pStyle w:val="TableParagraph"/>
              <w:spacing w:line="195" w:lineRule="exact"/>
              <w:ind w:left="194" w:right="0"/>
              <w:jc w:val="left"/>
              <w:rPr>
                <w:rFonts w:ascii="宋体" w:hAnsi="宋体" w:cs="宋体" w:eastAsia="宋体" w:hint="default"/>
                <w:sz w:val="15"/>
                <w:szCs w:val="15"/>
              </w:rPr>
            </w:pPr>
            <w:r>
              <w:rPr>
                <w:rFonts w:ascii="宋体"/>
                <w:sz w:val="15"/>
              </w:rPr>
              <w:t>000.00 </w:t>
            </w:r>
          </w:p>
        </w:tc>
        <w:tc>
          <w:tcPr>
            <w:tcW w:w="759"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9"/>
              <w:jc w:val="right"/>
              <w:rPr>
                <w:rFonts w:ascii="宋体" w:hAnsi="宋体" w:cs="宋体" w:eastAsia="宋体" w:hint="default"/>
                <w:sz w:val="15"/>
                <w:szCs w:val="15"/>
              </w:rPr>
            </w:pPr>
            <w:r>
              <w:rPr>
                <w:rFonts w:ascii="宋体"/>
                <w:w w:val="100"/>
                <w:sz w:val="15"/>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3"/>
              <w:jc w:val="right"/>
              <w:rPr>
                <w:rFonts w:ascii="宋体" w:hAnsi="宋体" w:cs="宋体" w:eastAsia="宋体" w:hint="default"/>
                <w:sz w:val="15"/>
                <w:szCs w:val="15"/>
              </w:rPr>
            </w:pPr>
            <w:r>
              <w:rPr>
                <w:rFonts w:ascii="宋体"/>
                <w:w w:val="100"/>
                <w:sz w:val="15"/>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48" w:right="0"/>
              <w:jc w:val="left"/>
              <w:rPr>
                <w:rFonts w:ascii="宋体" w:hAnsi="宋体" w:cs="宋体" w:eastAsia="宋体" w:hint="default"/>
                <w:sz w:val="15"/>
                <w:szCs w:val="15"/>
              </w:rPr>
            </w:pPr>
            <w:r>
              <w:rPr>
                <w:rFonts w:ascii="宋体"/>
                <w:sz w:val="15"/>
              </w:rPr>
              <w:t>-502,65</w:t>
            </w:r>
          </w:p>
          <w:p>
            <w:pPr>
              <w:pStyle w:val="TableParagraph"/>
              <w:spacing w:line="195" w:lineRule="exact"/>
              <w:ind w:left="374" w:right="0"/>
              <w:jc w:val="left"/>
              <w:rPr>
                <w:rFonts w:ascii="宋体" w:hAnsi="宋体" w:cs="宋体" w:eastAsia="宋体" w:hint="default"/>
                <w:sz w:val="15"/>
                <w:szCs w:val="15"/>
              </w:rPr>
            </w:pPr>
            <w:r>
              <w:rPr>
                <w:rFonts w:ascii="宋体"/>
                <w:sz w:val="15"/>
              </w:rPr>
              <w:t>6.49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5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c>
          <w:tcPr>
            <w:tcW w:w="770" w:type="dxa"/>
            <w:tcBorders>
              <w:top w:val="single" w:sz="4" w:space="0" w:color="000000"/>
              <w:left w:val="single" w:sz="4" w:space="0" w:color="000000"/>
              <w:bottom w:val="single" w:sz="4" w:space="0" w:color="000000"/>
              <w:right w:val="single" w:sz="4" w:space="0" w:color="000000"/>
            </w:tcBorders>
          </w:tcPr>
          <w:p>
            <w:pPr>
              <w:pStyle w:val="TableParagraph"/>
              <w:spacing w:line="171" w:lineRule="exact"/>
              <w:ind w:left="131" w:right="0"/>
              <w:jc w:val="left"/>
              <w:rPr>
                <w:rFonts w:ascii="宋体" w:hAnsi="宋体" w:cs="宋体" w:eastAsia="宋体" w:hint="default"/>
                <w:sz w:val="15"/>
                <w:szCs w:val="15"/>
              </w:rPr>
            </w:pPr>
            <w:r>
              <w:rPr>
                <w:rFonts w:ascii="宋体"/>
                <w:sz w:val="15"/>
              </w:rPr>
              <w:t>53,207,</w:t>
            </w:r>
          </w:p>
          <w:p>
            <w:pPr>
              <w:pStyle w:val="TableParagraph"/>
              <w:spacing w:line="195" w:lineRule="exact"/>
              <w:ind w:left="206" w:right="0"/>
              <w:jc w:val="left"/>
              <w:rPr>
                <w:rFonts w:ascii="宋体" w:hAnsi="宋体" w:cs="宋体" w:eastAsia="宋体" w:hint="default"/>
                <w:sz w:val="15"/>
                <w:szCs w:val="15"/>
              </w:rPr>
            </w:pPr>
            <w:r>
              <w:rPr>
                <w:rFonts w:ascii="宋体"/>
                <w:sz w:val="15"/>
              </w:rPr>
              <w:t>343.51 </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172" w:lineRule="exact"/>
              <w:ind w:right="25"/>
              <w:jc w:val="right"/>
              <w:rPr>
                <w:rFonts w:ascii="宋体" w:hAnsi="宋体" w:cs="宋体" w:eastAsia="宋体" w:hint="default"/>
                <w:sz w:val="15"/>
                <w:szCs w:val="15"/>
              </w:rPr>
            </w:pPr>
            <w:r>
              <w:rPr>
                <w:rFonts w:ascii="宋体"/>
                <w:w w:val="100"/>
                <w:sz w:val="15"/>
              </w:rPr>
              <w:t> </w:t>
            </w:r>
          </w:p>
        </w:tc>
      </w:tr>
    </w:tbl>
    <w:p>
      <w:pPr>
        <w:spacing w:after="0" w:line="172" w:lineRule="exact"/>
        <w:jc w:val="right"/>
        <w:rPr>
          <w:rFonts w:ascii="宋体" w:hAnsi="宋体" w:cs="宋体" w:eastAsia="宋体" w:hint="default"/>
          <w:sz w:val="15"/>
          <w:szCs w:val="15"/>
        </w:rPr>
        <w:sectPr>
          <w:type w:val="continuous"/>
          <w:pgSz w:w="11910" w:h="16840"/>
          <w:pgMar w:top="1060" w:bottom="1380" w:left="720" w:right="1020"/>
        </w:sectPr>
      </w:pPr>
    </w:p>
    <w:p>
      <w:pPr>
        <w:pStyle w:val="BodyText"/>
        <w:spacing w:line="240" w:lineRule="auto" w:before="60"/>
        <w:ind w:left="338" w:right="0"/>
        <w:jc w:val="left"/>
        <w:rPr>
          <w:rFonts w:ascii="宋体" w:hAnsi="宋体" w:cs="宋体" w:eastAsia="宋体" w:hint="default"/>
        </w:rPr>
      </w:pPr>
      <w:r>
        <w:rPr>
          <w:rFonts w:ascii="宋体"/>
          <w:w w:val="100"/>
        </w:rPr>
        <w:t> </w:t>
      </w:r>
    </w:p>
    <w:p>
      <w:pPr>
        <w:pStyle w:val="Heading3"/>
        <w:spacing w:line="240" w:lineRule="auto" w:before="59"/>
        <w:ind w:right="0"/>
        <w:jc w:val="left"/>
        <w:rPr>
          <w:b w:val="0"/>
          <w:bCs w:val="0"/>
        </w:rPr>
      </w:pPr>
      <w:r>
        <w:rPr>
          <w:rFonts w:ascii="宋体" w:hAnsi="宋体" w:cs="宋体" w:eastAsia="宋体" w:hint="default"/>
        </w:rPr>
        <w:t>4</w:t>
      </w:r>
      <w:r>
        <w:rPr/>
        <w:t>、</w:t>
      </w:r>
      <w:r>
        <w:rPr>
          <w:spacing w:val="5"/>
        </w:rPr>
        <w:t> </w:t>
      </w:r>
      <w:r>
        <w:rPr/>
        <w:t>营业收入和营业成本</w:t>
      </w:r>
      <w:r>
        <w:rPr>
          <w:b w:val="0"/>
          <w:bCs w:val="0"/>
        </w:rPr>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(1).</w:t>
      </w:r>
      <w:r>
        <w:rPr>
          <w:rFonts w:ascii="宋体" w:hAnsi="宋体" w:cs="宋体" w:eastAsia="宋体" w:hint="default"/>
          <w:spacing w:val="-3"/>
        </w:rPr>
        <w:t> </w:t>
      </w:r>
      <w:r>
        <w:rPr/>
        <w:t>营业收入和营业成本情况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420" w:bottom="1380" w:left="1460" w:right="1040"/>
          <w:cols w:num="2" w:equalWidth="0">
            <w:col w:w="3291" w:space="3231"/>
            <w:col w:w="2888"/>
          </w:cols>
        </w:sectPr>
      </w:pP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1464"/>
        <w:gridCol w:w="1897"/>
        <w:gridCol w:w="1896"/>
        <w:gridCol w:w="1896"/>
        <w:gridCol w:w="1897"/>
      </w:tblGrid>
      <w:tr>
        <w:trPr>
          <w:trHeight w:val="281" w:hRule="exact"/>
        </w:trPr>
        <w:tc>
          <w:tcPr>
            <w:tcW w:w="1464" w:type="dxa"/>
            <w:vMerge w:val="restart"/>
            <w:tcBorders>
              <w:top w:val="single" w:sz="4" w:space="0" w:color="000000"/>
              <w:left w:val="single" w:sz="4" w:space="0" w:color="000000"/>
              <w:right w:val="single" w:sz="4" w:space="0" w:color="000000"/>
            </w:tcBorders>
          </w:tcPr>
          <w:p>
            <w:pPr>
              <w:pStyle w:val="TableParagraph"/>
              <w:spacing w:line="240" w:lineRule="auto" w:before="107"/>
              <w:ind w:left="515" w:right="0"/>
              <w:jc w:val="left"/>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3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66"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37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365"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3" w:hRule="exact"/>
        </w:trPr>
        <w:tc>
          <w:tcPr>
            <w:tcW w:w="1464" w:type="dxa"/>
            <w:vMerge/>
            <w:tcBorders>
              <w:left w:val="single" w:sz="4" w:space="0" w:color="000000"/>
              <w:bottom w:val="single" w:sz="4" w:space="0" w:color="000000"/>
              <w:right w:val="single" w:sz="4" w:space="0" w:color="000000"/>
            </w:tcBorders>
          </w:tcPr>
          <w:p>
            <w:pP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32" w:right="0"/>
              <w:jc w:val="left"/>
              <w:rPr>
                <w:rFonts w:ascii="宋体" w:hAnsi="宋体" w:cs="宋体" w:eastAsia="宋体" w:hint="default"/>
                <w:sz w:val="21"/>
                <w:szCs w:val="21"/>
              </w:rPr>
            </w:pPr>
            <w:r>
              <w:rPr>
                <w:rFonts w:ascii="宋体" w:hAnsi="宋体" w:cs="宋体" w:eastAsia="宋体" w:hint="default"/>
                <w:sz w:val="21"/>
                <w:szCs w:val="21"/>
              </w:rPr>
              <w:t>收入</w:t>
            </w:r>
            <w:r>
              <w:rPr>
                <w:rFonts w:ascii="宋体" w:hAnsi="宋体" w:cs="宋体" w:eastAsia="宋体" w:hint="default"/>
                <w:sz w:val="21"/>
                <w:szCs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2" w:right="0"/>
              <w:jc w:val="center"/>
              <w:rPr>
                <w:rFonts w:ascii="宋体" w:hAnsi="宋体" w:cs="宋体" w:eastAsia="宋体" w:hint="default"/>
                <w:sz w:val="21"/>
                <w:szCs w:val="21"/>
              </w:rPr>
            </w:pPr>
            <w:r>
              <w:rPr>
                <w:rFonts w:ascii="宋体" w:hAnsi="宋体" w:cs="宋体" w:eastAsia="宋体" w:hint="default"/>
                <w:sz w:val="21"/>
                <w:szCs w:val="21"/>
              </w:rPr>
              <w:t>成本</w:t>
            </w:r>
            <w:r>
              <w:rPr>
                <w:rFonts w:ascii="宋体" w:hAnsi="宋体" w:cs="宋体" w:eastAsia="宋体" w:hint="default"/>
                <w:sz w:val="21"/>
                <w:szCs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收入</w:t>
            </w:r>
            <w:r>
              <w:rPr>
                <w:rFonts w:ascii="宋体" w:hAnsi="宋体" w:cs="宋体" w:eastAsia="宋体" w:hint="default"/>
                <w:sz w:val="21"/>
                <w:szCs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732" w:right="0"/>
              <w:jc w:val="left"/>
              <w:rPr>
                <w:rFonts w:ascii="宋体" w:hAnsi="宋体" w:cs="宋体" w:eastAsia="宋体" w:hint="default"/>
                <w:sz w:val="21"/>
                <w:szCs w:val="21"/>
              </w:rPr>
            </w:pPr>
            <w:r>
              <w:rPr>
                <w:rFonts w:ascii="宋体" w:hAnsi="宋体" w:cs="宋体" w:eastAsia="宋体" w:hint="default"/>
                <w:sz w:val="21"/>
                <w:szCs w:val="21"/>
              </w:rPr>
              <w:t>成本</w:t>
            </w:r>
            <w:r>
              <w:rPr>
                <w:rFonts w:ascii="宋体" w:hAnsi="宋体" w:cs="宋体" w:eastAsia="宋体" w:hint="default"/>
                <w:sz w:val="21"/>
                <w:szCs w:val="21"/>
              </w:rPr>
              <w:t> </w:t>
            </w:r>
          </w:p>
        </w:tc>
      </w:tr>
      <w:tr>
        <w:trPr>
          <w:trHeight w:val="283"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03"/>
              <w:jc w:val="right"/>
              <w:rPr>
                <w:rFonts w:ascii="宋体" w:hAnsi="宋体" w:cs="宋体" w:eastAsia="宋体" w:hint="default"/>
                <w:sz w:val="21"/>
                <w:szCs w:val="21"/>
              </w:rPr>
            </w:pPr>
            <w:r>
              <w:rPr>
                <w:rFonts w:ascii="宋体" w:hAnsi="宋体" w:cs="宋体" w:eastAsia="宋体" w:hint="default"/>
                <w:spacing w:val="-2"/>
                <w:sz w:val="21"/>
                <w:szCs w:val="21"/>
              </w:rPr>
              <w:t>主营业务</w:t>
            </w:r>
            <w:r>
              <w:rPr>
                <w:rFonts w:ascii="宋体" w:hAnsi="宋体" w:cs="宋体" w:eastAsia="宋体" w:hint="default"/>
                <w:sz w:val="21"/>
                <w:szCs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1,213,914,579.95</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1,179,415,375.47</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1,361,543,872.97</w:t>
            </w:r>
            <w:r>
              <w:rPr>
                <w:rFonts w:ascii="宋体"/>
                <w:sz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1,321,909,778.87</w:t>
            </w:r>
            <w:r>
              <w:rPr>
                <w:rFonts w:ascii="宋体"/>
                <w:sz w:val="21"/>
              </w:rPr>
              <w:t> </w:t>
            </w:r>
          </w:p>
        </w:tc>
      </w:tr>
      <w:tr>
        <w:trPr>
          <w:trHeight w:val="281"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03"/>
              <w:jc w:val="right"/>
              <w:rPr>
                <w:rFonts w:ascii="宋体" w:hAnsi="宋体" w:cs="宋体" w:eastAsia="宋体" w:hint="default"/>
                <w:sz w:val="21"/>
                <w:szCs w:val="21"/>
              </w:rPr>
            </w:pPr>
            <w:r>
              <w:rPr>
                <w:rFonts w:ascii="宋体" w:hAnsi="宋体" w:cs="宋体" w:eastAsia="宋体" w:hint="default"/>
                <w:spacing w:val="-2"/>
                <w:sz w:val="21"/>
                <w:szCs w:val="21"/>
              </w:rPr>
              <w:t>其他业务</w:t>
            </w:r>
            <w:r>
              <w:rPr>
                <w:rFonts w:ascii="宋体" w:hAnsi="宋体" w:cs="宋体" w:eastAsia="宋体" w:hint="default"/>
                <w:sz w:val="21"/>
                <w:szCs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4,716,008.09</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2,576,498.18</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4,191,107.09</w:t>
            </w:r>
            <w:r>
              <w:rPr>
                <w:rFonts w:ascii="宋体"/>
                <w:sz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2,328,376.23</w:t>
            </w:r>
            <w:r>
              <w:rPr>
                <w:rFonts w:ascii="宋体"/>
                <w:sz w:val="21"/>
              </w:rPr>
              <w:t> </w:t>
            </w:r>
          </w:p>
        </w:tc>
      </w:tr>
      <w:tr>
        <w:trPr>
          <w:trHeight w:val="283" w:hRule="exact"/>
        </w:trPr>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410"/>
              <w:jc w:val="right"/>
              <w:rPr>
                <w:rFonts w:ascii="宋体" w:hAnsi="宋体" w:cs="宋体" w:eastAsia="宋体" w:hint="default"/>
                <w:sz w:val="21"/>
                <w:szCs w:val="21"/>
              </w:rPr>
            </w:pPr>
            <w:r>
              <w:rPr>
                <w:rFonts w:ascii="宋体" w:hAnsi="宋体" w:cs="宋体" w:eastAsia="宋体" w:hint="default"/>
                <w:spacing w:val="-2"/>
                <w:sz w:val="21"/>
                <w:szCs w:val="21"/>
              </w:rPr>
              <w:t>合计</w:t>
            </w:r>
            <w:r>
              <w:rPr>
                <w:rFonts w:ascii="宋体" w:hAnsi="宋体" w:cs="宋体" w:eastAsia="宋体" w:hint="default"/>
                <w:sz w:val="21"/>
                <w:szCs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1,218,630,588.04</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1,181,991,873.65</w:t>
            </w:r>
            <w:r>
              <w:rPr>
                <w:rFonts w:ascii="宋体"/>
                <w:sz w:val="21"/>
              </w:rPr>
              <w:t> </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1,365,734,980.06</w:t>
            </w:r>
            <w:r>
              <w:rPr>
                <w:rFonts w:ascii="宋体"/>
                <w:sz w:val="21"/>
              </w:rPr>
              <w:t> </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1,324,238,155.10</w:t>
            </w:r>
            <w:r>
              <w:rPr>
                <w:rFonts w:ascii="宋体"/>
                <w:sz w:val="21"/>
              </w:rPr>
              <w:t> </w:t>
            </w:r>
          </w:p>
        </w:tc>
      </w:tr>
    </w:tbl>
    <w:p>
      <w:pPr>
        <w:spacing w:after="0" w:line="243"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rFonts w:ascii="宋体" w:hAnsi="宋体" w:cs="宋体" w:eastAsia="宋体" w:hint="default"/>
          <w:b w:val="0"/>
          <w:bCs w:val="0"/>
        </w:rPr>
      </w:pPr>
      <w:bookmarkStart w:name="OLE_LINK6" w:id="16"/>
      <w:bookmarkEnd w:id="16"/>
      <w:r>
        <w:rPr>
          <w:b w:val="0"/>
          <w:bCs w:val="0"/>
        </w:rPr>
      </w:r>
      <w:r>
        <w:rPr>
          <w:rFonts w:ascii="宋体" w:hAnsi="宋体" w:cs="宋体" w:eastAsia="宋体" w:hint="default"/>
        </w:rPr>
        <w:t>5</w:t>
      </w:r>
      <w:r>
        <w:rPr/>
        <w:t>、 投资收益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7"/>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240" w:lineRule="auto"/>
        <w:ind w:left="338" w:right="0"/>
        <w:jc w:val="left"/>
        <w:rPr>
          <w:rFonts w:ascii="宋体" w:hAnsi="宋体" w:cs="宋体" w:eastAsia="宋体" w:hint="default"/>
        </w:rPr>
      </w:pPr>
      <w:r>
        <w:rPr/>
        <w:t>单位：元</w:t>
      </w:r>
      <w:r>
        <w:rPr>
          <w:spacing w:val="103"/>
        </w:rPr>
        <w:t> </w:t>
      </w:r>
      <w:r>
        <w:rPr>
          <w:rFonts w:ascii="宋体" w:hAnsi="宋体" w:cs="宋体" w:eastAsia="宋体" w:hint="default"/>
          <w:spacing w:val="103"/>
        </w:rPr>
      </w:r>
      <w:r>
        <w:rPr/>
        <w:t>币种：人民币</w:t>
      </w:r>
      <w:r>
        <w:rPr>
          <w:rFonts w:ascii="宋体" w:hAnsi="宋体" w:cs="宋体" w:eastAsia="宋体" w:hint="default"/>
          <w:color w:val="FF0000"/>
        </w:rPr>
        <w:t> </w:t>
      </w:r>
      <w:r>
        <w:rPr>
          <w:rFonts w:ascii="宋体" w:hAnsi="宋体" w:cs="宋体" w:eastAsia="宋体" w:hint="default"/>
        </w:rPr>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2124" w:space="4398"/>
            <w:col w:w="2888"/>
          </w:cols>
        </w:sectPr>
      </w:pPr>
    </w:p>
    <w:p>
      <w:pPr>
        <w:spacing w:line="240" w:lineRule="auto" w:before="4"/>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3653"/>
        <w:gridCol w:w="2693"/>
        <w:gridCol w:w="2703"/>
      </w:tblGrid>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13" w:right="0"/>
              <w:jc w:val="left"/>
              <w:rPr>
                <w:rFonts w:ascii="宋体" w:hAnsi="宋体" w:cs="宋体" w:eastAsia="宋体" w:hint="default"/>
                <w:sz w:val="21"/>
                <w:szCs w:val="21"/>
              </w:rPr>
            </w:pPr>
            <w:r>
              <w:rPr>
                <w:rFonts w:ascii="宋体" w:hAnsi="宋体" w:cs="宋体" w:eastAsia="宋体" w:hint="default"/>
                <w:sz w:val="21"/>
                <w:szCs w:val="21"/>
              </w:rPr>
              <w:t>本期发生额</w:t>
            </w:r>
            <w:r>
              <w:rPr>
                <w:rFonts w:ascii="宋体" w:hAnsi="宋体" w:cs="宋体" w:eastAsia="宋体" w:hint="default"/>
                <w:sz w:val="21"/>
                <w:szCs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820" w:right="0"/>
              <w:jc w:val="left"/>
              <w:rPr>
                <w:rFonts w:ascii="宋体" w:hAnsi="宋体" w:cs="宋体" w:eastAsia="宋体" w:hint="default"/>
                <w:sz w:val="21"/>
                <w:szCs w:val="21"/>
              </w:rPr>
            </w:pPr>
            <w:r>
              <w:rPr>
                <w:rFonts w:ascii="宋体" w:hAnsi="宋体" w:cs="宋体" w:eastAsia="宋体" w:hint="default"/>
                <w:sz w:val="21"/>
                <w:szCs w:val="21"/>
              </w:rPr>
              <w:t>上期发生额</w:t>
            </w:r>
            <w:r>
              <w:rPr>
                <w:rFonts w:ascii="宋体" w:hAnsi="宋体" w:cs="宋体" w:eastAsia="宋体" w:hint="default"/>
                <w:sz w:val="21"/>
                <w:szCs w:val="21"/>
              </w:rPr>
              <w:t> </w:t>
            </w:r>
          </w:p>
        </w:tc>
      </w:tr>
      <w:tr>
        <w:trPr>
          <w:trHeight w:val="281"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成本法核算的长期股权投资收益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1,986,750.00</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权益法核算的长期股权投资收益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1"/>
              <w:jc w:val="right"/>
              <w:rPr>
                <w:rFonts w:ascii="宋体" w:hAnsi="宋体" w:cs="宋体" w:eastAsia="宋体" w:hint="default"/>
                <w:sz w:val="21"/>
                <w:szCs w:val="21"/>
              </w:rPr>
            </w:pPr>
            <w:r>
              <w:rPr>
                <w:rFonts w:ascii="宋体"/>
                <w:spacing w:val="-1"/>
                <w:sz w:val="21"/>
              </w:rPr>
              <w:t>-502,656.49</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处置长期股权投资产生的投资收益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236,280,000.00</w:t>
            </w:r>
            <w:r>
              <w:rPr>
                <w:rFonts w:ascii="宋体"/>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以公允价值计量且其变动计入当期损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益的金融资产在持有期间的投资收益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处置以公允价值计量且其变动计入当</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期损益的金融资产取得的投资收益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持有至到期投资在持有期间的投资收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处置持有至到期投资取得的投资收益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可供出售金融资产在持有期间取得的</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处置可供出售金融资产取得的投资收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交易性金融资产在持有期间的投资收</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其他权益工具投资在持有期间取得的</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股利收入</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债权投资在持有期间取得的利息收入</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4"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其他债权投资在持有期间取得的利息</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收入</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处置交易性金融资产取得的投资收益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555"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处置其他权益工具投资取得的投资收</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1"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处置债权投资取得的投资收益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处置其他债权投资取得的投资收益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w w:val="100"/>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w w:val="100"/>
                <w:sz w:val="21"/>
              </w:rPr>
              <w:t> </w:t>
            </w:r>
          </w:p>
        </w:tc>
      </w:tr>
      <w:tr>
        <w:trPr>
          <w:trHeight w:val="283"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子公司对母公司的分红收益</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87,147,271.28</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281,347,016.54</w:t>
            </w:r>
            <w:r>
              <w:rPr>
                <w:rFonts w:ascii="宋体"/>
                <w:sz w:val="21"/>
              </w:rPr>
              <w:t> </w:t>
            </w:r>
          </w:p>
        </w:tc>
      </w:tr>
      <w:tr>
        <w:trPr>
          <w:trHeight w:val="281" w:hRule="exact"/>
        </w:trPr>
        <w:tc>
          <w:tcPr>
            <w:tcW w:w="365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1"/>
              <w:jc w:val="right"/>
              <w:rPr>
                <w:rFonts w:ascii="宋体" w:hAnsi="宋体" w:cs="宋体" w:eastAsia="宋体" w:hint="default"/>
                <w:sz w:val="21"/>
                <w:szCs w:val="21"/>
              </w:rPr>
            </w:pPr>
            <w:r>
              <w:rPr>
                <w:rFonts w:ascii="宋体"/>
                <w:spacing w:val="-1"/>
                <w:sz w:val="21"/>
              </w:rPr>
              <w:t>88,631,364.79</w:t>
            </w:r>
            <w:r>
              <w:rPr>
                <w:rFonts w:ascii="宋体"/>
                <w:sz w:val="21"/>
              </w:rPr>
              <w:t> </w:t>
            </w:r>
          </w:p>
        </w:tc>
        <w:tc>
          <w:tcPr>
            <w:tcW w:w="2703"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5"/>
              <w:jc w:val="right"/>
              <w:rPr>
                <w:rFonts w:ascii="宋体" w:hAnsi="宋体" w:cs="宋体" w:eastAsia="宋体" w:hint="default"/>
                <w:sz w:val="21"/>
                <w:szCs w:val="21"/>
              </w:rPr>
            </w:pPr>
            <w:r>
              <w:rPr>
                <w:rFonts w:ascii="宋体"/>
                <w:spacing w:val="-1"/>
                <w:sz w:val="21"/>
              </w:rPr>
              <w:t>517,627,016.54</w:t>
            </w:r>
            <w:r>
              <w:rPr>
                <w:rFonts w:ascii="宋体"/>
                <w:sz w:val="21"/>
              </w:rPr>
              <w:t> </w:t>
            </w:r>
          </w:p>
        </w:tc>
      </w:tr>
    </w:tbl>
    <w:p>
      <w:pPr>
        <w:spacing w:after="0" w:line="241" w:lineRule="exact"/>
        <w:jc w:val="right"/>
        <w:rPr>
          <w:rFonts w:ascii="宋体" w:hAnsi="宋体" w:cs="宋体" w:eastAsia="宋体" w:hint="default"/>
          <w:sz w:val="21"/>
          <w:szCs w:val="21"/>
        </w:rPr>
        <w:sectPr>
          <w:type w:val="continuous"/>
          <w:pgSz w:w="11910" w:h="16840"/>
          <w:pgMar w:top="1060" w:bottom="1380" w:left="1460" w:right="1040"/>
        </w:sectPr>
      </w:pPr>
    </w:p>
    <w:p>
      <w:pPr>
        <w:pStyle w:val="BodyText"/>
        <w:spacing w:line="241" w:lineRule="exact"/>
        <w:ind w:left="338" w:right="0"/>
        <w:jc w:val="left"/>
        <w:rPr>
          <w:rFonts w:ascii="宋体" w:hAnsi="宋体" w:cs="宋体" w:eastAsia="宋体" w:hint="default"/>
        </w:rPr>
      </w:pPr>
      <w:r>
        <w:rPr>
          <w:rFonts w:ascii="宋体"/>
          <w:w w:val="100"/>
        </w:rPr>
        <w:t> </w:t>
      </w:r>
    </w:p>
    <w:p>
      <w:pPr>
        <w:pStyle w:val="Heading3"/>
        <w:spacing w:line="240" w:lineRule="auto" w:before="58"/>
        <w:ind w:right="0"/>
        <w:jc w:val="left"/>
        <w:rPr>
          <w:rFonts w:ascii="宋体" w:hAnsi="宋体" w:cs="宋体" w:eastAsia="宋体" w:hint="default"/>
          <w:b w:val="0"/>
          <w:bCs w:val="0"/>
        </w:rPr>
      </w:pPr>
      <w:r>
        <w:rPr/>
        <w:t>十八、</w:t>
      </w:r>
      <w:r>
        <w:rPr>
          <w:spacing w:val="98"/>
        </w:rPr>
        <w:t> </w:t>
      </w:r>
      <w:r>
        <w:rPr>
          <w:rFonts w:ascii="宋体" w:hAnsi="宋体" w:cs="宋体" w:eastAsia="宋体" w:hint="default"/>
          <w:spacing w:val="98"/>
        </w:rPr>
      </w:r>
      <w:r>
        <w:rPr/>
        <w:t>补充资料</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ind w:right="0"/>
        <w:jc w:val="left"/>
        <w:rPr>
          <w:rFonts w:ascii="宋体" w:hAnsi="宋体" w:cs="宋体" w:eastAsia="宋体" w:hint="default"/>
          <w:b w:val="0"/>
          <w:bCs w:val="0"/>
        </w:rPr>
      </w:pPr>
      <w:r>
        <w:rPr>
          <w:rFonts w:ascii="宋体" w:hAnsi="宋体" w:cs="宋体" w:eastAsia="宋体" w:hint="default"/>
        </w:rPr>
        <w:t>1</w:t>
      </w:r>
      <w:r>
        <w:rPr/>
        <w:t>、</w:t>
      </w:r>
      <w:r>
        <w:rPr>
          <w:spacing w:val="-2"/>
        </w:rPr>
        <w:t> </w:t>
      </w:r>
      <w:r>
        <w:rPr>
          <w:rFonts w:ascii="宋体" w:hAnsi="宋体" w:cs="宋体" w:eastAsia="宋体" w:hint="default"/>
          <w:spacing w:val="-2"/>
        </w:rPr>
      </w:r>
      <w:r>
        <w:rPr/>
        <w:t>当期非经常性损益明细表</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58"/>
        <w:ind w:left="338" w:right="0"/>
        <w:jc w:val="left"/>
        <w:rPr>
          <w:rFonts w:ascii="宋体" w:hAnsi="宋体" w:cs="宋体" w:eastAsia="宋体" w:hint="default"/>
        </w:rPr>
      </w:pPr>
      <w:r>
        <w:rPr/>
        <w:t>√适用</w:t>
      </w:r>
      <w:r>
        <w:rPr>
          <w:spacing w:val="103"/>
        </w:rPr>
        <w:t> </w:t>
      </w:r>
      <w:r>
        <w:rPr>
          <w:rFonts w:ascii="宋体" w:hAnsi="宋体" w:cs="宋体" w:eastAsia="宋体" w:hint="default"/>
          <w:spacing w:val="103"/>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pStyle w:val="BodyText"/>
        <w:spacing w:line="240" w:lineRule="auto"/>
        <w:ind w:left="338" w:right="0"/>
        <w:jc w:val="left"/>
        <w:rPr>
          <w:rFonts w:ascii="宋体" w:hAnsi="宋体" w:cs="宋体" w:eastAsia="宋体" w:hint="default"/>
        </w:rPr>
      </w:pPr>
      <w:r>
        <w:rPr/>
        <w:t>单位：元</w:t>
      </w:r>
      <w:r>
        <w:rPr>
          <w:spacing w:val="102"/>
        </w:rPr>
        <w:t> </w:t>
      </w:r>
      <w:r>
        <w:rPr>
          <w:rFonts w:ascii="宋体" w:hAnsi="宋体" w:cs="宋体" w:eastAsia="宋体" w:hint="default"/>
          <w:spacing w:val="102"/>
        </w:rPr>
      </w:r>
      <w:r>
        <w:rPr/>
        <w:t>币种：人民币</w:t>
      </w:r>
      <w:r>
        <w:rPr>
          <w:rFonts w:ascii="宋体" w:hAnsi="宋体" w:cs="宋体" w:eastAsia="宋体" w:hint="default"/>
        </w:rPr>
        <w:t> </w:t>
      </w:r>
    </w:p>
    <w:p>
      <w:pPr>
        <w:spacing w:after="0" w:line="240" w:lineRule="auto"/>
        <w:jc w:val="left"/>
        <w:rPr>
          <w:rFonts w:ascii="宋体" w:hAnsi="宋体" w:cs="宋体" w:eastAsia="宋体" w:hint="default"/>
        </w:rPr>
        <w:sectPr>
          <w:type w:val="continuous"/>
          <w:pgSz w:w="11910" w:h="16840"/>
          <w:pgMar w:top="1060" w:bottom="1380" w:left="1460" w:right="1040"/>
          <w:cols w:num="2" w:equalWidth="0">
            <w:col w:w="3186" w:space="3336"/>
            <w:col w:w="2888"/>
          </w:cols>
        </w:sectPr>
      </w:pPr>
    </w:p>
    <w:tbl>
      <w:tblPr>
        <w:tblW w:w="0" w:type="auto"/>
        <w:jc w:val="left"/>
        <w:tblInd w:w="225" w:type="dxa"/>
        <w:tblLayout w:type="fixed"/>
        <w:tblCellMar>
          <w:top w:w="0" w:type="dxa"/>
          <w:left w:w="0" w:type="dxa"/>
          <w:bottom w:w="0" w:type="dxa"/>
          <w:right w:w="0" w:type="dxa"/>
        </w:tblCellMar>
        <w:tblLook w:val="01E0"/>
      </w:tblPr>
      <w:tblGrid>
        <w:gridCol w:w="4059"/>
        <w:gridCol w:w="2489"/>
        <w:gridCol w:w="2501"/>
      </w:tblGrid>
      <w:tr>
        <w:trPr>
          <w:trHeight w:val="28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项目</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6" w:right="0"/>
              <w:jc w:val="center"/>
              <w:rPr>
                <w:rFonts w:ascii="宋体" w:hAnsi="宋体" w:cs="宋体" w:eastAsia="宋体" w:hint="default"/>
                <w:sz w:val="21"/>
                <w:szCs w:val="21"/>
              </w:rPr>
            </w:pPr>
            <w:r>
              <w:rPr>
                <w:rFonts w:ascii="宋体" w:hAnsi="宋体" w:cs="宋体" w:eastAsia="宋体" w:hint="default"/>
                <w:sz w:val="21"/>
                <w:szCs w:val="21"/>
              </w:rPr>
              <w:t>金额</w:t>
            </w:r>
            <w:r>
              <w:rPr>
                <w:rFonts w:ascii="宋体" w:hAnsi="宋体" w:cs="宋体" w:eastAsia="宋体" w:hint="default"/>
                <w:sz w:val="21"/>
                <w:szCs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center"/>
              <w:rPr>
                <w:rFonts w:ascii="宋体" w:hAnsi="宋体" w:cs="宋体" w:eastAsia="宋体" w:hint="default"/>
                <w:sz w:val="21"/>
                <w:szCs w:val="21"/>
              </w:rPr>
            </w:pPr>
            <w:r>
              <w:rPr>
                <w:rFonts w:ascii="宋体" w:hAnsi="宋体" w:cs="宋体" w:eastAsia="宋体" w:hint="default"/>
                <w:sz w:val="21"/>
                <w:szCs w:val="21"/>
              </w:rPr>
              <w:t>说明</w:t>
            </w:r>
            <w:r>
              <w:rPr>
                <w:rFonts w:ascii="宋体" w:hAnsi="宋体" w:cs="宋体" w:eastAsia="宋体" w:hint="default"/>
                <w:sz w:val="21"/>
                <w:szCs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非流动资产处置损益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-972,567.74</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b/>
                <w:w w:val="99"/>
                <w:sz w:val="21"/>
              </w:rPr>
              <w:t> </w:t>
            </w:r>
            <w:r>
              <w:rPr>
                <w:rFonts w:ascii="宋体"/>
                <w:sz w:val="21"/>
              </w:rPr>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越权审批或无正式批准文件的税收返还、</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减免</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0"/>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826"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计入当期损益的政府补助（与企业业务密</w:t>
            </w:r>
          </w:p>
          <w:p>
            <w:pPr>
              <w:pStyle w:val="TableParagraph"/>
              <w:spacing w:line="240" w:lineRule="auto"/>
              <w:ind w:left="103" w:right="158"/>
              <w:jc w:val="left"/>
              <w:rPr>
                <w:rFonts w:ascii="宋体" w:hAnsi="宋体" w:cs="宋体" w:eastAsia="宋体" w:hint="default"/>
                <w:sz w:val="21"/>
                <w:szCs w:val="21"/>
              </w:rPr>
            </w:pPr>
            <w:r>
              <w:rPr>
                <w:rFonts w:ascii="宋体" w:hAnsi="宋体" w:cs="宋体" w:eastAsia="宋体" w:hint="default"/>
                <w:spacing w:val="-2"/>
                <w:sz w:val="21"/>
                <w:szCs w:val="21"/>
              </w:rPr>
              <w:t>切相关，按照国家统一标准定额或定量享</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受的政府补助除外）</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75,575,766.90</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7"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计入当期损益的对非金融企业收取的资金</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占用费</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826"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企业取得子公司、联营企业及合营企业的</w:t>
            </w:r>
          </w:p>
          <w:p>
            <w:pPr>
              <w:pStyle w:val="TableParagraph"/>
              <w:spacing w:line="240" w:lineRule="auto"/>
              <w:ind w:left="103" w:right="158"/>
              <w:jc w:val="left"/>
              <w:rPr>
                <w:rFonts w:ascii="宋体" w:hAnsi="宋体" w:cs="宋体" w:eastAsia="宋体" w:hint="default"/>
                <w:sz w:val="21"/>
                <w:szCs w:val="21"/>
              </w:rPr>
            </w:pPr>
            <w:r>
              <w:rPr>
                <w:rFonts w:ascii="宋体" w:hAnsi="宋体" w:cs="宋体" w:eastAsia="宋体" w:hint="default"/>
                <w:spacing w:val="-2"/>
                <w:sz w:val="21"/>
                <w:szCs w:val="21"/>
              </w:rPr>
              <w:t>投资成本小于取得投资时应享有被投资单</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位可辨认净资产公允价值产生的收益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非货币性资产交换损益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委托他人投资或管理资产的损益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7"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因不可抗力因素，如遭受自然灾害而计提</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的各项资产减值准备</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债务重组损益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企业重组费用，如安置职工的支出、整合</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费用等</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交易价格显失公允的交易产生的超过公允</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价值部分的损益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7"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同一控制下企业合并产生的子公司期初至</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合并日的当期净损益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与公司正常经营业务无关的或有事项产生</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的损益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-1,056,536.29</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1916"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both"/>
              <w:rPr>
                <w:rFonts w:ascii="宋体" w:hAnsi="宋体" w:cs="宋体" w:eastAsia="宋体" w:hint="default"/>
                <w:sz w:val="21"/>
                <w:szCs w:val="21"/>
              </w:rPr>
            </w:pPr>
            <w:r>
              <w:rPr>
                <w:rFonts w:ascii="宋体" w:hAnsi="宋体" w:cs="宋体" w:eastAsia="宋体" w:hint="default"/>
                <w:sz w:val="21"/>
                <w:szCs w:val="21"/>
              </w:rPr>
              <w:t>除同公司正常经营业务相关的有效套期保</w:t>
            </w:r>
          </w:p>
          <w:p>
            <w:pPr>
              <w:pStyle w:val="TableParagraph"/>
              <w:spacing w:line="237" w:lineRule="auto" w:before="1"/>
              <w:ind w:left="103" w:right="158"/>
              <w:jc w:val="both"/>
              <w:rPr>
                <w:rFonts w:ascii="宋体" w:hAnsi="宋体" w:cs="宋体" w:eastAsia="宋体" w:hint="default"/>
                <w:sz w:val="21"/>
                <w:szCs w:val="21"/>
              </w:rPr>
            </w:pPr>
            <w:r>
              <w:rPr>
                <w:rFonts w:ascii="宋体" w:hAnsi="宋体" w:cs="宋体" w:eastAsia="宋体" w:hint="default"/>
                <w:spacing w:val="-2"/>
                <w:sz w:val="21"/>
                <w:szCs w:val="21"/>
              </w:rPr>
              <w:t>值业务外，持有交易性金融资产、衍生金</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2"/>
                <w:sz w:val="21"/>
                <w:szCs w:val="21"/>
              </w:rPr>
              <w:t>融资产、交易性金融负债、衍生金融负债</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2"/>
                <w:sz w:val="21"/>
                <w:szCs w:val="21"/>
              </w:rPr>
              <w:t>产生的公允价值变动损益，以及处置交易</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2"/>
                <w:sz w:val="21"/>
                <w:szCs w:val="21"/>
              </w:rPr>
              <w:t>性金融资产、衍生金融资产、交易性金融</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pacing w:val="-2"/>
                <w:sz w:val="21"/>
                <w:szCs w:val="21"/>
              </w:rPr>
              <w:t>负债、衍生金融负债和其他债权投资取得</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的投资收益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85,720,384.43</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w w:val="100"/>
                <w:sz w:val="21"/>
              </w:rPr>
              <w:t> </w:t>
            </w:r>
            <w:r>
              <w:rPr>
                <w:rFonts w:ascii="宋体"/>
                <w:sz w:val="21"/>
              </w:rPr>
              <w:t> </w:t>
            </w:r>
            <w:r>
              <w:rPr>
                <w:rFonts w:ascii="宋体"/>
                <w:w w:val="100"/>
                <w:sz w:val="21"/>
              </w:rPr>
              <w:t> </w:t>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单独进行减值测试的应收款项减值准备转</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回</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对外委托贷款取得的损益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4"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采用公允价值模式进行后续计量的投资性</w:t>
            </w:r>
          </w:p>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房地产公允价值变动产生的损益</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555"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0"/>
              <w:jc w:val="left"/>
              <w:rPr>
                <w:rFonts w:ascii="宋体" w:hAnsi="宋体" w:cs="宋体" w:eastAsia="宋体" w:hint="default"/>
                <w:sz w:val="21"/>
                <w:szCs w:val="21"/>
              </w:rPr>
            </w:pPr>
            <w:r>
              <w:rPr>
                <w:rFonts w:ascii="宋体" w:hAnsi="宋体" w:cs="宋体" w:eastAsia="宋体" w:hint="default"/>
                <w:sz w:val="21"/>
                <w:szCs w:val="21"/>
              </w:rPr>
              <w:t>根据税收、会计等法律、法规的要求对当</w:t>
            </w:r>
          </w:p>
          <w:p>
            <w:pPr>
              <w:pStyle w:val="TableParagraph"/>
              <w:spacing w:line="275" w:lineRule="exact"/>
              <w:ind w:left="103" w:right="0"/>
              <w:jc w:val="left"/>
              <w:rPr>
                <w:rFonts w:ascii="宋体" w:hAnsi="宋体" w:cs="宋体" w:eastAsia="宋体" w:hint="default"/>
                <w:sz w:val="21"/>
                <w:szCs w:val="21"/>
              </w:rPr>
            </w:pPr>
            <w:r>
              <w:rPr>
                <w:rFonts w:ascii="宋体" w:hAnsi="宋体" w:cs="宋体" w:eastAsia="宋体" w:hint="default"/>
                <w:sz w:val="21"/>
                <w:szCs w:val="21"/>
              </w:rPr>
              <w:t>期损益进行一次性调整对当期损益的影响</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受托经营取得的托管费收入</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-19,245,167.67</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color w:val="0000FF"/>
                <w:w w:val="100"/>
                <w:sz w:val="21"/>
              </w:rPr>
              <w:t> </w:t>
            </w:r>
            <w:r>
              <w:rPr>
                <w:rFonts w:ascii="宋体"/>
                <w:w w:val="100"/>
                <w:sz w:val="21"/>
              </w:rPr>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所得税影响额</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-31,299,575.33</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1"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hAnsi="宋体" w:cs="宋体" w:eastAsia="宋体" w:hint="default"/>
                <w:sz w:val="21"/>
                <w:szCs w:val="21"/>
              </w:rPr>
              <w:t>少数股东权益影响额</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-1,292,405.75</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r>
        <w:trPr>
          <w:trHeight w:val="283" w:hRule="exact"/>
        </w:trPr>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5" w:right="0"/>
              <w:jc w:val="center"/>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2489"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right="-3"/>
              <w:jc w:val="right"/>
              <w:rPr>
                <w:rFonts w:ascii="宋体" w:hAnsi="宋体" w:cs="宋体" w:eastAsia="宋体" w:hint="default"/>
                <w:sz w:val="21"/>
                <w:szCs w:val="21"/>
              </w:rPr>
            </w:pPr>
            <w:r>
              <w:rPr>
                <w:rFonts w:ascii="宋体"/>
                <w:spacing w:val="-1"/>
                <w:sz w:val="21"/>
              </w:rPr>
              <w:t>107,429,898.55</w:t>
            </w:r>
            <w:r>
              <w:rPr>
                <w:rFonts w:ascii="宋体"/>
                <w:sz w:val="21"/>
              </w:rPr>
              <w:t> </w:t>
            </w:r>
          </w:p>
        </w:tc>
        <w:tc>
          <w:tcPr>
            <w:tcW w:w="2501" w:type="dxa"/>
            <w:tcBorders>
              <w:top w:val="single" w:sz="4" w:space="0" w:color="000000"/>
              <w:left w:val="single" w:sz="4" w:space="0" w:color="000000"/>
              <w:bottom w:val="single" w:sz="4" w:space="0" w:color="000000"/>
              <w:right w:val="single" w:sz="4" w:space="0" w:color="000000"/>
            </w:tcBorders>
          </w:tcPr>
          <w:p>
            <w:pPr>
              <w:pStyle w:val="TableParagraph"/>
              <w:spacing w:line="243" w:lineRule="exact"/>
              <w:ind w:left="103" w:right="0"/>
              <w:jc w:val="left"/>
              <w:rPr>
                <w:rFonts w:ascii="宋体" w:hAnsi="宋体" w:cs="宋体" w:eastAsia="宋体" w:hint="default"/>
                <w:sz w:val="21"/>
                <w:szCs w:val="21"/>
              </w:rPr>
            </w:pPr>
            <w:r>
              <w:rPr>
                <w:rFonts w:ascii="宋体"/>
                <w:color w:val="0000FF"/>
                <w:w w:val="100"/>
                <w:sz w:val="21"/>
              </w:rPr>
              <w:t> </w:t>
            </w:r>
            <w:r>
              <w:rPr>
                <w:rFonts w:ascii="宋体"/>
                <w:color w:val="0000FF"/>
                <w:sz w:val="21"/>
              </w:rPr>
              <w:t> </w:t>
            </w:r>
            <w:r>
              <w:rPr>
                <w:rFonts w:ascii="宋体"/>
                <w:w w:val="100"/>
                <w:sz w:val="21"/>
              </w:rPr>
              <w:t> </w:t>
            </w:r>
          </w:p>
        </w:tc>
      </w:tr>
    </w:tbl>
    <w:p>
      <w:pPr>
        <w:pStyle w:val="BodyText"/>
        <w:spacing w:line="240" w:lineRule="exact"/>
        <w:ind w:left="338" w:right="0"/>
        <w:jc w:val="left"/>
        <w:rPr>
          <w:rFonts w:ascii="宋体" w:hAnsi="宋体" w:cs="宋体" w:eastAsia="宋体" w:hint="default"/>
        </w:rPr>
      </w:pPr>
      <w:r>
        <w:rPr>
          <w:rFonts w:ascii="宋体"/>
          <w:w w:val="100"/>
        </w:rPr>
        <w:t> </w:t>
      </w:r>
    </w:p>
    <w:p>
      <w:pPr>
        <w:pStyle w:val="BodyText"/>
        <w:spacing w:line="272" w:lineRule="exact"/>
        <w:ind w:left="338" w:right="0"/>
        <w:jc w:val="left"/>
      </w:pPr>
      <w:r>
        <w:rPr/>
        <w:t>对公司根据《公开发行证券的公司信息披露解释性公告第</w:t>
      </w:r>
      <w:r>
        <w:rPr>
          <w:spacing w:val="-55"/>
        </w:rPr>
        <w:t> </w:t>
      </w:r>
      <w:r>
        <w:rPr>
          <w:rFonts w:ascii="宋体" w:hAnsi="宋体" w:cs="宋体" w:eastAsia="宋体" w:hint="default"/>
        </w:rPr>
        <w:t>1</w:t>
      </w:r>
      <w:r>
        <w:rPr>
          <w:rFonts w:ascii="宋体" w:hAnsi="宋体" w:cs="宋体" w:eastAsia="宋体" w:hint="default"/>
          <w:spacing w:val="-55"/>
        </w:rPr>
        <w:t> </w:t>
      </w:r>
      <w:r>
        <w:rPr/>
        <w:t>号——非经常性损益》定义界定的非</w:t>
      </w:r>
    </w:p>
    <w:p>
      <w:pPr>
        <w:pStyle w:val="BodyText"/>
        <w:spacing w:line="240" w:lineRule="auto"/>
        <w:ind w:left="338" w:right="233"/>
        <w:jc w:val="left"/>
        <w:rPr>
          <w:rFonts w:ascii="宋体" w:hAnsi="宋体" w:cs="宋体" w:eastAsia="宋体" w:hint="default"/>
        </w:rPr>
      </w:pPr>
      <w:r>
        <w:rPr/>
        <w:t>经常性损益项目，以及把《公开发行证券的公司信息披露解释性公告第</w:t>
      </w:r>
      <w:r>
        <w:rPr>
          <w:spacing w:val="-55"/>
        </w:rPr>
        <w:t> </w:t>
      </w:r>
      <w:r>
        <w:rPr>
          <w:rFonts w:ascii="宋体" w:hAnsi="宋体" w:cs="宋体" w:eastAsia="宋体" w:hint="default"/>
        </w:rPr>
        <w:t>1</w:t>
      </w:r>
      <w:r>
        <w:rPr>
          <w:rFonts w:ascii="宋体" w:hAnsi="宋体" w:cs="宋体" w:eastAsia="宋体" w:hint="default"/>
          <w:spacing w:val="-55"/>
        </w:rPr>
        <w:t> </w:t>
      </w:r>
      <w:r>
        <w:rPr/>
        <w:t>号——非经常性损益》</w:t>
      </w:r>
      <w:r>
        <w:rPr>
          <w:w w:val="100"/>
        </w:rPr>
        <w:t> </w:t>
      </w:r>
      <w:r>
        <w:rPr/>
        <w:t>中列举的非经常性损益项目界定为经常性损益的项目，应说明原因。</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46" w:footer="1195" w:top="1520" w:bottom="1380" w:left="1460" w:right="1040"/>
        </w:sectPr>
      </w:pPr>
    </w:p>
    <w:p>
      <w:pPr>
        <w:pStyle w:val="BodyText"/>
        <w:spacing w:line="240" w:lineRule="auto" w:before="60"/>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pStyle w:val="Heading3"/>
        <w:spacing w:line="240" w:lineRule="auto" w:before="59"/>
        <w:ind w:right="0"/>
        <w:jc w:val="left"/>
        <w:rPr>
          <w:b w:val="0"/>
          <w:bCs w:val="0"/>
        </w:rPr>
      </w:pPr>
      <w:r>
        <w:rPr>
          <w:rFonts w:ascii="宋体" w:hAnsi="宋体" w:cs="宋体" w:eastAsia="宋体" w:hint="default"/>
        </w:rPr>
        <w:t>2</w:t>
      </w:r>
      <w:r>
        <w:rPr/>
        <w:t>、 </w:t>
      </w:r>
      <w:r>
        <w:rPr>
          <w:rFonts w:ascii="宋体" w:hAnsi="宋体" w:cs="宋体" w:eastAsia="宋体" w:hint="default"/>
        </w:rPr>
      </w:r>
      <w:r>
        <w:rPr/>
        <w:t>净资产收益率及每股收益</w:t>
      </w:r>
      <w:r>
        <w:rPr>
          <w:b w:val="0"/>
          <w:bCs w:val="0"/>
        </w:rPr>
      </w:r>
    </w:p>
    <w:p>
      <w:pPr>
        <w:pStyle w:val="BodyText"/>
        <w:spacing w:line="240" w:lineRule="auto" w:before="56"/>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2"/>
          <w:szCs w:val="2"/>
        </w:rPr>
      </w:pPr>
    </w:p>
    <w:tbl>
      <w:tblPr>
        <w:tblW w:w="0" w:type="auto"/>
        <w:jc w:val="left"/>
        <w:tblInd w:w="225" w:type="dxa"/>
        <w:tblLayout w:type="fixed"/>
        <w:tblCellMar>
          <w:top w:w="0" w:type="dxa"/>
          <w:left w:w="0" w:type="dxa"/>
          <w:bottom w:w="0" w:type="dxa"/>
          <w:right w:w="0" w:type="dxa"/>
        </w:tblCellMar>
        <w:tblLook w:val="01E0"/>
      </w:tblPr>
      <w:tblGrid>
        <w:gridCol w:w="2914"/>
        <w:gridCol w:w="1841"/>
        <w:gridCol w:w="2146"/>
        <w:gridCol w:w="2149"/>
      </w:tblGrid>
      <w:tr>
        <w:trPr>
          <w:trHeight w:val="281" w:hRule="exact"/>
        </w:trPr>
        <w:tc>
          <w:tcPr>
            <w:tcW w:w="2914" w:type="dxa"/>
            <w:vMerge w:val="restart"/>
            <w:tcBorders>
              <w:top w:val="single" w:sz="4" w:space="0" w:color="000000"/>
              <w:left w:val="single" w:sz="4" w:space="0" w:color="000000"/>
              <w:right w:val="single" w:sz="4" w:space="0" w:color="000000"/>
            </w:tcBorders>
          </w:tcPr>
          <w:p>
            <w:pPr>
              <w:pStyle w:val="TableParagraph"/>
              <w:spacing w:line="240" w:lineRule="auto" w:before="150"/>
              <w:ind w:left="926" w:right="0"/>
              <w:jc w:val="left"/>
              <w:rPr>
                <w:rFonts w:ascii="宋体" w:hAnsi="宋体" w:cs="宋体" w:eastAsia="宋体" w:hint="default"/>
                <w:sz w:val="21"/>
                <w:szCs w:val="21"/>
              </w:rPr>
            </w:pPr>
            <w:r>
              <w:rPr>
                <w:rFonts w:ascii="宋体" w:hAnsi="宋体" w:cs="宋体" w:eastAsia="宋体" w:hint="default"/>
                <w:sz w:val="21"/>
                <w:szCs w:val="21"/>
              </w:rPr>
              <w:t>报告期利润</w:t>
            </w:r>
            <w:r>
              <w:rPr>
                <w:rFonts w:ascii="宋体" w:hAnsi="宋体" w:cs="宋体" w:eastAsia="宋体" w:hint="default"/>
                <w:sz w:val="21"/>
                <w:szCs w:val="21"/>
              </w:rPr>
              <w:t> </w:t>
            </w:r>
          </w:p>
        </w:tc>
        <w:tc>
          <w:tcPr>
            <w:tcW w:w="1841" w:type="dxa"/>
            <w:vMerge w:val="restart"/>
            <w:tcBorders>
              <w:top w:val="single" w:sz="4" w:space="0" w:color="000000"/>
              <w:left w:val="single" w:sz="4" w:space="0" w:color="000000"/>
              <w:right w:val="single" w:sz="4" w:space="0" w:color="000000"/>
            </w:tcBorders>
          </w:tcPr>
          <w:p>
            <w:pPr>
              <w:pStyle w:val="TableParagraph"/>
              <w:spacing w:line="240" w:lineRule="auto" w:before="14"/>
              <w:ind w:left="338" w:right="175" w:hanging="159"/>
              <w:jc w:val="left"/>
              <w:rPr>
                <w:rFonts w:ascii="宋体" w:hAnsi="宋体" w:cs="宋体" w:eastAsia="宋体" w:hint="default"/>
                <w:sz w:val="21"/>
                <w:szCs w:val="21"/>
              </w:rPr>
            </w:pPr>
            <w:r>
              <w:rPr>
                <w:rFonts w:ascii="宋体" w:hAnsi="宋体" w:cs="宋体" w:eastAsia="宋体" w:hint="default"/>
                <w:sz w:val="21"/>
                <w:szCs w:val="21"/>
              </w:rPr>
              <w:t>加权平均净资产</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收益率（</w:t>
            </w:r>
            <w:r>
              <w:rPr>
                <w:rFonts w:ascii="宋体" w:hAnsi="宋体" w:cs="宋体" w:eastAsia="宋体" w:hint="default"/>
                <w:sz w:val="21"/>
                <w:szCs w:val="21"/>
              </w:rPr>
              <w:t>%</w:t>
            </w:r>
            <w:r>
              <w:rPr>
                <w:rFonts w:ascii="宋体" w:hAnsi="宋体" w:cs="宋体" w:eastAsia="宋体" w:hint="default"/>
                <w:sz w:val="21"/>
                <w:szCs w:val="21"/>
              </w:rPr>
              <w:t>）</w:t>
            </w:r>
            <w:r>
              <w:rPr>
                <w:rFonts w:ascii="宋体" w:hAnsi="宋体" w:cs="宋体" w:eastAsia="宋体" w:hint="default"/>
                <w:sz w:val="21"/>
                <w:szCs w:val="21"/>
              </w:rPr>
              <w:t> </w:t>
            </w:r>
          </w:p>
        </w:tc>
        <w:tc>
          <w:tcPr>
            <w:tcW w:w="42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102" w:right="0"/>
              <w:jc w:val="center"/>
              <w:rPr>
                <w:rFonts w:ascii="宋体" w:hAnsi="宋体" w:cs="宋体" w:eastAsia="宋体" w:hint="default"/>
                <w:sz w:val="21"/>
                <w:szCs w:val="21"/>
              </w:rPr>
            </w:pPr>
            <w:r>
              <w:rPr>
                <w:rFonts w:ascii="宋体" w:hAnsi="宋体" w:cs="宋体" w:eastAsia="宋体" w:hint="default"/>
                <w:sz w:val="21"/>
                <w:szCs w:val="21"/>
              </w:rPr>
              <w:t>每股收益</w:t>
            </w:r>
            <w:r>
              <w:rPr>
                <w:rFonts w:ascii="宋体" w:hAnsi="宋体" w:cs="宋体" w:eastAsia="宋体" w:hint="default"/>
                <w:sz w:val="21"/>
                <w:szCs w:val="21"/>
              </w:rPr>
              <w:t> </w:t>
            </w:r>
          </w:p>
        </w:tc>
      </w:tr>
      <w:tr>
        <w:trPr>
          <w:trHeight w:val="372" w:hRule="exact"/>
        </w:trPr>
        <w:tc>
          <w:tcPr>
            <w:tcW w:w="2914" w:type="dxa"/>
            <w:vMerge/>
            <w:tcBorders>
              <w:left w:val="single" w:sz="4" w:space="0" w:color="000000"/>
              <w:bottom w:val="single" w:sz="4" w:space="0" w:color="000000"/>
              <w:right w:val="single" w:sz="4" w:space="0" w:color="000000"/>
            </w:tcBorders>
          </w:tcPr>
          <w:p>
            <w:pPr/>
          </w:p>
        </w:tc>
        <w:tc>
          <w:tcPr>
            <w:tcW w:w="1841" w:type="dxa"/>
            <w:vMerge/>
            <w:tcBorders>
              <w:left w:val="single" w:sz="4" w:space="0" w:color="000000"/>
              <w:bottom w:val="single" w:sz="4" w:space="0" w:color="000000"/>
              <w:right w:val="single" w:sz="4" w:space="0" w:color="000000"/>
            </w:tcBorders>
          </w:tcPr>
          <w:p>
            <w:pP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37" w:right="0"/>
              <w:jc w:val="left"/>
              <w:rPr>
                <w:rFonts w:ascii="宋体" w:hAnsi="宋体" w:cs="宋体" w:eastAsia="宋体" w:hint="default"/>
                <w:sz w:val="21"/>
                <w:szCs w:val="21"/>
              </w:rPr>
            </w:pPr>
            <w:r>
              <w:rPr>
                <w:rFonts w:ascii="宋体" w:hAnsi="宋体" w:cs="宋体" w:eastAsia="宋体" w:hint="default"/>
                <w:sz w:val="21"/>
                <w:szCs w:val="21"/>
              </w:rPr>
              <w:t>基本每股收益</w:t>
            </w:r>
            <w:r>
              <w:rPr>
                <w:rFonts w:ascii="宋体" w:hAnsi="宋体" w:cs="宋体" w:eastAsia="宋体" w:hint="default"/>
                <w:sz w:val="21"/>
                <w:szCs w:val="21"/>
              </w:rPr>
              <w:t> </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439" w:right="0"/>
              <w:jc w:val="left"/>
              <w:rPr>
                <w:rFonts w:ascii="宋体" w:hAnsi="宋体" w:cs="宋体" w:eastAsia="宋体" w:hint="default"/>
                <w:sz w:val="21"/>
                <w:szCs w:val="21"/>
              </w:rPr>
            </w:pPr>
            <w:r>
              <w:rPr>
                <w:rFonts w:ascii="宋体" w:hAnsi="宋体" w:cs="宋体" w:eastAsia="宋体" w:hint="default"/>
                <w:sz w:val="21"/>
                <w:szCs w:val="21"/>
              </w:rPr>
              <w:t>稀释每股收益</w:t>
            </w:r>
            <w:r>
              <w:rPr>
                <w:rFonts w:ascii="宋体" w:hAnsi="宋体" w:cs="宋体" w:eastAsia="宋体" w:hint="default"/>
                <w:sz w:val="21"/>
                <w:szCs w:val="21"/>
              </w:rPr>
              <w:t> </w:t>
            </w:r>
          </w:p>
        </w:tc>
      </w:tr>
      <w:tr>
        <w:trPr>
          <w:trHeight w:val="554" w:hRule="exact"/>
        </w:trPr>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利润</w:t>
            </w:r>
            <w:r>
              <w:rPr>
                <w:rFonts w:ascii="宋体" w:hAnsi="宋体" w:cs="宋体" w:eastAsia="宋体" w:hint="default"/>
                <w:sz w:val="21"/>
                <w:szCs w:val="21"/>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-51.94</w:t>
            </w:r>
            <w:r>
              <w:rPr>
                <w:rFonts w:ascii="宋体"/>
                <w:sz w:val="21"/>
              </w:rPr>
              <w:t> </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w:t>
            </w:r>
            <w:r>
              <w:rPr>
                <w:rFonts w:ascii="宋体"/>
                <w:sz w:val="21"/>
              </w:rPr>
              <w:t> </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-1.89</w:t>
            </w:r>
            <w:r>
              <w:rPr>
                <w:rFonts w:ascii="宋体"/>
                <w:sz w:val="21"/>
              </w:rPr>
              <w:t> </w:t>
            </w:r>
          </w:p>
        </w:tc>
      </w:tr>
      <w:tr>
        <w:trPr>
          <w:trHeight w:val="554" w:hRule="exact"/>
        </w:trPr>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39" w:lineRule="exact"/>
              <w:ind w:left="103" w:right="0"/>
              <w:jc w:val="left"/>
              <w:rPr>
                <w:rFonts w:ascii="宋体" w:hAnsi="宋体" w:cs="宋体" w:eastAsia="宋体" w:hint="default"/>
                <w:sz w:val="21"/>
                <w:szCs w:val="21"/>
              </w:rPr>
            </w:pPr>
            <w:r>
              <w:rPr>
                <w:rFonts w:ascii="宋体" w:hAnsi="宋体" w:cs="宋体" w:eastAsia="宋体" w:hint="default"/>
                <w:sz w:val="21"/>
                <w:szCs w:val="21"/>
              </w:rPr>
              <w:t>扣除非经常性损益后归属于</w:t>
            </w:r>
          </w:p>
          <w:p>
            <w:pPr>
              <w:pStyle w:val="TableParagraph"/>
              <w:spacing w:line="273" w:lineRule="exact"/>
              <w:ind w:left="103" w:right="0"/>
              <w:jc w:val="left"/>
              <w:rPr>
                <w:rFonts w:ascii="宋体" w:hAnsi="宋体" w:cs="宋体" w:eastAsia="宋体" w:hint="default"/>
                <w:sz w:val="21"/>
                <w:szCs w:val="21"/>
              </w:rPr>
            </w:pPr>
            <w:r>
              <w:rPr>
                <w:rFonts w:ascii="宋体" w:hAnsi="宋体" w:cs="宋体" w:eastAsia="宋体" w:hint="default"/>
                <w:sz w:val="21"/>
                <w:szCs w:val="21"/>
              </w:rPr>
              <w:t>公司普通股股东的净利润</w:t>
            </w:r>
            <w:r>
              <w:rPr>
                <w:rFonts w:ascii="宋体" w:hAnsi="宋体" w:cs="宋体" w:eastAsia="宋体" w:hint="default"/>
                <w:sz w:val="21"/>
                <w:szCs w:val="21"/>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-54.16</w:t>
            </w:r>
            <w:r>
              <w:rPr>
                <w:rFonts w:ascii="宋体"/>
                <w:sz w:val="21"/>
              </w:rPr>
              <w:t> </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-1.97</w:t>
            </w:r>
            <w:r>
              <w:rPr>
                <w:rFonts w:ascii="宋体"/>
                <w:sz w:val="21"/>
              </w:rPr>
              <w:t> </w:t>
            </w:r>
          </w:p>
        </w:tc>
        <w:tc>
          <w:tcPr>
            <w:tcW w:w="2149"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3"/>
              <w:jc w:val="right"/>
              <w:rPr>
                <w:rFonts w:ascii="宋体" w:hAnsi="宋体" w:cs="宋体" w:eastAsia="宋体" w:hint="default"/>
                <w:sz w:val="21"/>
                <w:szCs w:val="21"/>
              </w:rPr>
            </w:pPr>
            <w:r>
              <w:rPr>
                <w:rFonts w:ascii="宋体"/>
                <w:spacing w:val="-1"/>
                <w:sz w:val="21"/>
              </w:rPr>
              <w:t>-1.97</w:t>
            </w:r>
            <w:r>
              <w:rPr>
                <w:rFonts w:ascii="宋体"/>
                <w:sz w:val="21"/>
              </w:rPr>
              <w:t> </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Heading1"/>
        <w:spacing w:line="240" w:lineRule="auto"/>
        <w:ind w:left="3281" w:right="0"/>
        <w:jc w:val="left"/>
        <w:rPr>
          <w:rFonts w:ascii="宋体" w:hAnsi="宋体" w:cs="宋体" w:eastAsia="宋体" w:hint="default"/>
          <w:b w:val="0"/>
          <w:bCs w:val="0"/>
        </w:rPr>
      </w:pPr>
      <w:bookmarkStart w:name="_bookmark11" w:id="17"/>
      <w:bookmarkEnd w:id="17"/>
      <w:r>
        <w:rPr>
          <w:b w:val="0"/>
          <w:bCs w:val="0"/>
        </w:rPr>
      </w:r>
      <w:r>
        <w:rPr>
          <w:rFonts w:ascii="宋体" w:hAnsi="宋体" w:cs="宋体" w:eastAsia="宋体" w:hint="default"/>
        </w:rPr>
        <w:t>第十二节</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备查文件目录</w:t>
      </w:r>
      <w:r>
        <w:rPr>
          <w:rFonts w:ascii="宋体" w:hAnsi="宋体" w:cs="宋体" w:eastAsia="宋体" w:hint="default"/>
          <w:w w:val="99"/>
        </w:rPr>
        <w:t> </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9"/>
          <w:szCs w:val="29"/>
        </w:rPr>
      </w:pPr>
    </w:p>
    <w:tbl>
      <w:tblPr>
        <w:tblW w:w="0" w:type="auto"/>
        <w:jc w:val="left"/>
        <w:tblInd w:w="302" w:type="dxa"/>
        <w:tblLayout w:type="fixed"/>
        <w:tblCellMar>
          <w:top w:w="0" w:type="dxa"/>
          <w:left w:w="0" w:type="dxa"/>
          <w:bottom w:w="0" w:type="dxa"/>
          <w:right w:w="0" w:type="dxa"/>
        </w:tblCellMar>
        <w:tblLook w:val="01E0"/>
      </w:tblPr>
      <w:tblGrid>
        <w:gridCol w:w="2295"/>
        <w:gridCol w:w="6601"/>
      </w:tblGrid>
      <w:tr>
        <w:trPr>
          <w:trHeight w:val="283"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04"/>
              <w:jc w:val="right"/>
              <w:rPr>
                <w:rFonts w:ascii="宋体" w:hAnsi="宋体" w:cs="宋体" w:eastAsia="宋体" w:hint="default"/>
                <w:sz w:val="21"/>
                <w:szCs w:val="21"/>
              </w:rPr>
            </w:pPr>
            <w:r>
              <w:rPr>
                <w:rFonts w:ascii="宋体" w:hAnsi="宋体" w:cs="宋体" w:eastAsia="宋体" w:hint="default"/>
                <w:spacing w:val="-2"/>
                <w:sz w:val="21"/>
                <w:szCs w:val="21"/>
              </w:rPr>
              <w:t>备查文件目录</w:t>
            </w:r>
            <w:r>
              <w:rPr>
                <w:rFonts w:ascii="宋体" w:hAnsi="宋体" w:cs="宋体" w:eastAsia="宋体" w:hint="default"/>
                <w:sz w:val="21"/>
                <w:szCs w:val="21"/>
              </w:rPr>
              <w:t> </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载有法定代表人、总会计师、会计机构负责人签名并盖章的会计报表。</w:t>
            </w:r>
          </w:p>
        </w:tc>
      </w:tr>
      <w:tr>
        <w:trPr>
          <w:trHeight w:val="281"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right="404"/>
              <w:jc w:val="right"/>
              <w:rPr>
                <w:rFonts w:ascii="宋体" w:hAnsi="宋体" w:cs="宋体" w:eastAsia="宋体" w:hint="default"/>
                <w:sz w:val="21"/>
                <w:szCs w:val="21"/>
              </w:rPr>
            </w:pPr>
            <w:r>
              <w:rPr>
                <w:rFonts w:ascii="宋体" w:hAnsi="宋体" w:cs="宋体" w:eastAsia="宋体" w:hint="default"/>
                <w:spacing w:val="-2"/>
                <w:sz w:val="21"/>
                <w:szCs w:val="21"/>
              </w:rPr>
              <w:t>备查文件目录</w:t>
            </w:r>
            <w:r>
              <w:rPr>
                <w:rFonts w:ascii="宋体" w:hAnsi="宋体" w:cs="宋体" w:eastAsia="宋体" w:hint="default"/>
                <w:sz w:val="21"/>
                <w:szCs w:val="21"/>
              </w:rPr>
              <w:t> </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41" w:lineRule="exact"/>
              <w:ind w:left="26" w:right="0"/>
              <w:jc w:val="left"/>
              <w:rPr>
                <w:rFonts w:ascii="宋体" w:hAnsi="宋体" w:cs="宋体" w:eastAsia="宋体" w:hint="default"/>
                <w:sz w:val="21"/>
                <w:szCs w:val="21"/>
              </w:rPr>
            </w:pPr>
            <w:r>
              <w:rPr>
                <w:rFonts w:ascii="宋体" w:hAnsi="宋体" w:cs="宋体" w:eastAsia="宋体" w:hint="default"/>
                <w:sz w:val="21"/>
                <w:szCs w:val="21"/>
              </w:rPr>
              <w:t>载有会计师事务所盖章、注册会计师签名并盖章的审计报告原件。</w:t>
            </w:r>
            <w:r>
              <w:rPr>
                <w:rFonts w:ascii="宋体" w:hAnsi="宋体" w:cs="宋体" w:eastAsia="宋体" w:hint="default"/>
                <w:sz w:val="21"/>
                <w:szCs w:val="21"/>
              </w:rPr>
              <w:t> </w:t>
            </w:r>
          </w:p>
        </w:tc>
      </w:tr>
      <w:tr>
        <w:trPr>
          <w:trHeight w:val="557" w:hRule="exact"/>
        </w:trPr>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04"/>
              <w:jc w:val="right"/>
              <w:rPr>
                <w:rFonts w:ascii="宋体" w:hAnsi="宋体" w:cs="宋体" w:eastAsia="宋体" w:hint="default"/>
                <w:sz w:val="21"/>
                <w:szCs w:val="21"/>
              </w:rPr>
            </w:pPr>
            <w:r>
              <w:rPr>
                <w:rFonts w:ascii="宋体" w:hAnsi="宋体" w:cs="宋体" w:eastAsia="宋体" w:hint="default"/>
                <w:spacing w:val="-2"/>
                <w:sz w:val="21"/>
                <w:szCs w:val="21"/>
              </w:rPr>
              <w:t>备查文件目录</w:t>
            </w:r>
            <w:r>
              <w:rPr>
                <w:rFonts w:ascii="宋体" w:hAnsi="宋体" w:cs="宋体" w:eastAsia="宋体" w:hint="default"/>
                <w:sz w:val="21"/>
                <w:szCs w:val="21"/>
              </w:rPr>
              <w:t> </w:t>
            </w:r>
          </w:p>
        </w:tc>
        <w:tc>
          <w:tcPr>
            <w:tcW w:w="660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26" w:right="0"/>
              <w:jc w:val="left"/>
              <w:rPr>
                <w:rFonts w:ascii="宋体" w:hAnsi="宋体" w:cs="宋体" w:eastAsia="宋体" w:hint="default"/>
                <w:sz w:val="21"/>
                <w:szCs w:val="21"/>
              </w:rPr>
            </w:pPr>
            <w:r>
              <w:rPr>
                <w:rFonts w:ascii="宋体" w:hAnsi="宋体" w:cs="宋体" w:eastAsia="宋体" w:hint="default"/>
                <w:sz w:val="21"/>
                <w:szCs w:val="21"/>
              </w:rPr>
              <w:t>报告期内在中国证监会指定报纸上公开披露的所有公司文件的正本及公</w:t>
            </w:r>
          </w:p>
          <w:p>
            <w:pPr>
              <w:pStyle w:val="TableParagraph"/>
              <w:spacing w:line="274" w:lineRule="exact"/>
              <w:ind w:left="26" w:right="0"/>
              <w:jc w:val="left"/>
              <w:rPr>
                <w:rFonts w:ascii="宋体" w:hAnsi="宋体" w:cs="宋体" w:eastAsia="宋体" w:hint="default"/>
                <w:sz w:val="21"/>
                <w:szCs w:val="21"/>
              </w:rPr>
            </w:pPr>
            <w:r>
              <w:rPr>
                <w:rFonts w:ascii="宋体" w:hAnsi="宋体" w:cs="宋体" w:eastAsia="宋体" w:hint="default"/>
                <w:sz w:val="21"/>
                <w:szCs w:val="21"/>
              </w:rPr>
              <w:t>告原稿。</w:t>
            </w:r>
            <w:r>
              <w:rPr>
                <w:rFonts w:ascii="宋体" w:hAnsi="宋体" w:cs="宋体" w:eastAsia="宋体" w:hint="default"/>
                <w:sz w:val="21"/>
                <w:szCs w:val="21"/>
              </w:rPr>
              <w:t> </w:t>
            </w:r>
          </w:p>
        </w:tc>
      </w:tr>
    </w:tbl>
    <w:p>
      <w:pPr>
        <w:spacing w:after="0" w:line="274" w:lineRule="exact"/>
        <w:jc w:val="left"/>
        <w:rPr>
          <w:rFonts w:ascii="宋体" w:hAnsi="宋体" w:cs="宋体" w:eastAsia="宋体" w:hint="default"/>
          <w:sz w:val="21"/>
          <w:szCs w:val="21"/>
        </w:rPr>
        <w:sectPr>
          <w:pgSz w:w="11910" w:h="16840"/>
          <w:pgMar w:header="846" w:footer="1195" w:top="1420" w:bottom="1380" w:left="1460" w:right="960"/>
        </w:sectPr>
      </w:pPr>
    </w:p>
    <w:p>
      <w:pPr>
        <w:pStyle w:val="BodyText"/>
        <w:spacing w:line="241" w:lineRule="exact"/>
        <w:ind w:left="338"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0"/>
          <w:szCs w:val="20"/>
        </w:rPr>
      </w:pPr>
    </w:p>
    <w:p>
      <w:pPr>
        <w:pStyle w:val="BodyText"/>
        <w:spacing w:line="240" w:lineRule="auto"/>
        <w:ind w:left="338" w:right="0"/>
        <w:jc w:val="left"/>
        <w:rPr>
          <w:rFonts w:ascii="宋体" w:hAnsi="宋体" w:cs="宋体" w:eastAsia="宋体" w:hint="default"/>
        </w:rPr>
      </w:pPr>
      <w:r>
        <w:rPr>
          <w:rFonts w:ascii="宋体"/>
          <w:w w:val="100"/>
        </w:rPr>
        <w:t> </w:t>
      </w:r>
    </w:p>
    <w:p>
      <w:pPr>
        <w:pStyle w:val="BodyText"/>
        <w:spacing w:line="240" w:lineRule="auto" w:before="85"/>
        <w:ind w:left="338" w:right="0"/>
        <w:jc w:val="left"/>
        <w:rPr>
          <w:rFonts w:ascii="宋体" w:hAnsi="宋体" w:cs="宋体" w:eastAsia="宋体" w:hint="default"/>
        </w:rPr>
      </w:pPr>
      <w:r>
        <w:rPr>
          <w:rFonts w:ascii="宋体"/>
          <w:w w:val="100"/>
        </w:rPr>
        <w:t> </w:t>
      </w:r>
    </w:p>
    <w:p>
      <w:pPr>
        <w:spacing w:before="50"/>
        <w:ind w:left="338" w:right="0" w:firstLine="0"/>
        <w:jc w:val="left"/>
        <w:rPr>
          <w:rFonts w:ascii="宋体" w:hAnsi="宋体" w:cs="宋体" w:eastAsia="宋体" w:hint="default"/>
          <w:sz w:val="24"/>
          <w:szCs w:val="24"/>
        </w:rPr>
      </w:pPr>
      <w:r>
        <w:rPr>
          <w:rFonts w:ascii="宋体" w:hAnsi="宋体" w:cs="宋体" w:eastAsia="宋体" w:hint="default"/>
          <w:b/>
          <w:bCs/>
          <w:sz w:val="24"/>
          <w:szCs w:val="24"/>
        </w:rPr>
        <w:t>修订信息</w:t>
      </w:r>
      <w:r>
        <w:rPr>
          <w:rFonts w:ascii="宋体" w:hAnsi="宋体" w:cs="宋体" w:eastAsia="宋体" w:hint="default"/>
          <w:b/>
          <w:bCs/>
          <w:w w:val="99"/>
          <w:sz w:val="24"/>
          <w:szCs w:val="24"/>
        </w:rPr>
        <w:t> </w:t>
      </w:r>
      <w:r>
        <w:rPr>
          <w:rFonts w:ascii="宋体" w:hAnsi="宋体" w:cs="宋体" w:eastAsia="宋体" w:hint="default"/>
          <w:sz w:val="24"/>
          <w:szCs w:val="24"/>
        </w:rPr>
      </w:r>
    </w:p>
    <w:p>
      <w:pPr>
        <w:pStyle w:val="BodyText"/>
        <w:spacing w:line="240" w:lineRule="auto" w:before="4"/>
        <w:ind w:left="338" w:right="0"/>
        <w:jc w:val="left"/>
        <w:rPr>
          <w:rFonts w:ascii="宋体" w:hAnsi="宋体" w:cs="宋体" w:eastAsia="宋体" w:hint="default"/>
        </w:rPr>
      </w:pPr>
      <w:r>
        <w:rPr/>
        <w:t>□适用</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3"/>
        <w:rPr>
          <w:rFonts w:ascii="宋体" w:hAnsi="宋体" w:cs="宋体" w:eastAsia="宋体" w:hint="default"/>
          <w:sz w:val="23"/>
          <w:szCs w:val="23"/>
        </w:rPr>
      </w:pPr>
      <w:r>
        <w:rPr/>
        <w:br w:type="column"/>
      </w:r>
      <w:r>
        <w:rPr>
          <w:rFonts w:ascii="宋体"/>
          <w:sz w:val="23"/>
        </w:rPr>
      </w:r>
    </w:p>
    <w:p>
      <w:pPr>
        <w:pStyle w:val="BodyText"/>
        <w:spacing w:line="314" w:lineRule="auto"/>
        <w:ind w:left="338" w:right="0" w:firstLine="2259"/>
        <w:jc w:val="left"/>
        <w:rPr>
          <w:rFonts w:ascii="宋体" w:hAnsi="宋体" w:cs="宋体" w:eastAsia="宋体" w:hint="default"/>
        </w:rPr>
      </w:pPr>
      <w:r>
        <w:rPr/>
        <w:t>董事长：刘锋杰</w:t>
      </w:r>
      <w:r>
        <w:rPr>
          <w:rFonts w:ascii="宋体" w:hAnsi="宋体" w:cs="宋体" w:eastAsia="宋体" w:hint="default"/>
          <w:w w:val="100"/>
        </w:rPr>
        <w:t> </w:t>
      </w:r>
      <w:r>
        <w:rPr/>
        <w:t>董事会批准报送日期：</w:t>
      </w:r>
      <w:r>
        <w:rPr>
          <w:rFonts w:ascii="宋体" w:hAnsi="宋体" w:cs="宋体" w:eastAsia="宋体" w:hint="default"/>
        </w:rPr>
        <w:t>2020</w:t>
      </w:r>
      <w:r>
        <w:rPr>
          <w:rFonts w:ascii="宋体" w:hAnsi="宋体" w:cs="宋体" w:eastAsia="宋体" w:hint="default"/>
          <w:spacing w:val="-53"/>
        </w:rPr>
        <w:t> </w:t>
      </w:r>
      <w:r>
        <w:rPr/>
        <w:t>年</w:t>
      </w:r>
      <w:r>
        <w:rPr>
          <w:spacing w:val="-54"/>
        </w:rPr>
        <w:t> </w:t>
      </w:r>
      <w:r>
        <w:rPr>
          <w:rFonts w:ascii="宋体" w:hAnsi="宋体" w:cs="宋体" w:eastAsia="宋体" w:hint="default"/>
        </w:rPr>
        <w:t>4</w:t>
      </w:r>
      <w:r>
        <w:rPr>
          <w:rFonts w:ascii="宋体" w:hAnsi="宋体" w:cs="宋体" w:eastAsia="宋体" w:hint="default"/>
          <w:spacing w:val="-56"/>
        </w:rPr>
        <w:t> </w:t>
      </w:r>
      <w:r>
        <w:rPr/>
        <w:t>月</w:t>
      </w:r>
      <w:r>
        <w:rPr>
          <w:spacing w:val="-54"/>
        </w:rPr>
        <w:t> </w:t>
      </w:r>
      <w:r>
        <w:rPr>
          <w:rFonts w:ascii="宋体" w:hAnsi="宋体" w:cs="宋体" w:eastAsia="宋体" w:hint="default"/>
        </w:rPr>
        <w:t>25</w:t>
      </w:r>
      <w:r>
        <w:rPr>
          <w:rFonts w:ascii="宋体" w:hAnsi="宋体" w:cs="宋体" w:eastAsia="宋体" w:hint="default"/>
          <w:spacing w:val="-54"/>
        </w:rPr>
        <w:t> </w:t>
      </w:r>
      <w:r>
        <w:rPr/>
        <w:t>日</w:t>
      </w:r>
      <w:r>
        <w:rPr>
          <w:rFonts w:ascii="宋体" w:hAnsi="宋体" w:cs="宋体" w:eastAsia="宋体" w:hint="default"/>
          <w:spacing w:val="-3"/>
        </w:rPr>
        <w:t> </w:t>
      </w:r>
      <w:r>
        <w:rPr>
          <w:rFonts w:ascii="宋体" w:hAnsi="宋体" w:cs="宋体" w:eastAsia="宋体" w:hint="default"/>
          <w:color w:val="008000"/>
        </w:rPr>
        <w:t> </w:t>
      </w:r>
      <w:r>
        <w:rPr>
          <w:rFonts w:ascii="宋体" w:hAnsi="宋体" w:cs="宋体" w:eastAsia="宋体" w:hint="default"/>
        </w:rPr>
      </w:r>
    </w:p>
    <w:sectPr>
      <w:type w:val="continuous"/>
      <w:pgSz w:w="11910" w:h="16840"/>
      <w:pgMar w:top="1060" w:bottom="1380" w:left="1460" w:right="960"/>
      <w:cols w:num="2" w:equalWidth="0">
        <w:col w:w="2124" w:space="2974"/>
        <w:col w:w="4392"/>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5.769989pt;margin-top:771.145996pt;width:28.8pt;height:11pt;mso-position-horizontal-relative:page;mso-position-vertical-relative:page;z-index:-12914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2910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31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104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32</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29102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40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10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09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44</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09998pt;margin-top:524.546021pt;width:33.4pt;height:11pt;mso-position-horizontal-relative:page;mso-position-vertical-relative:page;z-index:-12909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46</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09998pt;margin-top:524.546021pt;width:32.4pt;height:11pt;mso-position-horizontal-relative:page;mso-position-vertical-relative:page;z-index:-129090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09998pt;margin-top:524.546021pt;width:32.4pt;height:11pt;mso-position-horizontal-relative:page;mso-position-vertical-relative:page;z-index:-12908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51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08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52</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29068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60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9.730011pt;margin-top:771.145996pt;width:28.8pt;height:11pt;mso-position-horizontal-relative:page;mso-position-vertical-relative:page;z-index:-12913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06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2906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70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06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5.809998pt;margin-top:524.546021pt;width:33.4pt;height:11pt;mso-position-horizontal-relative:page;mso-position-vertical-relative:page;z-index:-12905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76</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809998pt;margin-top:524.546021pt;width:32.4pt;height:11pt;mso-position-horizontal-relative:page;mso-position-vertical-relative:page;z-index:-12905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80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2904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81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2904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86</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2904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90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29042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91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2904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92</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8.450012pt;margin-top:771.145996pt;width:32.4pt;height:11pt;mso-position-horizontal-relative:page;mso-position-vertical-relative:page;z-index:-129136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2903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93</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2903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100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903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29025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110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902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9018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114</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901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115</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901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116</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901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117</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2900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120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7.450012pt;margin-top:771.145996pt;width:33.4pt;height:11pt;mso-position-horizontal-relative:page;mso-position-vertical-relative:page;z-index:-12913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899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121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899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127</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28989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130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898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28975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140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897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141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6.170013pt;margin-top:771.145996pt;width:36.950pt;height:11pt;mso-position-horizontal-relative:page;mso-position-vertical-relative:page;z-index:-128958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150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65.170013pt;margin-top:771.145996pt;width:37.950pt;height:11pt;mso-position-horizontal-relative:page;mso-position-vertical-relative:page;z-index:-12895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151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45996pt;width:37.950pt;height:11pt;mso-position-horizontal-relative:page;mso-position-vertical-relative:page;z-index:-12894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161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11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18</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45996pt;width:36.950pt;height:11pt;mso-position-horizontal-relative:page;mso-position-vertical-relative:page;z-index:-128944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170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45996pt;width:37.950pt;height:11pt;mso-position-horizontal-relative:page;mso-position-vertical-relative:page;z-index:-128941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171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2.209991pt;margin-top:771.145996pt;width:36.950pt;height:11pt;mso-position-horizontal-relative:page;mso-position-vertical-relative:page;z-index:-128939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180 </w:t>
                </w:r>
                <w:r>
                  <w:rPr>
                    <w:rFonts w:ascii="Calibri"/>
                    <w:sz w:val="18"/>
                  </w:rPr>
                  <w:t>/</w:t>
                </w:r>
                <w:r>
                  <w:rPr>
                    <w:rFonts w:ascii="Calibri"/>
                    <w:spacing w:val="-5"/>
                    <w:sz w:val="18"/>
                  </w:rPr>
                  <w:t> </w:t>
                </w:r>
                <w:r>
                  <w:rPr>
                    <w:rFonts w:ascii="Calibri"/>
                    <w:b/>
                    <w:sz w:val="18"/>
                  </w:rPr>
                  <w:t>188</w:t>
                </w:r>
                <w:r>
                  <w:rPr>
                    <w:rFonts w:ascii="Calibri"/>
                    <w:sz w:val="18"/>
                  </w:rPr>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71.145996pt;width:37.950pt;height:11pt;mso-position-horizontal-relative:page;mso-position-vertical-relative:page;z-index:-12893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181</w:t>
                </w:r>
                <w:r>
                  <w:rPr/>
                  <w:fldChar w:fldCharType="end"/>
                </w:r>
                <w:r>
                  <w:rPr>
                    <w:rFonts w:ascii="Calibri"/>
                    <w:b/>
                    <w:sz w:val="18"/>
                  </w:rPr>
                  <w:t>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2911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20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4.489990pt;margin-top:771.145996pt;width:32.4pt;height:11pt;mso-position-horizontal-relative:page;mso-position-vertical-relative:page;z-index:-12911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21 </w:t>
                </w:r>
                <w:r>
                  <w:rPr>
                    <w:rFonts w:ascii="Calibri"/>
                    <w:sz w:val="18"/>
                  </w:rPr>
                  <w:t>/</w:t>
                </w:r>
                <w:r>
                  <w:rPr>
                    <w:rFonts w:ascii="Calibri"/>
                    <w:spacing w:val="-4"/>
                    <w:sz w:val="18"/>
                  </w:rPr>
                  <w:t> </w:t>
                </w:r>
                <w:r>
                  <w:rPr>
                    <w:rFonts w:ascii="Calibri"/>
                    <w:b/>
                    <w:sz w:val="18"/>
                  </w:rPr>
                  <w:t>188</w:t>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11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22</w:t>
                </w:r>
                <w:r>
                  <w:rPr/>
                  <w:fldChar w:fldCharType="end"/>
                </w:r>
                <w:r>
                  <w:rPr>
                    <w:rFonts w:ascii="Calibri"/>
                    <w:b/>
                    <w:sz w:val="18"/>
                  </w:rPr>
                  <w:t> </w:t>
                </w:r>
                <w:r>
                  <w:rPr>
                    <w:rFonts w:ascii="Calibri"/>
                    <w:sz w:val="18"/>
                  </w:rPr>
                  <w:t>/</w:t>
                </w:r>
                <w:r>
                  <w:rPr>
                    <w:rFonts w:ascii="Calibri"/>
                    <w:spacing w:val="-2"/>
                    <w:sz w:val="18"/>
                  </w:rPr>
                  <w:t> </w:t>
                </w:r>
                <w:r>
                  <w:rPr>
                    <w:rFonts w:ascii="Calibri"/>
                    <w:b/>
                    <w:sz w:val="18"/>
                  </w:rPr>
                  <w:t>188</w:t>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3.489990pt;margin-top:771.145996pt;width:33.4pt;height:11pt;mso-position-horizontal-relative:page;mso-position-vertical-relative:page;z-index:-12910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w:t>
                </w:r>
                <w:r>
                  <w:rPr/>
                  <w:fldChar w:fldCharType="end"/>
                </w:r>
                <w:r>
                  <w:rPr>
                    <w:rFonts w:ascii="Calibri"/>
                    <w:b/>
                    <w:sz w:val="18"/>
                  </w:rPr>
                  <w:t>9 </w:t>
                </w:r>
                <w:r>
                  <w:rPr>
                    <w:rFonts w:ascii="Calibri"/>
                    <w:sz w:val="18"/>
                  </w:rPr>
                  <w:t>/</w:t>
                </w:r>
                <w:r>
                  <w:rPr>
                    <w:rFonts w:ascii="Calibri"/>
                    <w:spacing w:val="-3"/>
                    <w:sz w:val="18"/>
                  </w:rPr>
                  <w:t> </w:t>
                </w:r>
                <w:r>
                  <w:rPr>
                    <w:rFonts w:ascii="Calibri"/>
                    <w:b/>
                    <w:sz w:val="18"/>
                  </w:rPr>
                  <w:t>188</w:t>
                </w:r>
                <w:r>
                  <w:rPr>
                    <w:rFonts w:ascii="Calibri"/>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65.549988pt;margin-top:42.985607pt;width:159.75pt;height:12pt;mso-position-horizontal-relative:page;mso-position-vertical-relative:page;z-index:-129145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9"/>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849998pt;margin-top:42.302982pt;width:453.6pt;height:29.2pt;mso-position-horizontal-relative:page;mso-position-vertical-relative:page;z-index:-1290736" coordorigin="1577,846" coordsize="9072,584">
          <v:group style="position:absolute;left:1769;top:1118;width:8872;height:2" coordorigin="1769,1118" coordsize="8872,2">
            <v:shape style="position:absolute;left:1769;top:1118;width:8872;height:2" coordorigin="1769,1118" coordsize="8872,0" path="m1769,1118l10641,1118e" filled="false" stroked="true" strokeweight=".72pt" strokecolor="#000000">
              <v:path arrowok="t"/>
            </v:shape>
            <v:shape style="position:absolute;left:1577;top:846;width:901;height:584" type="#_x0000_t75" stroked="false">
              <v:imagedata r:id="rId1" o:title=""/>
            </v:shape>
          </v:group>
          <w10:wrap type="none"/>
        </v:group>
      </w:pict>
    </w:r>
    <w:r>
      <w:rPr/>
      <w:pict>
        <v:shape style="position:absolute;margin-left:369.98999pt;margin-top:43.105606pt;width:159.75pt;height:12pt;mso-position-horizontal-relative:page;mso-position-vertical-relative:page;z-index:-129071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7"/>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2.309998pt;margin-top:43.105633pt;width:159.7pt;height:12pt;mso-position-horizontal-relative:page;mso-position-vertical-relative:page;z-index:-129059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9052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302982pt;width:453.6pt;height:29.2pt;mso-position-horizontal-relative:page;mso-position-vertical-relative:page;z-index:-129030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1" o:title=""/>
            </v:shape>
          </v:group>
          <w10:wrap type="none"/>
        </v:group>
      </w:pict>
    </w:r>
    <w:r>
      <w:rPr/>
      <w:pict>
        <v:shape style="position:absolute;margin-left:343.950012pt;margin-top:43.105606pt;width:159.75pt;height:12pt;mso-position-horizontal-relative:page;mso-position-vertical-relative:page;z-index:-129028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902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302982pt;width:453.6pt;height:29.2pt;mso-position-horizontal-relative:page;mso-position-vertical-relative:page;z-index:-1290088"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1" o:title=""/>
            </v:shape>
          </v:group>
          <w10:wrap type="none"/>
        </v:group>
      </w:pict>
    </w:r>
    <w:r>
      <w:rPr/>
      <w:pict>
        <v:shape style="position:absolute;margin-left:343.950012pt;margin-top:43.105606pt;width:159.75pt;height:12pt;mso-position-horizontal-relative:page;mso-position-vertical-relative:page;z-index:-129006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900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302982pt;width:453.6pt;height:29.2pt;mso-position-horizontal-relative:page;mso-position-vertical-relative:page;z-index:-128994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1" o:title=""/>
            </v:shape>
          </v:group>
          <w10:wrap type="none"/>
        </v:group>
      </w:pict>
    </w:r>
    <w:r>
      <w:rPr/>
      <w:pict>
        <v:shape style="position:absolute;margin-left:343.950012pt;margin-top:43.105606pt;width:159.75pt;height:12pt;mso-position-horizontal-relative:page;mso-position-vertical-relative:page;z-index:-128992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8984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2.985607pt;width:159.75pt;height:12pt;mso-position-horizontal-relative:page;mso-position-vertical-relative:page;z-index:-12914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302982pt;width:453.6pt;height:29.2pt;mso-position-horizontal-relative:page;mso-position-vertical-relative:page;z-index:-128982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1" o:title=""/>
            </v:shape>
          </v:group>
          <w10:wrap type="none"/>
        </v:group>
      </w:pict>
    </w:r>
    <w:r>
      <w:rPr/>
      <w:pict>
        <v:shape style="position:absolute;margin-left:343.950012pt;margin-top:43.105606pt;width:159.75pt;height:12pt;mso-position-horizontal-relative:page;mso-position-vertical-relative:page;z-index:-128980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8977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302982pt;width:453.6pt;height:29.2pt;mso-position-horizontal-relative:page;mso-position-vertical-relative:page;z-index:-1289704"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1" o:title=""/>
            </v:shape>
          </v:group>
          <w10:wrap type="none"/>
        </v:group>
      </w:pict>
    </w:r>
    <w:r>
      <w:rPr/>
      <w:pict>
        <v:shape style="position:absolute;margin-left:343.950012pt;margin-top:43.105606pt;width:159.75pt;height:12pt;mso-position-horizontal-relative:page;mso-position-vertical-relative:page;z-index:-128968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8965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302982pt;width:453.6pt;height:29.2pt;mso-position-horizontal-relative:page;mso-position-vertical-relative:page;z-index:-1289632" coordorigin="1056,846" coordsize="9072,584">
          <v:group style="position:absolute;left:1248;top:1118;width:8873;height:2" coordorigin="1248,1118" coordsize="8873,2">
            <v:shape style="position:absolute;left:1248;top:1118;width:8873;height:2" coordorigin="1248,1118" coordsize="8873,0" path="m1248,1118l10120,1118e" filled="false" stroked="true" strokeweight=".72pt" strokecolor="#000000">
              <v:path arrowok="t"/>
            </v:shape>
            <v:shape style="position:absolute;left:1056;top:846;width:901;height:584" type="#_x0000_t75" stroked="false">
              <v:imagedata r:id="rId1" o:title=""/>
            </v:shape>
          </v:group>
          <w10:wrap type="none"/>
        </v:group>
      </w:pict>
    </w:r>
    <w:r>
      <w:rPr/>
      <w:pict>
        <v:shape style="position:absolute;margin-left:343.950012pt;margin-top:43.105606pt;width:159.75pt;height:12pt;mso-position-horizontal-relative:page;mso-position-vertical-relative:page;z-index:-128960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3.105606pt;width:159.75pt;height:12pt;mso-position-horizontal-relative:page;mso-position-vertical-relative:page;z-index:-128953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849998pt;margin-top:42.302982pt;width:453.6pt;height:29.2pt;mso-position-horizontal-relative:page;mso-position-vertical-relative:page;z-index:-1289512" coordorigin="1577,846" coordsize="9072,584">
          <v:group style="position:absolute;left:1769;top:1118;width:8872;height:2" coordorigin="1769,1118" coordsize="8872,2">
            <v:shape style="position:absolute;left:1769;top:1118;width:8872;height:2" coordorigin="1769,1118" coordsize="8872,0" path="m1769,1118l10641,1118e" filled="false" stroked="true" strokeweight=".72pt" strokecolor="#000000">
              <v:path arrowok="t"/>
            </v:shape>
            <v:shape style="position:absolute;left:1577;top:846;width:901;height:584" type="#_x0000_t75" stroked="false">
              <v:imagedata r:id="rId1" o:title=""/>
            </v:shape>
          </v:group>
          <w10:wrap type="none"/>
        </v:group>
      </w:pict>
    </w:r>
    <w:r>
      <w:rPr/>
      <w:pict>
        <v:shape style="position:absolute;margin-left:369.98999pt;margin-top:43.105606pt;width:159.75pt;height:12pt;mso-position-horizontal-relative:page;mso-position-vertical-relative:page;z-index:-128948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7"/>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2.799999pt;margin-top:42.252983pt;width:453.6pt;height:29.2pt;mso-position-horizontal-relative:page;mso-position-vertical-relative:page;z-index:-1291312" coordorigin="1056,845" coordsize="9072,584">
          <v:group style="position:absolute;left:1248;top:1116;width:8873;height:2" coordorigin="1248,1116" coordsize="8873,2">
            <v:shape style="position:absolute;left:1248;top:1116;width:8873;height:2" coordorigin="1248,1116" coordsize="8873,0" path="m1248,1116l10120,1116e" filled="false" stroked="true" strokeweight=".72pt" strokecolor="#000000">
              <v:path arrowok="t"/>
            </v:shape>
            <v:shape style="position:absolute;left:1056;top:845;width:901;height:584" type="#_x0000_t75" stroked="false">
              <v:imagedata r:id="rId1" o:title=""/>
            </v:shape>
          </v:group>
          <w10:wrap type="none"/>
        </v:group>
      </w:pict>
    </w:r>
    <w:r>
      <w:rPr/>
      <w:pict>
        <v:shape style="position:absolute;margin-left:343.950012pt;margin-top:42.985607pt;width:159.75pt;height:12pt;mso-position-horizontal-relative:page;mso-position-vertical-relative:page;z-index:-1291288"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43.950012pt;margin-top:42.985607pt;width:159.75pt;height:12pt;mso-position-horizontal-relative:page;mso-position-vertical-relative:page;z-index:-129126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849998pt;margin-top:42.252983pt;width:453.6pt;height:29.2pt;mso-position-horizontal-relative:page;mso-position-vertical-relative:page;z-index:-1291240" coordorigin="1577,845" coordsize="9072,584">
          <v:group style="position:absolute;left:1769;top:1116;width:8872;height:2" coordorigin="1769,1116" coordsize="8872,2">
            <v:shape style="position:absolute;left:1769;top:1116;width:8872;height:2" coordorigin="1769,1116" coordsize="8872,0" path="m1769,1116l10641,1116e" filled="false" stroked="true" strokeweight=".72pt" strokecolor="#000000">
              <v:path arrowok="t"/>
            </v:shape>
            <v:shape style="position:absolute;left:1577;top:845;width:901;height:584" type="#_x0000_t75" stroked="false">
              <v:imagedata r:id="rId1" o:title=""/>
            </v:shape>
          </v:group>
          <w10:wrap type="none"/>
        </v:group>
      </w:pict>
    </w:r>
    <w:r>
      <w:rPr/>
      <w:pict>
        <v:shape style="position:absolute;margin-left:369.98999pt;margin-top:42.985607pt;width:159.75pt;height:12pt;mso-position-horizontal-relative:page;mso-position-vertical-relative:page;z-index:-129121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7"/>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82.309998pt;margin-top:42.985634pt;width:159.7pt;height:12pt;mso-position-horizontal-relative:page;mso-position-vertical-relative:page;z-index:-1290952"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8"/>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9.98999pt;margin-top:42.865608pt;width:159.75pt;height:12pt;mso-position-horizontal-relative:page;mso-position-vertical-relative:page;z-index:-1290856"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7"/>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8.849998pt;margin-top:42.052982pt;width:453.6pt;height:29.2pt;mso-position-horizontal-relative:page;mso-position-vertical-relative:page;z-index:-1290808" coordorigin="1577,841" coordsize="9072,584">
          <v:group style="position:absolute;left:1769;top:1111;width:8872;height:2" coordorigin="1769,1111" coordsize="8872,2">
            <v:shape style="position:absolute;left:1769;top:1111;width:8872;height:2" coordorigin="1769,1111" coordsize="8872,0" path="m1769,1111l10641,1111e" filled="false" stroked="true" strokeweight=".72pt" strokecolor="#000000">
              <v:path arrowok="t"/>
            </v:shape>
            <v:shape style="position:absolute;left:1577;top:841;width:901;height:584" type="#_x0000_t75" stroked="false">
              <v:imagedata r:id="rId1" o:title=""/>
            </v:shape>
          </v:group>
          <w10:wrap type="none"/>
        </v:group>
      </w:pict>
    </w:r>
    <w:r>
      <w:rPr/>
      <w:pict>
        <v:shape style="position:absolute;margin-left:369.98999pt;margin-top:42.865608pt;width:159.75pt;height:12pt;mso-position-horizontal-relative:page;mso-position-vertical-relative:page;z-index:-1290784"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7"/>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69.98999pt;margin-top:42.865608pt;width:159.75pt;height:12pt;mso-position-horizontal-relative:page;mso-position-vertical-relative:page;z-index:-1290760" type="#_x0000_t202" filled="false" stroked="false">
          <v:textbox inset="0,0,0,0">
            <w:txbxContent>
              <w:p>
                <w:pPr>
                  <w:spacing w:line="223"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科达集团股份有限公司</w:t>
                </w:r>
                <w:r>
                  <w:rPr>
                    <w:rFonts w:ascii="宋体" w:hAnsi="宋体" w:cs="宋体" w:eastAsia="宋体" w:hint="default"/>
                    <w:spacing w:val="-47"/>
                    <w:sz w:val="18"/>
                    <w:szCs w:val="18"/>
                  </w:rPr>
                  <w:t> </w:t>
                </w:r>
                <w:r>
                  <w:rPr>
                    <w:rFonts w:ascii="Calibri" w:hAnsi="Calibri" w:cs="Calibri" w:eastAsia="Calibri" w:hint="default"/>
                    <w:sz w:val="18"/>
                    <w:szCs w:val="18"/>
                  </w:rPr>
                  <w:t>2019</w:t>
                </w:r>
                <w:r>
                  <w:rPr>
                    <w:rFonts w:ascii="Calibri" w:hAnsi="Calibri" w:cs="Calibri" w:eastAsia="Calibri"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17"/>
      <w:ind w:left="338"/>
    </w:pPr>
    <w:rPr>
      <w:rFonts w:ascii="宋体" w:hAnsi="宋体" w:eastAsia="宋体"/>
      <w:b/>
      <w:bCs/>
      <w:sz w:val="21"/>
      <w:szCs w:val="21"/>
    </w:rPr>
  </w:style>
  <w:style w:styleId="BodyText" w:type="paragraph">
    <w:name w:val="Body Text"/>
    <w:basedOn w:val="Normal"/>
    <w:uiPriority w:val="1"/>
    <w:qFormat/>
    <w:pPr>
      <w:ind w:left="336"/>
    </w:pPr>
    <w:rPr>
      <w:rFonts w:ascii="宋体" w:hAnsi="宋体" w:eastAsia="宋体"/>
      <w:sz w:val="21"/>
      <w:szCs w:val="21"/>
    </w:rPr>
  </w:style>
  <w:style w:styleId="Heading1" w:type="paragraph">
    <w:name w:val="Heading 1"/>
    <w:basedOn w:val="Normal"/>
    <w:uiPriority w:val="1"/>
    <w:qFormat/>
    <w:pPr>
      <w:spacing w:before="14"/>
      <w:ind w:left="102"/>
      <w:outlineLvl w:val="1"/>
    </w:pPr>
    <w:rPr>
      <w:rFonts w:ascii="黑体" w:hAnsi="黑体" w:eastAsia="黑体"/>
      <w:b/>
      <w:bCs/>
      <w:sz w:val="28"/>
      <w:szCs w:val="28"/>
    </w:rPr>
  </w:style>
  <w:style w:styleId="Heading2" w:type="paragraph">
    <w:name w:val="Heading 2"/>
    <w:basedOn w:val="Normal"/>
    <w:uiPriority w:val="1"/>
    <w:qFormat/>
    <w:pPr>
      <w:ind w:left="338"/>
      <w:outlineLvl w:val="2"/>
    </w:pPr>
    <w:rPr>
      <w:rFonts w:ascii="宋体" w:hAnsi="宋体" w:eastAsia="宋体"/>
      <w:sz w:val="24"/>
      <w:szCs w:val="24"/>
    </w:rPr>
  </w:style>
  <w:style w:styleId="Heading3" w:type="paragraph">
    <w:name w:val="Heading 3"/>
    <w:basedOn w:val="Normal"/>
    <w:uiPriority w:val="1"/>
    <w:qFormat/>
    <w:pPr>
      <w:spacing w:before="56"/>
      <w:ind w:left="338"/>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eader" Target="header2.xml"/><Relationship Id="rId10" Type="http://schemas.openxmlformats.org/officeDocument/2006/relationships/footer" Target="footer2.xml"/><Relationship Id="rId11" Type="http://schemas.openxmlformats.org/officeDocument/2006/relationships/hyperlink" Target="mailto:jiangzhitao@kedabeijing.com" TargetMode="External"/><Relationship Id="rId12" Type="http://schemas.openxmlformats.org/officeDocument/2006/relationships/hyperlink" Target="mailto:sunbin@kedabeijing.com" TargetMode="External"/><Relationship Id="rId13" Type="http://schemas.openxmlformats.org/officeDocument/2006/relationships/hyperlink" Target="http://www.kdgdigital.com/" TargetMode="External"/><Relationship Id="rId14" Type="http://schemas.openxmlformats.org/officeDocument/2006/relationships/hyperlink" Target="mailto:info@kedabeijing.com" TargetMode="External"/><Relationship Id="rId15" Type="http://schemas.openxmlformats.org/officeDocument/2006/relationships/hyperlink" Target="http://www.sse.com.cn/"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footer" Target="footer3.xml"/><Relationship Id="rId19" Type="http://schemas.openxmlformats.org/officeDocument/2006/relationships/image" Target="media/image5.jpeg"/><Relationship Id="rId20" Type="http://schemas.openxmlformats.org/officeDocument/2006/relationships/footer" Target="footer4.xml"/><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header" Target="header5.xml"/><Relationship Id="rId24" Type="http://schemas.openxmlformats.org/officeDocument/2006/relationships/footer" Target="footer5.xml"/><Relationship Id="rId25" Type="http://schemas.openxmlformats.org/officeDocument/2006/relationships/footer" Target="footer6.xml"/><Relationship Id="rId26" Type="http://schemas.openxmlformats.org/officeDocument/2006/relationships/footer" Target="footer7.xml"/><Relationship Id="rId27" Type="http://schemas.openxmlformats.org/officeDocument/2006/relationships/footer" Target="footer8.xml"/><Relationship Id="rId28" Type="http://schemas.openxmlformats.org/officeDocument/2006/relationships/footer" Target="footer9.xml"/><Relationship Id="rId29" Type="http://schemas.openxmlformats.org/officeDocument/2006/relationships/footer" Target="footer10.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image" Target="media/image6.jpeg"/><Relationship Id="rId34" Type="http://schemas.openxmlformats.org/officeDocument/2006/relationships/footer" Target="footer14.xml"/><Relationship Id="rId35" Type="http://schemas.openxmlformats.org/officeDocument/2006/relationships/image" Target="media/image7.jpeg"/><Relationship Id="rId36" Type="http://schemas.openxmlformats.org/officeDocument/2006/relationships/header" Target="header6.xml"/><Relationship Id="rId37" Type="http://schemas.openxmlformats.org/officeDocument/2006/relationships/footer" Target="footer15.xml"/><Relationship Id="rId38" Type="http://schemas.openxmlformats.org/officeDocument/2006/relationships/footer" Target="footer16.xml"/><Relationship Id="rId39" Type="http://schemas.openxmlformats.org/officeDocument/2006/relationships/footer" Target="footer17.xml"/><Relationship Id="rId40" Type="http://schemas.openxmlformats.org/officeDocument/2006/relationships/header" Target="header7.xml"/><Relationship Id="rId41" Type="http://schemas.openxmlformats.org/officeDocument/2006/relationships/footer" Target="footer18.xml"/><Relationship Id="rId42" Type="http://schemas.openxmlformats.org/officeDocument/2006/relationships/header" Target="header8.xml"/><Relationship Id="rId43" Type="http://schemas.openxmlformats.org/officeDocument/2006/relationships/header" Target="header9.xml"/><Relationship Id="rId44" Type="http://schemas.openxmlformats.org/officeDocument/2006/relationships/header" Target="header10.xml"/><Relationship Id="rId45" Type="http://schemas.openxmlformats.org/officeDocument/2006/relationships/footer" Target="footer19.xml"/><Relationship Id="rId46" Type="http://schemas.openxmlformats.org/officeDocument/2006/relationships/footer" Target="footer20.xml"/><Relationship Id="rId47" Type="http://schemas.openxmlformats.org/officeDocument/2006/relationships/footer" Target="footer21.xml"/><Relationship Id="rId48" Type="http://schemas.openxmlformats.org/officeDocument/2006/relationships/footer" Target="footer22.xml"/><Relationship Id="rId49" Type="http://schemas.openxmlformats.org/officeDocument/2006/relationships/header" Target="header11.xml"/><Relationship Id="rId50" Type="http://schemas.openxmlformats.org/officeDocument/2006/relationships/footer" Target="footer23.xml"/><Relationship Id="rId51" Type="http://schemas.openxmlformats.org/officeDocument/2006/relationships/footer" Target="footer24.xml"/><Relationship Id="rId52" Type="http://schemas.openxmlformats.org/officeDocument/2006/relationships/header" Target="header12.xml"/><Relationship Id="rId53" Type="http://schemas.openxmlformats.org/officeDocument/2006/relationships/footer" Target="footer25.xml"/><Relationship Id="rId54" Type="http://schemas.openxmlformats.org/officeDocument/2006/relationships/footer" Target="footer26.xml"/><Relationship Id="rId55" Type="http://schemas.openxmlformats.org/officeDocument/2006/relationships/image" Target="media/image8.png"/><Relationship Id="rId56" Type="http://schemas.openxmlformats.org/officeDocument/2006/relationships/image" Target="media/image9.png"/><Relationship Id="rId57" Type="http://schemas.openxmlformats.org/officeDocument/2006/relationships/image" Target="media/image10.png"/><Relationship Id="rId58" Type="http://schemas.openxmlformats.org/officeDocument/2006/relationships/image" Target="media/image11.png"/><Relationship Id="rId59" Type="http://schemas.openxmlformats.org/officeDocument/2006/relationships/image" Target="media/image12.png"/><Relationship Id="rId60" Type="http://schemas.openxmlformats.org/officeDocument/2006/relationships/image" Target="media/image13.png"/><Relationship Id="rId61" Type="http://schemas.openxmlformats.org/officeDocument/2006/relationships/image" Target="media/image14.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image" Target="media/image25.png"/><Relationship Id="rId73" Type="http://schemas.openxmlformats.org/officeDocument/2006/relationships/image" Target="media/image26.png"/><Relationship Id="rId74" Type="http://schemas.openxmlformats.org/officeDocument/2006/relationships/image" Target="media/image27.png"/><Relationship Id="rId75" Type="http://schemas.openxmlformats.org/officeDocument/2006/relationships/image" Target="media/image28.png"/><Relationship Id="rId76" Type="http://schemas.openxmlformats.org/officeDocument/2006/relationships/image" Target="media/image29.png"/><Relationship Id="rId77" Type="http://schemas.openxmlformats.org/officeDocument/2006/relationships/image" Target="media/image30.png"/><Relationship Id="rId78" Type="http://schemas.openxmlformats.org/officeDocument/2006/relationships/image" Target="media/image31.png"/><Relationship Id="rId79" Type="http://schemas.openxmlformats.org/officeDocument/2006/relationships/image" Target="media/image32.png"/><Relationship Id="rId80" Type="http://schemas.openxmlformats.org/officeDocument/2006/relationships/footer" Target="footer27.xml"/><Relationship Id="rId81" Type="http://schemas.openxmlformats.org/officeDocument/2006/relationships/footer" Target="footer28.xml"/><Relationship Id="rId82" Type="http://schemas.openxmlformats.org/officeDocument/2006/relationships/footer" Target="footer29.xml"/><Relationship Id="rId83" Type="http://schemas.openxmlformats.org/officeDocument/2006/relationships/footer" Target="footer30.xml"/><Relationship Id="rId84" Type="http://schemas.openxmlformats.org/officeDocument/2006/relationships/footer" Target="footer31.xml"/><Relationship Id="rId85" Type="http://schemas.openxmlformats.org/officeDocument/2006/relationships/footer" Target="footer32.xml"/><Relationship Id="rId86" Type="http://schemas.openxmlformats.org/officeDocument/2006/relationships/header" Target="header13.xml"/><Relationship Id="rId87" Type="http://schemas.openxmlformats.org/officeDocument/2006/relationships/footer" Target="footer33.xml"/><Relationship Id="rId88" Type="http://schemas.openxmlformats.org/officeDocument/2006/relationships/image" Target="media/image33.png"/><Relationship Id="rId89" Type="http://schemas.openxmlformats.org/officeDocument/2006/relationships/image" Target="media/image34.png"/><Relationship Id="rId90" Type="http://schemas.openxmlformats.org/officeDocument/2006/relationships/image" Target="media/image35.png"/><Relationship Id="rId91" Type="http://schemas.openxmlformats.org/officeDocument/2006/relationships/image" Target="media/image36.png"/><Relationship Id="rId92" Type="http://schemas.openxmlformats.org/officeDocument/2006/relationships/image" Target="media/image37.png"/><Relationship Id="rId93" Type="http://schemas.openxmlformats.org/officeDocument/2006/relationships/image" Target="media/image38.png"/><Relationship Id="rId94" Type="http://schemas.openxmlformats.org/officeDocument/2006/relationships/image" Target="media/image39.png"/><Relationship Id="rId95" Type="http://schemas.openxmlformats.org/officeDocument/2006/relationships/image" Target="media/image40.png"/><Relationship Id="rId96" Type="http://schemas.openxmlformats.org/officeDocument/2006/relationships/image" Target="media/image41.png"/><Relationship Id="rId97" Type="http://schemas.openxmlformats.org/officeDocument/2006/relationships/image" Target="media/image42.png"/><Relationship Id="rId98" Type="http://schemas.openxmlformats.org/officeDocument/2006/relationships/image" Target="media/image43.png"/><Relationship Id="rId99" Type="http://schemas.openxmlformats.org/officeDocument/2006/relationships/image" Target="media/image44.png"/><Relationship Id="rId100" Type="http://schemas.openxmlformats.org/officeDocument/2006/relationships/image" Target="media/image45.png"/><Relationship Id="rId101" Type="http://schemas.openxmlformats.org/officeDocument/2006/relationships/image" Target="media/image46.png"/><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header" Target="header14.xml"/><Relationship Id="rId107" Type="http://schemas.openxmlformats.org/officeDocument/2006/relationships/footer" Target="footer34.xml"/><Relationship Id="rId108" Type="http://schemas.openxmlformats.org/officeDocument/2006/relationships/image" Target="media/image51.png"/><Relationship Id="rId109" Type="http://schemas.openxmlformats.org/officeDocument/2006/relationships/image" Target="media/image52.png"/><Relationship Id="rId110" Type="http://schemas.openxmlformats.org/officeDocument/2006/relationships/image" Target="media/image53.png"/><Relationship Id="rId111" Type="http://schemas.openxmlformats.org/officeDocument/2006/relationships/image" Target="media/image54.png"/><Relationship Id="rId112" Type="http://schemas.openxmlformats.org/officeDocument/2006/relationships/image" Target="media/image55.png"/><Relationship Id="rId113" Type="http://schemas.openxmlformats.org/officeDocument/2006/relationships/image" Target="media/image56.png"/><Relationship Id="rId114" Type="http://schemas.openxmlformats.org/officeDocument/2006/relationships/image" Target="media/image57.png"/><Relationship Id="rId115" Type="http://schemas.openxmlformats.org/officeDocument/2006/relationships/image" Target="media/image58.png"/><Relationship Id="rId116" Type="http://schemas.openxmlformats.org/officeDocument/2006/relationships/image" Target="media/image59.png"/><Relationship Id="rId117" Type="http://schemas.openxmlformats.org/officeDocument/2006/relationships/image" Target="media/image60.png"/><Relationship Id="rId118" Type="http://schemas.openxmlformats.org/officeDocument/2006/relationships/image" Target="media/image61.png"/><Relationship Id="rId119" Type="http://schemas.openxmlformats.org/officeDocument/2006/relationships/image" Target="media/image62.png"/><Relationship Id="rId120" Type="http://schemas.openxmlformats.org/officeDocument/2006/relationships/image" Target="media/image63.png"/><Relationship Id="rId121" Type="http://schemas.openxmlformats.org/officeDocument/2006/relationships/image" Target="media/image64.png"/><Relationship Id="rId122" Type="http://schemas.openxmlformats.org/officeDocument/2006/relationships/image" Target="media/image65.png"/><Relationship Id="rId123" Type="http://schemas.openxmlformats.org/officeDocument/2006/relationships/image" Target="media/image66.png"/><Relationship Id="rId124" Type="http://schemas.openxmlformats.org/officeDocument/2006/relationships/image" Target="media/image67.png"/><Relationship Id="rId125" Type="http://schemas.openxmlformats.org/officeDocument/2006/relationships/image" Target="media/image68.png"/><Relationship Id="rId126" Type="http://schemas.openxmlformats.org/officeDocument/2006/relationships/image" Target="media/image69.png"/><Relationship Id="rId127" Type="http://schemas.openxmlformats.org/officeDocument/2006/relationships/image" Target="media/image70.png"/><Relationship Id="rId128" Type="http://schemas.openxmlformats.org/officeDocument/2006/relationships/image" Target="media/image71.png"/><Relationship Id="rId129" Type="http://schemas.openxmlformats.org/officeDocument/2006/relationships/image" Target="media/image72.png"/><Relationship Id="rId130" Type="http://schemas.openxmlformats.org/officeDocument/2006/relationships/image" Target="media/image73.png"/><Relationship Id="rId131" Type="http://schemas.openxmlformats.org/officeDocument/2006/relationships/image" Target="media/image74.png"/><Relationship Id="rId132" Type="http://schemas.openxmlformats.org/officeDocument/2006/relationships/image" Target="media/image75.png"/><Relationship Id="rId133" Type="http://schemas.openxmlformats.org/officeDocument/2006/relationships/image" Target="media/image76.png"/><Relationship Id="rId134" Type="http://schemas.openxmlformats.org/officeDocument/2006/relationships/image" Target="media/image77.png"/><Relationship Id="rId135" Type="http://schemas.openxmlformats.org/officeDocument/2006/relationships/image" Target="media/image78.png"/><Relationship Id="rId136" Type="http://schemas.openxmlformats.org/officeDocument/2006/relationships/image" Target="media/image79.png"/><Relationship Id="rId137" Type="http://schemas.openxmlformats.org/officeDocument/2006/relationships/image" Target="media/image80.png"/><Relationship Id="rId138" Type="http://schemas.openxmlformats.org/officeDocument/2006/relationships/image" Target="media/image81.png"/><Relationship Id="rId139" Type="http://schemas.openxmlformats.org/officeDocument/2006/relationships/image" Target="media/image82.png"/><Relationship Id="rId140" Type="http://schemas.openxmlformats.org/officeDocument/2006/relationships/image" Target="media/image83.png"/><Relationship Id="rId141" Type="http://schemas.openxmlformats.org/officeDocument/2006/relationships/image" Target="media/image84.png"/><Relationship Id="rId142" Type="http://schemas.openxmlformats.org/officeDocument/2006/relationships/image" Target="media/image85.png"/><Relationship Id="rId143" Type="http://schemas.openxmlformats.org/officeDocument/2006/relationships/image" Target="media/image86.png"/><Relationship Id="rId144" Type="http://schemas.openxmlformats.org/officeDocument/2006/relationships/header" Target="header15.xml"/><Relationship Id="rId145" Type="http://schemas.openxmlformats.org/officeDocument/2006/relationships/image" Target="media/image87.png"/><Relationship Id="rId146" Type="http://schemas.openxmlformats.org/officeDocument/2006/relationships/image" Target="media/image88.png"/><Relationship Id="rId147" Type="http://schemas.openxmlformats.org/officeDocument/2006/relationships/image" Target="media/image89.png"/><Relationship Id="rId148" Type="http://schemas.openxmlformats.org/officeDocument/2006/relationships/image" Target="media/image90.png"/><Relationship Id="rId149" Type="http://schemas.openxmlformats.org/officeDocument/2006/relationships/image" Target="media/image91.png"/><Relationship Id="rId150" Type="http://schemas.openxmlformats.org/officeDocument/2006/relationships/image" Target="media/image92.png"/><Relationship Id="rId151" Type="http://schemas.openxmlformats.org/officeDocument/2006/relationships/image" Target="media/image93.png"/><Relationship Id="rId152" Type="http://schemas.openxmlformats.org/officeDocument/2006/relationships/image" Target="media/image94.png"/><Relationship Id="rId153" Type="http://schemas.openxmlformats.org/officeDocument/2006/relationships/image" Target="media/image95.png"/><Relationship Id="rId154" Type="http://schemas.openxmlformats.org/officeDocument/2006/relationships/image" Target="media/image96.png"/><Relationship Id="rId155" Type="http://schemas.openxmlformats.org/officeDocument/2006/relationships/image" Target="media/image97.png"/><Relationship Id="rId156" Type="http://schemas.openxmlformats.org/officeDocument/2006/relationships/image" Target="media/image98.png"/><Relationship Id="rId157" Type="http://schemas.openxmlformats.org/officeDocument/2006/relationships/image" Target="media/image99.png"/><Relationship Id="rId158" Type="http://schemas.openxmlformats.org/officeDocument/2006/relationships/image" Target="media/image100.png"/><Relationship Id="rId159" Type="http://schemas.openxmlformats.org/officeDocument/2006/relationships/image" Target="media/image101.png"/><Relationship Id="rId160" Type="http://schemas.openxmlformats.org/officeDocument/2006/relationships/image" Target="media/image102.png"/><Relationship Id="rId161" Type="http://schemas.openxmlformats.org/officeDocument/2006/relationships/image" Target="media/image103.png"/><Relationship Id="rId162" Type="http://schemas.openxmlformats.org/officeDocument/2006/relationships/image" Target="media/image104.png"/><Relationship Id="rId163" Type="http://schemas.openxmlformats.org/officeDocument/2006/relationships/image" Target="media/image105.png"/><Relationship Id="rId164" Type="http://schemas.openxmlformats.org/officeDocument/2006/relationships/image" Target="media/image106.png"/><Relationship Id="rId165" Type="http://schemas.openxmlformats.org/officeDocument/2006/relationships/image" Target="media/image107.png"/><Relationship Id="rId166" Type="http://schemas.openxmlformats.org/officeDocument/2006/relationships/image" Target="media/image108.png"/><Relationship Id="rId167" Type="http://schemas.openxmlformats.org/officeDocument/2006/relationships/image" Target="media/image109.png"/><Relationship Id="rId168" Type="http://schemas.openxmlformats.org/officeDocument/2006/relationships/image" Target="media/image110.png"/><Relationship Id="rId169" Type="http://schemas.openxmlformats.org/officeDocument/2006/relationships/image" Target="media/image111.png"/><Relationship Id="rId170" Type="http://schemas.openxmlformats.org/officeDocument/2006/relationships/image" Target="media/image112.png"/><Relationship Id="rId171" Type="http://schemas.openxmlformats.org/officeDocument/2006/relationships/image" Target="media/image113.png"/><Relationship Id="rId172" Type="http://schemas.openxmlformats.org/officeDocument/2006/relationships/image" Target="media/image114.png"/><Relationship Id="rId173" Type="http://schemas.openxmlformats.org/officeDocument/2006/relationships/image" Target="media/image115.png"/><Relationship Id="rId174" Type="http://schemas.openxmlformats.org/officeDocument/2006/relationships/image" Target="media/image116.png"/><Relationship Id="rId175" Type="http://schemas.openxmlformats.org/officeDocument/2006/relationships/image" Target="media/image117.png"/><Relationship Id="rId176" Type="http://schemas.openxmlformats.org/officeDocument/2006/relationships/image" Target="media/image118.png"/><Relationship Id="rId177" Type="http://schemas.openxmlformats.org/officeDocument/2006/relationships/image" Target="media/image119.png"/><Relationship Id="rId178" Type="http://schemas.openxmlformats.org/officeDocument/2006/relationships/image" Target="media/image120.png"/><Relationship Id="rId179" Type="http://schemas.openxmlformats.org/officeDocument/2006/relationships/image" Target="media/image121.png"/><Relationship Id="rId180" Type="http://schemas.openxmlformats.org/officeDocument/2006/relationships/image" Target="media/image122.png"/><Relationship Id="rId181" Type="http://schemas.openxmlformats.org/officeDocument/2006/relationships/image" Target="media/image123.png"/><Relationship Id="rId182" Type="http://schemas.openxmlformats.org/officeDocument/2006/relationships/image" Target="media/image124.png"/><Relationship Id="rId183" Type="http://schemas.openxmlformats.org/officeDocument/2006/relationships/image" Target="media/image125.png"/><Relationship Id="rId184" Type="http://schemas.openxmlformats.org/officeDocument/2006/relationships/image" Target="media/image126.png"/><Relationship Id="rId185" Type="http://schemas.openxmlformats.org/officeDocument/2006/relationships/image" Target="media/image127.png"/><Relationship Id="rId186" Type="http://schemas.openxmlformats.org/officeDocument/2006/relationships/image" Target="media/image128.png"/><Relationship Id="rId187" Type="http://schemas.openxmlformats.org/officeDocument/2006/relationships/image" Target="media/image129.png"/><Relationship Id="rId188" Type="http://schemas.openxmlformats.org/officeDocument/2006/relationships/image" Target="media/image130.png"/><Relationship Id="rId189" Type="http://schemas.openxmlformats.org/officeDocument/2006/relationships/image" Target="media/image131.png"/><Relationship Id="rId190" Type="http://schemas.openxmlformats.org/officeDocument/2006/relationships/image" Target="media/image132.png"/><Relationship Id="rId191" Type="http://schemas.openxmlformats.org/officeDocument/2006/relationships/image" Target="media/image133.png"/><Relationship Id="rId192" Type="http://schemas.openxmlformats.org/officeDocument/2006/relationships/image" Target="media/image134.png"/><Relationship Id="rId193" Type="http://schemas.openxmlformats.org/officeDocument/2006/relationships/image" Target="media/image135.png"/><Relationship Id="rId194" Type="http://schemas.openxmlformats.org/officeDocument/2006/relationships/image" Target="media/image136.png"/><Relationship Id="rId195" Type="http://schemas.openxmlformats.org/officeDocument/2006/relationships/image" Target="media/image137.png"/><Relationship Id="rId196" Type="http://schemas.openxmlformats.org/officeDocument/2006/relationships/image" Target="media/image138.png"/><Relationship Id="rId197" Type="http://schemas.openxmlformats.org/officeDocument/2006/relationships/image" Target="media/image139.png"/><Relationship Id="rId198" Type="http://schemas.openxmlformats.org/officeDocument/2006/relationships/image" Target="media/image140.png"/><Relationship Id="rId199" Type="http://schemas.openxmlformats.org/officeDocument/2006/relationships/image" Target="media/image141.png"/><Relationship Id="rId200" Type="http://schemas.openxmlformats.org/officeDocument/2006/relationships/image" Target="media/image142.png"/><Relationship Id="rId201" Type="http://schemas.openxmlformats.org/officeDocument/2006/relationships/image" Target="media/image143.png"/><Relationship Id="rId202" Type="http://schemas.openxmlformats.org/officeDocument/2006/relationships/image" Target="media/image144.png"/><Relationship Id="rId203" Type="http://schemas.openxmlformats.org/officeDocument/2006/relationships/image" Target="media/image145.png"/><Relationship Id="rId204" Type="http://schemas.openxmlformats.org/officeDocument/2006/relationships/image" Target="media/image146.png"/><Relationship Id="rId205" Type="http://schemas.openxmlformats.org/officeDocument/2006/relationships/image" Target="media/image147.png"/><Relationship Id="rId206" Type="http://schemas.openxmlformats.org/officeDocument/2006/relationships/image" Target="media/image148.png"/><Relationship Id="rId207" Type="http://schemas.openxmlformats.org/officeDocument/2006/relationships/image" Target="media/image149.png"/><Relationship Id="rId208" Type="http://schemas.openxmlformats.org/officeDocument/2006/relationships/image" Target="media/image150.png"/><Relationship Id="rId209" Type="http://schemas.openxmlformats.org/officeDocument/2006/relationships/image" Target="media/image151.png"/><Relationship Id="rId210" Type="http://schemas.openxmlformats.org/officeDocument/2006/relationships/image" Target="media/image152.png"/><Relationship Id="rId211" Type="http://schemas.openxmlformats.org/officeDocument/2006/relationships/image" Target="media/image153.png"/><Relationship Id="rId212" Type="http://schemas.openxmlformats.org/officeDocument/2006/relationships/footer" Target="footer35.xml"/><Relationship Id="rId213" Type="http://schemas.openxmlformats.org/officeDocument/2006/relationships/footer" Target="footer36.xml"/><Relationship Id="rId214" Type="http://schemas.openxmlformats.org/officeDocument/2006/relationships/footer" Target="footer37.xml"/><Relationship Id="rId215" Type="http://schemas.openxmlformats.org/officeDocument/2006/relationships/image" Target="media/image154.png"/><Relationship Id="rId216" Type="http://schemas.openxmlformats.org/officeDocument/2006/relationships/image" Target="media/image155.png"/><Relationship Id="rId217" Type="http://schemas.openxmlformats.org/officeDocument/2006/relationships/image" Target="media/image156.png"/><Relationship Id="rId218" Type="http://schemas.openxmlformats.org/officeDocument/2006/relationships/image" Target="media/image157.png"/><Relationship Id="rId219" Type="http://schemas.openxmlformats.org/officeDocument/2006/relationships/image" Target="media/image158.png"/><Relationship Id="rId220" Type="http://schemas.openxmlformats.org/officeDocument/2006/relationships/image" Target="media/image159.png"/><Relationship Id="rId221" Type="http://schemas.openxmlformats.org/officeDocument/2006/relationships/footer" Target="footer38.xml"/><Relationship Id="rId222" Type="http://schemas.openxmlformats.org/officeDocument/2006/relationships/header" Target="header16.xml"/><Relationship Id="rId223" Type="http://schemas.openxmlformats.org/officeDocument/2006/relationships/footer" Target="footer39.xml"/><Relationship Id="rId224" Type="http://schemas.openxmlformats.org/officeDocument/2006/relationships/header" Target="header17.xml"/><Relationship Id="rId225" Type="http://schemas.openxmlformats.org/officeDocument/2006/relationships/footer" Target="footer40.xml"/><Relationship Id="rId226" Type="http://schemas.openxmlformats.org/officeDocument/2006/relationships/image" Target="media/image160.png"/><Relationship Id="rId227" Type="http://schemas.openxmlformats.org/officeDocument/2006/relationships/image" Target="media/image161.png"/><Relationship Id="rId228" Type="http://schemas.openxmlformats.org/officeDocument/2006/relationships/image" Target="media/image162.png"/><Relationship Id="rId229" Type="http://schemas.openxmlformats.org/officeDocument/2006/relationships/image" Target="media/image163.png"/><Relationship Id="rId230" Type="http://schemas.openxmlformats.org/officeDocument/2006/relationships/footer" Target="footer41.xml"/><Relationship Id="rId231" Type="http://schemas.openxmlformats.org/officeDocument/2006/relationships/header" Target="header18.xml"/><Relationship Id="rId232" Type="http://schemas.openxmlformats.org/officeDocument/2006/relationships/footer" Target="footer42.xml"/><Relationship Id="rId233" Type="http://schemas.openxmlformats.org/officeDocument/2006/relationships/footer" Target="footer43.xml"/><Relationship Id="rId234" Type="http://schemas.openxmlformats.org/officeDocument/2006/relationships/header" Target="header19.xml"/><Relationship Id="rId235" Type="http://schemas.openxmlformats.org/officeDocument/2006/relationships/image" Target="media/image164.png"/><Relationship Id="rId236" Type="http://schemas.openxmlformats.org/officeDocument/2006/relationships/image" Target="media/image165.png"/><Relationship Id="rId237" Type="http://schemas.openxmlformats.org/officeDocument/2006/relationships/image" Target="media/image166.png"/><Relationship Id="rId238" Type="http://schemas.openxmlformats.org/officeDocument/2006/relationships/image" Target="media/image167.png"/><Relationship Id="rId239" Type="http://schemas.openxmlformats.org/officeDocument/2006/relationships/image" Target="media/image168.png"/><Relationship Id="rId240" Type="http://schemas.openxmlformats.org/officeDocument/2006/relationships/image" Target="media/image169.png"/><Relationship Id="rId241" Type="http://schemas.openxmlformats.org/officeDocument/2006/relationships/image" Target="media/image170.png"/><Relationship Id="rId242" Type="http://schemas.openxmlformats.org/officeDocument/2006/relationships/image" Target="media/image171.png"/><Relationship Id="rId243" Type="http://schemas.openxmlformats.org/officeDocument/2006/relationships/image" Target="media/image172.png"/><Relationship Id="rId244" Type="http://schemas.openxmlformats.org/officeDocument/2006/relationships/image" Target="media/image173.png"/><Relationship Id="rId245" Type="http://schemas.openxmlformats.org/officeDocument/2006/relationships/image" Target="media/image174.png"/><Relationship Id="rId246" Type="http://schemas.openxmlformats.org/officeDocument/2006/relationships/image" Target="media/image175.png"/><Relationship Id="rId247" Type="http://schemas.openxmlformats.org/officeDocument/2006/relationships/image" Target="media/image176.png"/><Relationship Id="rId248" Type="http://schemas.openxmlformats.org/officeDocument/2006/relationships/image" Target="media/image177.png"/><Relationship Id="rId249" Type="http://schemas.openxmlformats.org/officeDocument/2006/relationships/image" Target="media/image178.png"/><Relationship Id="rId250" Type="http://schemas.openxmlformats.org/officeDocument/2006/relationships/image" Target="media/image179.png"/><Relationship Id="rId251" Type="http://schemas.openxmlformats.org/officeDocument/2006/relationships/image" Target="media/image180.png"/><Relationship Id="rId252" Type="http://schemas.openxmlformats.org/officeDocument/2006/relationships/image" Target="media/image181.png"/><Relationship Id="rId253" Type="http://schemas.openxmlformats.org/officeDocument/2006/relationships/image" Target="media/image182.png"/><Relationship Id="rId254" Type="http://schemas.openxmlformats.org/officeDocument/2006/relationships/image" Target="media/image183.png"/><Relationship Id="rId255" Type="http://schemas.openxmlformats.org/officeDocument/2006/relationships/image" Target="media/image184.png"/><Relationship Id="rId256" Type="http://schemas.openxmlformats.org/officeDocument/2006/relationships/image" Target="media/image185.png"/><Relationship Id="rId257" Type="http://schemas.openxmlformats.org/officeDocument/2006/relationships/image" Target="media/image186.png"/><Relationship Id="rId258" Type="http://schemas.openxmlformats.org/officeDocument/2006/relationships/image" Target="media/image187.png"/><Relationship Id="rId259" Type="http://schemas.openxmlformats.org/officeDocument/2006/relationships/image" Target="media/image188.png"/><Relationship Id="rId260" Type="http://schemas.openxmlformats.org/officeDocument/2006/relationships/image" Target="media/image189.png"/><Relationship Id="rId261" Type="http://schemas.openxmlformats.org/officeDocument/2006/relationships/image" Target="media/image190.png"/><Relationship Id="rId262" Type="http://schemas.openxmlformats.org/officeDocument/2006/relationships/image" Target="media/image191.png"/><Relationship Id="rId263" Type="http://schemas.openxmlformats.org/officeDocument/2006/relationships/image" Target="media/image192.png"/><Relationship Id="rId264" Type="http://schemas.openxmlformats.org/officeDocument/2006/relationships/image" Target="media/image193.png"/><Relationship Id="rId265" Type="http://schemas.openxmlformats.org/officeDocument/2006/relationships/image" Target="media/image194.png"/><Relationship Id="rId266" Type="http://schemas.openxmlformats.org/officeDocument/2006/relationships/image" Target="media/image195.png"/><Relationship Id="rId267" Type="http://schemas.openxmlformats.org/officeDocument/2006/relationships/image" Target="media/image196.png"/><Relationship Id="rId268" Type="http://schemas.openxmlformats.org/officeDocument/2006/relationships/image" Target="media/image197.png"/><Relationship Id="rId269" Type="http://schemas.openxmlformats.org/officeDocument/2006/relationships/image" Target="media/image198.png"/><Relationship Id="rId270" Type="http://schemas.openxmlformats.org/officeDocument/2006/relationships/image" Target="media/image199.png"/><Relationship Id="rId271" Type="http://schemas.openxmlformats.org/officeDocument/2006/relationships/image" Target="media/image200.png"/><Relationship Id="rId272" Type="http://schemas.openxmlformats.org/officeDocument/2006/relationships/image" Target="media/image201.png"/><Relationship Id="rId273" Type="http://schemas.openxmlformats.org/officeDocument/2006/relationships/image" Target="media/image202.png"/><Relationship Id="rId274" Type="http://schemas.openxmlformats.org/officeDocument/2006/relationships/header" Target="header20.xml"/><Relationship Id="rId275" Type="http://schemas.openxmlformats.org/officeDocument/2006/relationships/image" Target="media/image203.png"/><Relationship Id="rId276" Type="http://schemas.openxmlformats.org/officeDocument/2006/relationships/image" Target="media/image204.png"/><Relationship Id="rId277" Type="http://schemas.openxmlformats.org/officeDocument/2006/relationships/image" Target="media/image205.png"/><Relationship Id="rId278" Type="http://schemas.openxmlformats.org/officeDocument/2006/relationships/image" Target="media/image206.png"/><Relationship Id="rId279" Type="http://schemas.openxmlformats.org/officeDocument/2006/relationships/image" Target="media/image207.png"/><Relationship Id="rId280" Type="http://schemas.openxmlformats.org/officeDocument/2006/relationships/image" Target="media/image208.png"/><Relationship Id="rId281" Type="http://schemas.openxmlformats.org/officeDocument/2006/relationships/image" Target="media/image209.png"/><Relationship Id="rId282" Type="http://schemas.openxmlformats.org/officeDocument/2006/relationships/image" Target="media/image210.png"/><Relationship Id="rId283" Type="http://schemas.openxmlformats.org/officeDocument/2006/relationships/image" Target="media/image211.png"/><Relationship Id="rId284" Type="http://schemas.openxmlformats.org/officeDocument/2006/relationships/image" Target="media/image212.png"/><Relationship Id="rId285" Type="http://schemas.openxmlformats.org/officeDocument/2006/relationships/image" Target="media/image213.png"/><Relationship Id="rId286" Type="http://schemas.openxmlformats.org/officeDocument/2006/relationships/image" Target="media/image214.png"/><Relationship Id="rId287" Type="http://schemas.openxmlformats.org/officeDocument/2006/relationships/image" Target="media/image215.png"/><Relationship Id="rId288" Type="http://schemas.openxmlformats.org/officeDocument/2006/relationships/image" Target="media/image216.png"/><Relationship Id="rId289" Type="http://schemas.openxmlformats.org/officeDocument/2006/relationships/image" Target="media/image217.png"/><Relationship Id="rId290" Type="http://schemas.openxmlformats.org/officeDocument/2006/relationships/image" Target="media/image218.png"/><Relationship Id="rId291" Type="http://schemas.openxmlformats.org/officeDocument/2006/relationships/image" Target="media/image219.png"/><Relationship Id="rId292" Type="http://schemas.openxmlformats.org/officeDocument/2006/relationships/image" Target="media/image220.png"/><Relationship Id="rId293" Type="http://schemas.openxmlformats.org/officeDocument/2006/relationships/image" Target="media/image221.png"/><Relationship Id="rId294" Type="http://schemas.openxmlformats.org/officeDocument/2006/relationships/image" Target="media/image222.png"/><Relationship Id="rId295" Type="http://schemas.openxmlformats.org/officeDocument/2006/relationships/image" Target="media/image223.png"/><Relationship Id="rId296" Type="http://schemas.openxmlformats.org/officeDocument/2006/relationships/image" Target="media/image224.png"/><Relationship Id="rId297" Type="http://schemas.openxmlformats.org/officeDocument/2006/relationships/image" Target="media/image225.png"/><Relationship Id="rId298" Type="http://schemas.openxmlformats.org/officeDocument/2006/relationships/image" Target="media/image226.png"/><Relationship Id="rId299" Type="http://schemas.openxmlformats.org/officeDocument/2006/relationships/image" Target="media/image227.png"/><Relationship Id="rId300" Type="http://schemas.openxmlformats.org/officeDocument/2006/relationships/image" Target="media/image228.png"/><Relationship Id="rId301" Type="http://schemas.openxmlformats.org/officeDocument/2006/relationships/image" Target="media/image229.png"/><Relationship Id="rId302" Type="http://schemas.openxmlformats.org/officeDocument/2006/relationships/image" Target="media/image230.png"/><Relationship Id="rId303" Type="http://schemas.openxmlformats.org/officeDocument/2006/relationships/image" Target="media/image231.png"/><Relationship Id="rId304" Type="http://schemas.openxmlformats.org/officeDocument/2006/relationships/image" Target="media/image232.png"/><Relationship Id="rId305" Type="http://schemas.openxmlformats.org/officeDocument/2006/relationships/image" Target="media/image233.png"/><Relationship Id="rId306" Type="http://schemas.openxmlformats.org/officeDocument/2006/relationships/image" Target="media/image234.png"/><Relationship Id="rId307" Type="http://schemas.openxmlformats.org/officeDocument/2006/relationships/image" Target="media/image235.png"/><Relationship Id="rId308" Type="http://schemas.openxmlformats.org/officeDocument/2006/relationships/image" Target="media/image236.png"/><Relationship Id="rId309" Type="http://schemas.openxmlformats.org/officeDocument/2006/relationships/image" Target="media/image237.png"/><Relationship Id="rId310" Type="http://schemas.openxmlformats.org/officeDocument/2006/relationships/image" Target="media/image238.png"/><Relationship Id="rId311" Type="http://schemas.openxmlformats.org/officeDocument/2006/relationships/header" Target="header21.xml"/><Relationship Id="rId312" Type="http://schemas.openxmlformats.org/officeDocument/2006/relationships/footer" Target="footer44.xml"/><Relationship Id="rId313" Type="http://schemas.openxmlformats.org/officeDocument/2006/relationships/footer" Target="footer45.xml"/><Relationship Id="rId314" Type="http://schemas.openxmlformats.org/officeDocument/2006/relationships/header" Target="header22.xml"/><Relationship Id="rId315" Type="http://schemas.openxmlformats.org/officeDocument/2006/relationships/header" Target="header23.xml"/><Relationship Id="rId316" Type="http://schemas.openxmlformats.org/officeDocument/2006/relationships/header" Target="header24.xml"/><Relationship Id="rId317" Type="http://schemas.openxmlformats.org/officeDocument/2006/relationships/footer" Target="footer46.xml"/><Relationship Id="rId318" Type="http://schemas.openxmlformats.org/officeDocument/2006/relationships/footer" Target="footer47.xml"/><Relationship Id="rId319" Type="http://schemas.openxmlformats.org/officeDocument/2006/relationships/header" Target="header25.xml"/><Relationship Id="rId320" Type="http://schemas.openxmlformats.org/officeDocument/2006/relationships/header" Target="header26.xml"/><Relationship Id="rId321" Type="http://schemas.openxmlformats.org/officeDocument/2006/relationships/footer" Target="footer48.xml"/><Relationship Id="rId322" Type="http://schemas.openxmlformats.org/officeDocument/2006/relationships/header" Target="header27.xml"/><Relationship Id="rId323" Type="http://schemas.openxmlformats.org/officeDocument/2006/relationships/footer" Target="footer49.xml"/><Relationship Id="rId324" Type="http://schemas.openxmlformats.org/officeDocument/2006/relationships/footer" Target="footer50.xml"/><Relationship Id="rId325" Type="http://schemas.openxmlformats.org/officeDocument/2006/relationships/footer" Target="footer51.xml"/><Relationship Id="rId326" Type="http://schemas.openxmlformats.org/officeDocument/2006/relationships/image" Target="media/image239.png"/><Relationship Id="rId327" Type="http://schemas.openxmlformats.org/officeDocument/2006/relationships/image" Target="media/image240.png"/><Relationship Id="rId328" Type="http://schemas.openxmlformats.org/officeDocument/2006/relationships/image" Target="media/image241.png"/><Relationship Id="rId329" Type="http://schemas.openxmlformats.org/officeDocument/2006/relationships/footer" Target="footer52.xml"/><Relationship Id="rId330" Type="http://schemas.openxmlformats.org/officeDocument/2006/relationships/footer" Target="footer53.xml"/></Relationships>

</file>

<file path=word/_rels/header10.xml.rels><?xml version="1.0" encoding="UTF-8" standalone="yes"?>
<Relationships xmlns="http://schemas.openxmlformats.org/package/2006/relationships"><Relationship Id="rId1" Type="http://schemas.openxmlformats.org/officeDocument/2006/relationships/image" Target="media/image1.jpeg"/></Relationships>

</file>

<file path=word/_rels/header13.xml.rels><?xml version="1.0" encoding="UTF-8" standalone="yes"?>
<Relationships xmlns="http://schemas.openxmlformats.org/package/2006/relationships"><Relationship Id="rId1" Type="http://schemas.openxmlformats.org/officeDocument/2006/relationships/image" Target="media/image1.jpeg"/></Relationships>

</file>

<file path=word/_rels/header16.xml.rels><?xml version="1.0" encoding="UTF-8" standalone="yes"?>
<Relationships xmlns="http://schemas.openxmlformats.org/package/2006/relationships"><Relationship Id="rId1" Type="http://schemas.openxmlformats.org/officeDocument/2006/relationships/image" Target="media/image1.jpeg"/></Relationships>

</file>

<file path=word/_rels/header18.xml.rels><?xml version="1.0" encoding="UTF-8" standalone="yes"?>
<Relationships xmlns="http://schemas.openxmlformats.org/package/2006/relationships"><Relationship Id="rId1" Type="http://schemas.openxmlformats.org/officeDocument/2006/relationships/image" Target="media/image1.jpeg"/></Relationships>

</file>

<file path=word/_rels/header20.xml.rels><?xml version="1.0" encoding="UTF-8" standalone="yes"?>
<Relationships xmlns="http://schemas.openxmlformats.org/package/2006/relationships"><Relationship Id="rId1" Type="http://schemas.openxmlformats.org/officeDocument/2006/relationships/image" Target="media/image1.jpeg"/></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_rels/header24.xml.rels><?xml version="1.0" encoding="UTF-8" standalone="yes"?>
<Relationships xmlns="http://schemas.openxmlformats.org/package/2006/relationships"><Relationship Id="rId1" Type="http://schemas.openxmlformats.org/officeDocument/2006/relationships/image" Target="media/image1.jpeg"/></Relationships>

</file>

<file path=word/_rels/header27.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2020-05-19T07:11:52Z</dcterms:created>
  <dcterms:modified xsi:type="dcterms:W3CDTF">2020-05-19T07:11:52Z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Microsoft® Office Word 2007</vt:lpwstr>
  </property>
  <property fmtid="{D5CDD505-2E9C-101B-9397-08002B2CF9AE}" pid="4" name="LastSaved">
    <vt:filetime>2020-05-18T00:00:00Z</vt:filetime>
  </property>
</Properties>
</file>